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0"/>
      <w:r>
        <w:rPr>
          <w:b/>
          <w:bCs/>
          <w:i w:val="false"/>
          <w:iCs w:val="false"/>
          <w:color w:val="C00000"/>
          <w:sz w:val="32"/>
          <w:szCs w:val="32"/>
          <w:rFonts w:ascii="Times New Roman" w:cs="Times New Roman" w:eastAsia="Times New Roman" w:hAnsi="Times New Roman"/>
        </w:rPr>
        <w:t xml:space="preserve">MANUEL D’HISTOIRE — CLASSE DE T6</w:t>
      </w:r>
      <w:bookmarkEnd w:id="0"/>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T6 (sixième). Il couvre les quatre thématiques du programme en quatre unités : l’introduction à l’étude de l’Histoire, Madagascar depuis l’indépendance, les relations de Madagascar avec les pays africains et les îles de l’océan Indien, et le patrimoine et les richesses naturelles nationales,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et une leçon conçue pour l’Histoire : un récit vivant qui raconte les faits dans l’ordre du temps, une étude de document pour exercer l’esprit critique, un encadré de repères (dates, personnages, vocabulaire),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2"/>
      <w:r>
        <w:rPr>
          <w:b/>
          <w:bCs/>
          <w:i w:val="false"/>
          <w:iCs w:val="false"/>
          <w:color w:val="C00000"/>
          <w:sz w:val="32"/>
          <w:szCs w:val="32"/>
          <w:rFonts w:ascii="Times New Roman" w:cs="Times New Roman" w:eastAsia="Times New Roman" w:hAnsi="Times New Roman"/>
        </w:rPr>
        <w:t xml:space="preserve">MODE D’EMPLOI</w:t>
      </w:r>
      <w:bookmarkEnd w:id="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Organisation de la leçon : des parties numérotées aux titres tirés du programme (en vert), avec les mots-clés mis en évidence en bleu gras dans le texte ; un encadré « Document à étudier » (texte, questions et réponses) ; un encadré « Le savais-tu ? » sur fond bleu clair ; un « Petit lexique » en tableau ; puis les exercices et leurs corrigés en bordeaux.</w:t>
      </w:r>
    </w:p>
    <w:p>
      <w:pPr>
        <w:spacing w:before="200" w:after="150"/>
        <w:jc w:val="center"/>
      </w:pPr>
      <w:bookmarkStart w:name="toc" w:id="3"/>
      <w:r>
        <w:rPr>
          <w:b/>
          <w:bCs/>
          <w:i w:val="false"/>
          <w:iCs w:val="false"/>
          <w:color w:val="C00000"/>
          <w:sz w:val="32"/>
          <w:szCs w:val="32"/>
          <w:rFonts w:ascii="Times New Roman" w:cs="Times New Roman" w:eastAsia="Times New Roman" w:hAnsi="Times New Roman"/>
        </w:rPr>
        <w:t xml:space="preserve">SOMMAIRE INTERACTIF</w:t>
      </w:r>
      <w:bookmarkEnd w:id="3"/>
    </w:p>
    <w:p>
      <w:hyperlink w:history="1" w:anchor="u1">
        <w:r>
          <w:rPr>
            <w:b/>
            <w:bCs/>
            <w:i w:val="false"/>
            <w:iCs w:val="false"/>
            <w:color w:val="1F4E79"/>
            <w:sz w:val="24"/>
            <w:szCs w:val="24"/>
            <w:rFonts w:ascii="Times New Roman" w:cs="Times New Roman" w:eastAsia="Times New Roman" w:hAnsi="Times New Roman"/>
          </w:rPr>
          <w:t xml:space="preserve">Unité I — L’introduction à l’étude de l’Histoire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Qu’est-ce que l’Histoire ?</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La démarche historique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La chronologie : le temps et l’espace en Histoire</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Les sources historiques et leurs caractéristiques</w:t>
        </w:r>
      </w:hyperlink>
    </w:p>
    <w:p>
      <w:pPr>
        <w:ind w:left="360"/>
      </w:pPr>
      <w:hyperlink w:history="1" w:anchor="u1_l5">
        <w:r>
          <w:rPr>
            <w:b w:val="false"/>
            <w:bCs w:val="false"/>
            <w:i w:val="false"/>
            <w:iCs w:val="false"/>
            <w:color w:val="1F4E79"/>
            <w:sz w:val="24"/>
            <w:szCs w:val="24"/>
            <w:rFonts w:ascii="Times New Roman" w:cs="Times New Roman" w:eastAsia="Times New Roman" w:hAnsi="Times New Roman"/>
          </w:rPr>
          <w:t xml:space="preserve">Séance 5 — Révision de l’unité I</w:t>
        </w:r>
      </w:hyperlink>
    </w:p>
    <w:p>
      <w:pPr>
        <w:ind w:left="360"/>
      </w:pPr>
      <w:hyperlink w:history="1" w:anchor="u1_l6">
        <w:r>
          <w:rPr>
            <w:b w:val="false"/>
            <w:bCs w:val="false"/>
            <w:i w:val="false"/>
            <w:iCs w:val="false"/>
            <w:color w:val="1F4E79"/>
            <w:sz w:val="24"/>
            <w:szCs w:val="24"/>
            <w:rFonts w:ascii="Times New Roman" w:cs="Times New Roman" w:eastAsia="Times New Roman" w:hAnsi="Times New Roman"/>
          </w:rPr>
          <w:t xml:space="preserve">Séance 6 — Sujet d’examen</w:t>
        </w:r>
      </w:hyperlink>
    </w:p>
    <w:p>
      <w:pPr>
        <w:spacing w:after="80"/>
      </w:pPr>
      <w:hyperlink w:anchor="u2" w:history="1">
        <w:r>
          <w:rPr>
            <w:color w:val="1F4E79"/>
            <w:u w:val="single"/>
          </w:rPr>
          <w:t>Unité II — Madagascar depuis l’indépendance</w:t>
        </w:r>
      </w:hyperlink>
    </w:p>
    <w:p>
      <w:pPr>
        <w:spacing w:after="80"/>
        <w:ind w:left="360"/>
      </w:pPr>
      <w:hyperlink w:anchor="u2_l1" w:history="1">
        <w:r>
          <w:rPr>
            <w:color w:val="1F4E79"/>
            <w:u w:val="single"/>
          </w:rPr>
          <w:t>Séance 1 — La première république (1958-1972)</w:t>
        </w:r>
      </w:hyperlink>
    </w:p>
    <w:p>
      <w:pPr>
        <w:spacing w:after="80"/>
        <w:ind w:left="360"/>
      </w:pPr>
      <w:hyperlink w:anchor="u2_l2" w:history="1">
        <w:r>
          <w:rPr>
            <w:color w:val="1F4E79"/>
            <w:u w:val="single"/>
          </w:rPr>
          <w:t>Séance 2 — La transition de 1972 à 1975</w:t>
        </w:r>
      </w:hyperlink>
    </w:p>
    <w:p>
      <w:pPr>
        <w:spacing w:after="80"/>
        <w:ind w:left="360"/>
      </w:pPr>
      <w:hyperlink w:anchor="u2_l3" w:history="1">
        <w:r>
          <w:rPr>
            <w:color w:val="1F4E79"/>
            <w:u w:val="single"/>
          </w:rPr>
          <w:t>Séance 3 — La deuxième république (1975-1993)</w:t>
        </w:r>
      </w:hyperlink>
    </w:p>
    <w:p>
      <w:pPr>
        <w:spacing w:after="80"/>
        <w:ind w:left="360"/>
      </w:pPr>
      <w:hyperlink w:anchor="u2_l4" w:history="1">
        <w:r>
          <w:rPr>
            <w:color w:val="1F4E79"/>
            <w:u w:val="single"/>
          </w:rPr>
          <w:t>Séance 4 — La troisième république (1993-2010)</w:t>
        </w:r>
      </w:hyperlink>
    </w:p>
    <w:p>
      <w:pPr>
        <w:spacing w:after="80"/>
        <w:ind w:left="360"/>
      </w:pPr>
      <w:hyperlink w:anchor="u2_l5" w:history="1">
        <w:r>
          <w:rPr>
            <w:color w:val="1F4E79"/>
            <w:u w:val="single"/>
          </w:rPr>
          <w:t>Séance 5 — La quatrième république (depuis 2010)</w:t>
        </w:r>
      </w:hyperlink>
    </w:p>
    <w:p>
      <w:pPr>
        <w:spacing w:after="80"/>
        <w:ind w:left="360"/>
      </w:pPr>
      <w:hyperlink w:anchor="u2_l6" w:history="1">
        <w:r>
          <w:rPr>
            <w:color w:val="1F4E79"/>
            <w:u w:val="single"/>
          </w:rPr>
          <w:t>Séance 6 — Les institutions des républiques successives</w:t>
        </w:r>
      </w:hyperlink>
    </w:p>
    <w:p>
      <w:pPr>
        <w:spacing w:after="80"/>
        <w:ind w:left="360"/>
      </w:pPr>
      <w:hyperlink w:anchor="u2_l7" w:history="1">
        <w:r>
          <w:rPr>
            <w:color w:val="1F4E79"/>
            <w:u w:val="single"/>
          </w:rPr>
          <w:t>Séance 7 — Les politiques et principes de base des républiques</w:t>
        </w:r>
      </w:hyperlink>
    </w:p>
    <w:p>
      <w:pPr>
        <w:spacing w:after="80"/>
        <w:ind w:left="360"/>
      </w:pPr>
      <w:hyperlink w:anchor="u2_l8" w:history="1">
        <w:r>
          <w:rPr>
            <w:color w:val="1F4E79"/>
            <w:u w:val="single"/>
          </w:rPr>
          <w:t>Séance 8 — Le changement fréquent de dirigeants : facteurs et impacts</w:t>
        </w:r>
      </w:hyperlink>
    </w:p>
    <w:p>
      <w:pPr>
        <w:spacing w:after="80"/>
        <w:ind w:left="360"/>
      </w:pPr>
      <w:hyperlink w:anchor="u2_l9" w:history="1">
        <w:r>
          <w:rPr>
            <w:color w:val="1F4E79"/>
            <w:u w:val="single"/>
          </w:rPr>
          <w:t>Séance 9 — Révision de l’unité II</w:t>
        </w:r>
      </w:hyperlink>
    </w:p>
    <w:p>
      <w:pPr>
        <w:spacing w:after="80"/>
        <w:ind w:left="360"/>
      </w:pPr>
      <w:hyperlink w:anchor="u2_l10" w:history="1">
        <w:r>
          <w:rPr>
            <w:color w:val="1F4E79"/>
            <w:u w:val="single"/>
          </w:rPr>
          <w:t>Séance 10 — Sujet d’examen — unité II</w:t>
        </w:r>
      </w:hyperlink>
    </w:p>
    <w:p>
      <w:pPr>
        <w:spacing w:after="80"/>
      </w:pPr>
      <w:hyperlink w:anchor="u3" w:history="1">
        <w:r>
          <w:rPr>
            <w:color w:val="1F4E79"/>
            <w:u w:val="single"/>
          </w:rPr>
          <w:t>Unité III — Les relations avec l’Afrique et l’océan Indien</w:t>
        </w:r>
      </w:hyperlink>
    </w:p>
    <w:p>
      <w:pPr>
        <w:spacing w:after="80"/>
        <w:ind w:left="360"/>
      </w:pPr>
      <w:hyperlink w:anchor="u3_l1" w:history="1">
        <w:r>
          <w:rPr>
            <w:color w:val="1F4E79"/>
            <w:u w:val="single"/>
          </w:rPr>
          <w:t>Séance 1 — Les formes de relations de madagascar</w:t>
        </w:r>
      </w:hyperlink>
    </w:p>
    <w:p>
      <w:pPr>
        <w:spacing w:after="80"/>
        <w:ind w:left="360"/>
      </w:pPr>
      <w:hyperlink w:anchor="u3_l2" w:history="1">
        <w:r>
          <w:rPr>
            <w:color w:val="1F4E79"/>
            <w:u w:val="single"/>
          </w:rPr>
          <w:t>Séance 2 — L’union africaine et la commission de l’océan indien</w:t>
        </w:r>
      </w:hyperlink>
    </w:p>
    <w:p>
      <w:pPr>
        <w:spacing w:after="80"/>
        <w:ind w:left="360"/>
      </w:pPr>
      <w:hyperlink w:anchor="u3_l3" w:history="1">
        <w:r>
          <w:rPr>
            <w:color w:val="1F4E79"/>
            <w:u w:val="single"/>
          </w:rPr>
          <w:t>Séance 3 — Le comesa et la sadc</w:t>
        </w:r>
      </w:hyperlink>
    </w:p>
    <w:p>
      <w:pPr>
        <w:spacing w:after="80"/>
        <w:ind w:left="360"/>
      </w:pPr>
      <w:hyperlink w:anchor="u3_l4" w:history="1">
        <w:r>
          <w:rPr>
            <w:color w:val="1F4E79"/>
            <w:u w:val="single"/>
          </w:rPr>
          <w:t>Séance 4 — L’impact de l’adhésion de madagascar</w:t>
        </w:r>
      </w:hyperlink>
    </w:p>
    <w:p>
      <w:pPr>
        <w:spacing w:after="80"/>
        <w:ind w:left="360"/>
      </w:pPr>
      <w:hyperlink w:anchor="u3_l5" w:history="1">
        <w:r>
          <w:rPr>
            <w:color w:val="1F4E79"/>
            <w:u w:val="single"/>
          </w:rPr>
          <w:t>Séance 5 — Révision de l’unité III</w:t>
        </w:r>
      </w:hyperlink>
    </w:p>
    <w:p>
      <w:pPr>
        <w:spacing w:after="80"/>
        <w:ind w:left="360"/>
      </w:pPr>
      <w:hyperlink w:anchor="u3_l6" w:history="1">
        <w:r>
          <w:rPr>
            <w:color w:val="1F4E79"/>
            <w:u w:val="single"/>
          </w:rPr>
          <w:t>Séance 6 — Sujet d’examen — unité III</w:t>
        </w:r>
      </w:hyperlink>
    </w:p>
    <w:p>
      <w:pPr>
        <w:spacing w:after="80"/>
      </w:pPr>
      <w:hyperlink w:anchor="u4" w:history="1">
        <w:r>
          <w:rPr>
            <w:color w:val="1F4E79"/>
            <w:u w:val="single"/>
          </w:rPr>
          <w:t>Unité IV — Le patrimoine et les richesses naturelles</w:t>
        </w:r>
      </w:hyperlink>
    </w:p>
    <w:p>
      <w:pPr>
        <w:spacing w:after="80"/>
        <w:ind w:left="360"/>
      </w:pPr>
      <w:hyperlink w:anchor="u4_l1" w:history="1">
        <w:r>
          <w:rPr>
            <w:color w:val="1F4E79"/>
            <w:u w:val="single"/>
          </w:rPr>
          <w:t>Séance 1 — Les catégories de patrimoine</w:t>
        </w:r>
      </w:hyperlink>
    </w:p>
    <w:p>
      <w:pPr>
        <w:spacing w:after="80"/>
        <w:ind w:left="360"/>
      </w:pPr>
      <w:hyperlink w:anchor="u4_l2" w:history="1">
        <w:r>
          <w:rPr>
            <w:color w:val="1F4E79"/>
            <w:u w:val="single"/>
          </w:rPr>
          <w:t>Séance 2 — Les richesses naturelles nationales</w:t>
        </w:r>
      </w:hyperlink>
    </w:p>
    <w:p>
      <w:pPr>
        <w:spacing w:after="80"/>
        <w:ind w:left="360"/>
      </w:pPr>
      <w:hyperlink w:anchor="u4_l3" w:history="1">
        <w:r>
          <w:rPr>
            <w:color w:val="1F4E79"/>
            <w:u w:val="single"/>
          </w:rPr>
          <w:t>Séance 3 — La protection et l’entretien des patrimoines et des richesses naturelles</w:t>
        </w:r>
      </w:hyperlink>
    </w:p>
    <w:p>
      <w:pPr>
        <w:spacing w:after="80"/>
        <w:ind w:left="360"/>
      </w:pPr>
      <w:hyperlink w:anchor="u4_l4" w:history="1">
        <w:r>
          <w:rPr>
            <w:color w:val="1F4E79"/>
            <w:u w:val="single"/>
          </w:rPr>
          <w:t>Séance 4 — Les avantages de la protection</w:t>
        </w:r>
      </w:hyperlink>
    </w:p>
    <w:p>
      <w:pPr>
        <w:spacing w:after="80"/>
        <w:ind w:left="360"/>
      </w:pPr>
      <w:hyperlink w:anchor="u4_l5" w:history="1">
        <w:r>
          <w:rPr>
            <w:color w:val="1F4E79"/>
            <w:u w:val="single"/>
          </w:rPr>
          <w:t>Séance 5 — Révision de l’unité IV</w:t>
        </w:r>
      </w:hyperlink>
    </w:p>
    <w:p>
      <w:pPr>
        <w:spacing w:after="80"/>
        <w:ind w:left="360"/>
      </w:pPr>
      <w:hyperlink w:anchor="u4_l6" w:history="1">
        <w:r>
          <w:rPr>
            <w:color w:val="1F4E79"/>
            <w:u w:val="single"/>
          </w:rPr>
          <w:t>Séance 6 — Sujet d’examen — unité IV</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Repères chronologiques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w:t>
        </w:r>
      </w:hyperlink>
    </w:p>
    <w:p>
      <w:pPr>
        <w:spacing w:after="80"/>
      </w:pPr>
      <w:hyperlink w:anchor="sources" w:history="1">
        <w:r>
          <w:rPr>
            <w:color w:val="1F4E79"/>
            <w:u w:val="single"/>
          </w:rPr>
          <w:t>Bibliographie et webographie</w:t>
        </w:r>
      </w:hyperlink>
    </w:p>
    <w:p>
      <w:r>
        <w:br w:type="page"/>
      </w:r>
    </w:p>
    <w:p>
      <w:pPr>
        <w:spacing w:before="200" w:after="150"/>
        <w:jc w:val="center"/>
      </w:pPr>
      <w:bookmarkStart w:name="u1" w:id="4"/>
      <w:r>
        <w:rPr>
          <w:b/>
          <w:bCs/>
          <w:i w:val="false"/>
          <w:iCs w:val="false"/>
          <w:color w:val="C00000"/>
          <w:sz w:val="32"/>
          <w:szCs w:val="32"/>
          <w:rFonts w:ascii="Times New Roman" w:cs="Times New Roman" w:eastAsia="Times New Roman" w:hAnsi="Times New Roman"/>
        </w:rPr>
        <w:t xml:space="preserve">UNITÉ I — L’INTRODUCTION À L’ÉTUDE DE L’HISTOIRE</w:t>
      </w:r>
      <w:bookmarkEnd w:id="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déterminer les moyens de s’initier à la connaissance historique et distinguer les sources historiques, en appliquant la démarche historique.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de curiosité et de critique, goût de l’effort et de l’excellence.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5"/>
      <w:r>
        <w:rPr>
          <w:b/>
          <w:bCs/>
          <w:i w:val="false"/>
          <w:iCs w:val="false"/>
          <w:color w:val="C00000"/>
          <w:sz w:val="32"/>
          <w:szCs w:val="32"/>
          <w:rFonts w:ascii="Times New Roman" w:cs="Times New Roman" w:eastAsia="Times New Roman" w:hAnsi="Times New Roman"/>
        </w:rPr>
        <w:t xml:space="preserve">SÉANCE 1 / 6 — QU’EST-CE QUE L’HISTOIRE ?</w:t>
      </w:r>
      <w:bookmarkEnd w:id="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notion et l’objet d’étude de l’Histoire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Qu’est-ce que l’Histoire ?</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l’Histoire et identifier son objet d’étude.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 historique court, vieilles photographies,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un événement du passé de ton village ou de ta famille. Comment le connais-tu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Réponses libres ; on le connaît par un récit, une photo, un objet — c’est-à-dire par une trace du passé.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l’Histoire et identifier son objet d’étude.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creusant le jardin, Soa déterre une pièce de monnaie verdie, frappée de signes qu’elle ne connaît pas. Qui l’a tenue ? Quand ? Pour acheter quoi ? La pièce ne parle pas… et pourtant elle raconte. La discipline qui fait parler les traces du passé a un nom : 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Qu’est-ce que l’Histoire ?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définition de l’Histoire ; L’objet d’études de l’Histoire ; Le temps et l’espace : où et quand ? ; Pourquoi l’Histoire exige-t-elle des preuves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L’enquête d’Hérodote » (d’après Hérodote, Enquêtes, Vᵉ siècle avant Jésus-Christ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l’Histoire = discipline scientifique du passé des sociétés humaines ; objet d’étude : faits et civilisations, guerres, évolution de la société, lois et personnages ; tout fait se situe dans le temps et dans l’espace ; la vérité historique exige des preuves.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Réponds par une phrase complète. a) Qu’est-ce que l’Histoire ? b) Pourquoi dit-on que c’est une discipline scientifique ? d) Cite deux objets d’étude de l’Histoire. e) Que faut-il toujours préciser pour un fait historique ? Histoire ou légende ? Justifie. a) « Les archives disent que la ville a été fondée en 1817. » b) « On raconte qu’un génie habite la montagne. » d) « Cette photographie montre le marché en 1950. » e) « Il paraît que l’ancêtre du village volait dans les airs.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 a) Histoire : la source est une archive datée ; b) légende : aucune preuve possible ; d) Histoire : la photographie est une trace datée ; e) légende : récit merveilleux sans trace vérifiable.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Réponds par une phrase complète. a) Qu’est-ce que l’Histoire ? b) Pourquoi dit-on que c’est une discipline scientifique ? d) Cite deux objets d’étude de l’Histoire. e) Que faut-il toujours préciser pour un fait historique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QU’EST-CE QUE L’HISTOIRE ?</w:t>
      </w:r>
    </w:p>
    <w:p>
      <w:pPr>
        <w:spacing w:before="120" w:after="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Soa déterre une pièce de monnaie verdie : qui l’a tenue ? quand ? La pièce ne parle pas… et pourtant elle raconte.</w:t>
      </w:r>
    </w:p>
    <w:p>
      <w:pPr>
        <w:spacing w:after="80" w:line="300"/>
        <w:jc w:val="both"/>
      </w:pPr>
      <w:r>
        <w:rPr>
          <w:b/>
          <w:bCs/>
          <w:i w:val="false"/>
          <w:iCs w:val="false"/>
          <w:color w:val="2E7D32"/>
          <w:sz w:val="26"/>
          <w:szCs w:val="26"/>
          <w:rFonts w:ascii="Times New Roman" w:cs="Times New Roman" w:eastAsia="Times New Roman" w:hAnsi="Times New Roman"/>
        </w:rPr>
        <w:t xml:space="preserve">1. La définition de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mot vient du grec </w:t>
      </w:r>
      <w:r>
        <w:rPr>
          <w:b/>
          <w:bCs/>
          <w:i w:val="false"/>
          <w:iCs w:val="false"/>
          <w:color w:val="1F4E79"/>
          <w:sz w:val="24"/>
          <w:szCs w:val="24"/>
          <w:rFonts w:ascii="Times New Roman" w:cs="Times New Roman" w:eastAsia="Times New Roman" w:hAnsi="Times New Roman"/>
        </w:rPr>
        <w:t xml:space="preserve">historia</w:t>
      </w:r>
      <w:r>
        <w:rPr>
          <w:b w:val="false"/>
          <w:bCs w:val="false"/>
          <w:i w:val="false"/>
          <w:iCs w:val="false"/>
          <w:color w:val="000000"/>
          <w:sz w:val="24"/>
          <w:szCs w:val="24"/>
          <w:rFonts w:ascii="Times New Roman" w:cs="Times New Roman" w:eastAsia="Times New Roman" w:hAnsi="Times New Roman"/>
        </w:rPr>
        <w:t xml:space="preserve">, qui signifie « </w:t>
      </w:r>
      <w:r>
        <w:rPr>
          <w:b/>
          <w:bCs/>
          <w:i w:val="false"/>
          <w:iCs w:val="false"/>
          <w:color w:val="1F4E79"/>
          <w:sz w:val="24"/>
          <w:szCs w:val="24"/>
          <w:rFonts w:ascii="Times New Roman" w:cs="Times New Roman" w:eastAsia="Times New Roman" w:hAnsi="Times New Roman"/>
        </w:rPr>
        <w:t xml:space="preserve">enquête</w:t>
      </w:r>
      <w:r>
        <w:rPr>
          <w:b w:val="false"/>
          <w:bCs w:val="false"/>
          <w:i w:val="false"/>
          <w:iCs w:val="false"/>
          <w:color w:val="000000"/>
          <w:sz w:val="24"/>
          <w:szCs w:val="24"/>
          <w:rFonts w:ascii="Times New Roman" w:cs="Times New Roman" w:eastAsia="Times New Roman" w:hAnsi="Times New Roman"/>
        </w:rPr>
        <w:t xml:space="preserve"> ». Au Vᵉ siècle avant Jésus-Christ, le voyageur grec Hérodote interroge les témoins des grandes guerres de son temps, puis rédige son livre : 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est née.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est la </w:t>
      </w:r>
      <w:r>
        <w:rPr>
          <w:b/>
          <w:bCs/>
          <w:i w:val="false"/>
          <w:iCs w:val="false"/>
          <w:color w:val="1F4E79"/>
          <w:sz w:val="24"/>
          <w:szCs w:val="24"/>
          <w:rFonts w:ascii="Times New Roman" w:cs="Times New Roman" w:eastAsia="Times New Roman" w:hAnsi="Times New Roman"/>
        </w:rPr>
        <w:t xml:space="preserve">discipline scientifique</w:t>
      </w:r>
      <w:r>
        <w:rPr>
          <w:b w:val="false"/>
          <w:bCs w:val="false"/>
          <w:i w:val="false"/>
          <w:iCs w:val="false"/>
          <w:color w:val="000000"/>
          <w:sz w:val="24"/>
          <w:szCs w:val="24"/>
          <w:rFonts w:ascii="Times New Roman" w:cs="Times New Roman" w:eastAsia="Times New Roman" w:hAnsi="Times New Roman"/>
        </w:rPr>
        <w:t xml:space="preserve"> qui étudie le passé de l’humanité et des sociétés humaines. Son travail est la </w:t>
      </w:r>
      <w:r>
        <w:rPr>
          <w:b/>
          <w:bCs/>
          <w:i w:val="false"/>
          <w:iCs w:val="false"/>
          <w:color w:val="1F4E79"/>
          <w:sz w:val="24"/>
          <w:szCs w:val="24"/>
          <w:rFonts w:ascii="Times New Roman" w:cs="Times New Roman" w:eastAsia="Times New Roman" w:hAnsi="Times New Roman"/>
        </w:rPr>
        <w:t xml:space="preserve">reconstitution du passé</w:t>
      </w:r>
      <w:r>
        <w:rPr>
          <w:b w:val="false"/>
          <w:bCs w:val="false"/>
          <w:i w:val="false"/>
          <w:iCs w:val="false"/>
          <w:color w:val="000000"/>
          <w:sz w:val="24"/>
          <w:szCs w:val="24"/>
          <w:rFonts w:ascii="Times New Roman" w:cs="Times New Roman" w:eastAsia="Times New Roman" w:hAnsi="Times New Roman"/>
        </w:rPr>
        <w:t xml:space="preserve"> à partir des </w:t>
      </w:r>
      <w:r>
        <w:rPr>
          <w:b/>
          <w:bCs/>
          <w:i w:val="false"/>
          <w:iCs w:val="false"/>
          <w:color w:val="1F4E79"/>
          <w:sz w:val="24"/>
          <w:szCs w:val="24"/>
          <w:rFonts w:ascii="Times New Roman" w:cs="Times New Roman" w:eastAsia="Times New Roman" w:hAnsi="Times New Roman"/>
        </w:rPr>
        <w:t xml:space="preserve">traces</w:t>
      </w:r>
      <w:r>
        <w:rPr>
          <w:b w:val="false"/>
          <w:bCs w:val="false"/>
          <w:i w:val="false"/>
          <w:iCs w:val="false"/>
          <w:color w:val="000000"/>
          <w:sz w:val="24"/>
          <w:szCs w:val="24"/>
          <w:rFonts w:ascii="Times New Roman" w:cs="Times New Roman" w:eastAsia="Times New Roman" w:hAnsi="Times New Roman"/>
        </w:rPr>
        <w:t xml:space="preserve"> laissées, pour établir des connaissances vérifiées.</w:t>
      </w:r>
    </w:p>
    <w:p>
      <w:pPr>
        <w:spacing w:after="80" w:line="300"/>
        <w:jc w:val="both"/>
      </w:pPr>
      <w:r>
        <w:rPr>
          <w:b/>
          <w:bCs/>
          <w:i w:val="false"/>
          <w:iCs w:val="false"/>
          <w:color w:val="2E7D32"/>
          <w:sz w:val="26"/>
          <w:szCs w:val="26"/>
          <w:rFonts w:ascii="Times New Roman" w:cs="Times New Roman" w:eastAsia="Times New Roman" w:hAnsi="Times New Roman"/>
        </w:rPr>
        <w:t xml:space="preserve">2. L’objet d’études de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étudie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faits et les civilisations (la fondation d’un royaume, la vie d’un peuple)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guerres, qui bouleversent les sociétés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l’évolution de la société (comment on vivait hier et aujourd’hui)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lois et les personnages qui ont marqué leur époque.</w:t>
      </w:r>
    </w:p>
    <w:p>
      <w:pPr>
        <w:spacing w:after="80" w:line="300"/>
        <w:jc w:val="both"/>
      </w:pPr>
      <w:r>
        <w:rPr>
          <w:b/>
          <w:bCs/>
          <w:i w:val="false"/>
          <w:iCs w:val="false"/>
          <w:color w:val="2E7D32"/>
          <w:sz w:val="26"/>
          <w:szCs w:val="26"/>
          <w:rFonts w:ascii="Times New Roman" w:cs="Times New Roman" w:eastAsia="Times New Roman" w:hAnsi="Times New Roman"/>
        </w:rPr>
        <w:t xml:space="preserve">3. Le temps et l’espace : où et quand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 fait sans date ni lieu n’est pas encore de 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 tout objet historique se place dans </w:t>
      </w:r>
      <w:r>
        <w:rPr>
          <w:b/>
          <w:bCs/>
          <w:i w:val="false"/>
          <w:iCs w:val="false"/>
          <w:color w:val="1F4E79"/>
          <w:sz w:val="24"/>
          <w:szCs w:val="24"/>
          <w:rFonts w:ascii="Times New Roman" w:cs="Times New Roman" w:eastAsia="Times New Roman" w:hAnsi="Times New Roman"/>
        </w:rPr>
        <w:t xml:space="preserve">le temps</w:t>
      </w:r>
      <w:r>
        <w:rPr>
          <w:b w:val="false"/>
          <w:bCs w:val="false"/>
          <w:i w:val="false"/>
          <w:iCs w:val="false"/>
          <w:color w:val="000000"/>
          <w:sz w:val="24"/>
          <w:szCs w:val="24"/>
          <w:rFonts w:ascii="Times New Roman" w:cs="Times New Roman" w:eastAsia="Times New Roman" w:hAnsi="Times New Roman"/>
        </w:rPr>
        <w:t xml:space="preserve"> (la date, la </w:t>
      </w:r>
      <w:r>
        <w:rPr>
          <w:b/>
          <w:bCs/>
          <w:i w:val="false"/>
          <w:iCs w:val="false"/>
          <w:color w:val="1F4E79"/>
          <w:sz w:val="24"/>
          <w:szCs w:val="24"/>
          <w:rFonts w:ascii="Times New Roman" w:cs="Times New Roman" w:eastAsia="Times New Roman" w:hAnsi="Times New Roman"/>
        </w:rPr>
        <w:t xml:space="preserve">période</w:t>
      </w:r>
      <w:r>
        <w:rPr>
          <w:b w:val="false"/>
          <w:bCs w:val="false"/>
          <w:i w:val="false"/>
          <w:iCs w:val="false"/>
          <w:color w:val="000000"/>
          <w:sz w:val="24"/>
          <w:szCs w:val="24"/>
          <w:rFonts w:ascii="Times New Roman" w:cs="Times New Roman" w:eastAsia="Times New Roman" w:hAnsi="Times New Roman"/>
        </w:rPr>
        <w:t xml:space="preserve">) et dans </w:t>
      </w:r>
      <w:r>
        <w:rPr>
          <w:b/>
          <w:bCs/>
          <w:i w:val="false"/>
          <w:iCs w:val="false"/>
          <w:color w:val="1F4E79"/>
          <w:sz w:val="24"/>
          <w:szCs w:val="24"/>
          <w:rFonts w:ascii="Times New Roman" w:cs="Times New Roman" w:eastAsia="Times New Roman" w:hAnsi="Times New Roman"/>
        </w:rPr>
        <w:t xml:space="preserve">l’espace</w:t>
      </w:r>
      <w:r>
        <w:rPr>
          <w:b w:val="false"/>
          <w:bCs w:val="false"/>
          <w:i w:val="false"/>
          <w:iCs w:val="false"/>
          <w:color w:val="000000"/>
          <w:sz w:val="24"/>
          <w:szCs w:val="24"/>
          <w:rFonts w:ascii="Times New Roman" w:cs="Times New Roman" w:eastAsia="Times New Roman" w:hAnsi="Times New Roman"/>
        </w:rPr>
        <w:t xml:space="preserve"> (le territoire, le lieu, la carte). Un </w:t>
      </w:r>
      <w:r>
        <w:rPr>
          <w:b/>
          <w:bCs/>
          <w:i w:val="false"/>
          <w:iCs w:val="false"/>
          <w:color w:val="1F4E79"/>
          <w:sz w:val="24"/>
          <w:szCs w:val="24"/>
          <w:rFonts w:ascii="Times New Roman" w:cs="Times New Roman" w:eastAsia="Times New Roman" w:hAnsi="Times New Roman"/>
        </w:rPr>
        <w:t xml:space="preserve">événement historique</w:t>
      </w:r>
      <w:r>
        <w:rPr>
          <w:b w:val="false"/>
          <w:bCs w:val="false"/>
          <w:i w:val="false"/>
          <w:iCs w:val="false"/>
          <w:color w:val="000000"/>
          <w:sz w:val="24"/>
          <w:szCs w:val="24"/>
          <w:rFonts w:ascii="Times New Roman" w:cs="Times New Roman" w:eastAsia="Times New Roman" w:hAnsi="Times New Roman"/>
        </w:rPr>
        <w:t xml:space="preserve"> est un fait marquant, daté et localisé.</w:t>
      </w:r>
    </w:p>
    <w:p>
      <w:pPr>
        <w:spacing w:after="80" w:line="300"/>
        <w:jc w:val="both"/>
      </w:pPr>
      <w:r>
        <w:rPr>
          <w:b/>
          <w:bCs/>
          <w:i w:val="false"/>
          <w:iCs w:val="false"/>
          <w:color w:val="2E7D32"/>
          <w:sz w:val="26"/>
          <w:szCs w:val="26"/>
          <w:rFonts w:ascii="Times New Roman" w:cs="Times New Roman" w:eastAsia="Times New Roman" w:hAnsi="Times New Roman"/>
        </w:rPr>
        <w:t xml:space="preserve">4. Pourquoi l’Histoire exige-t-elle des preuves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 qui distingue l’</w:t>
      </w:r>
      <w:r>
        <w:rPr>
          <w:b/>
          <w:bCs/>
          <w:i w:val="false"/>
          <w:iCs w:val="false"/>
          <w:color w:val="1F4E79"/>
          <w:sz w:val="24"/>
          <w:szCs w:val="24"/>
          <w:rFonts w:ascii="Times New Roman" w:cs="Times New Roman" w:eastAsia="Times New Roman" w:hAnsi="Times New Roman"/>
        </w:rPr>
        <w:t xml:space="preserve">Histoire</w:t>
      </w:r>
      <w:r>
        <w:rPr>
          <w:b w:val="false"/>
          <w:bCs w:val="false"/>
          <w:i w:val="false"/>
          <w:iCs w:val="false"/>
          <w:color w:val="000000"/>
          <w:sz w:val="24"/>
          <w:szCs w:val="24"/>
          <w:rFonts w:ascii="Times New Roman" w:cs="Times New Roman" w:eastAsia="Times New Roman" w:hAnsi="Times New Roman"/>
        </w:rPr>
        <w:t xml:space="preserve"> de la légende, c’est la preuve. « On dit que… » n’est pas une preuve : la </w:t>
      </w:r>
      <w:r>
        <w:rPr>
          <w:b/>
          <w:bCs/>
          <w:i w:val="false"/>
          <w:iCs w:val="false"/>
          <w:color w:val="1F4E79"/>
          <w:sz w:val="24"/>
          <w:szCs w:val="24"/>
          <w:rFonts w:ascii="Times New Roman" w:cs="Times New Roman" w:eastAsia="Times New Roman" w:hAnsi="Times New Roman"/>
        </w:rPr>
        <w:t xml:space="preserve">vérité historique</w:t>
      </w:r>
      <w:r>
        <w:rPr>
          <w:b w:val="false"/>
          <w:bCs w:val="false"/>
          <w:i w:val="false"/>
          <w:iCs w:val="false"/>
          <w:color w:val="000000"/>
          <w:sz w:val="24"/>
          <w:szCs w:val="24"/>
          <w:rFonts w:ascii="Times New Roman" w:cs="Times New Roman" w:eastAsia="Times New Roman" w:hAnsi="Times New Roman"/>
        </w:rPr>
        <w:t xml:space="preserve"> ne retient que ce que des </w:t>
      </w:r>
      <w:r>
        <w:rPr>
          <w:b/>
          <w:bCs/>
          <w:i w:val="false"/>
          <w:iCs w:val="false"/>
          <w:color w:val="1F4E79"/>
          <w:sz w:val="24"/>
          <w:szCs w:val="24"/>
          <w:rFonts w:ascii="Times New Roman" w:cs="Times New Roman" w:eastAsia="Times New Roman" w:hAnsi="Times New Roman"/>
        </w:rPr>
        <w:t xml:space="preserve">traces</w:t>
      </w:r>
      <w:r>
        <w:rPr>
          <w:b w:val="false"/>
          <w:bCs w:val="false"/>
          <w:i w:val="false"/>
          <w:iCs w:val="false"/>
          <w:color w:val="000000"/>
          <w:sz w:val="24"/>
          <w:szCs w:val="24"/>
          <w:rFonts w:ascii="Times New Roman" w:cs="Times New Roman" w:eastAsia="Times New Roman" w:hAnsi="Times New Roman"/>
        </w:rPr>
        <w:t xml:space="preserve"> vérifiées permettent d’établir.</w:t>
      </w:r>
    </w:p>
    <w:p>
      <w:pPr>
        <w:spacing w:before="120" w:after="120"/>
        <w:jc w:val="center"/>
      </w:pPr>
      <w:r>
        <w:drawing>
          <wp:inline distT="0" distB="0" distL="0" distR="0">
            <wp:extent cx="4762500" cy="2247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2479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L’enquête d’Hérodote — d’après Hérodote, Enquêtes, Vᵉ siècle avant Jésus-Christ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Hérodote d’Halicarnasse présente ici son enquête, pour que le temps n’efface pas les actions des hommes, et que les grands exploits accomplis par les Grecs et par les autres peuples ne tombent pas dans l’oubli. J’ai voyagé, j’ai vu de mes yeux, j’ai interrogé les témoins ; et lorsque je n’ai pas vu moi-même, je rapporte ce que l’on m’a dit, en le signalant au lecteur.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est l’auteur de ce texte, et que veut-il empêcher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recueille-t-il ses informations ? Relève deux moyens.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peut-on dire que ce texte fonde la méthode de l’Histoire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Hérodote ; il veut empêcher que le temps efface la mémoire des actions des hommes.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voyage et voit de ses yeux ; il interroge des témoins (et signale ce qu’il n’a pas vu lui-même).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ne se contente pas de raconter : il enquête, distingue ce qu’il a vérifié de ce qu’on lui a rapporté — exactement le geste de l’historien.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mot « histoire » vient du grec historia, qui signifie… « enquête » ! C’est Hérodote, un Grec du Ve siècle avant Jésus-Christ, qui l’a employé le premier en racontant les guerres de son temps après avoir voyagé et interrogé des témoins — on le surnomme depuis « le père de l’Histoire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discipline scientifique qui reconstitue le passé à partir de traces vérifiées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Vérité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affirmation sur le passé appuyée sur des preuves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Événement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marquant, daté et localisé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étendue de temps entre deux dates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Réponds par une phrase complète. a) Qu’est-ce que l’Histoire ? b) Pourquoi dit-on que c’est une discipline scientifique ? d) Cite deux objets d’étude de l’Histoire. e) Que faut-il toujours préciser pour un fait historique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Histoire ou légende ? Justifie. a) « Les archives disent que la ville a été fondée en 1817. » b) « On raconte qu’un génie habite la montagne. » d) « Cette photographie montre le marché en 1950. » e) « Il paraît que l’ancêtre du village volait dans les airs.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pièce de monnaie de Soa. a) Pourquoi cette pièce intéresse-t-elle l’historien ? b) Quelles questions faut-il lui poser ? d) Quel mot désigne le moment exact où elle a été frappée ? e) Que devient la pièce une fois étudiée et vérifiée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discipline scientifique qui étudie et reconstitue le passé de l’humanité et des sociétés humaines ; b) parce qu’elle s’appuie sur des traces vérifiées, pas sur des on-dit ; d) par exemple les faits et civilisations, et les guerres (aussi : évolution de la société, lois, personnages) ; e) sa date et son lieu — le temps et l’espace.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Histoire : la source est une archive datée ; b) légende : aucune preuve possible ; d) Histoire : la photographie est une trace datée ; e) légende : récit merveilleux sans trace vérifiable.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c’est une trace laissée par le passé ; b) qui l’a frappée ? quand ? où ? pour quel usage ? ; d) la date ; e) une connaissance historique.</w:t>
      </w:r>
    </w:p>
    <w:p>
      <w:r>
        <w:br w:type="page"/>
      </w:r>
    </w:p>
    <w:p>
      <w:pPr>
        <w:spacing w:before="200" w:after="150"/>
        <w:jc w:val="center"/>
      </w:pPr>
      <w:bookmarkStart w:name="u1_l2" w:id="6"/>
      <w:r>
        <w:rPr>
          <w:b/>
          <w:bCs/>
          <w:i w:val="false"/>
          <w:iCs w:val="false"/>
          <w:color w:val="C00000"/>
          <w:sz w:val="32"/>
          <w:szCs w:val="32"/>
          <w:rFonts w:ascii="Times New Roman" w:cs="Times New Roman" w:eastAsia="Times New Roman" w:hAnsi="Times New Roman"/>
        </w:rPr>
        <w:t xml:space="preserve">SÉANCE 2 / 6 — LA DÉMARCHE HISTORIQUE</w:t>
      </w:r>
      <w:bookmarkEnd w:id="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L’utilité de l’Histoire et la démarche historique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démarche historique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l’utilité de l’Histoire et appliquer les étapes de la démarche historique.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Récit historique, sources variées (photo, objet, témoignage),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vérité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Une affirmation sur le passé appuyée sur des preuves vérifiées.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l’utilité de l’Histoire et appliquer les étapes de la démarche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récits circulent sur la fondation du village : le doyen raconte qu’elle date du temps de son arrière-grand-père ; un cahier d’école trouvé au bureau du fokontany parle d’une autre époque. Qui croire ? Ni l’un ni l’autre… avant d’avoir enquêté ! L’historien a une méthode pour trancher : la 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démarche historique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L’utilité et la mission de l’Histoire ; Les quatre étapes de la démarche historique ; Un exemple malgache : le Tantara ny Andriana.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Callet recueille la parole des anciens » (d’après la préface du Tantara ny Andriana du R.P. Callet, XIXᵉ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démarche historique = rechercher et classer, contrôler et vérifier, comprendre et extraire, analyser et interpréter ; mission de l’Histoire : comprendre le passé, expliquer le présent, 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la démarche dans l’ordre et nomme chaque étape : a) expliquer ce que signifient les informations ; b) rassembler récits, objets et documents ; d) vérifier qui a produit chaque source et si elle est fiable ; e) lire et relever les noms, dates et lieux. Cite les trois utilités de l’Histoire et illustre chacune : a) expliquer le présent (un exemple) ; b) former le jugement (un exemple) ; d) éclairer les décisions (un exemple) ; e) rappelle la mission complète de l’Histoire selon le programme.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(1. rechercher et classer) → d (2. contrôler et vérifier) → e (3. comprendre et extraire) → a (4. analyser et interpréter). a) nos coutumes et nos frontières viennent du passé ; b) vérifier une rumeur avant d’y croire ; d) connaître les crises d’hier pour éviter celles de demain ; e) comprendre le passé pour expliquer le présent afin d’améliorer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la démarche dans l’ordre et nomme chaque étape : a) expliquer ce que signifient les informations ; b) rassembler récits, objets et documents ; d) vérifier qui a produit chaque source et si elle est fiable ; e) lire et relever les noms, dates et lieux.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(1. rechercher et classer) → d (2. contrôler et vérifier) → e (3. comprendre et extraire) → a (4. analyser et interpréter).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DÉMARCHE HISTORIQUE</w:t>
      </w:r>
    </w:p>
    <w:p>
      <w:pPr>
        <w:spacing w:before="120" w:after="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Deux récits contradictoires sur la fondation du village : qui croire ? L’historien a une méthode pour trancher.</w:t>
      </w:r>
    </w:p>
    <w:p>
      <w:pPr>
        <w:spacing w:after="80" w:line="300"/>
        <w:jc w:val="both"/>
      </w:pPr>
      <w:r>
        <w:rPr>
          <w:b/>
          <w:bCs/>
          <w:i w:val="false"/>
          <w:iCs w:val="false"/>
          <w:color w:val="2E7D32"/>
          <w:sz w:val="26"/>
          <w:szCs w:val="26"/>
          <w:rFonts w:ascii="Times New Roman" w:cs="Times New Roman" w:eastAsia="Times New Roman" w:hAnsi="Times New Roman"/>
        </w:rPr>
        <w:t xml:space="preserve">1. L’utilité et la mission de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mission de l’Histoire tient en une phrase : </w:t>
      </w:r>
      <w:r>
        <w:rPr>
          <w:b/>
          <w:bCs/>
          <w:i w:val="false"/>
          <w:iCs w:val="false"/>
          <w:color w:val="1F4E79"/>
          <w:sz w:val="24"/>
          <w:szCs w:val="24"/>
          <w:rFonts w:ascii="Times New Roman" w:cs="Times New Roman" w:eastAsia="Times New Roman" w:hAnsi="Times New Roman"/>
        </w:rPr>
        <w:t xml:space="preserve">comprendre le passé</w:t>
      </w:r>
      <w:r>
        <w:rPr>
          <w:b w:val="false"/>
          <w:bCs w:val="false"/>
          <w:i w:val="false"/>
          <w:iCs w:val="false"/>
          <w:color w:val="000000"/>
          <w:sz w:val="24"/>
          <w:szCs w:val="24"/>
          <w:rFonts w:ascii="Times New Roman" w:cs="Times New Roman" w:eastAsia="Times New Roman" w:hAnsi="Times New Roman"/>
        </w:rPr>
        <w:t xml:space="preserve"> pour </w:t>
      </w:r>
      <w:r>
        <w:rPr>
          <w:b/>
          <w:bCs/>
          <w:i w:val="false"/>
          <w:iCs w:val="false"/>
          <w:color w:val="1F4E79"/>
          <w:sz w:val="24"/>
          <w:szCs w:val="24"/>
          <w:rFonts w:ascii="Times New Roman" w:cs="Times New Roman" w:eastAsia="Times New Roman" w:hAnsi="Times New Roman"/>
        </w:rPr>
        <w:t xml:space="preserve">expliquer le présent</w:t>
      </w:r>
      <w:r>
        <w:rPr>
          <w:b w:val="false"/>
          <w:bCs w:val="false"/>
          <w:i w:val="false"/>
          <w:iCs w:val="false"/>
          <w:color w:val="000000"/>
          <w:sz w:val="24"/>
          <w:szCs w:val="24"/>
          <w:rFonts w:ascii="Times New Roman" w:cs="Times New Roman" w:eastAsia="Times New Roman" w:hAnsi="Times New Roman"/>
        </w:rPr>
        <w:t xml:space="preserve"> afin d’</w:t>
      </w:r>
      <w:r>
        <w:rPr>
          <w:b/>
          <w:bCs/>
          <w:i w:val="false"/>
          <w:iCs w:val="false"/>
          <w:color w:val="1F4E79"/>
          <w:sz w:val="24"/>
          <w:szCs w:val="24"/>
          <w:rFonts w:ascii="Times New Roman" w:cs="Times New Roman" w:eastAsia="Times New Roman" w:hAnsi="Times New Roman"/>
        </w:rPr>
        <w:t xml:space="preserve">améliorer le futur</w:t>
      </w:r>
      <w:r>
        <w:rPr>
          <w:b w:val="false"/>
          <w:bCs w:val="false"/>
          <w:i w:val="false"/>
          <w:iCs w:val="false"/>
          <w:color w:val="000000"/>
          <w:sz w:val="24"/>
          <w:szCs w:val="24"/>
          <w:rFonts w:ascii="Times New Roman" w:cs="Times New Roman" w:eastAsia="Times New Roman" w:hAnsi="Times New Roman"/>
        </w:rPr>
        <w:t xml:space="preserve">. Elle est utile trois fois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elle explique le présent : nos langues, nos frontières, nos coutumes viennent du passé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elle forme le jugement : qui sait vérifier des </w:t>
      </w:r>
      <w:r>
        <w:rPr>
          <w:b/>
          <w:bCs/>
          <w:i w:val="false"/>
          <w:iCs w:val="false"/>
          <w:color w:val="1F4E79"/>
          <w:sz w:val="24"/>
          <w:szCs w:val="24"/>
          <w:rFonts w:ascii="Times New Roman" w:cs="Times New Roman" w:eastAsia="Times New Roman" w:hAnsi="Times New Roman"/>
        </w:rPr>
        <w:t xml:space="preserve">sources</w:t>
      </w:r>
      <w:r>
        <w:rPr>
          <w:b w:val="false"/>
          <w:bCs w:val="false"/>
          <w:i w:val="false"/>
          <w:iCs w:val="false"/>
          <w:color w:val="000000"/>
          <w:sz w:val="24"/>
          <w:szCs w:val="24"/>
          <w:rFonts w:ascii="Times New Roman" w:cs="Times New Roman" w:eastAsia="Times New Roman" w:hAnsi="Times New Roman"/>
        </w:rPr>
        <w:t xml:space="preserve"> ne se laisse pas tromper par les rumeurs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elle éclaire les décisions : connaître les crises d’hier aide à éviter celles de demain.</w:t>
      </w:r>
    </w:p>
    <w:p>
      <w:pPr>
        <w:spacing w:after="80" w:line="300"/>
        <w:jc w:val="both"/>
      </w:pPr>
      <w:r>
        <w:rPr>
          <w:b/>
          <w:bCs/>
          <w:i w:val="false"/>
          <w:iCs w:val="false"/>
          <w:color w:val="2E7D32"/>
          <w:sz w:val="26"/>
          <w:szCs w:val="26"/>
          <w:rFonts w:ascii="Times New Roman" w:cs="Times New Roman" w:eastAsia="Times New Roman" w:hAnsi="Times New Roman"/>
        </w:rPr>
        <w:t xml:space="preserve">2. Les quatre étapes de la démarche historique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accomplir sa mission, l’historien suit quatre étapes, toujours dans le même ordre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rechercher et classer</w:t>
      </w: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sources</w:t>
      </w:r>
      <w:r>
        <w:rPr>
          <w:b w:val="false"/>
          <w:bCs w:val="false"/>
          <w:i w:val="false"/>
          <w:iCs w:val="false"/>
          <w:color w:val="000000"/>
          <w:sz w:val="24"/>
          <w:szCs w:val="24"/>
          <w:rFonts w:ascii="Times New Roman" w:cs="Times New Roman" w:eastAsia="Times New Roman" w:hAnsi="Times New Roman"/>
        </w:rPr>
        <w:t xml:space="preserve"> (récits, objets, documents)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contrôler et vérifier</w:t>
      </w:r>
      <w:r>
        <w:rPr>
          <w:b w:val="false"/>
          <w:bCs w:val="false"/>
          <w:i w:val="false"/>
          <w:iCs w:val="false"/>
          <w:color w:val="000000"/>
          <w:sz w:val="24"/>
          <w:szCs w:val="24"/>
          <w:rFonts w:ascii="Times New Roman" w:cs="Times New Roman" w:eastAsia="Times New Roman" w:hAnsi="Times New Roman"/>
        </w:rPr>
        <w:t xml:space="preserve"> chaque source (le témoin peut se tromper, la copie peut être fautive)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comprendre et extraire</w:t>
      </w:r>
      <w:r>
        <w:rPr>
          <w:b w:val="false"/>
          <w:bCs w:val="false"/>
          <w:i w:val="false"/>
          <w:iCs w:val="false"/>
          <w:color w:val="000000"/>
          <w:sz w:val="24"/>
          <w:szCs w:val="24"/>
          <w:rFonts w:ascii="Times New Roman" w:cs="Times New Roman" w:eastAsia="Times New Roman" w:hAnsi="Times New Roman"/>
        </w:rPr>
        <w:t xml:space="preserve"> les informations (noms, dates, lieux)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analyser et interpréter</w:t>
      </w:r>
      <w:r>
        <w:rPr>
          <w:b w:val="false"/>
          <w:bCs w:val="false"/>
          <w:i w:val="false"/>
          <w:iCs w:val="false"/>
          <w:color w:val="000000"/>
          <w:sz w:val="24"/>
          <w:szCs w:val="24"/>
          <w:rFonts w:ascii="Times New Roman" w:cs="Times New Roman" w:eastAsia="Times New Roman" w:hAnsi="Times New Roman"/>
        </w:rPr>
        <w:t xml:space="preserve"> : si les </w:t>
      </w:r>
      <w:r>
        <w:rPr>
          <w:b/>
          <w:bCs/>
          <w:i w:val="false"/>
          <w:iCs w:val="false"/>
          <w:color w:val="1F4E79"/>
          <w:sz w:val="24"/>
          <w:szCs w:val="24"/>
          <w:rFonts w:ascii="Times New Roman" w:cs="Times New Roman" w:eastAsia="Times New Roman" w:hAnsi="Times New Roman"/>
        </w:rPr>
        <w:t xml:space="preserve">sources</w:t>
      </w:r>
      <w:r>
        <w:rPr>
          <w:b w:val="false"/>
          <w:bCs w:val="false"/>
          <w:i w:val="false"/>
          <w:iCs w:val="false"/>
          <w:color w:val="000000"/>
          <w:sz w:val="24"/>
          <w:szCs w:val="24"/>
          <w:rFonts w:ascii="Times New Roman" w:cs="Times New Roman" w:eastAsia="Times New Roman" w:hAnsi="Times New Roman"/>
        </w:rPr>
        <w:t xml:space="preserve"> concordent, on conclut ; sinon, l’enquête continue.</w:t>
      </w:r>
    </w:p>
    <w:p>
      <w:pPr>
        <w:spacing w:after="80" w:line="300"/>
        <w:jc w:val="both"/>
      </w:pPr>
      <w:r>
        <w:rPr>
          <w:b/>
          <w:bCs/>
          <w:i w:val="false"/>
          <w:iCs w:val="false"/>
          <w:color w:val="2E7D32"/>
          <w:sz w:val="26"/>
          <w:szCs w:val="26"/>
          <w:rFonts w:ascii="Times New Roman" w:cs="Times New Roman" w:eastAsia="Times New Roman" w:hAnsi="Times New Roman"/>
        </w:rPr>
        <w:t xml:space="preserve">3. Un exemple malgache : le Tantara ny Andriana</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XIXᵉ siècle, le père François Callet a appliqué cette méthode : pendant des années, il a recueilli les récits des anciens de l’Imerina, les a fait répéter et comparés, puis en a composé le Tantara ny Andriana — une somme monumentale qui reste une source majeure de l’histoire malgache.</w:t>
      </w:r>
    </w:p>
    <w:p>
      <w:pPr>
        <w:spacing w:before="120" w:after="120"/>
        <w:jc w:val="center"/>
      </w:pPr>
      <w:r>
        <w:drawing>
          <wp:inline distT="0" distB="0" distL="0" distR="0">
            <wp:extent cx="4762500"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23907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Callet recueille la parole des anciens — d’après la préface du Tantara ny Andriana du R.P. Callet, XIXᵉ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Je n’ai rien inventé dans ce livre : j’ai écrit sous la dictée des vieillards qui gardent les traditions. Ce que l’un m’a raconté, je l’ai fait répéter par d’autres ; lorsque les récits s’accordaient, je les ai notés avec confiance ; lorsqu’ils différaient, j’ai écrit les différentes versions côte à côte. Ainsi s’est composé ce recueil des traditions de l’Imerina.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D’où viennent les informations rassemblées par Callet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fait-il lorsque deux récits ne disent pas la même chose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Quelles étapes de la démarche historique reconnais-tu dans ce texte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 la parole des vieillards qui gardent les traditions orales de l’Imerina.</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note les différentes versions côte à côte, sans choisir au hasard.</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recherche des sources (écouter les vieillards), le contrôle (faire répéter par d’autres), l’analyse (comparer les versions) — la démarche historique presque complète.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Au XIXᵉ siècle, le père François Callet a appliqué la démarche historique à Madagascar : pendant des années, il a recueilli et recoupé les traditions orales des anciens de l’Imerina pour composer le Tantara ny Andriana, somme monumentale qui reste aujourd’hui une source majeure de l’histoire malgache — la parole des ancêtres, devenue archive.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méthode de l’historien : rechercher, vérifier, extraire, interpréter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toute trace du passé qui sert de preuve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Recouper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plusieurs sources pour vérifier une information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Tantara ny Andriana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recueil des traditions orales de l’Imerina, composé par Callet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la démarche dans l’ordre et nomme chaque étape : a) expliquer ce que signifient les informations ; b) rassembler récits, objets et documents ; d) vérifier qui a produit chaque source et si elle est fiable ; e) lire et relever les noms, dates et lieux.</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Cite les trois utilités de l’Histoire et illustre chacune : a) expliquer le présent (un exemple) ; b) former le jugement (un exemple) ; d) éclairer les décisions (un exemple) ; e) rappelle la mission complète de l’Histoire selon le programme.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Enquête au village. Pour dater l’ancien marché, tu disposes du témoignage d’une grand-mère, d’une photo jaunie et d’un registre communal. a) Classe ces trois sources par type. b) Quels contrôles fais-tu sur le témoignage ? d) Que fais-tu si deux sources se contredisent ? e) Quand peux-tu conclure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(1. rechercher et classer) → d (2. contrôler et vérifier) → e (3. comprendre et extraire) → a (4. analyser et interpréter).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nos coutumes et nos frontières viennent du passé ; b) vérifier une rumeur avant d’y croire ; d) connaître les crises d’hier pour éviter celles de demain ; e) comprendre le passé pour expliquer le présent afin d’améliorer le futur.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orale (témoignage), photographique (photo), écrite (registre) ; b) âge et mémoire du témoin, témoin direct ou de seconde main ; d) on recherche de nouvelles sources pour trancher ; e) quand plusieurs sources vérifiées concordent.</w:t>
      </w:r>
    </w:p>
    <w:p>
      <w:r>
        <w:br w:type="page"/>
      </w:r>
    </w:p>
    <w:p>
      <w:pPr>
        <w:spacing w:before="200" w:after="150"/>
        <w:jc w:val="center"/>
      </w:pPr>
      <w:bookmarkStart w:name="u1_l3" w:id="7"/>
      <w:r>
        <w:rPr>
          <w:b/>
          <w:bCs/>
          <w:i w:val="false"/>
          <w:iCs w:val="false"/>
          <w:color w:val="C00000"/>
          <w:sz w:val="32"/>
          <w:szCs w:val="32"/>
          <w:rFonts w:ascii="Times New Roman" w:cs="Times New Roman" w:eastAsia="Times New Roman" w:hAnsi="Times New Roman"/>
        </w:rPr>
        <w:t xml:space="preserve">SÉANCE 3 / 6 — LA CHRONOLOGIE : LE TEMPS ET L’ESPACE EN HISTOIRE</w:t>
      </w:r>
      <w:bookmarkEnd w:id="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chronologie, les calendriers, le temps et l’espace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chronologie : le temps et l’espace en Histoire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utiliser les unités de mesure du temps, les calendriers et la frise chronologique pour situer un fait dans le temps et dans l’espace.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préétablie, calendrier grégorien, calendrier musulman,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les quatre étapes de la 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Rechercher et classer ; contrôler et vérifier ; comprendre et extraire ; analyser et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utiliser les unités de mesure du temps, les calendriers et la frise chronologique pour situer un fait dans le temps et dans l’espace.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Rivo affirme : « l’indépendance de Madagascar, c’était il y a très longtemps, au moins mille ans ! » Hanta éclate de rire : « 1960, c’est le siècle de nos grands-parents ! » Qui a raison ? Sans instrument pour mesurer le temps, impossible de trancher. L’historien possède cet instrument : la chronologie.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chronologie : le temps et l’espace en Histoire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chronologie et les unités de mesure du temps ; Les calendriers : des points de départ différents ; La frise chronologique ; L’espace en Histoire : répondre à « où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proclamation de l’indépendance » (d’après le discours de Philibert Tsiranana, Antananarivo, 26 juin 1960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unités : de la seconde au millénaire (décennie 10 ans, siècle 100 ans, millénaire 1 000 ans) ; calendrier grégorien : an 1 ; calendrier musulman : 622, hégire ; frise = ligne du temps graduée ; situer un fait = quand ? + où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Convertis : a) 3 décennies en années ; b) 2 siècles en années ; d) un demi-millénaire en années ; e) 40 ans en décennies. Siècles et durées. a) En quel siècle se situe 1960 ? b) En quel siècle se situe 1817 ? d) Combien d’années séparent 1958 et 1972 ? e) Combien d’années séparent 622 et 2026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30 ans ; b) 200 ans ; d) 500 ans ; e) 4 décennies. a) le XXᵉ siècle ; b) le XIXᵉ siècle ; d) 1972 − 1958 = 14 ans ; e) 2026 − 622 = 1 404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Convertis : a) 3 décennies en années ; b) 2 siècles en années ; d) un demi-millénaire en années ; e) 40 ans en décennies.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30 ans ; b) 200 ans ; d) 500 ans ; e) 4 décennies.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CHRONOLOGIE : LE TEMPS ET L’ESPACE EN HISTOIRE</w:t>
      </w:r>
    </w:p>
    <w:p>
      <w:pPr>
        <w:spacing w:before="120" w:after="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 L’indépendance ? Il y a mille ans ! » dit Rivo. Hanta rit : « 1960, c’est le siècle de nos grands-parents ! » Qui a raison ?</w:t>
      </w:r>
    </w:p>
    <w:p>
      <w:pPr>
        <w:spacing w:after="80" w:line="300"/>
        <w:jc w:val="both"/>
      </w:pPr>
      <w:r>
        <w:rPr>
          <w:b/>
          <w:bCs/>
          <w:i w:val="false"/>
          <w:iCs w:val="false"/>
          <w:color w:val="2E7D32"/>
          <w:sz w:val="26"/>
          <w:szCs w:val="26"/>
          <w:rFonts w:ascii="Times New Roman" w:cs="Times New Roman" w:eastAsia="Times New Roman" w:hAnsi="Times New Roman"/>
        </w:rPr>
        <w:t xml:space="preserve">1. La chronologie et les unités de mesure du temps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chronologie</w:t>
      </w:r>
      <w:r>
        <w:rPr>
          <w:b w:val="false"/>
          <w:bCs w:val="false"/>
          <w:i w:val="false"/>
          <w:iCs w:val="false"/>
          <w:color w:val="000000"/>
          <w:sz w:val="24"/>
          <w:szCs w:val="24"/>
          <w:rFonts w:ascii="Times New Roman" w:cs="Times New Roman" w:eastAsia="Times New Roman" w:hAnsi="Times New Roman"/>
        </w:rPr>
        <w:t xml:space="preserve"> est la science des temps : une liste d’événements classés suivant leur date, du plus ancien au plus récent. Pour mesurer, elle emboîte les unités : seconde, minute, heure, jour, semaine, mois, année… puis les grandes unités de l’historien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décennie</w:t>
      </w:r>
      <w:r>
        <w:rPr>
          <w:b w:val="false"/>
          <w:bCs w:val="false"/>
          <w:i w:val="false"/>
          <w:iCs w:val="false"/>
          <w:color w:val="000000"/>
          <w:sz w:val="24"/>
          <w:szCs w:val="24"/>
          <w:rFonts w:ascii="Times New Roman" w:cs="Times New Roman" w:eastAsia="Times New Roman" w:hAnsi="Times New Roman"/>
        </w:rPr>
        <w:t xml:space="preserve"> = 10 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siècle</w:t>
      </w:r>
      <w:r>
        <w:rPr>
          <w:b w:val="false"/>
          <w:bCs w:val="false"/>
          <w:i w:val="false"/>
          <w:iCs w:val="false"/>
          <w:color w:val="000000"/>
          <w:sz w:val="24"/>
          <w:szCs w:val="24"/>
          <w:rFonts w:ascii="Times New Roman" w:cs="Times New Roman" w:eastAsia="Times New Roman" w:hAnsi="Times New Roman"/>
        </w:rPr>
        <w:t xml:space="preserve"> = 100 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millénaire</w:t>
      </w:r>
      <w:r>
        <w:rPr>
          <w:b w:val="false"/>
          <w:bCs w:val="false"/>
          <w:i w:val="false"/>
          <w:iCs w:val="false"/>
          <w:color w:val="000000"/>
          <w:sz w:val="24"/>
          <w:szCs w:val="24"/>
          <w:rFonts w:ascii="Times New Roman" w:cs="Times New Roman" w:eastAsia="Times New Roman" w:hAnsi="Times New Roman"/>
        </w:rPr>
        <w:t xml:space="preserve"> = 1 000 ans.</w:t>
      </w:r>
    </w:p>
    <w:p>
      <w:pPr>
        <w:spacing w:after="80" w:line="300"/>
        <w:jc w:val="both"/>
      </w:pPr>
      <w:r>
        <w:rPr>
          <w:b/>
          <w:bCs/>
          <w:i w:val="false"/>
          <w:iCs w:val="false"/>
          <w:color w:val="2E7D32"/>
          <w:sz w:val="26"/>
          <w:szCs w:val="26"/>
          <w:rFonts w:ascii="Times New Roman" w:cs="Times New Roman" w:eastAsia="Times New Roman" w:hAnsi="Times New Roman"/>
        </w:rPr>
        <w:t xml:space="preserve">2. Les calendriers : des points de départ différents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Mesurer exige un point de départ. Le </w:t>
      </w:r>
      <w:r>
        <w:rPr>
          <w:b/>
          <w:bCs/>
          <w:i w:val="false"/>
          <w:iCs w:val="false"/>
          <w:color w:val="1F4E79"/>
          <w:sz w:val="24"/>
          <w:szCs w:val="24"/>
          <w:rFonts w:ascii="Times New Roman" w:cs="Times New Roman" w:eastAsia="Times New Roman" w:hAnsi="Times New Roman"/>
        </w:rPr>
        <w:t xml:space="preserve">calendrier grégorien</w:t>
      </w:r>
      <w:r>
        <w:rPr>
          <w:b w:val="false"/>
          <w:bCs w:val="false"/>
          <w:i w:val="false"/>
          <w:iCs w:val="false"/>
          <w:color w:val="000000"/>
          <w:sz w:val="24"/>
          <w:szCs w:val="24"/>
          <w:rFonts w:ascii="Times New Roman" w:cs="Times New Roman" w:eastAsia="Times New Roman" w:hAnsi="Times New Roman"/>
        </w:rPr>
        <w:t xml:space="preserve">, le nôtre, part de l’an 1, naissance de Jésus-Christ : nous sommes au IIIᵉ </w:t>
      </w:r>
      <w:r>
        <w:rPr>
          <w:b/>
          <w:bCs/>
          <w:i w:val="false"/>
          <w:iCs w:val="false"/>
          <w:color w:val="1F4E79"/>
          <w:sz w:val="24"/>
          <w:szCs w:val="24"/>
          <w:rFonts w:ascii="Times New Roman" w:cs="Times New Roman" w:eastAsia="Times New Roman" w:hAnsi="Times New Roman"/>
        </w:rPr>
        <w:t xml:space="preserve">millénaire</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calendrier musulman</w:t>
      </w:r>
      <w:r>
        <w:rPr>
          <w:b w:val="false"/>
          <w:bCs w:val="false"/>
          <w:i w:val="false"/>
          <w:iCs w:val="false"/>
          <w:color w:val="000000"/>
          <w:sz w:val="24"/>
          <w:szCs w:val="24"/>
          <w:rFonts w:ascii="Times New Roman" w:cs="Times New Roman" w:eastAsia="Times New Roman" w:hAnsi="Times New Roman"/>
        </w:rPr>
        <w:t xml:space="preserve"> part de 622, année de l’</w:t>
      </w:r>
      <w:r>
        <w:rPr>
          <w:b/>
          <w:bCs/>
          <w:i w:val="false"/>
          <w:iCs w:val="false"/>
          <w:color w:val="1F4E79"/>
          <w:sz w:val="24"/>
          <w:szCs w:val="24"/>
          <w:rFonts w:ascii="Times New Roman" w:cs="Times New Roman" w:eastAsia="Times New Roman" w:hAnsi="Times New Roman"/>
        </w:rPr>
        <w:t xml:space="preserve">hégire</w:t>
      </w:r>
      <w:r>
        <w:rPr>
          <w:b w:val="false"/>
          <w:bCs w:val="false"/>
          <w:i w:val="false"/>
          <w:iCs w:val="false"/>
          <w:color w:val="000000"/>
          <w:sz w:val="24"/>
          <w:szCs w:val="24"/>
          <w:rFonts w:ascii="Times New Roman" w:cs="Times New Roman" w:eastAsia="Times New Roman" w:hAnsi="Times New Roman"/>
        </w:rPr>
        <w:t xml:space="preserve"> — le départ du prophète vers Médine.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D’autres peuples ont d’autres points de départ : il n’existe pas un temps unique, mais des calendriers — et l’historien sait passer de l’un à l’autre.</w:t>
      </w:r>
    </w:p>
    <w:p>
      <w:pPr>
        <w:spacing w:after="80" w:line="300"/>
        <w:jc w:val="both"/>
      </w:pPr>
      <w:r>
        <w:rPr>
          <w:b/>
          <w:bCs/>
          <w:i w:val="false"/>
          <w:iCs w:val="false"/>
          <w:color w:val="2E7D32"/>
          <w:sz w:val="26"/>
          <w:szCs w:val="26"/>
          <w:rFonts w:ascii="Times New Roman" w:cs="Times New Roman" w:eastAsia="Times New Roman" w:hAnsi="Times New Roman"/>
        </w:rPr>
        <w:t xml:space="preserve">3. La frise chronologique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L’outil roi est la </w:t>
      </w:r>
      <w:r>
        <w:rPr>
          <w:b/>
          <w:bCs/>
          <w:i w:val="false"/>
          <w:iCs w:val="false"/>
          <w:color w:val="1F4E79"/>
          <w:sz w:val="24"/>
          <w:szCs w:val="24"/>
          <w:rFonts w:ascii="Times New Roman" w:cs="Times New Roman" w:eastAsia="Times New Roman" w:hAnsi="Times New Roman"/>
        </w:rPr>
        <w:t xml:space="preserve">frise chronologique</w:t>
      </w:r>
      <w:r>
        <w:rPr>
          <w:b w:val="false"/>
          <w:bCs w:val="false"/>
          <w:i w:val="false"/>
          <w:iCs w:val="false"/>
          <w:color w:val="000000"/>
          <w:sz w:val="24"/>
          <w:szCs w:val="24"/>
          <w:rFonts w:ascii="Times New Roman" w:cs="Times New Roman" w:eastAsia="Times New Roman" w:hAnsi="Times New Roman"/>
        </w:rPr>
        <w:t xml:space="preserve"> : une ligne graduée à échelle régulière où chaque événement prend sa place. Elle rend visibles l’ordre des faits, les durées et les simultanéités.</w:t>
      </w:r>
    </w:p>
    <w:p>
      <w:pPr>
        <w:spacing w:after="80" w:line="300"/>
        <w:jc w:val="both"/>
      </w:pPr>
      <w:r>
        <w:rPr>
          <w:b/>
          <w:bCs/>
          <w:i w:val="false"/>
          <w:iCs w:val="false"/>
          <w:color w:val="2E7D32"/>
          <w:sz w:val="26"/>
          <w:szCs w:val="26"/>
          <w:rFonts w:ascii="Times New Roman" w:cs="Times New Roman" w:eastAsia="Times New Roman" w:hAnsi="Times New Roman"/>
        </w:rPr>
        <w:t xml:space="preserve">4. L’espace en Histoire : répondre à « où ? »</w:t>
      </w:r>
    </w:p>
    <w:p>
      <w:pPr>
        <w:spacing w:after="100" w:line="300"/>
        <w:jc w:val="both"/>
      </w:pPr>
      <w:r>
        <w:rPr>
          <w:b/>
          <w:bCs/>
          <w:i w:val="false"/>
          <w:iCs w:val="false"/>
          <w:color w:val="1F4E79"/>
          <w:sz w:val="24"/>
          <w:szCs w:val="24"/>
          <w:rFonts w:ascii="Times New Roman" w:cs="Times New Roman" w:eastAsia="Times New Roman" w:hAnsi="Times New Roman"/>
        </w:rPr>
        <w:t xml:space="preserve">Le temps</w:t>
      </w:r>
      <w:r>
        <w:rPr>
          <w:b w:val="false"/>
          <w:bCs w:val="false"/>
          <w:i w:val="false"/>
          <w:iCs w:val="false"/>
          <w:color w:val="000000"/>
          <w:sz w:val="24"/>
          <w:szCs w:val="24"/>
          <w:rFonts w:ascii="Times New Roman" w:cs="Times New Roman" w:eastAsia="Times New Roman" w:hAnsi="Times New Roman"/>
        </w:rPr>
        <w:t xml:space="preserve"> ne suffit pas : tout fait a eu lieu quelque part — territoire, lieu, carte. </w:t>
      </w:r>
      <w:r>
        <w:rPr>
          <w:b/>
          <w:bCs/>
          <w:i w:val="false"/>
          <w:iCs w:val="false"/>
          <w:color w:val="1F4E79"/>
          <w:sz w:val="24"/>
          <w:szCs w:val="24"/>
          <w:rFonts w:ascii="Times New Roman" w:cs="Times New Roman" w:eastAsia="Times New Roman" w:hAnsi="Times New Roman"/>
        </w:rPr>
        <w:t xml:space="preserve">Quand ?</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où ?</w:t>
      </w:r>
      <w:r>
        <w:rPr>
          <w:b w:val="false"/>
          <w:bCs w:val="false"/>
          <w:i w:val="false"/>
          <w:iCs w:val="false"/>
          <w:color w:val="000000"/>
          <w:sz w:val="24"/>
          <w:szCs w:val="24"/>
          <w:rFonts w:ascii="Times New Roman" w:cs="Times New Roman" w:eastAsia="Times New Roman" w:hAnsi="Times New Roman"/>
        </w:rPr>
        <w:t xml:space="preserve"> : un fait qui répond aux deux questions est correctement situé. L’indépendance de Madagascar, proclamée le 26 juin 1960 à Antananarivo, est parfaitement située — et Hanta avait raison !</w:t>
      </w:r>
    </w:p>
    <w:p>
      <w:pPr>
        <w:spacing w:before="120" w:after="120"/>
        <w:jc w:val="center"/>
      </w:pPr>
      <w:r>
        <w:drawing>
          <wp:inline distT="0" distB="0" distL="0" distR="0">
            <wp:extent cx="4762500" cy="2152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proclamation de l’indépendance — d’après le discours de Philibert Tsiranana, Antananarivo, 26 juin 1960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En ce jour solennel du 26 juin 1960, devant le peuple rassemblé, je proclame l’indépendance de Madagascar. Après soixante-quatre années, notre île retrouve sa pleine souveraineté. Que cette date reste gravée dans la mémoire de tous les Malgaches, aujourd’hui et pour les générations à venir.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est la date exacte de l’événement, et où se déroule-t-il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En quel siècle cet événement se situe-t-il ? Justifie avec la règle.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Le texte dit « après soixante-quatre années » : de quelle année part ce calcul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26 juin 1960, à Antananarivo — l’événement est situé dans le temps ET dans l’espace.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Au XXᵉ siècle : pour une année entre 1901 et 2000, on prend les centaines (19) et on ajoute 1.</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De 1896 : 1960 − 64 = 1896, l’année où Madagascar avait perdu sa souveraineté.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calendrier traditionnel malgache compte douze mois lunaires — Alahamady, Adaoro, Adizaoza… — dont les noms viennent des navigateurs arabes arrivés sur les côtes de la Grande Île il y a près de mille ans. Le premier mois, Alahamady, donnait le signal du bain royal, le fandroana : à Madagascar aussi, mesurer le temps a toujours été un acte solennel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Décennie / siècle / millénaire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10 ans / 100 ans / 1 000 ans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Frise chronologique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ligne du temps graduée à échelle régulière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Hégire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départ du prophète vers Médine (622) : point de départ du calendrier musulman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Situer un fait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répondre aux deux questions : quand ? et où ?</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Convertis : a) 3 décennies en années ; b) 2 siècles en années ; d) un demi-millénaire en années ; e) 40 ans en décennies.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Siècles et durées. a) En quel siècle se situe 1960 ? b) En quel siècle se situe 1817 ? d) Combien d’années séparent 1958 et 1972 ? e) Combien d’années séparent 622 et 2026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Calendriers et frise. a) Quel est le point de départ du calendrier grégorien ? b) Celui du calendrier musulman ? d) Sur une frise allant de l’an 1 à 2000, l’événement de 622 est-il avant ou après le milieu ? e) Pourquoi la frise doit-elle garder une échelle régulière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30 ans ; b) 200 ans ; d) 500 ans ; e) 4 décennies.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XXᵉ siècle ; b) le XIXᵉ siècle ; d) 1972 − 1958 = 14 ans ; e) 2026 − 622 = 1 404 ans.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l’an 1, naissance de Jésus-Christ ; b) 622, année de l’hégire (départ vers Médine) ; d) avant le milieu (622 est inférieur à 1000) ; e) parce que des graduations irrégulières fausseraient les durées et tromperaient le lecteur.</w:t>
      </w:r>
    </w:p>
    <w:p>
      <w:r>
        <w:br w:type="page"/>
      </w:r>
    </w:p>
    <w:p>
      <w:pPr>
        <w:spacing w:before="200" w:after="150"/>
        <w:jc w:val="center"/>
      </w:pPr>
      <w:bookmarkStart w:name="u1_l4" w:id="8"/>
      <w:r>
        <w:rPr>
          <w:b/>
          <w:bCs/>
          <w:i w:val="false"/>
          <w:iCs w:val="false"/>
          <w:color w:val="C00000"/>
          <w:sz w:val="32"/>
          <w:szCs w:val="32"/>
          <w:rFonts w:ascii="Times New Roman" w:cs="Times New Roman" w:eastAsia="Times New Roman" w:hAnsi="Times New Roman"/>
        </w:rPr>
        <w:t xml:space="preserve">SÉANCE 4 / 6 — LES SOURCES HISTORIQUES ET LEURS CARACTÉRISTIQUES</w:t>
      </w:r>
      <w:bookmarkEnd w:id="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L’introduction à l’étude de l’Histoire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types et caractéristiques des sources historiques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sources historiques et leurs caractéristiques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différents types de sources historiques et caractériser chacun.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Photos, images, tesson de poterie, extrait d’archive écrite, personnes ressources, film documentaire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Décennie, siècle, millénaire : combien d’années chacun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10 ans ; 100 ans ; 1 000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différents types de sources historiques et caractériser chacun.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organise une « table du passé » : chacun apporte une trace d’autrefois. Naly pose une vieille pièce, Soa une photo de mariage de 1955, Rivo rapporte le récit de sa grand-mère, Hanta un journal jauni, et le maître ajoute l’enregistrement d’un vieux chant. Cinq objets très différents… et pourtant tous font parler le passé.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sources historiques et leurs caractéristiques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qu’une source historique ? ; Les sept familles de sources ; Les forces et les limites de chaque famille ; La règle d’or : croiser les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trésor des Antemoro : le sorabe » (notice de musée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sept familles : matérielles (objets), figuratives (images), vestiges (restes), écrites (documents), orales (paroles), photographiques, audiovisuelles ; chacune a ses forces et ses limites ; on croise toujours plusieurs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source dans sa famille : a) une marmite en terre cuite retrouvée dans un tombeau ; b) le récit du doyen sur la grande famine ; d) une caricature parue dans un journal de 1930 ; e) un film documentaire sur les années 1970. Donne une force et une limite : a) d’une source orale ; b) d’une photographie ; d) d’un vestige ; e) d’un journal ancien.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matérielle (et vestige si trouvée en fouille) ; b) orale ; d) figurative ; e) audiovisuelle. a) force : mémoire vivante des sans-écrits ; limite : la mémoire déforme, il faut recouper ; b) force : image directe et datable ; limite : cadrage choisi, scène parfois posée ; d) force : témoin des époques sans écriture ; limite : muet sans analyse ; e) force : daté et détaillé ; limite : reflète l’opinion de son auteur.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source dans sa famille : a) une marmite en terre cuite retrouvée dans un tombeau ; b) le récit du doyen sur la grande famine ; d) une caricature parue dans un journal de 1930 ; e) un film documentaire sur les années 1970.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matérielle (et vestige si trouvée en fouille) ; b) orale ; d) figurative ; e) audiovisuelle.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SOURCES HISTORIQUES ET LEURS CARACTÉRISTIQUES</w:t>
      </w:r>
    </w:p>
    <w:p>
      <w:pPr>
        <w:spacing w:before="120" w:after="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La « table du passé » de la classe : une pièce, une photo, un récit, un journal, un chant — cinq sources très différentes.</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qu’une source historique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source historique</w:t>
      </w:r>
      <w:r>
        <w:rPr>
          <w:b w:val="false"/>
          <w:bCs w:val="false"/>
          <w:i w:val="false"/>
          <w:iCs w:val="false"/>
          <w:color w:val="000000"/>
          <w:sz w:val="24"/>
          <w:szCs w:val="24"/>
          <w:rFonts w:ascii="Times New Roman" w:cs="Times New Roman" w:eastAsia="Times New Roman" w:hAnsi="Times New Roman"/>
        </w:rPr>
        <w:t xml:space="preserve"> est toute trace laissée par le passé qui permet de le reconstituer : objet, image, ruine, écrit, parole, photo, film — le garde-manger de l’historien.</w:t>
      </w:r>
    </w:p>
    <w:p>
      <w:pPr>
        <w:spacing w:after="80" w:line="300"/>
        <w:jc w:val="both"/>
      </w:pPr>
      <w:r>
        <w:rPr>
          <w:b/>
          <w:bCs/>
          <w:i w:val="false"/>
          <w:iCs w:val="false"/>
          <w:color w:val="2E7D32"/>
          <w:sz w:val="26"/>
          <w:szCs w:val="26"/>
          <w:rFonts w:ascii="Times New Roman" w:cs="Times New Roman" w:eastAsia="Times New Roman" w:hAnsi="Times New Roman"/>
        </w:rPr>
        <w:t xml:space="preserve">2. Les sept familles de sources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sources </w:t>
      </w:r>
      <w:r>
        <w:rPr>
          <w:b/>
          <w:bCs/>
          <w:i w:val="false"/>
          <w:iCs w:val="false"/>
          <w:color w:val="1F4E79"/>
          <w:sz w:val="24"/>
          <w:szCs w:val="24"/>
          <w:rFonts w:ascii="Times New Roman" w:cs="Times New Roman" w:eastAsia="Times New Roman" w:hAnsi="Times New Roman"/>
        </w:rPr>
        <w:t xml:space="preserve">matérielles</w:t>
      </w:r>
      <w:r>
        <w:rPr>
          <w:b w:val="false"/>
          <w:bCs w:val="false"/>
          <w:i w:val="false"/>
          <w:iCs w:val="false"/>
          <w:color w:val="000000"/>
          <w:sz w:val="24"/>
          <w:szCs w:val="24"/>
          <w:rFonts w:ascii="Times New Roman" w:cs="Times New Roman" w:eastAsia="Times New Roman" w:hAnsi="Times New Roman"/>
        </w:rPr>
        <w:t xml:space="preserve"> : des objets (monnaie, vase, bateau, outil)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sources </w:t>
      </w:r>
      <w:r>
        <w:rPr>
          <w:b/>
          <w:bCs/>
          <w:i w:val="false"/>
          <w:iCs w:val="false"/>
          <w:color w:val="1F4E79"/>
          <w:sz w:val="24"/>
          <w:szCs w:val="24"/>
          <w:rFonts w:ascii="Times New Roman" w:cs="Times New Roman" w:eastAsia="Times New Roman" w:hAnsi="Times New Roman"/>
        </w:rPr>
        <w:t xml:space="preserve">figuratives</w:t>
      </w:r>
      <w:r>
        <w:rPr>
          <w:b w:val="false"/>
          <w:bCs w:val="false"/>
          <w:i w:val="false"/>
          <w:iCs w:val="false"/>
          <w:color w:val="000000"/>
          <w:sz w:val="24"/>
          <w:szCs w:val="24"/>
          <w:rFonts w:ascii="Times New Roman" w:cs="Times New Roman" w:eastAsia="Times New Roman" w:hAnsi="Times New Roman"/>
        </w:rPr>
        <w:t xml:space="preserve"> : des représentations (gravures, sculptures, dessins, caricatures)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vestiges</w:t>
      </w:r>
      <w:r>
        <w:rPr>
          <w:b w:val="false"/>
          <w:bCs w:val="false"/>
          <w:i w:val="false"/>
          <w:iCs w:val="false"/>
          <w:color w:val="000000"/>
          <w:sz w:val="24"/>
          <w:szCs w:val="24"/>
          <w:rFonts w:ascii="Times New Roman" w:cs="Times New Roman" w:eastAsia="Times New Roman" w:hAnsi="Times New Roman"/>
        </w:rPr>
        <w:t xml:space="preserve"> : les restes d’une civilisation (fondations d’une ancienne cité, outils enfouis)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sources </w:t>
      </w:r>
      <w:r>
        <w:rPr>
          <w:b/>
          <w:bCs/>
          <w:i w:val="false"/>
          <w:iCs w:val="false"/>
          <w:color w:val="1F4E79"/>
          <w:sz w:val="24"/>
          <w:szCs w:val="24"/>
          <w:rFonts w:ascii="Times New Roman" w:cs="Times New Roman" w:eastAsia="Times New Roman" w:hAnsi="Times New Roman"/>
        </w:rPr>
        <w:t xml:space="preserve">écrites</w:t>
      </w:r>
      <w:r>
        <w:rPr>
          <w:b w:val="false"/>
          <w:bCs w:val="false"/>
          <w:i w:val="false"/>
          <w:iCs w:val="false"/>
          <w:color w:val="000000"/>
          <w:sz w:val="24"/>
          <w:szCs w:val="24"/>
          <w:rFonts w:ascii="Times New Roman" w:cs="Times New Roman" w:eastAsia="Times New Roman" w:hAnsi="Times New Roman"/>
        </w:rPr>
        <w:t xml:space="preserve"> : des documents (manuscrits, archives, journaux, lettres)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sources </w:t>
      </w:r>
      <w:r>
        <w:rPr>
          <w:b/>
          <w:bCs/>
          <w:i w:val="false"/>
          <w:iCs w:val="false"/>
          <w:color w:val="1F4E79"/>
          <w:sz w:val="24"/>
          <w:szCs w:val="24"/>
          <w:rFonts w:ascii="Times New Roman" w:cs="Times New Roman" w:eastAsia="Times New Roman" w:hAnsi="Times New Roman"/>
        </w:rPr>
        <w:t xml:space="preserve">orales</w:t>
      </w:r>
      <w:r>
        <w:rPr>
          <w:b w:val="false"/>
          <w:bCs w:val="false"/>
          <w:i w:val="false"/>
          <w:iCs w:val="false"/>
          <w:color w:val="000000"/>
          <w:sz w:val="24"/>
          <w:szCs w:val="24"/>
          <w:rFonts w:ascii="Times New Roman" w:cs="Times New Roman" w:eastAsia="Times New Roman" w:hAnsi="Times New Roman"/>
        </w:rPr>
        <w:t xml:space="preserve"> : la parole transmise (traditions </w:t>
      </w:r>
      <w:r>
        <w:rPr>
          <w:b/>
          <w:bCs/>
          <w:i w:val="false"/>
          <w:iCs w:val="false"/>
          <w:color w:val="1F4E79"/>
          <w:sz w:val="24"/>
          <w:szCs w:val="24"/>
          <w:rFonts w:ascii="Times New Roman" w:cs="Times New Roman" w:eastAsia="Times New Roman" w:hAnsi="Times New Roman"/>
        </w:rPr>
        <w:t xml:space="preserve">orales</w:t>
      </w:r>
      <w:r>
        <w:rPr>
          <w:b w:val="false"/>
          <w:bCs w:val="false"/>
          <w:i w:val="false"/>
          <w:iCs w:val="false"/>
          <w:color w:val="000000"/>
          <w:sz w:val="24"/>
          <w:szCs w:val="24"/>
          <w:rFonts w:ascii="Times New Roman" w:cs="Times New Roman" w:eastAsia="Times New Roman" w:hAnsi="Times New Roman"/>
        </w:rPr>
        <w:t xml:space="preserve">, témoignages)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sources </w:t>
      </w:r>
      <w:r>
        <w:rPr>
          <w:b/>
          <w:bCs/>
          <w:i w:val="false"/>
          <w:iCs w:val="false"/>
          <w:color w:val="1F4E79"/>
          <w:sz w:val="24"/>
          <w:szCs w:val="24"/>
          <w:rFonts w:ascii="Times New Roman" w:cs="Times New Roman" w:eastAsia="Times New Roman" w:hAnsi="Times New Roman"/>
        </w:rPr>
        <w:t xml:space="preserve">photographiques</w:t>
      </w:r>
      <w:r>
        <w:rPr>
          <w:b w:val="false"/>
          <w:bCs w:val="false"/>
          <w:i w:val="false"/>
          <w:iCs w:val="false"/>
          <w:color w:val="000000"/>
          <w:sz w:val="24"/>
          <w:szCs w:val="24"/>
          <w:rFonts w:ascii="Times New Roman" w:cs="Times New Roman" w:eastAsia="Times New Roman" w:hAnsi="Times New Roman"/>
        </w:rPr>
        <w:t xml:space="preserve"> : les photos anciennes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sources </w:t>
      </w:r>
      <w:r>
        <w:rPr>
          <w:b/>
          <w:bCs/>
          <w:i w:val="false"/>
          <w:iCs w:val="false"/>
          <w:color w:val="1F4E79"/>
          <w:sz w:val="24"/>
          <w:szCs w:val="24"/>
          <w:rFonts w:ascii="Times New Roman" w:cs="Times New Roman" w:eastAsia="Times New Roman" w:hAnsi="Times New Roman"/>
        </w:rPr>
        <w:t xml:space="preserve">audiovisuelles</w:t>
      </w:r>
      <w:r>
        <w:rPr>
          <w:b w:val="false"/>
          <w:bCs w:val="false"/>
          <w:i w:val="false"/>
          <w:iCs w:val="false"/>
          <w:color w:val="000000"/>
          <w:sz w:val="24"/>
          <w:szCs w:val="24"/>
          <w:rFonts w:ascii="Times New Roman" w:cs="Times New Roman" w:eastAsia="Times New Roman" w:hAnsi="Times New Roman"/>
        </w:rPr>
        <w:t xml:space="preserve">, les plus récentes : musique, bandes sonores, fichiers audio et vidéo.</w:t>
      </w:r>
    </w:p>
    <w:p>
      <w:pPr>
        <w:spacing w:after="80" w:line="300"/>
        <w:jc w:val="both"/>
      </w:pPr>
      <w:r>
        <w:rPr>
          <w:b/>
          <w:bCs/>
          <w:i w:val="false"/>
          <w:iCs w:val="false"/>
          <w:color w:val="2E7D32"/>
          <w:sz w:val="26"/>
          <w:szCs w:val="26"/>
          <w:rFonts w:ascii="Times New Roman" w:cs="Times New Roman" w:eastAsia="Times New Roman" w:hAnsi="Times New Roman"/>
        </w:rPr>
        <w:t xml:space="preserve">3. Les forces et les limites de chaque famille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source a une force et une limite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l’objet est solide, mais muet sur les intentions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l’image montre, mais selon le regard de son auteur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l’écrit est riche et datable, mais il faut se demander : qui a écrit ? pourquoi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parole est irremplaçable à Madagascar, pays de traditions </w:t>
      </w:r>
      <w:r>
        <w:rPr>
          <w:b/>
          <w:bCs/>
          <w:i w:val="false"/>
          <w:iCs w:val="false"/>
          <w:color w:val="1F4E79"/>
          <w:sz w:val="24"/>
          <w:szCs w:val="24"/>
          <w:rFonts w:ascii="Times New Roman" w:cs="Times New Roman" w:eastAsia="Times New Roman" w:hAnsi="Times New Roman"/>
        </w:rPr>
        <w:t xml:space="preserve">orales</w:t>
      </w:r>
      <w:r>
        <w:rPr>
          <w:b w:val="false"/>
          <w:bCs w:val="false"/>
          <w:i w:val="false"/>
          <w:iCs w:val="false"/>
          <w:color w:val="000000"/>
          <w:sz w:val="24"/>
          <w:szCs w:val="24"/>
          <w:rFonts w:ascii="Times New Roman" w:cs="Times New Roman" w:eastAsia="Times New Roman" w:hAnsi="Times New Roman"/>
        </w:rPr>
        <w:t xml:space="preserve"> — mais la mémoire déforme.</w:t>
      </w:r>
    </w:p>
    <w:p>
      <w:pPr>
        <w:spacing w:after="80" w:line="300"/>
        <w:jc w:val="both"/>
      </w:pPr>
      <w:r>
        <w:rPr>
          <w:b/>
          <w:bCs/>
          <w:i w:val="false"/>
          <w:iCs w:val="false"/>
          <w:color w:val="2E7D32"/>
          <w:sz w:val="26"/>
          <w:szCs w:val="26"/>
          <w:rFonts w:ascii="Times New Roman" w:cs="Times New Roman" w:eastAsia="Times New Roman" w:hAnsi="Times New Roman"/>
        </w:rPr>
        <w:t xml:space="preserve">4. La règle d’or : croiser les sources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Aucune source ne suffit seule : l’historien croise toujours plusieurs familles pour approcher la vérité historique. La Grande Île possède d’ailleurs un trésor de la famille écrite : les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 grands écrits », manuscrits en langue malgache tracés avec l’alphabet arabe et gardés par les scribes antemoro du Sud-Est.</w:t>
      </w:r>
    </w:p>
    <w:p>
      <w:pPr>
        <w:spacing w:before="120" w:after="120"/>
        <w:jc w:val="center"/>
      </w:pPr>
      <w:r>
        <w:drawing>
          <wp:inline distT="0" distB="0" distL="0" distR="0">
            <wp:extent cx="4762500" cy="2971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4762500" cy="29718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trésor des Antemoro : le sorabe — notice de musée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Ce volume ancien est un sorabe, « grand écrit ». Il est rédigé en langue malgache, mais avec des caractères arabes. Son papier a été fabriqué à partir d’écorce battue, son encre à partir de plantes. Les scribes antemoro du Sud-Est le recopiaient avec un soin extrême et le transmettaient de génération en génération comme un trésor de famille : il contient des généalogies, des remèdes et des récits anciens.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quelle famille de sources le sorabe appartient-il ? Justifie.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informations un historien peut-il en tirer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faut-il tout de même croiser le sorabe avec d’autres sources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Aux sources écrites : c’est un document rédigé (en malgache, avec l’alphabet arabe).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Des généalogies, des remèdes, des récits anciens — et aussi des indices sur ceux qui l’ont écrit.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qu’aucune source ne suffit seule : un texte recopié peut contenir des erreurs, et son auteur a son point de vue — la règle d’or est de croiser.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plus anciens écrits de Madagascar sont les sorabe, « grands écrits » : des manuscrits rédigés en langue malgache mais avec l’alphabet arabe, conservés par les scribes antemoro du Sud-Est. Encre végétale, papier d’écorce battue : ces précieux volumes, gardés comme des trésors de famille, sont des sources écrites uniques au monde.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matérielle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objet : monnaie, vase, outil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figurative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image : gravure, sculpture, caricature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Vestige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reste d’une civilisation : fondations, outils enfouis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écrite /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rédigé / parole transmise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Source audiovisuelle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son et image : film, enregistrement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manuscrit malgache ancien en caractères arabes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source dans sa famille : a) une marmite en terre cuite retrouvée dans un tombeau ; b) le récit du doyen sur la grande famine ; d) une caricature parue dans un journal de 1930 ; e) un film documentaire sur les années 1970.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Donne une force et une limite : a) d’une source orale ; b) d’une photographie ; d) d’un vestige ; e) d’un journal ancien.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table du passé. a) Combien de familles de sources la classe a-t-elle réunies (pièce, photo, récit, journal, chant enregistré) ? b) Laquelle est une source matérielle ? d) Pourquoi ne pas conclure à partir du seul récit de la grand-mère ? e) Propose une sixième source d’une famille encore absente.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matérielle (et vestige si trouvée en fouille) ; b) orale ; d) figurative ; e) audiovisuelle.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force : mémoire vivante des sans-écrits ; limite : la mémoire déforme, il faut recouper ; b) force : image directe et datable ; limite : cadrage choisi, scène parfois posée ; d) force : témoin des époques sans écriture ; limite : muet sans analyse ; e) force : daté et détaillé ; limite : reflète l’opinion de son auteur.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cinq : matérielle, photographique, orale, écrite, audiovisuelle ; b) la pièce de monnaie ; d) parce qu’une source seule peut se tromper : on croise ; e) par exemple une gravure ou une sculpture (figurative), ou des fondations anciennes (vestige).</w:t>
      </w:r>
    </w:p>
    <w:p>
      <w:r>
        <w:br w:type="page"/>
      </w:r>
    </w:p>
    <w:p>
      <w:pPr>
        <w:spacing w:before="200" w:after="150"/>
        <w:jc w:val="center"/>
      </w:pPr>
      <w:bookmarkStart w:name="u1_l5" w:id="9"/>
      <w:r>
        <w:rPr>
          <w:b/>
          <w:bCs/>
          <w:i w:val="false"/>
          <w:iCs w:val="false"/>
          <w:color w:val="C00000"/>
          <w:sz w:val="32"/>
          <w:szCs w:val="32"/>
          <w:rFonts w:ascii="Times New Roman" w:cs="Times New Roman" w:eastAsia="Times New Roman" w:hAnsi="Times New Roman"/>
        </w:rPr>
        <w:t xml:space="preserve">SÉANCE 5 / 6 — RÉVISION DE L’UNITÉ I</w:t>
      </w:r>
      <w:bookmarkEnd w:id="9"/>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Discipline scientifique qui reconstitue le passé des sociétés humaines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l’Histoire et la distinguer de la légende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Objet d’étude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Faits et civilisations, guerres, évolution de la société, lois et personnages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ce que l’Histoire étudie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Démarche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Rechercher et classer, contrôler et vérifier, extraire, analyser et interpréter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Appliquer les quatre étapes dans l’ordre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Utilité de l’Histoire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le passé pour expliquer le présent afin d’améliorer le futur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rôle de l’Histoire dans la vie quotidienne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Chronologie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Science des temps ; décennie, siècle, millénaire ; frise à échelle régulière ; quand ? et où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un fait dans le temps et dans l’espace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Calendriers et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Grégorien : an 1 ; musulman : 622 (hégire) ; sept familles de sources à croiser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Utiliser les calendriers et classer les sources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l’Histoire et cite ses quatre grands objets d’étude.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dans l’ordre les quatre étapes de la démarche historique et donne la mission de l’Histoire.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Convertis : 5 décennies ; 3 siècles ; en quel siècle se situe 1947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Quels sont les points de départ des calendriers grégorien et musulman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Classe ces sources : un vase ancien ; le témoignage d’un ancien combattant ; une archive communale ; un film d’époque.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Discipline scientifique qui étudie et reconstitue le passé de l’humanité et des sociétés humaines à partir de traces vérifiées ; objets : faits et civilisations, guerres, évolution de la société, lois et personnages.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Rechercher et classer ; contrôler et vérifier ; comprendre et extraire ; analyser et interpréter — mission : comprendre le passé pour expliquer le présent afin d’améliorer le futur.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50 ans ; 300 ans ; 1947 est au XXᵉ siècle.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Grégorien : an 1, naissance de Jésus-Christ ; musulman : 622, année de l’hégire à Médine.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Matérielle ; orale ; écrite ; audiovisuelle.</w:t>
      </w:r>
    </w:p>
    <w:p>
      <w:r>
        <w:br w:type="page"/>
      </w:r>
    </w:p>
    <w:p>
      <w:pPr>
        <w:spacing w:before="200" w:after="150"/>
        <w:jc w:val="center"/>
      </w:pPr>
      <w:bookmarkStart w:name="u1_l6" w:id="10"/>
      <w:r>
        <w:rPr>
          <w:b/>
          <w:bCs/>
          <w:i w:val="false"/>
          <w:iCs w:val="false"/>
          <w:color w:val="C00000"/>
          <w:sz w:val="32"/>
          <w:szCs w:val="32"/>
          <w:rFonts w:ascii="Times New Roman" w:cs="Times New Roman" w:eastAsia="Times New Roman" w:hAnsi="Times New Roman"/>
        </w:rPr>
        <w:t xml:space="preserve">SÉANCE 6 / 6 — SUJET D’EXAMEN — UNITÉ I</w:t>
      </w:r>
      <w:bookmarkEnd w:id="1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l’Histoire. b) Pourquoi la vérité historique exige-t-elle des preuves ? d) Cite les quatre objets d’étude de l’Histoire. e) Que signifie « situer un fait dans le temps et dans l’espace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Chronologie. a) Convertis 7 décennies et 2 millénaires en années. b) En quel siècle se situent 1896 et 1960 ? d) Calcule la durée entre 1958 et 1972, puis entre 622 et 2022. e) Trouver le siècle d’une année : explique la règle avec l’exemple de 1817.</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Calendriers. a) Quel est le point de départ du calendrier grégorien ? b) Quel événement fonde le calendrier musulman, et en quelle année ? d) Pourquoi existe-t-il plusieurs calendriers ? e) Sur une frise de l’an 1 à 2000, place dans l’ordre : 622, 1500, 1960.</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sources. Classe chacune dans sa famille et donne une limite : a) une pièce de monnaie royale ; b) le récit d’une grand-mère sur la famine ; d) une photographie de 1947 ; e) les fondations d’une ancienne cité fortifiée.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Étude de situation. Pour écrire l’histoire de ton école, tu disposes du registre des inscriptions, d’une photo de la première promotion et du témoignage du plus ancien instituteur. a) Classe ces trois sources. b) Décris le contrôle à faire sur chacune. d) Applique les quatre étapes de la démarche historique à cette enquête. e) Explique pourquoi la conclusion sera plus solide avec les trois sources qu’avec une seule.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discipline scientifique qui étudie et reconstitue le passé de l’humanité et des sociétés humaines à partir de traces ; b) parce que sans preuve vérifiée, le récit reste une légende ou une rumeur ; d) faits et civilisations, guerres, évolution de la société, lois et personnages ; e) répondre aux questions quand ? (date, période) et où ? (territoire, lieu, carte).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70 ans ; 2 000 ans ; b) 1896 : XIXᵉ siècle ; 1960 : XXᵉ siècle ; d) 14 ans ; 1 400 ans ; e) on prend les centaines (18) et on ajoute 1 : 1817 est au XIXᵉ siècle.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l’an 1, naissance de Jésus-Christ ; b) l’hégire, départ du prophète vers Médine, en 622 ; d) parce que chaque civilisation a choisi son propre point de départ pour compter les années ; e) ordre : 622, puis 1500, puis 1960.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matérielle — muette sur les intentions ; b) orale — la mémoire déforme, à recouper ; d) photographique — cadrage choisi, date à vérifier ; e) vestige — muet sans analyse.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écrite (registre), photographique (photo), orale (témoignage) ; b) registre : complet et authentique ? photo : datée et bien identifiée ? témoin : direct ou de seconde main ? ; d) rechercher et classer les trois sources, les contrôler, en extraire noms et dates, analyser et interpréter en les croisant ; e) parce que des sources de familles différentes qui concordent rendent la vérité historique beaucoup plus sûre. Un point par item.</w:t>
      </w:r>
    </w:p>
    <w:p>
      <w:pPr>
        <w:spacing w:before="200" w:after="150"/>
        <w:jc w:val="center"/>
      </w:pPr>
      <w:bookmarkStart w:name="u2" w:id="11"/>
      <w:r>
        <w:rPr>
          <w:b/>
          <w:bCs/>
          <w:i w:val="false"/>
          <w:iCs w:val="false"/>
          <w:color w:val="C00000"/>
          <w:sz w:val="32"/>
          <w:szCs w:val="32"/>
          <w:rFonts w:ascii="Times New Roman" w:cs="Times New Roman" w:eastAsia="Times New Roman" w:hAnsi="Times New Roman"/>
        </w:rPr>
        <w:t xml:space="preserve">UNITÉ II — MADAGASCAR DEPUIS L’INDÉPENDANCE</w:t>
      </w:r>
      <w:bookmarkEnd w:id="1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spécifier les Républiques qui se succèdent à Madagascar depuis 1960, décrire leurs institutions et analyser les facteurs et impacts du changement fréquent de dirigeants.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union nationale et patriotisme.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2"/>
      <w:r>
        <w:rPr>
          <w:b/>
          <w:bCs/>
          <w:i w:val="false"/>
          <w:iCs w:val="false"/>
          <w:color w:val="C00000"/>
          <w:sz w:val="32"/>
          <w:szCs w:val="32"/>
          <w:rFonts w:ascii="Times New Roman" w:cs="Times New Roman" w:eastAsia="Times New Roman" w:hAnsi="Times New Roman"/>
        </w:rPr>
        <w:t xml:space="preserve">SÉANCE 1 / 10 — LA PREMIÈRE RÉPUBLIQUE (1958-1972)</w:t>
      </w:r>
      <w:bookmarkEnd w:id="1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Première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Première République (1958-1972)</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Première République : nom, devise, drapeau, hymne et président.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historiques, frise chronologique, photos du drapeau et des emblèmes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deux questions qui situent un fait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Quand ? (le temps) et où ?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Première République : nom, devise, drapeau, hymne et président.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Chaque 26 juin, les lampions s’allument et le drapeau blanc-rouge-vert monte dans toutes les cours d’école. Mais que fête-t-on exactement ? Et pourquoi le 14 octobre 1958 est-il, lui aussi, une date capitale ? Pour répondre, remontons à la naissance de la toute première République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Première République (1958-1972)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naissance : deux dates à ne pas confondre ; Les emblèmes nationaux ; Le président Tsiranana et la fin de la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chant de la terre des ancêtres » (première strophe de « Ry tanindrazanay malala ô ! », paroles du pasteur Rahajason, 1958),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 Malagasy : proclamée le 14-10-1958, indépendance le 26-6-1960 ; devise Tanindrazana-Fahafahana-Fandrosoana ; drapeau blanc-rouge-vert ; hymne Ry tanindrazanay malala ô ! ; président Philibert Tsiranana jusqu’en 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Quel est le nom officiel de la Première République ? b) Quelle est sa devise ? d) Quelles sont les couleurs du drapeau ? e) Qui est son président et pendant quelles années ? Les deux dates. a) Que se passe-t-il le 14 octobre 1958 ? b) Que se passe-t-il le 26 juin 1960 ? d) Laquelle est la fête nationale ? e) Combien d’années séparent ces deux dates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Malagasy ; b) Tanindrazana - Fahafahana - Fandrosoana ; d) blanc, rouge et vert ; e) Philibert Tsiranana, de 1958 à 1972. a) la proclamation de la Première République ; b) l’indépendance de Madagascar ; d) le 26 juin ; e) presque 2 ans (1 an et 8 mois).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Quel est le nom officiel de la Première République ? b) Quelle est sa devise ? d) Quelles sont les couleurs du drapeau ? e) Qui est son président et pendant quelles années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Malagasy ; b) Tanindrazana - Fahafahana - Fandrosoana ; d) blanc, rouge et vert ; e) Philibert Tsiranana, de 1958 à 1972.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PREMIÈRE RÉPUBLIQUE (1958-1972)</w:t>
      </w:r>
    </w:p>
    <w:p>
      <w:pPr>
        <w:spacing w:before="120" w:after="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Chaque 26 juin, le drapeau blanc-rouge-vert monte dans les cours d’école : que fête-t-on exactement ?</w:t>
      </w:r>
    </w:p>
    <w:p>
      <w:pPr>
        <w:spacing w:after="80" w:line="300"/>
        <w:jc w:val="both"/>
      </w:pPr>
      <w:r>
        <w:rPr>
          <w:b/>
          <w:bCs/>
          <w:i w:val="false"/>
          <w:iCs w:val="false"/>
          <w:color w:val="2E7D32"/>
          <w:sz w:val="26"/>
          <w:szCs w:val="26"/>
          <w:rFonts w:ascii="Times New Roman" w:cs="Times New Roman" w:eastAsia="Times New Roman" w:hAnsi="Times New Roman"/>
        </w:rPr>
        <w:t xml:space="preserve">1. La naissance : deux dates à ne pas confondre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14 octobre 1958</w:t>
      </w:r>
      <w:r>
        <w:rPr>
          <w:b w:val="false"/>
          <w:bCs w:val="false"/>
          <w:i w:val="false"/>
          <w:iCs w:val="false"/>
          <w:color w:val="000000"/>
          <w:sz w:val="24"/>
          <w:szCs w:val="24"/>
          <w:rFonts w:ascii="Times New Roman" w:cs="Times New Roman" w:eastAsia="Times New Roman" w:hAnsi="Times New Roman"/>
        </w:rPr>
        <w:t xml:space="preserve">, Madagascar proclame sa première République : la </w:t>
      </w:r>
      <w:r>
        <w:rPr>
          <w:b/>
          <w:bCs/>
          <w:i w:val="false"/>
          <w:iCs w:val="false"/>
          <w:color w:val="1F4E79"/>
          <w:sz w:val="24"/>
          <w:szCs w:val="24"/>
          <w:rFonts w:ascii="Times New Roman" w:cs="Times New Roman" w:eastAsia="Times New Roman" w:hAnsi="Times New Roman"/>
        </w:rPr>
        <w:t xml:space="preserve">Repoblika Malagasy</w:t>
      </w:r>
      <w:r>
        <w:rPr>
          <w:b w:val="false"/>
          <w:bCs w:val="false"/>
          <w:i w:val="false"/>
          <w:iCs w:val="false"/>
          <w:color w:val="000000"/>
          <w:sz w:val="24"/>
          <w:szCs w:val="24"/>
          <w:rFonts w:ascii="Times New Roman" w:cs="Times New Roman" w:eastAsia="Times New Roman" w:hAnsi="Times New Roman"/>
        </w:rPr>
        <w:t xml:space="preserve">. Elle naît au sein de la communauté française — le pays se gouverne, mais reste lié à l’ancienne puissance coloniale.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indépendance</w:t>
      </w:r>
      <w:r>
        <w:rPr>
          <w:b w:val="false"/>
          <w:bCs w:val="false"/>
          <w:i w:val="false"/>
          <w:iCs w:val="false"/>
          <w:color w:val="000000"/>
          <w:sz w:val="24"/>
          <w:szCs w:val="24"/>
          <w:rFonts w:ascii="Times New Roman" w:cs="Times New Roman" w:eastAsia="Times New Roman" w:hAnsi="Times New Roman"/>
        </w:rPr>
        <w:t xml:space="preserve"> est pleinement retrouvée : le président </w:t>
      </w:r>
      <w:r>
        <w:rPr>
          <w:b/>
          <w:bCs/>
          <w:i w:val="false"/>
          <w:iCs w:val="false"/>
          <w:color w:val="1F4E79"/>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la proclame devant le peuple rassemblé. C’est cette seconde date que nous fêtons chaque année.</w:t>
      </w:r>
    </w:p>
    <w:p>
      <w:pPr>
        <w:spacing w:after="80" w:line="300"/>
        <w:jc w:val="both"/>
      </w:pPr>
      <w:r>
        <w:rPr>
          <w:b/>
          <w:bCs/>
          <w:i w:val="false"/>
          <w:iCs w:val="false"/>
          <w:color w:val="2E7D32"/>
          <w:sz w:val="26"/>
          <w:szCs w:val="26"/>
          <w:rFonts w:ascii="Times New Roman" w:cs="Times New Roman" w:eastAsia="Times New Roman" w:hAnsi="Times New Roman"/>
        </w:rPr>
        <w:t xml:space="preserve">2. Les emblèmes nationaux</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jeune République se donne sa carte d’identité pour le monde entier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devise</w:t>
      </w:r>
      <w:r>
        <w:rPr>
          <w:b w:val="false"/>
          <w:bCs w:val="false"/>
          <w:i w:val="false"/>
          <w:iCs w:val="false"/>
          <w:color w:val="000000"/>
          <w:sz w:val="24"/>
          <w:szCs w:val="24"/>
          <w:rFonts w:ascii="Times New Roman" w:cs="Times New Roman" w:eastAsia="Times New Roman" w:hAnsi="Times New Roman"/>
        </w:rPr>
        <w:t xml:space="preserve"> : « </w:t>
      </w:r>
      <w:r>
        <w:rPr>
          <w:b/>
          <w:bCs/>
          <w:i w:val="false"/>
          <w:iCs w:val="false"/>
          <w:color w:val="1F4E79"/>
          <w:sz w:val="24"/>
          <w:szCs w:val="24"/>
          <w:rFonts w:ascii="Times New Roman" w:cs="Times New Roman" w:eastAsia="Times New Roman" w:hAnsi="Times New Roman"/>
        </w:rPr>
        <w:t xml:space="preserve">Tanindrazana - Fahafahana - Fandrosoana</w:t>
      </w:r>
      <w:r>
        <w:rPr>
          <w:b w:val="false"/>
          <w:bCs w:val="false"/>
          <w:i w:val="false"/>
          <w:iCs w:val="false"/>
          <w:color w:val="000000"/>
          <w:sz w:val="24"/>
          <w:szCs w:val="24"/>
          <w:rFonts w:ascii="Times New Roman" w:cs="Times New Roman" w:eastAsia="Times New Roman" w:hAnsi="Times New Roman"/>
        </w:rPr>
        <w:t xml:space="preserve"> » — patrie, liberté, progrès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drapeau</w:t>
      </w:r>
      <w:r>
        <w:rPr>
          <w:b w:val="false"/>
          <w:bCs w:val="false"/>
          <w:i w:val="false"/>
          <w:iCs w:val="false"/>
          <w:color w:val="000000"/>
          <w:sz w:val="24"/>
          <w:szCs w:val="24"/>
          <w:rFonts w:ascii="Times New Roman" w:cs="Times New Roman" w:eastAsia="Times New Roman" w:hAnsi="Times New Roman"/>
        </w:rPr>
        <w:t xml:space="preserve"> : blanc et rouge, couleurs des anciens royaumes, unis au vert du peuple des côtes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hymne</w:t>
      </w:r>
      <w:r>
        <w:rPr>
          <w:b w:val="false"/>
          <w:bCs w:val="false"/>
          <w:i w:val="false"/>
          <w:iCs w:val="false"/>
          <w:color w:val="000000"/>
          <w:sz w:val="24"/>
          <w:szCs w:val="24"/>
          <w:rFonts w:ascii="Times New Roman" w:cs="Times New Roman" w:eastAsia="Times New Roman" w:hAnsi="Times New Roman"/>
        </w:rPr>
        <w:t xml:space="preserve"> : « Ry tanindrazanay malala ô ! », écrit par le pasteur Rahajason et mis en musique par Norbert Raharisoa, adopté dès 1959.</w:t>
      </w:r>
    </w:p>
    <w:p>
      <w:pPr>
        <w:spacing w:after="80" w:line="300"/>
        <w:jc w:val="both"/>
      </w:pPr>
      <w:r>
        <w:rPr>
          <w:b/>
          <w:bCs/>
          <w:i w:val="false"/>
          <w:iCs w:val="false"/>
          <w:color w:val="2E7D32"/>
          <w:sz w:val="26"/>
          <w:szCs w:val="26"/>
          <w:rFonts w:ascii="Times New Roman" w:cs="Times New Roman" w:eastAsia="Times New Roman" w:hAnsi="Times New Roman"/>
        </w:rPr>
        <w:t xml:space="preserve">3. Le président Tsiranana et la fin de la République</w:t>
      </w:r>
    </w:p>
    <w:p>
      <w:pPr>
        <w:spacing w:after="100" w:line="300"/>
        <w:jc w:val="both"/>
      </w:pPr>
      <w:r>
        <w:rPr>
          <w:b/>
          <w:bCs/>
          <w:i w:val="false"/>
          <w:iCs w:val="false"/>
          <w:color w:val="1F4E79"/>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préside durant toute la période : quatorze années, de 1958 à 1972. En </w:t>
      </w:r>
      <w:r>
        <w:rPr>
          <w:b/>
          <w:bCs/>
          <w:i w:val="false"/>
          <w:iCs w:val="false"/>
          <w:color w:val="1F4E79"/>
          <w:sz w:val="24"/>
          <w:szCs w:val="24"/>
          <w:rFonts w:ascii="Times New Roman" w:cs="Times New Roman" w:eastAsia="Times New Roman" w:hAnsi="Times New Roman"/>
        </w:rPr>
        <w:t xml:space="preserve">mai 1972</w:t>
      </w:r>
      <w:r>
        <w:rPr>
          <w:b w:val="false"/>
          <w:bCs w:val="false"/>
          <w:i w:val="false"/>
          <w:iCs w:val="false"/>
          <w:color w:val="000000"/>
          <w:sz w:val="24"/>
          <w:szCs w:val="24"/>
          <w:rFonts w:ascii="Times New Roman" w:cs="Times New Roman" w:eastAsia="Times New Roman" w:hAnsi="Times New Roman"/>
        </w:rPr>
        <w:t xml:space="preserve">, un grand mouvement populaire conteste le pouvoir : le président remet les pleins pouvoirs, et la Première République s’achève.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Mais ses emblèmes ne mourront jamais : le </w:t>
      </w:r>
      <w:r>
        <w:rPr>
          <w:b/>
          <w:bCs/>
          <w:i w:val="false"/>
          <w:iCs w:val="false"/>
          <w:color w:val="1F4E79"/>
          <w:sz w:val="24"/>
          <w:szCs w:val="24"/>
          <w:rFonts w:ascii="Times New Roman" w:cs="Times New Roman" w:eastAsia="Times New Roman" w:hAnsi="Times New Roman"/>
        </w:rPr>
        <w:t xml:space="preserve">drapeau</w:t>
      </w: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hymne</w:t>
      </w:r>
      <w:r>
        <w:rPr>
          <w:b w:val="false"/>
          <w:bCs w:val="false"/>
          <w:i w:val="false"/>
          <w:iCs w:val="false"/>
          <w:color w:val="000000"/>
          <w:sz w:val="24"/>
          <w:szCs w:val="24"/>
          <w:rFonts w:ascii="Times New Roman" w:cs="Times New Roman" w:eastAsia="Times New Roman" w:hAnsi="Times New Roman"/>
        </w:rPr>
        <w:t xml:space="preserve"> de 1958 traverseront toutes les Républiques suivantes — un fil d’unité à travers les tempêtes.</w:t>
      </w:r>
    </w:p>
    <w:p>
      <w:pPr>
        <w:spacing w:before="120" w:after="120"/>
        <w:jc w:val="center"/>
      </w:pPr>
      <w:r>
        <w:drawing>
          <wp:inline distT="0" distB="0" distL="0" distR="0">
            <wp:extent cx="4762500" cy="2800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4762500" cy="28003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chant de la terre des ancêtres — première strophe de « Ry tanindrazanay malala ô ! », paroles du pasteur Rahajason, 1958</w:t>
            </w:r>
          </w:p>
          <w:p>
            <w:pPr>
              <w:spacing w:after="100" w:line="300"/>
              <w:jc w:val="both"/>
            </w:pPr>
            <w:r>
              <w:rPr>
                <w:b w:val="false"/>
                <w:bCs w:val="false"/>
                <w:i/>
                <w:iCs/>
                <w:color w:val="000000"/>
                <w:sz w:val="24"/>
                <w:szCs w:val="24"/>
                <w:rFonts w:ascii="Times New Roman" w:cs="Times New Roman" w:eastAsia="Times New Roman" w:hAnsi="Times New Roman"/>
              </w:rPr>
              <w:t xml:space="preserve">« Ry tanindrazanay malala ô ! Ry Madagasikara soa. Ny fitiavanay anao tsy miala, fa ho anao, ho anao doria tokoa. — « Ô terre de nos ancêtres bien-aimée ! Ô belle Madagascar ! Notre amour pour toi ne faiblira pas et restera fidèle à jamais.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a écrit ces paroles, et en quelle année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sentiment ce chant exprime-t-il envers le pays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 hymne est-il une source historique précieuse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pasteur Rahajason, en 1958 — l’année de la proclamation de la République.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L’amour fidèle de la terre des ancêtres : le patriotisme.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témoigne des sentiments et des espoirs des Malgaches au moment de la naissance de la République — et qu’il est chanté sans changement depuis 1958.</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Notre hymne national « Ry tanindrazanay malala ô ! » a été écrit en 1958 par le pasteur Rahajason et mis en musique par Norbert Raharisoa, un professeur de musique. Il fut adopté officiellement le 27 avril 1959 — avant même l’indépendance : les paroles étaient prêtes à accueillir la liberté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Repoblika Malagasy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nom officiel de la Première République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Devise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formule qui résume l’idéal d’un 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Emblèmes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symboles officiels : drapeau, hymne, devise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Communauté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territoires liés à la France en 1958</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Quel est le nom officiel de la Première République ? b) Quelle est sa devise ? d) Quelles sont les couleurs du drapeau ? e) Qui est son président et pendant quelles années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deux dates. a) Que se passe-t-il le 14 octobre 1958 ? b) Que se passe-t-il le 26 juin 1960 ? d) Laquelle est la fête nationale ? e) Combien d’années séparent ces deux dates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et fin de période. a) Place 1958, 1960 et 1972 sur une frise. b) Combien d’années dure la présidence de Tsiranana ? d) Quel événement met fin à la Première République ? e) En quel siècle toute cette période se situe-t-elle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Repoblika Malagasy ; b) Tanindrazana - Fahafahana - Fandrosoana ; d) blanc, rouge et vert ; e) Philibert Tsiranana, de 1958 à 1972.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proclamation de la Première République ; b) l’indépendance de Madagascar ; d) le 26 juin ; e) presque 2 ans (1 an et 8 mois).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ordonnée 1958 → 1960 → 1972 ; b) 1972 − 1958 = 14 ans ; d) le mouvement populaire de mai 1972 ; e) le XXᵉ siècle.</w:t>
      </w:r>
    </w:p>
    <w:p>
      <w:r>
        <w:br w:type="page"/>
      </w:r>
    </w:p>
    <w:p>
      <w:pPr>
        <w:spacing w:before="200" w:after="150"/>
        <w:jc w:val="center"/>
      </w:pPr>
      <w:bookmarkStart w:name="u2_l2" w:id="13"/>
      <w:r>
        <w:rPr>
          <w:b/>
          <w:bCs/>
          <w:i w:val="false"/>
          <w:iCs w:val="false"/>
          <w:color w:val="C00000"/>
          <w:sz w:val="32"/>
          <w:szCs w:val="32"/>
          <w:rFonts w:ascii="Times New Roman" w:cs="Times New Roman" w:eastAsia="Times New Roman" w:hAnsi="Times New Roman"/>
        </w:rPr>
        <w:t xml:space="preserve">SÉANCE 2 / 10 — LA TRANSITION DE 1972 À 1975</w:t>
      </w:r>
      <w:bookmarkEnd w:id="1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transition et le directoire militaire (1972-1975)</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transition de 1972 à 1975</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la période de transition 1972-1975 et ordonner ses quatre chefs d’État.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documents historiques, photos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Devise et président de la Première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Tanindrazana - Fahafahana - Fandrosoana ; Philibert Tsiranana.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la période de transition 1972-1975 et ordonner ses quatre chefs d’État.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mai 1972, étudiants, lycéens puis travailleurs descendent dans les rues de la capitale. Le 13 mai, la foule immense se rassemble devant l’hôtel de ville : la Première République vit ses derniers mois. Commence alors une période étonnante : trois ans à peine… et quatre chefs d’État successifs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transition de 1972 à 1975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mouvement populaire de mai 1972 ; Les quatre chefs d’État de la transition ; Vers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lycéen sur la place, le 13 mai 1972 » (témoignage d’un ancien lycéen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mai 1972 : fin de la Première République ; transition 1972-1975 ; ordre des quatre chefs d’État : Ramanantsoa, Ratsimandrava (6 jours), Andriamahazo, Ratsiraka ; 30 décembre 1975 : naissance de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et ordre. a) Quel mouvement met fin à la Première République, et en quel mois ? b) Qui reçoit les pleins pouvoirs le 11 octobre 1972 ? d) Remets dans l’ordre : Andriamahazo, Ratsiraka, Ramanantsoa, Ratsimandrava. e) Quelle date clôt la transition ? Durées. a) Combien de temps Ratsimandrava dirige-t-il l’État ? b) Combien d’années sépare mai 1972 de décembre 1975 ? d) Qui dirige entre le 11 février et le 15 juin 1975 ? e) Quel âge a la transition quand Ratsiraka arrive (en mois, d’octobre 1972 à juin 1975)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mouvement populaire de mai 1972 ; b) le général Gabriel Ramanantsoa ; d) Ramanantsoa → Ratsimandrava → Andriamahazo → Ratsiraka ; e) le 30 décembre 1975. a) six jours (5 au 11 février 1975) ; b) environ 3 ans et demi ; d) le général Gilles Andriamahazo ; e) environ 32 mois.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et ordre. a) Quel mouvement met fin à la Première République, et en quel mois ? b) Qui reçoit les pleins pouvoirs le 11 octobre 1972 ? d) Remets dans l’ordre : Andriamahazo, Ratsiraka, Ramanantsoa, Ratsimandrava. e) Quelle date clôt la transition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mouvement populaire de mai 1972 ; b) le général Gabriel Ramanantsoa ; d) Ramanantsoa → Ratsimandrava → Andriamahazo → Ratsiraka ; e) le 30 décembre 1975.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TRANSITION DE 1972 À 1975</w:t>
      </w:r>
    </w:p>
    <w:p>
      <w:pPr>
        <w:spacing w:before="120" w:after="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Mai 1972 : la foule immense devant l’hôtel de ville — la Première République vit ses derniers mois.</w:t>
      </w:r>
    </w:p>
    <w:p>
      <w:pPr>
        <w:spacing w:after="80" w:line="300"/>
        <w:jc w:val="both"/>
      </w:pPr>
      <w:r>
        <w:rPr>
          <w:b/>
          <w:bCs/>
          <w:i w:val="false"/>
          <w:iCs w:val="false"/>
          <w:color w:val="2E7D32"/>
          <w:sz w:val="26"/>
          <w:szCs w:val="26"/>
          <w:rFonts w:ascii="Times New Roman" w:cs="Times New Roman" w:eastAsia="Times New Roman" w:hAnsi="Times New Roman"/>
        </w:rPr>
        <w:t xml:space="preserve">1. Le mouvement populaire de mai 1972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commence par la colère de la jeunesse : l’université, la langue d’enseignement, la vie chère et la dépendance envers l’ancienne puissance coloniale nourrissent le malaise. Le </w:t>
      </w:r>
      <w:r>
        <w:rPr>
          <w:b/>
          <w:bCs/>
          <w:i w:val="false"/>
          <w:iCs w:val="false"/>
          <w:color w:val="1F4E79"/>
          <w:sz w:val="24"/>
          <w:szCs w:val="24"/>
          <w:rFonts w:ascii="Times New Roman" w:cs="Times New Roman" w:eastAsia="Times New Roman" w:hAnsi="Times New Roman"/>
        </w:rPr>
        <w:t xml:space="preserve">13 mai 1972</w:t>
      </w:r>
      <w:r>
        <w:rPr>
          <w:b w:val="false"/>
          <w:bCs w:val="false"/>
          <w:i w:val="false"/>
          <w:iCs w:val="false"/>
          <w:color w:val="000000"/>
          <w:sz w:val="24"/>
          <w:szCs w:val="24"/>
          <w:rFonts w:ascii="Times New Roman" w:cs="Times New Roman" w:eastAsia="Times New Roman" w:hAnsi="Times New Roman"/>
        </w:rPr>
        <w:t xml:space="preserve">, une foule immense se rassemble devant l’hôtel de ville d’Antananarivo — la « </w:t>
      </w:r>
      <w:r>
        <w:rPr>
          <w:b/>
          <w:bCs/>
          <w:i w:val="false"/>
          <w:iCs w:val="false"/>
          <w:color w:val="1F4E79"/>
          <w:sz w:val="24"/>
          <w:szCs w:val="24"/>
          <w:rFonts w:ascii="Times New Roman" w:cs="Times New Roman" w:eastAsia="Times New Roman" w:hAnsi="Times New Roman"/>
        </w:rPr>
        <w:t xml:space="preserve">rotaka</w:t>
      </w:r>
      <w:r>
        <w:rPr>
          <w:b w:val="false"/>
          <w:bCs w:val="false"/>
          <w:i w:val="false"/>
          <w:iCs w:val="false"/>
          <w:color w:val="000000"/>
          <w:sz w:val="24"/>
          <w:szCs w:val="24"/>
          <w:rFonts w:ascii="Times New Roman" w:cs="Times New Roman" w:eastAsia="Times New Roman" w:hAnsi="Times New Roman"/>
        </w:rPr>
        <w:t xml:space="preserve"> » emporte la Première République.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11 octobre 1972, le président Tsiranana remet les pleins pouvoirs au général Gabriel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 l’armée prend la barre de la </w:t>
      </w:r>
      <w:r>
        <w:rPr>
          <w:b/>
          <w:bCs/>
          <w:i w:val="false"/>
          <w:iCs w:val="false"/>
          <w:color w:val="1F4E79"/>
          <w:sz w:val="24"/>
          <w:szCs w:val="24"/>
          <w:rFonts w:ascii="Times New Roman" w:cs="Times New Roman" w:eastAsia="Times New Roman" w:hAnsi="Times New Roman"/>
        </w:rPr>
        <w:t xml:space="preserve">transition</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2. Les quatre chefs d’État de la transition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Retiens l’ordre R-R-A-R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Gabriel </w:t>
      </w:r>
      <w:r>
        <w:rPr>
          <w:b/>
          <w:bCs/>
          <w:i w:val="false"/>
          <w:iCs w:val="false"/>
          <w:color w:val="1F4E79"/>
          <w:sz w:val="24"/>
          <w:szCs w:val="24"/>
          <w:rFonts w:ascii="Times New Roman" w:cs="Times New Roman" w:eastAsia="Times New Roman" w:hAnsi="Times New Roman"/>
        </w:rPr>
        <w:t xml:space="preserve">Ramanantsoa</w:t>
      </w:r>
      <w:r>
        <w:rPr>
          <w:b w:val="false"/>
          <w:bCs w:val="false"/>
          <w:i w:val="false"/>
          <w:iCs w:val="false"/>
          <w:color w:val="000000"/>
          <w:sz w:val="24"/>
          <w:szCs w:val="24"/>
          <w:rFonts w:ascii="Times New Roman" w:cs="Times New Roman" w:eastAsia="Times New Roman" w:hAnsi="Times New Roman"/>
        </w:rPr>
        <w:t xml:space="preserve"> (11 octobre 1972 - 5 février 1975)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Richard </w:t>
      </w:r>
      <w:r>
        <w:rPr>
          <w:b/>
          <w:bCs/>
          <w:i w:val="false"/>
          <w:iCs w:val="false"/>
          <w:color w:val="1F4E79"/>
          <w:sz w:val="24"/>
          <w:szCs w:val="24"/>
          <w:rFonts w:ascii="Times New Roman" w:cs="Times New Roman" w:eastAsia="Times New Roman" w:hAnsi="Times New Roman"/>
        </w:rPr>
        <w:t xml:space="preserve">Ratsimandrava</w:t>
      </w:r>
      <w:r>
        <w:rPr>
          <w:b w:val="false"/>
          <w:bCs w:val="false"/>
          <w:i w:val="false"/>
          <w:iCs w:val="false"/>
          <w:color w:val="000000"/>
          <w:sz w:val="24"/>
          <w:szCs w:val="24"/>
          <w:rFonts w:ascii="Times New Roman" w:cs="Times New Roman" w:eastAsia="Times New Roman" w:hAnsi="Times New Roman"/>
        </w:rPr>
        <w:t xml:space="preserve"> (5 - 11 février 1975) — assassiné après six jours, le choc le plus brutal de la période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Gilles </w:t>
      </w:r>
      <w:r>
        <w:rPr>
          <w:b/>
          <w:bCs/>
          <w:i w:val="false"/>
          <w:iCs w:val="false"/>
          <w:color w:val="1F4E79"/>
          <w:sz w:val="24"/>
          <w:szCs w:val="24"/>
          <w:rFonts w:ascii="Times New Roman" w:cs="Times New Roman" w:eastAsia="Times New Roman" w:hAnsi="Times New Roman"/>
        </w:rPr>
        <w:t xml:space="preserve">Andriamahazo</w:t>
      </w:r>
      <w:r>
        <w:rPr>
          <w:b w:val="false"/>
          <w:bCs w:val="false"/>
          <w:i w:val="false"/>
          <w:iCs w:val="false"/>
          <w:color w:val="000000"/>
          <w:sz w:val="24"/>
          <w:szCs w:val="24"/>
          <w:rFonts w:ascii="Times New Roman" w:cs="Times New Roman" w:eastAsia="Times New Roman" w:hAnsi="Times New Roman"/>
        </w:rPr>
        <w:t xml:space="preserve"> (11 février - 15 juin 1975), à la tête du </w:t>
      </w:r>
      <w:r>
        <w:rPr>
          <w:b/>
          <w:bCs/>
          <w:i w:val="false"/>
          <w:iCs w:val="false"/>
          <w:color w:val="1F4E79"/>
          <w:sz w:val="24"/>
          <w:szCs w:val="24"/>
          <w:rFonts w:ascii="Times New Roman" w:cs="Times New Roman" w:eastAsia="Times New Roman" w:hAnsi="Times New Roman"/>
        </w:rPr>
        <w:t xml:space="preserve">directoire militaire</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Didier </w:t>
      </w:r>
      <w:r>
        <w:rPr>
          <w:b/>
          <w:bCs/>
          <w:i w:val="false"/>
          <w:iCs w:val="false"/>
          <w:color w:val="1F4E79"/>
          <w:sz w:val="24"/>
          <w:szCs w:val="24"/>
          <w:rFonts w:ascii="Times New Roman" w:cs="Times New Roman" w:eastAsia="Times New Roman" w:hAnsi="Times New Roman"/>
        </w:rPr>
        <w:t xml:space="preserve">Ratsiraka</w:t>
      </w:r>
      <w:r>
        <w:rPr>
          <w:b w:val="false"/>
          <w:bCs w:val="false"/>
          <w:i w:val="false"/>
          <w:iCs w:val="false"/>
          <w:color w:val="000000"/>
          <w:sz w:val="24"/>
          <w:szCs w:val="24"/>
          <w:rFonts w:ascii="Times New Roman" w:cs="Times New Roman" w:eastAsia="Times New Roman" w:hAnsi="Times New Roman"/>
        </w:rPr>
        <w:t xml:space="preserve"> (à partir du 15 juin 1975).</w:t>
      </w:r>
    </w:p>
    <w:p>
      <w:pPr>
        <w:spacing w:after="80" w:line="300"/>
        <w:jc w:val="both"/>
      </w:pPr>
      <w:r>
        <w:rPr>
          <w:b/>
          <w:bCs/>
          <w:i w:val="false"/>
          <w:iCs w:val="false"/>
          <w:color w:val="2E7D32"/>
          <w:sz w:val="26"/>
          <w:szCs w:val="26"/>
          <w:rFonts w:ascii="Times New Roman" w:cs="Times New Roman" w:eastAsia="Times New Roman" w:hAnsi="Times New Roman"/>
        </w:rPr>
        <w:t xml:space="preserve">3. Vers la Deuxième République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30 décembre 1975</w:t>
      </w:r>
      <w:r>
        <w:rPr>
          <w:b w:val="false"/>
          <w:bCs w:val="false"/>
          <w:i w:val="false"/>
          <w:iCs w:val="false"/>
          <w:color w:val="000000"/>
          <w:sz w:val="24"/>
          <w:szCs w:val="24"/>
          <w:rFonts w:ascii="Times New Roman" w:cs="Times New Roman" w:eastAsia="Times New Roman" w:hAnsi="Times New Roman"/>
        </w:rPr>
        <w:t xml:space="preserve">, après référendum, Didier </w:t>
      </w:r>
      <w:r>
        <w:rPr>
          <w:b/>
          <w:bCs/>
          <w:i w:val="false"/>
          <w:iCs w:val="false"/>
          <w:color w:val="1F4E79"/>
          <w:sz w:val="24"/>
          <w:szCs w:val="24"/>
          <w:rFonts w:ascii="Times New Roman" w:cs="Times New Roman" w:eastAsia="Times New Roman" w:hAnsi="Times New Roman"/>
        </w:rPr>
        <w:t xml:space="preserve">Ratsiraka</w:t>
      </w:r>
      <w:r>
        <w:rPr>
          <w:b w:val="false"/>
          <w:bCs w:val="false"/>
          <w:i w:val="false"/>
          <w:iCs w:val="false"/>
          <w:color w:val="000000"/>
          <w:sz w:val="24"/>
          <w:szCs w:val="24"/>
          <w:rFonts w:ascii="Times New Roman" w:cs="Times New Roman" w:eastAsia="Times New Roman" w:hAnsi="Times New Roman"/>
        </w:rPr>
        <w:t xml:space="preserve"> proclame la Deuxième République : la </w:t>
      </w:r>
      <w:r>
        <w:rPr>
          <w:b/>
          <w:bCs/>
          <w:i w:val="false"/>
          <w:iCs w:val="false"/>
          <w:color w:val="1F4E79"/>
          <w:sz w:val="24"/>
          <w:szCs w:val="24"/>
          <w:rFonts w:ascii="Times New Roman" w:cs="Times New Roman" w:eastAsia="Times New Roman" w:hAnsi="Times New Roman"/>
        </w:rPr>
        <w:t xml:space="preserve">transition</w:t>
      </w:r>
      <w:r>
        <w:rPr>
          <w:b w:val="false"/>
          <w:bCs w:val="false"/>
          <w:i w:val="false"/>
          <w:iCs w:val="false"/>
          <w:color w:val="000000"/>
          <w:sz w:val="24"/>
          <w:szCs w:val="24"/>
          <w:rFonts w:ascii="Times New Roman" w:cs="Times New Roman" w:eastAsia="Times New Roman" w:hAnsi="Times New Roman"/>
        </w:rPr>
        <w:t xml:space="preserve"> s’achève. Trois ans à peine, quatre chefs d’État — beaucoup de dirigeants ne veut pas dire beaucoup d’années !</w:t>
      </w:r>
    </w:p>
    <w:p>
      <w:pPr>
        <w:spacing w:before="120" w:after="120"/>
        <w:jc w:val="center"/>
      </w:pPr>
      <w:r>
        <w:drawing>
          <wp:inline distT="0" distB="0" distL="0" distR="0">
            <wp:extent cx="4762500" cy="2628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4762500" cy="26289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lycéen sur la place, le 13 mai 1972 — témoignage d’un ancien lycéen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Nous sommes partis du lycée en rangs serrés, rejoints à chaque rue par d’autres élèves, puis par les ouvriers. Devant l’hôtel de ville, je n’avais jamais vu autant de monde : on chantait, on réclamait une école pour nous, dans notre langue, et du travail pour nos aînés. Les anciens disaient que rien ne serait plus comme avant. Ils avaient raison.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À quelle famille de sources ce document appartient-il ? Quelle précaution impose-t-elle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revendications le témoin rapporte-t-il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phrase montre que les contemporains ont senti l’importance de l’événement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source orale (témoignage) — et de plus reconstituée : il faut la recouper avec d’autres sources (photos, journaux de 1972).</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Une école adaptée, l’enseignement dans la langue malgache, du travail.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 Les anciens disaient que rien ne serait plus comme avant » : ils ont compris qu’une page se tournait.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grande place au cœur d’Antananarivo s’appelle « place du 13-Mai » en souvenir du 13 mai 1972, jour où la foule s’y est rassemblée face à l’hôtel de ville. Depuis, chaque génération de Malgaches y a exprimé ses espoirs : une place devenue, à elle seule, une source d’histoire.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entre deux Républiques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Directoire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de militaires qui dirige collectivement l’État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Rotaka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nom donné au mouvement populaire de 1972</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Pleins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tous les pouvoirs de l’État remis à un seul dirigeant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et ordre. a) Quel mouvement met fin à la Première République, et en quel mois ? b) Qui reçoit les pleins pouvoirs le 11 octobre 1972 ? d) Remets dans l’ordre : Andriamahazo, Ratsiraka, Ramanantsoa, Ratsimandrava. e) Quelle date clôt la transition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Durées. a) Combien de temps Ratsimandrava dirige-t-il l’État ? b) Combien d’années sépare mai 1972 de décembre 1975 ? d) Qui dirige entre le 11 février et le 15 juin 1975 ? e) Quel âge a la transition quand Ratsiraka arrive (en mois, d’octobre 1972 à juin 1975)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deux causes du mouvement de 1972. b) Pourquoi parle-t-on de « directoire militaire » ? d) Quel événement tragique marque février 1975 ? e) Par quel moyen la Deuxième République est-elle approuvée avant sa proclamation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mouvement populaire de mai 1972 ; b) le général Gabriel Ramanantsoa ; d) Ramanantsoa → Ratsimandrava → Andriamahazo → Ratsiraka ; e) le 30 décembre 1975.</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six jours (5 au 11 février 1975) ; b) environ 3 ans et demi ; d) le général Gilles Andriamahazo ; e) environ 32 mois.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malaise étudiant (université, langue d’enseignement) et malaise social (vie chère, dépendance) ; b) parce que des militaires dirigent collectivement l’État ; d) l’assassinat du colonel Ratsimandrava le 11 février ; e) par référendum.</w:t>
      </w:r>
    </w:p>
    <w:p>
      <w:r>
        <w:br w:type="page"/>
      </w:r>
    </w:p>
    <w:p>
      <w:pPr>
        <w:spacing w:before="200" w:after="150"/>
        <w:jc w:val="center"/>
      </w:pPr>
      <w:bookmarkStart w:name="u2_l3" w:id="14"/>
      <w:r>
        <w:rPr>
          <w:b/>
          <w:bCs/>
          <w:i w:val="false"/>
          <w:iCs w:val="false"/>
          <w:color w:val="C00000"/>
          <w:sz w:val="32"/>
          <w:szCs w:val="32"/>
          <w:rFonts w:ascii="Times New Roman" w:cs="Times New Roman" w:eastAsia="Times New Roman" w:hAnsi="Times New Roman"/>
        </w:rPr>
        <w:t xml:space="preserve">SÉANCE 3 / 10 — LA DEUXIÈME RÉPUBLIQUE (1975-1993)</w:t>
      </w:r>
      <w:bookmarkEnd w:id="1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Deuxième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Deuxième République (1975-1993)</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Deuxième République : nom, devise, texte fondateur et chef d’État.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historiques, frise chronologique, extraits de textes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l’ordre des quatre chefs d’État de la transition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Ramanantsoa, Ratsimandrava, Andriamahazo,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Deuxième République : nom, devise, texte fondateur et chef d’État.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Fin décembre 1975, la radio nationale annonce une nouvelle République : la Repoblika Demokratika Malagasy. Un petit livre rouge circule bientôt dans tout le pays ; à l’école, les cours changent de langue ; dans les campagnes naissent des coopératives. Une page entière de notre histoire commence — elle durera dix-huit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Deuxième République (1975-1993)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carte d’identité de la Deuxième République ; Le projet du boky mena ; Dix-huit ans, puis la fin.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projet du « livre rouge » » (d’après la Charte de la révolution socialiste malgache (boky mena), 1975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 Demokratika Malagasy, 30-12-1975 ; devise Tanindrazana-Tolom-piavotana-Fahafahana ; boky mena = charte de la révolution socialiste ; SINPA, décentralisation, malgachisation ; Ratsiraka chef d’État 1975-1991 ; fin : manifestations de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Quel est le nom officiel de la Deuxième République ? b) Quelle est sa date de naissance ? d) Quelle est sa devise ? e) Qui la dirige, et pendant combien d’années ? Le projet. a) Comment s’appelle le texte fondateur, et que signifie son nom ? b) Que fait la SINPA ? d) Qu’est-ce que la malgachisation ? e) Que sont les collectivités décentralisées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 a) le boky mena, le « livre rouge », charte de la révolution socialiste malgache ; b) c’est la coopérative socialiste chargée de collecter et distribuer les produits ; d) l’enseignement donné en langue malgache ; e) des administrations locales rapprochées du peuple.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Quel est le nom officiel de la Deuxième République ? b) Quelle est sa date de naissance ? d) Quelle est sa devise ? e) Qui la dirige, et pendant combien d’années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DEUXIÈME RÉPUBLIQUE (1975-1993)</w:t>
      </w:r>
    </w:p>
    <w:p>
      <w:pPr>
        <w:spacing w:before="120" w:after="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Décembre 1975 : la radio annonce une nouvelle République, et un petit livre rouge circule dans tout le pays.</w:t>
      </w:r>
    </w:p>
    <w:p>
      <w:pPr>
        <w:spacing w:after="80" w:line="300"/>
        <w:jc w:val="both"/>
      </w:pPr>
      <w:r>
        <w:rPr>
          <w:b/>
          <w:bCs/>
          <w:i w:val="false"/>
          <w:iCs w:val="false"/>
          <w:color w:val="2E7D32"/>
          <w:sz w:val="26"/>
          <w:szCs w:val="26"/>
          <w:rFonts w:ascii="Times New Roman" w:cs="Times New Roman" w:eastAsia="Times New Roman" w:hAnsi="Times New Roman"/>
        </w:rPr>
        <w:t xml:space="preserve">1. La carte d’identité de la Deuxième République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30 décembre 1975</w:t>
      </w:r>
      <w:r>
        <w:rPr>
          <w:b w:val="false"/>
          <w:bCs w:val="false"/>
          <w:i w:val="false"/>
          <w:iCs w:val="false"/>
          <w:color w:val="000000"/>
          <w:sz w:val="24"/>
          <w:szCs w:val="24"/>
          <w:rFonts w:ascii="Times New Roman" w:cs="Times New Roman" w:eastAsia="Times New Roman" w:hAnsi="Times New Roman"/>
        </w:rPr>
        <w:t xml:space="preserve">, après référendum, naît la </w:t>
      </w:r>
      <w:r>
        <w:rPr>
          <w:b/>
          <w:bCs/>
          <w:i w:val="false"/>
          <w:iCs w:val="false"/>
          <w:color w:val="1F4E79"/>
          <w:sz w:val="24"/>
          <w:szCs w:val="24"/>
          <w:rFonts w:ascii="Times New Roman" w:cs="Times New Roman" w:eastAsia="Times New Roman" w:hAnsi="Times New Roman"/>
        </w:rPr>
        <w:t xml:space="preserve">Repoblika Demokratika Malagasy</w:t>
      </w:r>
      <w:r>
        <w:rPr>
          <w:b w:val="false"/>
          <w:bCs w:val="false"/>
          <w:i w:val="false"/>
          <w:iCs w:val="false"/>
          <w:color w:val="000000"/>
          <w:sz w:val="24"/>
          <w:szCs w:val="24"/>
          <w:rFonts w:ascii="Times New Roman" w:cs="Times New Roman" w:eastAsia="Times New Roman" w:hAnsi="Times New Roman"/>
        </w:rPr>
        <w:t xml:space="preserve">. Nouvelle devise — « Tanindrazana - </w:t>
      </w:r>
      <w:r>
        <w:rPr>
          <w:b/>
          <w:bCs/>
          <w:i w:val="false"/>
          <w:iCs w:val="false"/>
          <w:color w:val="1F4E79"/>
          <w:sz w:val="24"/>
          <w:szCs w:val="24"/>
          <w:rFonts w:ascii="Times New Roman" w:cs="Times New Roman" w:eastAsia="Times New Roman" w:hAnsi="Times New Roman"/>
        </w:rPr>
        <w:t xml:space="preserve">Tolom-piavotana</w:t>
      </w:r>
      <w:r>
        <w:rPr>
          <w:b w:val="false"/>
          <w:bCs w:val="false"/>
          <w:i w:val="false"/>
          <w:iCs w:val="false"/>
          <w:color w:val="000000"/>
          <w:sz w:val="24"/>
          <w:szCs w:val="24"/>
          <w:rFonts w:ascii="Times New Roman" w:cs="Times New Roman" w:eastAsia="Times New Roman" w:hAnsi="Times New Roman"/>
        </w:rPr>
        <w:t xml:space="preserve"> - Fahafahana », où apparaît </w:t>
      </w:r>
      <w:r>
        <w:rPr>
          <w:b/>
          <w:bCs/>
          <w:i w:val="false"/>
          <w:iCs w:val="false"/>
          <w:color w:val="1F4E79"/>
          <w:sz w:val="24"/>
          <w:szCs w:val="24"/>
          <w:rFonts w:ascii="Times New Roman" w:cs="Times New Roman" w:eastAsia="Times New Roman" w:hAnsi="Times New Roman"/>
        </w:rPr>
        <w:t xml:space="preserve">Tolom-piavotana</w:t>
      </w:r>
      <w:r>
        <w:rPr>
          <w:b w:val="false"/>
          <w:bCs w:val="false"/>
          <w:i w:val="false"/>
          <w:iCs w:val="false"/>
          <w:color w:val="000000"/>
          <w:sz w:val="24"/>
          <w:szCs w:val="24"/>
          <w:rFonts w:ascii="Times New Roman" w:cs="Times New Roman" w:eastAsia="Times New Roman" w:hAnsi="Times New Roman"/>
        </w:rPr>
        <w:t xml:space="preserve">, le combat libérateur — mais même drapeau blanc-rouge-vert et même hymne : les emblèmes de 1958 traversent les Républiques.</w:t>
      </w:r>
    </w:p>
    <w:p>
      <w:pPr>
        <w:spacing w:after="80" w:line="300"/>
        <w:jc w:val="both"/>
      </w:pPr>
      <w:r>
        <w:rPr>
          <w:b/>
          <w:bCs/>
          <w:i w:val="false"/>
          <w:iCs w:val="false"/>
          <w:color w:val="2E7D32"/>
          <w:sz w:val="26"/>
          <w:szCs w:val="26"/>
          <w:rFonts w:ascii="Times New Roman" w:cs="Times New Roman" w:eastAsia="Times New Roman" w:hAnsi="Times New Roman"/>
        </w:rPr>
        <w:t xml:space="preserve">2. Le projet du boky mena</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Son projet tient dans un petit livre : le </w:t>
      </w:r>
      <w:r>
        <w:rPr>
          <w:b/>
          <w:bCs/>
          <w:i w:val="false"/>
          <w:iCs w:val="false"/>
          <w:color w:val="1F4E79"/>
          <w:sz w:val="24"/>
          <w:szCs w:val="24"/>
          <w:rFonts w:ascii="Times New Roman" w:cs="Times New Roman" w:eastAsia="Times New Roman" w:hAnsi="Times New Roman"/>
        </w:rPr>
        <w:t xml:space="preserve">boky mena</w:t>
      </w:r>
      <w:r>
        <w:rPr>
          <w:b w:val="false"/>
          <w:bCs w:val="false"/>
          <w:i w:val="false"/>
          <w:iCs w:val="false"/>
          <w:color w:val="000000"/>
          <w:sz w:val="24"/>
          <w:szCs w:val="24"/>
          <w:rFonts w:ascii="Times New Roman" w:cs="Times New Roman" w:eastAsia="Times New Roman" w:hAnsi="Times New Roman"/>
        </w:rPr>
        <w:t xml:space="preserve">, le « livre rouge », charte de la </w:t>
      </w:r>
      <w:r>
        <w:rPr>
          <w:b/>
          <w:bCs/>
          <w:i w:val="false"/>
          <w:iCs w:val="false"/>
          <w:color w:val="1F4E79"/>
          <w:sz w:val="24"/>
          <w:szCs w:val="24"/>
          <w:rFonts w:ascii="Times New Roman" w:cs="Times New Roman" w:eastAsia="Times New Roman" w:hAnsi="Times New Roman"/>
        </w:rPr>
        <w:t xml:space="preserve">révolution socialiste</w:t>
      </w:r>
      <w:r>
        <w:rPr>
          <w:b w:val="false"/>
          <w:bCs w:val="false"/>
          <w:i w:val="false"/>
          <w:iCs w:val="false"/>
          <w:color w:val="000000"/>
          <w:sz w:val="24"/>
          <w:szCs w:val="24"/>
          <w:rFonts w:ascii="Times New Roman" w:cs="Times New Roman" w:eastAsia="Times New Roman" w:hAnsi="Times New Roman"/>
        </w:rPr>
        <w:t xml:space="preserve"> malgache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l’État dirige l’économie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coopératives socialistes comme la </w:t>
      </w:r>
      <w:r>
        <w:rPr>
          <w:b/>
          <w:bCs/>
          <w:i w:val="false"/>
          <w:iCs w:val="false"/>
          <w:color w:val="1F4E79"/>
          <w:sz w:val="24"/>
          <w:szCs w:val="24"/>
          <w:rFonts w:ascii="Times New Roman" w:cs="Times New Roman" w:eastAsia="Times New Roman" w:hAnsi="Times New Roman"/>
        </w:rPr>
        <w:t xml:space="preserve">SINPA</w:t>
      </w:r>
      <w:r>
        <w:rPr>
          <w:b w:val="false"/>
          <w:bCs w:val="false"/>
          <w:i w:val="false"/>
          <w:iCs w:val="false"/>
          <w:color w:val="000000"/>
          <w:sz w:val="24"/>
          <w:szCs w:val="24"/>
          <w:rFonts w:ascii="Times New Roman" w:cs="Times New Roman" w:eastAsia="Times New Roman" w:hAnsi="Times New Roman"/>
        </w:rPr>
        <w:t xml:space="preserve"> organisent la collecte et la distribution des produits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collectivités décentralisées</w:t>
      </w:r>
      <w:r>
        <w:rPr>
          <w:b w:val="false"/>
          <w:bCs w:val="false"/>
          <w:i w:val="false"/>
          <w:iCs w:val="false"/>
          <w:color w:val="000000"/>
          <w:sz w:val="24"/>
          <w:szCs w:val="24"/>
          <w:rFonts w:ascii="Times New Roman" w:cs="Times New Roman" w:eastAsia="Times New Roman" w:hAnsi="Times New Roman"/>
        </w:rPr>
        <w:t xml:space="preserve"> rapprochent l’administration du peuple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fait de la langue malgache la langue de l’enseignement.</w:t>
      </w:r>
    </w:p>
    <w:p>
      <w:pPr>
        <w:spacing w:after="80" w:line="300"/>
        <w:jc w:val="both"/>
      </w:pPr>
      <w:r>
        <w:rPr>
          <w:b/>
          <w:bCs/>
          <w:i w:val="false"/>
          <w:iCs w:val="false"/>
          <w:color w:val="2E7D32"/>
          <w:sz w:val="26"/>
          <w:szCs w:val="26"/>
          <w:rFonts w:ascii="Times New Roman" w:cs="Times New Roman" w:eastAsia="Times New Roman" w:hAnsi="Times New Roman"/>
        </w:rPr>
        <w:t xml:space="preserve">3. Dix-huit ans, puis la fin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la tête de l’État : </w:t>
      </w:r>
      <w:r>
        <w:rPr>
          <w:b/>
          <w:bCs/>
          <w:i w:val="false"/>
          <w:iCs w:val="false"/>
          <w:color w:val="1F4E79"/>
          <w:sz w:val="24"/>
          <w:szCs w:val="24"/>
          <w:rFonts w:ascii="Times New Roman" w:cs="Times New Roman" w:eastAsia="Times New Roman" w:hAnsi="Times New Roman"/>
        </w:rPr>
        <w:t xml:space="preserve">Didier Ratsiraka</w:t>
      </w:r>
      <w:r>
        <w:rPr>
          <w:b w:val="false"/>
          <w:bCs w:val="false"/>
          <w:i w:val="false"/>
          <w:iCs w:val="false"/>
          <w:color w:val="000000"/>
          <w:sz w:val="24"/>
          <w:szCs w:val="24"/>
          <w:rFonts w:ascii="Times New Roman" w:cs="Times New Roman" w:eastAsia="Times New Roman" w:hAnsi="Times New Roman"/>
        </w:rPr>
        <w:t xml:space="preserve">, de décembre 1975 à août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 quinze ans et demi, la plus longue présidence de notre histoire. À la fin des années 1980, les difficultés économiques s’accumulent ; en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d’immenses manifestations pacifiques réclament le changement : la Deuxième République s’efface.</w:t>
      </w:r>
    </w:p>
    <w:p>
      <w:pPr>
        <w:spacing w:before="120" w:after="120"/>
        <w:jc w:val="center"/>
      </w:pPr>
      <w:r>
        <w:drawing>
          <wp:inline distT="0" distB="0" distL="0" distR="0">
            <wp:extent cx="4762500" cy="2800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4762500" cy="28003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projet du « livre rouge » — d’après la Charte de la révolution socialiste malgache (boky mena), 1975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révolution socialiste est la seule voie qui permette au peuple malgache de conquérir son indépendance économique réelle. L’État dirigera les secteurs vitaux de l’économie ; les fokonolona et les collectivités décentralisées seront les cellules de base du développement ; l’école formera des citoyens enracinés dans leur culture et servira le peuple tout entier.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objectif principal ce texte fixe-t-il à la révolution socialiste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Quels acteurs sont désignés comme « cellules de base » du développement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réalisation scolaire de la Deuxième République ce texte annonce-t-il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Conquérir l’indépendance économique réelle du peuple malgache.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fokonolona et les collectivités décentralisées.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Une école enracinée dans la culture malgache : la malgachisation de l’enseignement.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malgachisation a transformé l’école : du jour au lendemain, des générations d’élèves ont appris les mathématiques et les sciences en malgache. Les mots savants qu’il fallait inventer — « isa » pour le nombre, « refy » pour la mesure — sont nés dans les années 1970... et tu en utilises certains encore aujourd’hui dans tes manuels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Boky mena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livre rouge » : charte de la révolution socialiste malgache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SINPA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coopérative socialiste de collecte et distribution des produits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Malgachisation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enseignement donné en langue malgache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Collectivités décentralisées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administrations locales rapprochées du peuple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Quel est le nom officiel de la Deuxième République ? b) Quelle est sa date de naissance ? d) Quelle est sa devise ? e) Qui la dirige, et pendant combien d’années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projet. a) Comment s’appelle le texte fondateur, et que signifie son nom ? b) Que fait la SINPA ? d) Qu’est-ce que la malgachisation ? e) Que sont les collectivités décentralisées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Continuités et fin. a) Quels emblèmes de 1958 restent inchangés ? b) Quel mot nouveau apparaît dans la devise ? d) Quel événement met fin à la Deuxième République ? e) Combien d’années dure cette République (1975-1993)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boky mena, le « livre rouge », charte de la révolution socialiste malgache ; b) c’est la coopérative socialiste chargée de collecter et distribuer les produits ; d) l’enseignement donné en langue malgache ; e) des administrations locales rapprochées du peuple.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drapeau blanc-rouge-vert et l’hymne national ; b) Tolom-piavotana, le combat libérateur ; d) les grandes manifestations populaires de 1991 ; e) 18 ans.</w:t>
      </w:r>
    </w:p>
    <w:p>
      <w:r>
        <w:br w:type="page"/>
      </w:r>
    </w:p>
    <w:p>
      <w:pPr>
        <w:spacing w:before="200" w:after="150"/>
        <w:jc w:val="center"/>
      </w:pPr>
      <w:bookmarkStart w:name="u2_l4" w:id="15"/>
      <w:r>
        <w:rPr>
          <w:b/>
          <w:bCs/>
          <w:i w:val="false"/>
          <w:iCs w:val="false"/>
          <w:color w:val="C00000"/>
          <w:sz w:val="32"/>
          <w:szCs w:val="32"/>
          <w:rFonts w:ascii="Times New Roman" w:cs="Times New Roman" w:eastAsia="Times New Roman" w:hAnsi="Times New Roman"/>
        </w:rPr>
        <w:t xml:space="preserve">SÉANCE 4 / 10 — LA TROISIÈME RÉPUBLIQUE (1993-2010)</w:t>
      </w:r>
      <w:bookmarkEnd w:id="1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Troisième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Troisième République (1993-2010)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Troisième République et distinguer ses deux périodes.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documents historiques, articles de presse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Nom, texte fondateur et chef d’État de la Deuxième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Repoblika Demokratika Malagasy ; le boky mena ; Didier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Troisième République et distinguer ses deux périodes.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1992, les Malgaches votent une nouvelle constitution ; en mars 1993, un professeur de médecine coiffé d’un chapeau de paille devient président : la Troisième République est née. Elle connaîtra cinq chefs d’État et deux grandes périodes — une histoire mouvementée qu’il faut ranger avec la rigueur de l’historien.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Troisième République (1993-2010)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première période (1993-2002) ; La deuxième période (2002-2010) ; Le cap politique : la démocratie retrouvée.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Mars 1993 : un nouveau président élu » (article de presse, mars 1993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Repoblikan’i Madagasikara, 1993-2010, deux périodes ; 1ʳᵉ : Zafy, Ratsirahonana, Ratsiraka ; 2ᵉ : Ravalomanana puis transition 2009-2013 ; politiques : démocratie, libéralisation, mondialisation, ajustements structurels.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périodes. a) Quelles années couvre la Troisième République ? b) Qui ouvre la première période en 1993 ? d) Qui ouvre la deuxième période en 2002 ? e) Quelles sont les deux devises successives ? Ordre et dates. a) Classe : Ravalomanana, Zafy, Ratsiraka, Ratsirahonana. b) Qui assure l’intérim en 1996-1997 ? d) Que se passe-t-il le 17 mars 2009 ? e) Quelles années couvre la transition qui suit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1993-2010 ; b) Albert Zafy ; d) Marc Ravalomanana ; e) Tanindrazana-Fahafahana-Fahamarinana, puis Tanindrazana-Fahafahana-Fandrosoana. a) Zafy → Ratsirahonana → Ratsiraka → Ravalomanana ; b) Norbert Lala Ratsirahonana ; d) Marc Ravalomanana quitte le pouvoir, transféré le jour même à Andry Rajoelina ; e) 2009-2013.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deux périodes. a) Quelles années couvre la Troisième République ? b) Qui ouvre la première période en 1993 ? d) Qui ouvre la deuxième période en 2002 ? e) Quelles sont les deux devises successives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1993-2010 ; b) Albert Zafy ; d) Marc Ravalomanana ; e) Tanindrazana-Fahafahana-Fahamarinana, puis Tanindrazana-Fahafahana-Fandrosoana.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TROISIÈME RÉPUBLIQUE (1993-2010)</w:t>
      </w:r>
    </w:p>
    <w:p>
      <w:pPr>
        <w:spacing w:before="120" w:after="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Mars 1993 : un professeur coiffé d’un chapeau de paille devient président — la Troisième République est née.</w:t>
      </w:r>
    </w:p>
    <w:p>
      <w:pPr>
        <w:spacing w:after="80" w:line="300"/>
        <w:jc w:val="both"/>
      </w:pPr>
      <w:r>
        <w:rPr>
          <w:b/>
          <w:bCs/>
          <w:i w:val="false"/>
          <w:iCs w:val="false"/>
          <w:color w:val="2E7D32"/>
          <w:sz w:val="26"/>
          <w:szCs w:val="26"/>
          <w:rFonts w:ascii="Times New Roman" w:cs="Times New Roman" w:eastAsia="Times New Roman" w:hAnsi="Times New Roman"/>
        </w:rPr>
        <w:t xml:space="preserve">1. La première période (1993-2002)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les manifestations de 1991, les Malgaches votent une nouvelle constitution en </w:t>
      </w:r>
      <w:r>
        <w:rPr>
          <w:b/>
          <w:bCs/>
          <w:i w:val="false"/>
          <w:iCs w:val="false"/>
          <w:color w:val="1F4E79"/>
          <w:sz w:val="24"/>
          <w:szCs w:val="24"/>
          <w:rFonts w:ascii="Times New Roman" w:cs="Times New Roman" w:eastAsia="Times New Roman" w:hAnsi="Times New Roman"/>
        </w:rPr>
        <w:t xml:space="preserve">1992</w:t>
      </w:r>
      <w:r>
        <w:rPr>
          <w:b w:val="false"/>
          <w:bCs w:val="false"/>
          <w:i w:val="false"/>
          <w:iCs w:val="false"/>
          <w:color w:val="000000"/>
          <w:sz w:val="24"/>
          <w:szCs w:val="24"/>
          <w:rFonts w:ascii="Times New Roman" w:cs="Times New Roman" w:eastAsia="Times New Roman" w:hAnsi="Times New Roman"/>
        </w:rPr>
        <w:t xml:space="preserve"> : la </w:t>
      </w:r>
      <w:r>
        <w:rPr>
          <w:b/>
          <w:bCs/>
          <w:i w:val="false"/>
          <w:iCs w:val="false"/>
          <w:color w:val="1F4E79"/>
          <w:sz w:val="24"/>
          <w:szCs w:val="24"/>
          <w:rFonts w:ascii="Times New Roman" w:cs="Times New Roman" w:eastAsia="Times New Roman" w:hAnsi="Times New Roman"/>
        </w:rPr>
        <w:t xml:space="preserve">Repoblikan’i Madagasikara</w:t>
      </w:r>
      <w:r>
        <w:rPr>
          <w:b w:val="false"/>
          <w:bCs w:val="false"/>
          <w:i w:val="false"/>
          <w:iCs w:val="false"/>
          <w:color w:val="000000"/>
          <w:sz w:val="24"/>
          <w:szCs w:val="24"/>
          <w:rFonts w:ascii="Times New Roman" w:cs="Times New Roman" w:eastAsia="Times New Roman" w:hAnsi="Times New Roman"/>
        </w:rPr>
        <w:t xml:space="preserve"> est née.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Albert Zafy</w:t>
      </w:r>
      <w:r>
        <w:rPr>
          <w:b w:val="false"/>
          <w:bCs w:val="false"/>
          <w:i w:val="false"/>
          <w:iCs w:val="false"/>
          <w:color w:val="000000"/>
          <w:sz w:val="24"/>
          <w:szCs w:val="24"/>
          <w:rFonts w:ascii="Times New Roman" w:cs="Times New Roman" w:eastAsia="Times New Roman" w:hAnsi="Times New Roman"/>
        </w:rPr>
        <w:t xml:space="preserve">, élu en mars 1993, gouverne sous la devise « Tanindrazana - Fahafahana - Fahamarinana » — la vérité remplace le progrès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empêché par l’Assemblée en 1996, il laisse la place au président par intérim Norbert Lala </w:t>
      </w:r>
      <w:r>
        <w:rPr>
          <w:b/>
          <w:bCs/>
          <w:i w:val="false"/>
          <w:iCs w:val="false"/>
          <w:color w:val="1F4E79"/>
          <w:sz w:val="24"/>
          <w:szCs w:val="24"/>
          <w:rFonts w:ascii="Times New Roman" w:cs="Times New Roman" w:eastAsia="Times New Roman" w:hAnsi="Times New Roman"/>
        </w:rPr>
        <w:t xml:space="preserve">Ratsirahonana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Didier Ratsiraka</w:t>
      </w:r>
      <w:r>
        <w:rPr>
          <w:b w:val="false"/>
          <w:bCs w:val="false"/>
          <w:i w:val="false"/>
          <w:iCs w:val="false"/>
          <w:color w:val="000000"/>
          <w:sz w:val="24"/>
          <w:szCs w:val="24"/>
          <w:rFonts w:ascii="Times New Roman" w:cs="Times New Roman" w:eastAsia="Times New Roman" w:hAnsi="Times New Roman"/>
        </w:rPr>
        <w:t xml:space="preserve">, de retour, gouverne de février 1997 à juillet 2002.</w:t>
      </w:r>
    </w:p>
    <w:p>
      <w:pPr>
        <w:spacing w:after="80" w:line="300"/>
        <w:jc w:val="both"/>
      </w:pPr>
      <w:r>
        <w:rPr>
          <w:b/>
          <w:bCs/>
          <w:i w:val="false"/>
          <w:iCs w:val="false"/>
          <w:color w:val="2E7D32"/>
          <w:sz w:val="26"/>
          <w:szCs w:val="26"/>
          <w:rFonts w:ascii="Times New Roman" w:cs="Times New Roman" w:eastAsia="Times New Roman" w:hAnsi="Times New Roman"/>
        </w:rPr>
        <w:t xml:space="preserve">2. La deuxième période (2002-2010)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L’élection de décembre 2001 débouche sur la grande </w:t>
      </w:r>
      <w:r>
        <w:rPr>
          <w:b/>
          <w:bCs/>
          <w:i w:val="false"/>
          <w:iCs w:val="false"/>
          <w:color w:val="1F4E79"/>
          <w:sz w:val="24"/>
          <w:szCs w:val="24"/>
          <w:rFonts w:ascii="Times New Roman" w:cs="Times New Roman" w:eastAsia="Times New Roman" w:hAnsi="Times New Roman"/>
        </w:rPr>
        <w:t xml:space="preserve">crise de 2002</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Marc Ravalomanana</w:t>
      </w:r>
      <w:r>
        <w:rPr>
          <w:b w:val="false"/>
          <w:bCs w:val="false"/>
          <w:i w:val="false"/>
          <w:iCs w:val="false"/>
          <w:color w:val="000000"/>
          <w:sz w:val="24"/>
          <w:szCs w:val="24"/>
          <w:rFonts w:ascii="Times New Roman" w:cs="Times New Roman" w:eastAsia="Times New Roman" w:hAnsi="Times New Roman"/>
        </w:rPr>
        <w:t xml:space="preserve"> s’installe le 22 février 2002, et la devise redevient « Tanindrazana - Fahafahana - Fandrosoana ». Réélu en 2006, il démissionne le </w:t>
      </w:r>
      <w:r>
        <w:rPr>
          <w:b/>
          <w:bCs/>
          <w:i w:val="false"/>
          <w:iCs w:val="false"/>
          <w:color w:val="1F4E79"/>
          <w:sz w:val="24"/>
          <w:szCs w:val="24"/>
          <w:rFonts w:ascii="Times New Roman" w:cs="Times New Roman" w:eastAsia="Times New Roman" w:hAnsi="Times New Roman"/>
        </w:rPr>
        <w:t xml:space="preserve">17 mars 2009</w:t>
      </w:r>
      <w:r>
        <w:rPr>
          <w:b w:val="false"/>
          <w:bCs w:val="false"/>
          <w:i w:val="false"/>
          <w:iCs w:val="false"/>
          <w:color w:val="000000"/>
          <w:sz w:val="24"/>
          <w:szCs w:val="24"/>
          <w:rFonts w:ascii="Times New Roman" w:cs="Times New Roman" w:eastAsia="Times New Roman" w:hAnsi="Times New Roman"/>
        </w:rPr>
        <w:t xml:space="preserve"> au terme d’une nouvelle crise : le pouvoir est transféré le jour même à Andry Nirina Rajoelina, qui conduit la transition de 2009 à 2013.</w:t>
      </w:r>
    </w:p>
    <w:p>
      <w:pPr>
        <w:spacing w:after="80" w:line="300"/>
        <w:jc w:val="both"/>
      </w:pPr>
      <w:r>
        <w:rPr>
          <w:b/>
          <w:bCs/>
          <w:i w:val="false"/>
          <w:iCs w:val="false"/>
          <w:color w:val="2E7D32"/>
          <w:sz w:val="26"/>
          <w:szCs w:val="26"/>
          <w:rFonts w:ascii="Times New Roman" w:cs="Times New Roman" w:eastAsia="Times New Roman" w:hAnsi="Times New Roman"/>
        </w:rPr>
        <w:t xml:space="preserve">3. Le cap politique : la démocratie retrouvée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 toute la période, l’État suit un cap nouveau : </w:t>
      </w:r>
      <w:r>
        <w:rPr>
          <w:b/>
          <w:bCs/>
          <w:i w:val="false"/>
          <w:iCs w:val="false"/>
          <w:color w:val="1F4E79"/>
          <w:sz w:val="24"/>
          <w:szCs w:val="24"/>
          <w:rFonts w:ascii="Times New Roman" w:cs="Times New Roman" w:eastAsia="Times New Roman" w:hAnsi="Times New Roman"/>
        </w:rPr>
        <w:t xml:space="preserve">démocratie</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libéralisation</w:t>
      </w:r>
      <w:r>
        <w:rPr>
          <w:b w:val="false"/>
          <w:bCs w:val="false"/>
          <w:i w:val="false"/>
          <w:iCs w:val="false"/>
          <w:color w:val="000000"/>
          <w:sz w:val="24"/>
          <w:szCs w:val="24"/>
          <w:rFonts w:ascii="Times New Roman" w:cs="Times New Roman" w:eastAsia="Times New Roman" w:hAnsi="Times New Roman"/>
        </w:rPr>
        <w:t xml:space="preserve">, intégration à la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ajustements structurels, promotion du secteur privé. Cinq dirigeants, deux crises, un cap : voilà la Troisième République.</w:t>
      </w:r>
    </w:p>
    <w:p>
      <w:pPr>
        <w:spacing w:before="120" w:after="120"/>
        <w:jc w:val="center"/>
      </w:pPr>
      <w:r>
        <w:drawing>
          <wp:inline distT="0" distB="0" distL="0" distR="0">
            <wp:extent cx="4762500" cy="26860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4762500" cy="26860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Mars 1993 : un nouveau président élu — article de presse, mars 1993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Au terme d’un scrutin ouvert à plusieurs candidats, le professeur Albert Zafy, reconnaissable à son chapeau de paille, a été proclamé président de la République. Dans les rues de la capitale, ses partisans fêtent ce qu’ils appellent le retour de la démocratie : pour la première fois depuis longtemps, l’alternance s’est faite par les urnes.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De quel type de source s’agit-il, et quels contrôles faut-il appliquer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événement précis ce document rapporte-t-il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les partisans parlent-ils de « retour de la démocratie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source écrite (article de presse), ici reconstituée : vérifier l’auteur, la date, le journal, et croiser avec d’autres sources.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L’élection d’Albert Zafy à la présidence, en mars 1993 — le début de la Troisième République.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le changement de dirigeant s’est fait par une élection ouverte et non par la rue : l’alternance par les urnes.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C’est sous la Troisième République, en 2005, que Madagascar a changé de monnaie : l’ariary a remplacé le franc malgache. L’ariary est l’une des deux seules monnaies au monde qui ne se divise pas en centièmes : il vaut 5 iraimbilanja — un héritage des anciennes pièces d’argent pesées au temps des royaumes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Alternance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remplacement d’un dirigeant par un autre, par les urnes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Libéralisation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ouverture de l’économie au marché et au secteur privé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Mondialisation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intégration du pays aux échanges du monde entier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Intérim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exercice provisoire du pouvoir en attendant une élection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deux périodes. a) Quelles années couvre la Troisième République ? b) Qui ouvre la première période en 1993 ? d) Qui ouvre la deuxième période en 2002 ? e) Quelles sont les deux devises successives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Ordre et dates. a) Classe : Ravalomanana, Zafy, Ratsiraka, Ratsirahonana. b) Qui assure l’intérim en 1996-1997 ? d) Que se passe-t-il le 17 mars 2009 ? e) Quelles années couvre la transition qui suit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deux orientations politiques de la Troisième République. b) En quoi la devise de Zafy diffère-t-elle ? d) Quelles sont les deux grandes crises de la période ? e) Pourquoi dit-on que cette République est celle de la « démocratie retrouvée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1993-2010 ; b) Albert Zafy ; d) Marc Ravalomanana ; e) Tanindrazana-Fahafahana-Fahamarinana, puis Tanindrazana-Fahafahana-Fandrosoana.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Zafy → Ratsirahonana → Ratsiraka → Ravalomanana ; b) Norbert Lala Ratsirahonana ; d) Marc Ravalomanana quitte le pouvoir, transféré le jour même à Andry Rajoelina ; e) 2009-2013.</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démocratie et libéralisation ; intégration à la mondialisation (aussi : ajustements structurels, secteur privé) ; b) elle remplace Fandrosoana (progrès) par Fahamarinana (vérité) ; d) 2002 et 2009 ; e) parce que les élections ouvertes et le multipartisme reviennent après 1991.</w:t>
      </w:r>
    </w:p>
    <w:p>
      <w:r>
        <w:br w:type="page"/>
      </w:r>
    </w:p>
    <w:p>
      <w:pPr>
        <w:spacing w:before="200" w:after="150"/>
        <w:jc w:val="center"/>
      </w:pPr>
      <w:bookmarkStart w:name="u2_l5" w:id="16"/>
      <w:r>
        <w:rPr>
          <w:b/>
          <w:bCs/>
          <w:i w:val="false"/>
          <w:iCs w:val="false"/>
          <w:color w:val="C00000"/>
          <w:sz w:val="32"/>
          <w:szCs w:val="32"/>
          <w:rFonts w:ascii="Times New Roman" w:cs="Times New Roman" w:eastAsia="Times New Roman" w:hAnsi="Times New Roman"/>
        </w:rPr>
        <w:t xml:space="preserve">SÉANCE 5 / 10 — LA QUATRIÈME RÉPUBLIQUE (DEPUIS 2010)</w:t>
      </w:r>
      <w:bookmarkEnd w:id="1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Quatrième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Quatrième République (depuis 2010)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Quatrième République et ses présidents élus.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Constitution de 2010, frise chronologique, articles de presse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périodes de la Troisième République et leurs premiers présidents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1993-2002 avec Albert Zafy ; 2002-2010 avec Marc Ravalomanana.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Quatrième République et ses présidents élus.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17 novembre 2010, les électeurs déposent dans l’urne un bulletin décisif : une nouvelle constitution est approuvée par référendum. La Quatrième République est née — c’est elle qui organise encore aujourd’hui l’État malgache. Son histoire s’écrit sous nos yeux : nous en sommes les témoins… et les sources de demain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Quatrième République (depuis 2010)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naissance : le référendum de 2010 ; Les dirigeants depuis 2010 ; Le cap : le développement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peuple malgache se donne une constitution » (d’après le préambule de la Constitution du 11 décembre 2010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née du référendum du 17-11-2010 ; devise Fitiavana-Tanindrazana-Fandrosoana ; transition 2009-2013 ; présidents élus : Rajaonarimampianina (2014-2018), Rajoelina (depuis 2019) ; cap : développement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De quel événement la Quatrième République est-elle née, et à quelle date ? b) Quelle est sa devise ? d) Quel est son nom officiel ? e) Quels emblèmes partage-t-elle avec les Républiques précédentes ? Dirigeants. a) Qui conduit la transition de 2009 à 2013 ? b) Qui est élu président en janvier 2014 ? d) Qui préside depuis janvier 2019 ? e) Quelle différence de statut entre la période 2009-2013 et la période depuis 2014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 a) Andry Nirina Rajoelina ; b) Hery Rajaonarimampianina ; d) Andry Nirina Rajoelina ; e) 2009-2013 : transition non élue ; depuis 2014 : présidents élus au suffrage.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De quel événement la Quatrième République est-elle née, et à quelle date ? b) Quelle est sa devise ? d) Quel est son nom officiel ? e) Quels emblèmes partage-t-elle avec les Républiques précédentes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QUATRIÈME RÉPUBLIQUE (DEPUIS 2010)</w:t>
      </w:r>
    </w:p>
    <w:p>
      <w:pPr>
        <w:spacing w:before="120" w:after="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17 novembre 2010 : un bulletin dans l’urne, et une nouvelle République est née — la nôtre.</w:t>
      </w:r>
    </w:p>
    <w:p>
      <w:pPr>
        <w:spacing w:after="80" w:line="300"/>
        <w:jc w:val="both"/>
      </w:pPr>
      <w:r>
        <w:rPr>
          <w:b/>
          <w:bCs/>
          <w:i w:val="false"/>
          <w:iCs w:val="false"/>
          <w:color w:val="2E7D32"/>
          <w:sz w:val="26"/>
          <w:szCs w:val="26"/>
          <w:rFonts w:ascii="Times New Roman" w:cs="Times New Roman" w:eastAsia="Times New Roman" w:hAnsi="Times New Roman"/>
        </w:rPr>
        <w:t xml:space="preserve">1. La naissance : le référendum de 2010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17 novembre 2010</w:t>
      </w:r>
      <w:r>
        <w:rPr>
          <w:b w:val="false"/>
          <w:bCs w:val="false"/>
          <w:i w:val="false"/>
          <w:iCs w:val="false"/>
          <w:color w:val="000000"/>
          <w:sz w:val="24"/>
          <w:szCs w:val="24"/>
          <w:rFonts w:ascii="Times New Roman" w:cs="Times New Roman" w:eastAsia="Times New Roman" w:hAnsi="Times New Roman"/>
        </w:rPr>
        <w:t xml:space="preserve">, les Malgaches approuvent par </w:t>
      </w:r>
      <w:r>
        <w:rPr>
          <w:b/>
          <w:bCs/>
          <w:i w:val="false"/>
          <w:iCs w:val="false"/>
          <w:color w:val="1F4E79"/>
          <w:sz w:val="24"/>
          <w:szCs w:val="24"/>
          <w:rFonts w:ascii="Times New Roman" w:cs="Times New Roman" w:eastAsia="Times New Roman" w:hAnsi="Times New Roman"/>
        </w:rPr>
        <w:t xml:space="preserve">référendum</w:t>
      </w:r>
      <w:r>
        <w:rPr>
          <w:b w:val="false"/>
          <w:bCs w:val="false"/>
          <w:i w:val="false"/>
          <w:iCs w:val="false"/>
          <w:color w:val="000000"/>
          <w:sz w:val="24"/>
          <w:szCs w:val="24"/>
          <w:rFonts w:ascii="Times New Roman" w:cs="Times New Roman" w:eastAsia="Times New Roman" w:hAnsi="Times New Roman"/>
        </w:rPr>
        <w:t xml:space="preserve"> une nouvelle </w:t>
      </w:r>
      <w:r>
        <w:rPr>
          <w:b/>
          <w:bCs/>
          <w:i w:val="false"/>
          <w:iCs w:val="false"/>
          <w:color w:val="1F4E79"/>
          <w:sz w:val="24"/>
          <w:szCs w:val="24"/>
          <w:rFonts w:ascii="Times New Roman" w:cs="Times New Roman" w:eastAsia="Times New Roman" w:hAnsi="Times New Roman"/>
        </w:rPr>
        <w:t xml:space="preserve">constitution</w:t>
      </w:r>
      <w:r>
        <w:rPr>
          <w:b w:val="false"/>
          <w:bCs w:val="false"/>
          <w:i w:val="false"/>
          <w:iCs w:val="false"/>
          <w:color w:val="000000"/>
          <w:sz w:val="24"/>
          <w:szCs w:val="24"/>
          <w:rFonts w:ascii="Times New Roman" w:cs="Times New Roman" w:eastAsia="Times New Roman" w:hAnsi="Times New Roman"/>
        </w:rPr>
        <w:t xml:space="preserve"> : la Quatrième République est née. Même nom que la Troisième — Repoblikan’i Madagasikara —, même drapeau et même hymne que depuis 1958… mais une devise nouvelle : « </w:t>
      </w:r>
      <w:r>
        <w:rPr>
          <w:b/>
          <w:bCs/>
          <w:i w:val="false"/>
          <w:iCs w:val="false"/>
          <w:color w:val="1F4E79"/>
          <w:sz w:val="24"/>
          <w:szCs w:val="24"/>
          <w:rFonts w:ascii="Times New Roman" w:cs="Times New Roman" w:eastAsia="Times New Roman" w:hAnsi="Times New Roman"/>
        </w:rPr>
        <w:t xml:space="preserve">Fitiavana - Tanindrazana - Fandrosoana</w:t>
      </w:r>
      <w:r>
        <w:rPr>
          <w:b w:val="false"/>
          <w:bCs w:val="false"/>
          <w:i w:val="false"/>
          <w:iCs w:val="false"/>
          <w:color w:val="000000"/>
          <w:sz w:val="24"/>
          <w:szCs w:val="24"/>
          <w:rFonts w:ascii="Times New Roman" w:cs="Times New Roman" w:eastAsia="Times New Roman" w:hAnsi="Times New Roman"/>
        </w:rPr>
        <w:t xml:space="preserve"> » — l’amour ouvre désormais la devise nationale.</w:t>
      </w:r>
    </w:p>
    <w:p>
      <w:pPr>
        <w:spacing w:after="80" w:line="300"/>
        <w:jc w:val="both"/>
      </w:pPr>
      <w:r>
        <w:rPr>
          <w:b/>
          <w:bCs/>
          <w:i w:val="false"/>
          <w:iCs w:val="false"/>
          <w:color w:val="2E7D32"/>
          <w:sz w:val="26"/>
          <w:szCs w:val="26"/>
          <w:rFonts w:ascii="Times New Roman" w:cs="Times New Roman" w:eastAsia="Times New Roman" w:hAnsi="Times New Roman"/>
        </w:rPr>
        <w:t xml:space="preserve">2. Les dirigeants depuis 2010</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transition</w:t>
      </w:r>
      <w:r>
        <w:rPr>
          <w:b w:val="false"/>
          <w:bCs w:val="false"/>
          <w:i w:val="false"/>
          <w:iCs w:val="false"/>
          <w:color w:val="000000"/>
          <w:sz w:val="24"/>
          <w:szCs w:val="24"/>
          <w:rFonts w:ascii="Times New Roman" w:cs="Times New Roman" w:eastAsia="Times New Roman" w:hAnsi="Times New Roman"/>
        </w:rPr>
        <w:t xml:space="preserve"> conduite par Andry </w:t>
      </w:r>
      <w:r>
        <w:rPr>
          <w:b/>
          <w:bCs/>
          <w:i w:val="false"/>
          <w:iCs w:val="false"/>
          <w:color w:val="1F4E79"/>
          <w:sz w:val="24"/>
          <w:szCs w:val="24"/>
          <w:rFonts w:ascii="Times New Roman" w:cs="Times New Roman" w:eastAsia="Times New Roman" w:hAnsi="Times New Roman"/>
        </w:rPr>
        <w:t xml:space="preserve">Rajoelina</w:t>
      </w:r>
      <w:r>
        <w:rPr>
          <w:b w:val="false"/>
          <w:bCs w:val="false"/>
          <w:i w:val="false"/>
          <w:iCs w:val="false"/>
          <w:color w:val="000000"/>
          <w:sz w:val="24"/>
          <w:szCs w:val="24"/>
          <w:rFonts w:ascii="Times New Roman" w:cs="Times New Roman" w:eastAsia="Times New Roman" w:hAnsi="Times New Roman"/>
        </w:rPr>
        <w:t xml:space="preserve"> s’étend de 2009 à 2013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l’élection de fin 2013 porte Hery </w:t>
      </w:r>
      <w:r>
        <w:rPr>
          <w:b/>
          <w:bCs/>
          <w:i w:val="false"/>
          <w:iCs w:val="false"/>
          <w:color w:val="1F4E79"/>
          <w:sz w:val="24"/>
          <w:szCs w:val="24"/>
          <w:rFonts w:ascii="Times New Roman" w:cs="Times New Roman" w:eastAsia="Times New Roman" w:hAnsi="Times New Roman"/>
        </w:rPr>
        <w:t xml:space="preserve">Rajaonarimampianina</w:t>
      </w:r>
      <w:r>
        <w:rPr>
          <w:b w:val="false"/>
          <w:bCs w:val="false"/>
          <w:i w:val="false"/>
          <w:iCs w:val="false"/>
          <w:color w:val="000000"/>
          <w:sz w:val="24"/>
          <w:szCs w:val="24"/>
          <w:rFonts w:ascii="Times New Roman" w:cs="Times New Roman" w:eastAsia="Times New Roman" w:hAnsi="Times New Roman"/>
        </w:rPr>
        <w:t xml:space="preserve"> à la présidence en janvier 2014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janvier 2019, Andry </w:t>
      </w:r>
      <w:r>
        <w:rPr>
          <w:b/>
          <w:bCs/>
          <w:i w:val="false"/>
          <w:iCs w:val="false"/>
          <w:color w:val="1F4E79"/>
          <w:sz w:val="24"/>
          <w:szCs w:val="24"/>
          <w:rFonts w:ascii="Times New Roman" w:cs="Times New Roman" w:eastAsia="Times New Roman" w:hAnsi="Times New Roman"/>
        </w:rPr>
        <w:t xml:space="preserve">Rajoelina</w:t>
      </w:r>
      <w:r>
        <w:rPr>
          <w:b w:val="false"/>
          <w:bCs w:val="false"/>
          <w:i w:val="false"/>
          <w:iCs w:val="false"/>
          <w:color w:val="000000"/>
          <w:sz w:val="24"/>
          <w:szCs w:val="24"/>
          <w:rFonts w:ascii="Times New Roman" w:cs="Times New Roman" w:eastAsia="Times New Roman" w:hAnsi="Times New Roman"/>
        </w:rPr>
        <w:t xml:space="preserve"> lui succède, cette fois comme président élu, puis est réélu.</w:t>
      </w:r>
    </w:p>
    <w:p>
      <w:pPr>
        <w:spacing w:after="80" w:line="300"/>
        <w:jc w:val="both"/>
      </w:pPr>
      <w:r>
        <w:rPr>
          <w:b/>
          <w:bCs/>
          <w:i w:val="false"/>
          <w:iCs w:val="false"/>
          <w:color w:val="2E7D32"/>
          <w:sz w:val="26"/>
          <w:szCs w:val="26"/>
          <w:rFonts w:ascii="Times New Roman" w:cs="Times New Roman" w:eastAsia="Times New Roman" w:hAnsi="Times New Roman"/>
        </w:rPr>
        <w:t xml:space="preserve">3. Le cap : le développement durable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cap affiché est une politique générale fondée sur le </w:t>
      </w:r>
      <w:r>
        <w:rPr>
          <w:b/>
          <w:bCs/>
          <w:i w:val="false"/>
          <w:iCs w:val="false"/>
          <w:color w:val="1F4E79"/>
          <w:sz w:val="24"/>
          <w:szCs w:val="24"/>
          <w:rFonts w:ascii="Times New Roman" w:cs="Times New Roman" w:eastAsia="Times New Roman" w:hAnsi="Times New Roman"/>
        </w:rPr>
        <w:t xml:space="preserve">développement durable</w:t>
      </w:r>
      <w:r>
        <w:rPr>
          <w:b w:val="false"/>
          <w:bCs w:val="false"/>
          <w:i w:val="false"/>
          <w:iCs w:val="false"/>
          <w:color w:val="000000"/>
          <w:sz w:val="24"/>
          <w:szCs w:val="24"/>
          <w:rFonts w:ascii="Times New Roman" w:cs="Times New Roman" w:eastAsia="Times New Roman" w:hAnsi="Times New Roman"/>
        </w:rPr>
        <w:t xml:space="preserve"> — développer le pays sans épuiser ses ressources, en pensant aux générations futures.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Étudier la Quatrième République a un charme particulier : ses sources sont partout autour de nous — journaux, radios, réseaux, témoins directs. Son histoire s’écrit sous nos yeux, et l’historien que tu deviens peut la collecter… en appliquant la démarche historique !</w:t>
      </w:r>
    </w:p>
    <w:p>
      <w:pPr>
        <w:spacing w:before="120" w:after="120"/>
        <w:jc w:val="center"/>
      </w:pPr>
      <w:r>
        <w:drawing>
          <wp:inline distT="0" distB="0" distL="0" distR="0">
            <wp:extent cx="4762500" cy="25527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4762500" cy="25527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peuple malgache se donne une constitution — d’après le préambule de la Constitution du 11 décembre 2010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peuple malgache souverain, affirmant sa croyance en Andriamanitra Andriananahary, résolu à promouvoir et à développer son héritage de société vivant en harmonie et respectueuse de l’altérité, convaincu de la nécessité de préserver ses richesses naturelles pour les générations futures, déclare adopter la présente constitution.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adopte la constitution, et par quel moyen l’a-t-il approuvée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la phrase qui annonce le développement durable.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une constitution est-elle une source précieuse pour l’historien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peuple malgache souverain — par le référendum du 17 novembre 2010.</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Préserver ses richesses naturelles pour les générations futures. »</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qu’elle révèle le projet de société d’une époque : la comparer aux constitutions précédentes, c’est lire ce que chaque République a voulu changer.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constitution de 2010 est déjà la quatrième de notre histoire — après celles de 1959, de 1975 et de 1992. À chaque République sa constitution : la comparer aux précédentes, c’est lire d’un coup d’œil ce que chaque époque a voulu changer. Quatre textes, quatre projets de société : une mine d’or pour les historiens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Référendum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vote par lequel le peuple approuve ou rejette un texte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Constitution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fondamentale qui organise l’État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Développement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développer sans épuiser les ressources des générations futures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Président élu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président désigné par le vote des citoyens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De quel événement la Quatrième République est-elle née, et à quelle date ? b) Quelle est sa devise ? d) Quel est son nom officiel ? e) Quels emblèmes partage-t-elle avec les Républiques précédentes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Dirigeants. a) Qui conduit la transition de 2009 à 2013 ? b) Qui est élu président en janvier 2014 ? d) Qui préside depuis janvier 2019 ? e) Quelle différence de statut entre la période 2009-2013 et la période depuis 2014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 signifie « développement durable » ? b) Pourquoi dit-on que nous sommes les « sources de demain » ? d) Combien de constitutions Madagascar a-t-il connues, et en quelles années ? e) Calcule l’âge de la Quatrième République en 2026.</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Andry Nirina Rajoelina ; b) Hery Rajaonarimampianina ; d) Andry Nirina Rajoelina ; e) 2009-2013 : transition non élue ; depuis 2014 : présidents élus au suffrage.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développer le pays sans épuiser ses ressources, en préservant l’avenir des générations futures ; b) parce que nos témoignages, photos et documents d’aujourd’hui seront les sources des historiens futurs ; d) quatre : 1959, 1975, 1992, 2010 ; e) 2026 − 2010 = 16 ans.</w:t>
      </w:r>
    </w:p>
    <w:p>
      <w:r>
        <w:br w:type="page"/>
      </w:r>
    </w:p>
    <w:p>
      <w:pPr>
        <w:spacing w:before="200" w:after="150"/>
        <w:jc w:val="center"/>
      </w:pPr>
      <w:bookmarkStart w:name="u2_l6" w:id="17"/>
      <w:r>
        <w:rPr>
          <w:b/>
          <w:bCs/>
          <w:i w:val="false"/>
          <w:iCs w:val="false"/>
          <w:color w:val="C00000"/>
          <w:sz w:val="32"/>
          <w:szCs w:val="32"/>
          <w:rFonts w:ascii="Times New Roman" w:cs="Times New Roman" w:eastAsia="Times New Roman" w:hAnsi="Times New Roman"/>
        </w:rPr>
        <w:t xml:space="preserve">SÉANCE 6 / 10 — LES INSTITUTIONS DES RÉPUBLIQUES SUCCESSIVES</w:t>
      </w:r>
      <w:bookmarkEnd w:id="1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institutions : exécutif, législatif, judiciaire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institutions des Républiques successives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les trois pouvoirs de l’État et comparer les institutions des quatre Républiques.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institutions, textes constitutionnels simplifiés, tableau comparatif</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Devise et date de naissance de la Quatrième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Fitiavana - Tanindrazana - Fandrosoana ; référendum du 17 novembre 2010.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les trois pouvoirs de l’État et comparer les institutions des quatre Républiques.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fabrique les lois ? Qui les applique ? Qui punit celui qui les viole ? Si une seule personne faisait les trois, elle serait toute-puissante — et le citoyen sans défense. C’est pourquoi, depuis 1958, chaque République malgache organise l’État en trois pouvoirs séparés.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institutions des Républiques successives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trois pouvoirs de l’État ; Pourquoi les séparer ? ; Les institutions à travers les quatre Républiques ; Continuité et changement.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Que le pouvoir arrête le pouvoir » (d’après Montesquieu, De l’esprit des lois, 1748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pouvoirs : exécutif (applique), législatif (vote), judiciaire (juge) ; 1ʳᵉ Rép. : exécutif concentré ; 2ᵉ : C.S.R. ; 3ᵉ : exécutif à deux têtes + HCC ; 4ᵉ : HCC et HCJ ; principe : la séparation protège le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trois pouvoirs. a) Qui compose le pouvoir exécutif ? b) Qui compose le pouvoir législatif ? d) Que fait le pouvoir judiciaire ? e) Pourquoi les sépare-t-on ? Chaque République. a) Quelle particularité de l’exécutif sous la Première République ? b) Quel organe original sous la Deuxième ? d) Que gardent la HCC ? e) Qu’ajoute la Quatrième République avec la HCJ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 a) le chef de l’État est aussi chef du gouvernement ; b) le Conseil Suprême de la Révolution (C.S.R.) ; d) la constitution — la HCC vérifie que les lois la respectent ; e) une haute cour chargée de juger les plus hauts responsables de l’État.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trois pouvoirs. a) Qui compose le pouvoir exécutif ? b) Qui compose le pouvoir législatif ? d) Que fait le pouvoir judiciaire ? e) Pourquoi les sépare-t-on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INSTITUTIONS DES RÉPUBLIQUES SUCCESSIVES</w:t>
      </w:r>
    </w:p>
    <w:p>
      <w:pPr>
        <w:spacing w:before="120" w:after="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Qui fabrique les lois ? Qui les applique ? Qui juge ? Entrons dans la machine de l’État.</w:t>
      </w:r>
    </w:p>
    <w:p>
      <w:pPr>
        <w:spacing w:after="80" w:line="300"/>
        <w:jc w:val="both"/>
      </w:pPr>
      <w:r>
        <w:rPr>
          <w:b/>
          <w:bCs/>
          <w:i w:val="false"/>
          <w:iCs w:val="false"/>
          <w:color w:val="2E7D32"/>
          <w:sz w:val="26"/>
          <w:szCs w:val="26"/>
          <w:rFonts w:ascii="Times New Roman" w:cs="Times New Roman" w:eastAsia="Times New Roman" w:hAnsi="Times New Roman"/>
        </w:rPr>
        <w:t xml:space="preserve">1. Les trois pouvoirs de l’État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pouvoir exécutif</w:t>
      </w:r>
      <w:r>
        <w:rPr>
          <w:b w:val="false"/>
          <w:bCs w:val="false"/>
          <w:i w:val="false"/>
          <w:iCs w:val="false"/>
          <w:color w:val="000000"/>
          <w:sz w:val="24"/>
          <w:szCs w:val="24"/>
          <w:rFonts w:ascii="Times New Roman" w:cs="Times New Roman" w:eastAsia="Times New Roman" w:hAnsi="Times New Roman"/>
        </w:rPr>
        <w:t xml:space="preserve"> — chef de l’État et gouvernement — applique les lois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pouvoir législatif</w:t>
      </w:r>
      <w:r>
        <w:rPr>
          <w:b w:val="false"/>
          <w:bCs w:val="false"/>
          <w:i w:val="false"/>
          <w:iCs w:val="false"/>
          <w:color w:val="000000"/>
          <w:sz w:val="24"/>
          <w:szCs w:val="24"/>
          <w:rFonts w:ascii="Times New Roman" w:cs="Times New Roman" w:eastAsia="Times New Roman" w:hAnsi="Times New Roman"/>
        </w:rPr>
        <w:t xml:space="preserve"> — députés et sénateurs — vote les lois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pouvoir judiciaire</w:t>
      </w:r>
      <w:r>
        <w:rPr>
          <w:b w:val="false"/>
          <w:bCs w:val="false"/>
          <w:i w:val="false"/>
          <w:iCs w:val="false"/>
          <w:color w:val="000000"/>
          <w:sz w:val="24"/>
          <w:szCs w:val="24"/>
          <w:rFonts w:ascii="Times New Roman" w:cs="Times New Roman" w:eastAsia="Times New Roman" w:hAnsi="Times New Roman"/>
        </w:rPr>
        <w:t xml:space="preserve"> — tribunaux et hautes cours — les fait respecter.</w:t>
      </w:r>
    </w:p>
    <w:p>
      <w:pPr>
        <w:spacing w:after="80" w:line="300"/>
        <w:jc w:val="both"/>
      </w:pPr>
      <w:r>
        <w:rPr>
          <w:b/>
          <w:bCs/>
          <w:i w:val="false"/>
          <w:iCs w:val="false"/>
          <w:color w:val="2E7D32"/>
          <w:sz w:val="26"/>
          <w:szCs w:val="26"/>
          <w:rFonts w:ascii="Times New Roman" w:cs="Times New Roman" w:eastAsia="Times New Roman" w:hAnsi="Times New Roman"/>
        </w:rPr>
        <w:t xml:space="preserve">2. Pourquoi les séparer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L’idée vient du philosophe </w:t>
      </w:r>
      <w:r>
        <w:rPr>
          <w:b/>
          <w:bCs/>
          <w:i w:val="false"/>
          <w:iCs w:val="false"/>
          <w:color w:val="1F4E79"/>
          <w:sz w:val="24"/>
          <w:szCs w:val="24"/>
          <w:rFonts w:ascii="Times New Roman" w:cs="Times New Roman" w:eastAsia="Times New Roman" w:hAnsi="Times New Roman"/>
        </w:rPr>
        <w:t xml:space="preserve">Montesquieu</w:t>
      </w:r>
      <w:r>
        <w:rPr>
          <w:b w:val="false"/>
          <w:bCs w:val="false"/>
          <w:i w:val="false"/>
          <w:iCs w:val="false"/>
          <w:color w:val="000000"/>
          <w:sz w:val="24"/>
          <w:szCs w:val="24"/>
          <w:rFonts w:ascii="Times New Roman" w:cs="Times New Roman" w:eastAsia="Times New Roman" w:hAnsi="Times New Roman"/>
        </w:rPr>
        <w:t xml:space="preserve">, au XVIIIᵉ siècle : pour qu’on ne puisse abuser du pouvoir, il faut que le pouvoir arrête le pouvoir. La </w:t>
      </w:r>
      <w:r>
        <w:rPr>
          <w:b/>
          <w:bCs/>
          <w:i w:val="false"/>
          <w:iCs w:val="false"/>
          <w:color w:val="1F4E79"/>
          <w:sz w:val="24"/>
          <w:szCs w:val="24"/>
          <w:rFonts w:ascii="Times New Roman" w:cs="Times New Roman" w:eastAsia="Times New Roman" w:hAnsi="Times New Roman"/>
        </w:rPr>
        <w:t xml:space="preserve">séparation des pouvoirs</w:t>
      </w:r>
      <w:r>
        <w:rPr>
          <w:b w:val="false"/>
          <w:bCs w:val="false"/>
          <w:i w:val="false"/>
          <w:iCs w:val="false"/>
          <w:color w:val="000000"/>
          <w:sz w:val="24"/>
          <w:szCs w:val="24"/>
          <w:rFonts w:ascii="Times New Roman" w:cs="Times New Roman" w:eastAsia="Times New Roman" w:hAnsi="Times New Roman"/>
        </w:rPr>
        <w:t xml:space="preserve"> protège le citoyen — celui qui applique la loi ne doit être ni celui qui l’écrit, ni celui qui juge.</w:t>
      </w:r>
    </w:p>
    <w:p>
      <w:pPr>
        <w:spacing w:after="80" w:line="300"/>
        <w:jc w:val="both"/>
      </w:pPr>
      <w:r>
        <w:rPr>
          <w:b/>
          <w:bCs/>
          <w:i w:val="false"/>
          <w:iCs w:val="false"/>
          <w:color w:val="2E7D32"/>
          <w:sz w:val="26"/>
          <w:szCs w:val="26"/>
          <w:rFonts w:ascii="Times New Roman" w:cs="Times New Roman" w:eastAsia="Times New Roman" w:hAnsi="Times New Roman"/>
        </w:rPr>
        <w:t xml:space="preserve">3. Les institutions à travers les quatre Républiques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Première République : le chef de l’État est aussi chef du gouvernement — l’exécutif est concentré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Deuxième République : un organe original apparaît, le </w:t>
      </w:r>
      <w:r>
        <w:rPr>
          <w:b/>
          <w:bCs/>
          <w:i w:val="false"/>
          <w:iCs w:val="false"/>
          <w:color w:val="1F4E79"/>
          <w:sz w:val="24"/>
          <w:szCs w:val="24"/>
          <w:rFonts w:ascii="Times New Roman" w:cs="Times New Roman" w:eastAsia="Times New Roman" w:hAnsi="Times New Roman"/>
        </w:rPr>
        <w:t xml:space="preserve">Conseil Suprême de la Révolution</w:t>
      </w:r>
      <w:r>
        <w:rPr>
          <w:b w:val="false"/>
          <w:bCs w:val="false"/>
          <w:i w:val="false"/>
          <w:iCs w:val="false"/>
          <w:color w:val="000000"/>
          <w:sz w:val="24"/>
          <w:szCs w:val="24"/>
          <w:rFonts w:ascii="Times New Roman" w:cs="Times New Roman" w:eastAsia="Times New Roman" w:hAnsi="Times New Roman"/>
        </w:rPr>
        <w:t xml:space="preserve"> (C.S.R.)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Troisième République : exécutif à deux têtes, Parlement avec députés et sénateurs, et la Haute Cour </w:t>
      </w:r>
      <w:r>
        <w:rPr>
          <w:b/>
          <w:bCs/>
          <w:i w:val="false"/>
          <w:iCs w:val="false"/>
          <w:color w:val="1F4E79"/>
          <w:sz w:val="24"/>
          <w:szCs w:val="24"/>
          <w:rFonts w:ascii="Times New Roman" w:cs="Times New Roman" w:eastAsia="Times New Roman" w:hAnsi="Times New Roman"/>
        </w:rPr>
        <w:t xml:space="preserve">Constitution</w:t>
      </w:r>
      <w:r>
        <w:rPr>
          <w:b w:val="false"/>
          <w:bCs w:val="false"/>
          <w:i w:val="false"/>
          <w:iCs w:val="false"/>
          <w:color w:val="000000"/>
          <w:sz w:val="24"/>
          <w:szCs w:val="24"/>
          <w:rFonts w:ascii="Times New Roman" w:cs="Times New Roman" w:eastAsia="Times New Roman" w:hAnsi="Times New Roman"/>
        </w:rPr>
        <w:t xml:space="preserve">nelle (</w:t>
      </w:r>
      <w:r>
        <w:rPr>
          <w:b/>
          <w:bCs/>
          <w:i w:val="false"/>
          <w:iCs w:val="false"/>
          <w:color w:val="1F4E79"/>
          <w:sz w:val="24"/>
          <w:szCs w:val="24"/>
          <w:rFonts w:ascii="Times New Roman" w:cs="Times New Roman" w:eastAsia="Times New Roman" w:hAnsi="Times New Roman"/>
        </w:rPr>
        <w:t xml:space="preserve">HCC</w:t>
      </w:r>
      <w:r>
        <w:rPr>
          <w:b w:val="false"/>
          <w:bCs w:val="false"/>
          <w:i w:val="false"/>
          <w:iCs w:val="false"/>
          <w:color w:val="000000"/>
          <w:sz w:val="24"/>
          <w:szCs w:val="24"/>
          <w:rFonts w:ascii="Times New Roman" w:cs="Times New Roman" w:eastAsia="Times New Roman" w:hAnsi="Times New Roman"/>
        </w:rPr>
        <w:t xml:space="preserve">), gardienne de la </w:t>
      </w:r>
      <w:r>
        <w:rPr>
          <w:b/>
          <w:bCs/>
          <w:i w:val="false"/>
          <w:iCs w:val="false"/>
          <w:color w:val="1F4E79"/>
          <w:sz w:val="24"/>
          <w:szCs w:val="24"/>
          <w:rFonts w:ascii="Times New Roman" w:cs="Times New Roman" w:eastAsia="Times New Roman" w:hAnsi="Times New Roman"/>
        </w:rPr>
        <w:t xml:space="preserve">constitution</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Quatrième République : même architecture, renforcée par la Haute Cour de Justice (</w:t>
      </w:r>
      <w:r>
        <w:rPr>
          <w:b/>
          <w:bCs/>
          <w:i w:val="false"/>
          <w:iCs w:val="false"/>
          <w:color w:val="1F4E79"/>
          <w:sz w:val="24"/>
          <w:szCs w:val="24"/>
          <w:rFonts w:ascii="Times New Roman" w:cs="Times New Roman" w:eastAsia="Times New Roman" w:hAnsi="Times New Roman"/>
        </w:rPr>
        <w:t xml:space="preserve">HCJ</w:t>
      </w:r>
      <w:r>
        <w:rPr>
          <w:b w:val="false"/>
          <w:bCs w:val="false"/>
          <w:i w:val="false"/>
          <w:iCs w:val="false"/>
          <w:color w:val="000000"/>
          <w:sz w:val="24"/>
          <w:szCs w:val="24"/>
          <w:rFonts w:ascii="Times New Roman" w:cs="Times New Roman" w:eastAsia="Times New Roman" w:hAnsi="Times New Roman"/>
        </w:rPr>
        <w:t xml:space="preserve">), chargée de juger les plus hauts responsables.</w:t>
      </w:r>
    </w:p>
    <w:p>
      <w:pPr>
        <w:spacing w:after="80" w:line="300"/>
        <w:jc w:val="both"/>
      </w:pPr>
      <w:r>
        <w:rPr>
          <w:b/>
          <w:bCs/>
          <w:i w:val="false"/>
          <w:iCs w:val="false"/>
          <w:color w:val="2E7D32"/>
          <w:sz w:val="26"/>
          <w:szCs w:val="26"/>
          <w:rFonts w:ascii="Times New Roman" w:cs="Times New Roman" w:eastAsia="Times New Roman" w:hAnsi="Times New Roman"/>
        </w:rPr>
        <w:t xml:space="preserve">4. Continuité et changement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Comparer les institutions, c’est le travail de l’historien : repérer ce qui continue — trois pouvoirs partout — et ce qui change — C.S.R. hier, </w:t>
      </w:r>
      <w:r>
        <w:rPr>
          <w:b/>
          <w:bCs/>
          <w:i w:val="false"/>
          <w:iCs w:val="false"/>
          <w:color w:val="1F4E79"/>
          <w:sz w:val="24"/>
          <w:szCs w:val="24"/>
          <w:rFonts w:ascii="Times New Roman" w:cs="Times New Roman" w:eastAsia="Times New Roman" w:hAnsi="Times New Roman"/>
        </w:rPr>
        <w:t xml:space="preserve">HCC</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HCJ</w:t>
      </w:r>
      <w:r>
        <w:rPr>
          <w:b w:val="false"/>
          <w:bCs w:val="false"/>
          <w:i w:val="false"/>
          <w:iCs w:val="false"/>
          <w:color w:val="000000"/>
          <w:sz w:val="24"/>
          <w:szCs w:val="24"/>
          <w:rFonts w:ascii="Times New Roman" w:cs="Times New Roman" w:eastAsia="Times New Roman" w:hAnsi="Times New Roman"/>
        </w:rPr>
        <w:t xml:space="preserve"> aujourd’hui.</w:t>
      </w:r>
    </w:p>
    <w:p>
      <w:pPr>
        <w:spacing w:before="120" w:after="120"/>
        <w:jc w:val="center"/>
      </w:pPr>
      <w:r>
        <w:drawing>
          <wp:inline distT="0" distB="0" distL="0" distR="0">
            <wp:extent cx="4762500" cy="2190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4762500" cy="21907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Que le pouvoir arrête le pouvoir — d’après Montesquieu, De l’esprit des lois, 1748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Tout serait perdu si le même homme, ou le même corps, exerçait ces trois pouvoirs : celui de faire les lois, celui d’exécuter les résolutions publiques, et celui de juger les crimes ou les différends des particuliers. C’est une expérience éternelle que tout homme qui a du pouvoir est porté à en abuser ; pour qu’on ne puisse abuser du pouvoir, il faut que, par la disposition des choses, le pouvoir arrête le pouvoir.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sont les trois pouvoirs que Montesquieu refuse de confier à un seul homme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danger redoute-t-il, et pourquoi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que les constitutions malgaches appliquent son idée.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Faire les lois (législatif), les exécuter (exécutif), juger (judiciaire).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L’abus de pouvoir : « tout homme qui a du pouvoir est porté à en abuser » — un seul détenteur des trois pouvoirs serait tout-puissant.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quatre constitutions malgaches séparent exécutif, législatif et judiciaire : chaque pouvoir arrête l’autre, comme le voulait Montesquieu.</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L’idée de séparer les trois pouvoirs a été défendue au XVIIIᵉ siècle par le philosophe français Montesquieu dans « De l’esprit des lois » : « pour qu’on ne puisse abuser du pouvoir, il faut que le pouvoir arrête le pouvoir ». Trois siècles plus tard, presque toutes les constitutions du monde — dont les quatre constitutions malgaches — reposent sur son idée.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exécutif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chef de l’État + gouvernement : applique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législatif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députés + sénateurs : vote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judiciaire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tribunaux et hautes cours : fait respecter les lois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HCC / HCJ</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gardienne de la constitution / juge des plus hauts responsables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trois pouvoirs. a) Qui compose le pouvoir exécutif ? b) Qui compose le pouvoir législatif ? d) Que fait le pouvoir judiciaire ? e) Pourquoi les sépare-t-on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Chaque République. a) Quelle particularité de l’exécutif sous la Première République ? b) Quel organe original sous la Deuxième ? d) Que gardent la HCC ? e) Qu’ajoute la Quatrième République avec la HCJ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Appliquer. Une nouvelle loi sur la protection des forêts est adoptée. a) Qui l’a votée ? b) Qui la met en œuvre ? d) Qui juge un contrevenant ? e) Relève une continuité institutionnelle entre la Troisième et la Quatrième République.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chef de l’État est aussi chef du gouvernement ; b) le Conseil Suprême de la Révolution (C.S.R.) ; d) la constitution — la HCC vérifie que les lois la respectent ; e) une haute cour chargée de juger les plus hauts responsables de l’État.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Parlement : députés et sénateurs ; b) le gouvernement (ministère concerné) ; d) les tribunaux ; e) l’exécutif à deux têtes, le Parlement bicaméral et la HCC existent dans les deux.</w:t>
      </w:r>
    </w:p>
    <w:p>
      <w:r>
        <w:br w:type="page"/>
      </w:r>
    </w:p>
    <w:p>
      <w:pPr>
        <w:spacing w:before="200" w:after="150"/>
        <w:jc w:val="center"/>
      </w:pPr>
      <w:bookmarkStart w:name="u2_l7" w:id="18"/>
      <w:r>
        <w:rPr>
          <w:b/>
          <w:bCs/>
          <w:i w:val="false"/>
          <w:iCs w:val="false"/>
          <w:color w:val="C00000"/>
          <w:sz w:val="32"/>
          <w:szCs w:val="32"/>
          <w:rFonts w:ascii="Times New Roman" w:cs="Times New Roman" w:eastAsia="Times New Roman" w:hAnsi="Times New Roman"/>
        </w:rPr>
        <w:t xml:space="preserve">SÉANCE 7 / 10 — LES POLITIQUES ET PRINCIPES DE BASE DES RÉPUBLIQUES</w:t>
      </w:r>
      <w:bookmarkEnd w:id="1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politiques de l’État à travers les Républiques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politiques et principes de base des Républiques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mettre en évidence les principes de base de chaque République et les comparer.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comparatif, textes et articles relatifs aux quatre Républiques,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7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pouvoirs et leur 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Exécutif : appliquer les lois ; législatif : les voter ; judiciaire : les faire respecter.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mettre en évidence les principes de base de chaque République et les comparer.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Républiques, quatre caps : l’une regarde vers la France, l’autre vers la révolution socialiste, la troisième vers le marché mondial, la quatrième vers le développement durable. Comme un capitaine change de route, l’État malgache a plusieurs fois changé de direction. Comparons les journaux de bord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politiques et principes de base des Républiques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Première et Deuxième Républiques : de la dépendance au socialisme ; Troisième et Quatrième Républiques : le marché, puis le durable ; Comprendre l’enchaînement.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grand-père raconte ses quatre Républiques » (témoignage recueilli auprès d’un ancien fonctionnaire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1ʳᵉ : dépendance envers la communauté française ; 2ᵉ : socialisme du boky mena (SINPA, décentralisation, malgachisation) ; 3ᵉ : démocratie, libéralisation, mondialisation, ajustements structurels ; 4ᵉ : développement durable — chaque cap répond au précédent.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Relie chaque principe à sa République : a) développement durable ; b) révolution socialiste du boky mena ; d) dépendance envers la communauté française ; e) libéralisation et mondialisation. Réalisations. a) Cite deux réalisations de la Deuxième République. b) Que sont les ajustements structurels ? d) Que promeut la Troisième République dans l’économie ? e) Que vise le développement durable de la Quatrième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Quatrième ; b) Deuxième ; d) Première ; e) Troisième. a) la SINPA et la malgachisation (aussi : décentralisation) ; b) des réformes économiques demandées par les bailleurs pour rééquilibrer les finances de l’État ; d) le secteur privé ; e) développer sans épuiser les ressources, en pensant aux générations futures.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Associer. Relie chaque principe à sa République : a) développement durable ; b) révolution socialiste du boky mena ; d) dépendance envers la communauté française ; e) libéralisation et mondialisation.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Quatrième ; b) Deuxième ; d) Première ; e) Troisième.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POLITIQUES ET PRINCIPES DE BASE DES RÉPUBLIQUES</w:t>
      </w:r>
    </w:p>
    <w:p>
      <w:pPr>
        <w:spacing w:before="120" w:after="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Quatre Républiques, quatre caps : France, socialisme, marché mondial, développement durable.</w:t>
      </w:r>
    </w:p>
    <w:p>
      <w:pPr>
        <w:spacing w:after="80" w:line="300"/>
        <w:jc w:val="both"/>
      </w:pPr>
      <w:r>
        <w:rPr>
          <w:b/>
          <w:bCs/>
          <w:i w:val="false"/>
          <w:iCs w:val="false"/>
          <w:color w:val="2E7D32"/>
          <w:sz w:val="26"/>
          <w:szCs w:val="26"/>
          <w:rFonts w:ascii="Times New Roman" w:cs="Times New Roman" w:eastAsia="Times New Roman" w:hAnsi="Times New Roman"/>
        </w:rPr>
        <w:t xml:space="preserve">1. Première et Deuxième Républiques : de la dépendance au socialisme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Première République (1958-1972) : jeune État, Madagascar reste étroitement lié à la </w:t>
      </w:r>
      <w:r>
        <w:rPr>
          <w:b/>
          <w:bCs/>
          <w:i w:val="false"/>
          <w:iCs w:val="false"/>
          <w:color w:val="1F4E79"/>
          <w:sz w:val="24"/>
          <w:szCs w:val="24"/>
          <w:rFonts w:ascii="Times New Roman" w:cs="Times New Roman" w:eastAsia="Times New Roman" w:hAnsi="Times New Roman"/>
        </w:rPr>
        <w:t xml:space="preserve">communauté française</w:t>
      </w:r>
      <w:r>
        <w:rPr>
          <w:b w:val="false"/>
          <w:bCs w:val="false"/>
          <w:i w:val="false"/>
          <w:iCs w:val="false"/>
          <w:color w:val="000000"/>
          <w:sz w:val="24"/>
          <w:szCs w:val="24"/>
          <w:rFonts w:ascii="Times New Roman" w:cs="Times New Roman" w:eastAsia="Times New Roman" w:hAnsi="Times New Roman"/>
        </w:rPr>
        <w:t xml:space="preserve"> — coopérants, monnaie, commerce, armée. C’est cette </w:t>
      </w:r>
      <w:r>
        <w:rPr>
          <w:b/>
          <w:bCs/>
          <w:i w:val="false"/>
          <w:iCs w:val="false"/>
          <w:color w:val="1F4E79"/>
          <w:sz w:val="24"/>
          <w:szCs w:val="24"/>
          <w:rFonts w:ascii="Times New Roman" w:cs="Times New Roman" w:eastAsia="Times New Roman" w:hAnsi="Times New Roman"/>
        </w:rPr>
        <w:t xml:space="preserve">dépendance</w:t>
      </w:r>
      <w:r>
        <w:rPr>
          <w:b w:val="false"/>
          <w:bCs w:val="false"/>
          <w:i w:val="false"/>
          <w:iCs w:val="false"/>
          <w:color w:val="000000"/>
          <w:sz w:val="24"/>
          <w:szCs w:val="24"/>
          <w:rFonts w:ascii="Times New Roman" w:cs="Times New Roman" w:eastAsia="Times New Roman" w:hAnsi="Times New Roman"/>
        </w:rPr>
        <w:t xml:space="preserve"> que contestera le mouvement de 1972.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Deuxième République (1975-1993) : cap inverse ! Le </w:t>
      </w:r>
      <w:r>
        <w:rPr>
          <w:b/>
          <w:bCs/>
          <w:i w:val="false"/>
          <w:iCs w:val="false"/>
          <w:color w:val="1F4E79"/>
          <w:sz w:val="24"/>
          <w:szCs w:val="24"/>
          <w:rFonts w:ascii="Times New Roman" w:cs="Times New Roman" w:eastAsia="Times New Roman" w:hAnsi="Times New Roman"/>
        </w:rPr>
        <w:t xml:space="preserve">boky mena</w:t>
      </w:r>
      <w:r>
        <w:rPr>
          <w:b w:val="false"/>
          <w:bCs w:val="false"/>
          <w:i w:val="false"/>
          <w:iCs w:val="false"/>
          <w:color w:val="000000"/>
          <w:sz w:val="24"/>
          <w:szCs w:val="24"/>
          <w:rFonts w:ascii="Times New Roman" w:cs="Times New Roman" w:eastAsia="Times New Roman" w:hAnsi="Times New Roman"/>
        </w:rPr>
        <w:t xml:space="preserve"> nationalise les grands secteurs, la </w:t>
      </w:r>
      <w:r>
        <w:rPr>
          <w:b/>
          <w:bCs/>
          <w:i w:val="false"/>
          <w:iCs w:val="false"/>
          <w:color w:val="1F4E79"/>
          <w:sz w:val="24"/>
          <w:szCs w:val="24"/>
          <w:rFonts w:ascii="Times New Roman" w:cs="Times New Roman" w:eastAsia="Times New Roman" w:hAnsi="Times New Roman"/>
        </w:rPr>
        <w:t xml:space="preserve">SINPA</w:t>
      </w:r>
      <w:r>
        <w:rPr>
          <w:b w:val="false"/>
          <w:bCs w:val="false"/>
          <w:i w:val="false"/>
          <w:iCs w:val="false"/>
          <w:color w:val="000000"/>
          <w:sz w:val="24"/>
          <w:szCs w:val="24"/>
          <w:rFonts w:ascii="Times New Roman" w:cs="Times New Roman" w:eastAsia="Times New Roman" w:hAnsi="Times New Roman"/>
        </w:rPr>
        <w:t xml:space="preserve"> organise la collecte des produits agricoles, les collectivités décentralisées démocratisent l’administration, la </w:t>
      </w:r>
      <w:r>
        <w:rPr>
          <w:b/>
          <w:bCs/>
          <w:i w:val="false"/>
          <w:iCs w:val="false"/>
          <w:color w:val="1F4E79"/>
          <w:sz w:val="24"/>
          <w:szCs w:val="24"/>
          <w:rFonts w:ascii="Times New Roman" w:cs="Times New Roman" w:eastAsia="Times New Roman" w:hAnsi="Times New Roman"/>
        </w:rPr>
        <w:t xml:space="preserve">malgachisation</w:t>
      </w:r>
      <w:r>
        <w:rPr>
          <w:b w:val="false"/>
          <w:bCs w:val="false"/>
          <w:i w:val="false"/>
          <w:iCs w:val="false"/>
          <w:color w:val="000000"/>
          <w:sz w:val="24"/>
          <w:szCs w:val="24"/>
          <w:rFonts w:ascii="Times New Roman" w:cs="Times New Roman" w:eastAsia="Times New Roman" w:hAnsi="Times New Roman"/>
        </w:rPr>
        <w:t xml:space="preserve"> transforme l’école.</w:t>
      </w:r>
    </w:p>
    <w:p>
      <w:pPr>
        <w:spacing w:after="80" w:line="300"/>
        <w:jc w:val="both"/>
      </w:pPr>
      <w:r>
        <w:rPr>
          <w:b/>
          <w:bCs/>
          <w:i w:val="false"/>
          <w:iCs w:val="false"/>
          <w:color w:val="2E7D32"/>
          <w:sz w:val="26"/>
          <w:szCs w:val="26"/>
          <w:rFonts w:ascii="Times New Roman" w:cs="Times New Roman" w:eastAsia="Times New Roman" w:hAnsi="Times New Roman"/>
        </w:rPr>
        <w:t xml:space="preserve">2. Troisième et Quatrième Républiques : le marché, puis le durable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Troisième République (1993-2010) : nouveau renversement — la démocratie et la </w:t>
      </w:r>
      <w:r>
        <w:rPr>
          <w:b/>
          <w:bCs/>
          <w:i w:val="false"/>
          <w:iCs w:val="false"/>
          <w:color w:val="1F4E79"/>
          <w:sz w:val="24"/>
          <w:szCs w:val="24"/>
          <w:rFonts w:ascii="Times New Roman" w:cs="Times New Roman" w:eastAsia="Times New Roman" w:hAnsi="Times New Roman"/>
        </w:rPr>
        <w:t xml:space="preserve">libéralisation</w:t>
      </w:r>
      <w:r>
        <w:rPr>
          <w:b w:val="false"/>
          <w:bCs w:val="false"/>
          <w:i w:val="false"/>
          <w:iCs w:val="false"/>
          <w:color w:val="000000"/>
          <w:sz w:val="24"/>
          <w:szCs w:val="24"/>
          <w:rFonts w:ascii="Times New Roman" w:cs="Times New Roman" w:eastAsia="Times New Roman" w:hAnsi="Times New Roman"/>
        </w:rPr>
        <w:t xml:space="preserve"> rouvrent l’économie ; le pays s’intègre à la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applique les </w:t>
      </w:r>
      <w:r>
        <w:rPr>
          <w:b/>
          <w:bCs/>
          <w:i w:val="false"/>
          <w:iCs w:val="false"/>
          <w:color w:val="1F4E79"/>
          <w:sz w:val="24"/>
          <w:szCs w:val="24"/>
          <w:rFonts w:ascii="Times New Roman" w:cs="Times New Roman" w:eastAsia="Times New Roman" w:hAnsi="Times New Roman"/>
        </w:rPr>
        <w:t xml:space="preserve">ajustements structurels</w:t>
      </w:r>
      <w:r>
        <w:rPr>
          <w:b w:val="false"/>
          <w:bCs w:val="false"/>
          <w:i w:val="false"/>
          <w:iCs w:val="false"/>
          <w:color w:val="000000"/>
          <w:sz w:val="24"/>
          <w:szCs w:val="24"/>
          <w:rFonts w:ascii="Times New Roman" w:cs="Times New Roman" w:eastAsia="Times New Roman" w:hAnsi="Times New Roman"/>
        </w:rPr>
        <w:t xml:space="preserve"> demandés par les bailleurs de fonds et promeut le secteur privé.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Quatrième République (depuis 2010) : l’État affiche un </w:t>
      </w:r>
      <w:r>
        <w:rPr>
          <w:b/>
          <w:bCs/>
          <w:i w:val="false"/>
          <w:iCs w:val="false"/>
          <w:color w:val="1F4E79"/>
          <w:sz w:val="24"/>
          <w:szCs w:val="24"/>
          <w:rFonts w:ascii="Times New Roman" w:cs="Times New Roman" w:eastAsia="Times New Roman" w:hAnsi="Times New Roman"/>
        </w:rPr>
        <w:t xml:space="preserve">développement durable</w:t>
      </w:r>
      <w:r>
        <w:rPr>
          <w:b w:val="false"/>
          <w:bCs w:val="false"/>
          <w:i w:val="false"/>
          <w:iCs w:val="false"/>
          <w:color w:val="000000"/>
          <w:sz w:val="24"/>
          <w:szCs w:val="24"/>
          <w:rFonts w:ascii="Times New Roman" w:cs="Times New Roman" w:eastAsia="Times New Roman" w:hAnsi="Times New Roman"/>
        </w:rPr>
        <w:t xml:space="preserve"> — croissance, mais sans sacrifier les forêts, les sols et les générations futures.</w:t>
      </w:r>
    </w:p>
    <w:p>
      <w:pPr>
        <w:spacing w:after="80" w:line="300"/>
        <w:jc w:val="both"/>
      </w:pPr>
      <w:r>
        <w:rPr>
          <w:b/>
          <w:bCs/>
          <w:i w:val="false"/>
          <w:iCs w:val="false"/>
          <w:color w:val="2E7D32"/>
          <w:sz w:val="26"/>
          <w:szCs w:val="26"/>
          <w:rFonts w:ascii="Times New Roman" w:cs="Times New Roman" w:eastAsia="Times New Roman" w:hAnsi="Times New Roman"/>
        </w:rPr>
        <w:t xml:space="preserve">3. Comprendre l’enchaînement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principes ne tombent pas du ciel : chacun répond aux difficultés du cap précédent. La </w:t>
      </w:r>
      <w:r>
        <w:rPr>
          <w:b/>
          <w:bCs/>
          <w:i w:val="false"/>
          <w:iCs w:val="false"/>
          <w:color w:val="1F4E79"/>
          <w:sz w:val="24"/>
          <w:szCs w:val="24"/>
          <w:rFonts w:ascii="Times New Roman" w:cs="Times New Roman" w:eastAsia="Times New Roman" w:hAnsi="Times New Roman"/>
        </w:rPr>
        <w:t xml:space="preserve">dépendance</w:t>
      </w:r>
      <w:r>
        <w:rPr>
          <w:b w:val="false"/>
          <w:bCs w:val="false"/>
          <w:i w:val="false"/>
          <w:iCs w:val="false"/>
          <w:color w:val="000000"/>
          <w:sz w:val="24"/>
          <w:szCs w:val="24"/>
          <w:rFonts w:ascii="Times New Roman" w:cs="Times New Roman" w:eastAsia="Times New Roman" w:hAnsi="Times New Roman"/>
        </w:rPr>
        <w:t xml:space="preserve"> appelle la révolution ; les difficultés du socialisme appellent la </w:t>
      </w:r>
      <w:r>
        <w:rPr>
          <w:b/>
          <w:bCs/>
          <w:i w:val="false"/>
          <w:iCs w:val="false"/>
          <w:color w:val="1F4E79"/>
          <w:sz w:val="24"/>
          <w:szCs w:val="24"/>
          <w:rFonts w:ascii="Times New Roman" w:cs="Times New Roman" w:eastAsia="Times New Roman" w:hAnsi="Times New Roman"/>
        </w:rPr>
        <w:t xml:space="preserve">libéralisation</w:t>
      </w:r>
      <w:r>
        <w:rPr>
          <w:b w:val="false"/>
          <w:bCs w:val="false"/>
          <w:i w:val="false"/>
          <w:iCs w:val="false"/>
          <w:color w:val="000000"/>
          <w:sz w:val="24"/>
          <w:szCs w:val="24"/>
          <w:rFonts w:ascii="Times New Roman" w:cs="Times New Roman" w:eastAsia="Times New Roman" w:hAnsi="Times New Roman"/>
        </w:rPr>
        <w:t xml:space="preserve"> ; les excès de l’exploitation appellent le </w:t>
      </w:r>
      <w:r>
        <w:rPr>
          <w:b/>
          <w:bCs/>
          <w:i w:val="false"/>
          <w:iCs w:val="false"/>
          <w:color w:val="1F4E79"/>
          <w:sz w:val="24"/>
          <w:szCs w:val="24"/>
          <w:rFonts w:ascii="Times New Roman" w:cs="Times New Roman" w:eastAsia="Times New Roman" w:hAnsi="Times New Roman"/>
        </w:rPr>
        <w:t xml:space="preserve">développement durable</w:t>
      </w:r>
      <w:r>
        <w:rPr>
          <w:b w:val="false"/>
          <w:bCs w:val="false"/>
          <w:i w:val="false"/>
          <w:iCs w:val="false"/>
          <w:color w:val="000000"/>
          <w:sz w:val="24"/>
          <w:szCs w:val="24"/>
          <w:rFonts w:ascii="Times New Roman" w:cs="Times New Roman" w:eastAsia="Times New Roman" w:hAnsi="Times New Roman"/>
        </w:rPr>
        <w:t xml:space="preserve">. Comprendre l’enchaînement, c’est comprendre soixante ans d’histoire.</w:t>
      </w:r>
    </w:p>
    <w:p>
      <w:pPr>
        <w:spacing w:before="120" w:after="120"/>
        <w:jc w:val="center"/>
      </w:pPr>
      <w:r>
        <w:drawing>
          <wp:inline distT="0" distB="0" distL="0" distR="0">
            <wp:extent cx="4762500" cy="24003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4762500" cy="24003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grand-père raconte ses quatre Républiques — témoignage recueilli auprès d’un ancien fonctionnaire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Jeune homme, je travaillais avec des coopérants français : tout venait de France, jusqu’aux manuels de l’école. Sous la Deuxième République, j’ai fait la queue devant les magasins de la SINPA et mes enfants ont étudié en malgache. Sous la Troisième, les boutiques privées ont fleuri et l’on parlait de marché mondial. Aujourd’hui, mes petits-enfants me parlent de protéger la forêt pour leurs propres enfants. Quatre Républiques : j’ai l’impression d’avoir vécu quatre pays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Associe chaque souvenir du témoin à une République et à son principe de base.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À quelle famille de sources ce document appartient-il ? Quelle est sa limite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signifie la dernière phrase : « j’ai l’impression d’avoir vécu quatre pays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Coopérants et manuels français : 1ʳᵉ (dépendance envers la communauté française) ; SINPA et école en malgache : 2ᵉ (socialisme du boky mena) ; boutiques privées et marché mondial : 3ᵉ (libéralisation) ; protection de la forêt : 4ᵉ (développement durable).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Une source orale (témoignage), reconstituée : la mémoire déforme et simplifie — il faut recouper avec archives et journaux.</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chaque République a tellement changé la vie quotidienne que le pays semblait différent à chaque fois : le principe de base se lit jusque dans la vie des familles.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SINPA signifie « Sociétés d’Intérêt National des Produits Agricoles » : dans les années 1970, ses dépôts recevaient le riz collecté dans tout le pays avant de le redistribuer. Les anciens se souviennent encore des files d’attente devant ses magasins — un simple sigle peut contenir toute une époque de la vie quotidienne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1ʳᵉ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dépendance envers la communauté française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socialiste : boky mena, SINPA, malgachisation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démocratie, libéralisation, mondialisation, ajustements structurels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développement durable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Ajustements structurels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réformes économiques demandées par les bailleurs de fonds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Associer. Relie chaque principe à sa République : a) développement durable ; b) révolution socialiste du boky mena ; d) dépendance envers la communauté française ; e) libéralisation et mondialisation.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Réalisations. a) Cite deux réalisations de la Deuxième République. b) Que sont les ajustements structurels ? d) Que promeut la Troisième République dans l’économie ? e) Que vise le développement durable de la Quatrième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l’enchaînement. a) Quel principe de la Première République le mouvement de 1972 conteste-t-il ? b) À quelles difficultés la libéralisation de la Troisième répond-elle ? d) Pourquoi le développement durable répond-il aux excès de l’exploitation des ressources ? e) Explique la phrase : « chaque cap répond au précédent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Quatrième ; b) Deuxième ; d) Première ; e) Troisième.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SINPA et la malgachisation (aussi : décentralisation) ; b) des réformes économiques demandées par les bailleurs pour rééquilibrer les finances de l’État ; d) le secteur privé ; e) développer sans épuiser les ressources, en pensant aux générations futures.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dépendance politique et économique envers la communauté française ; b) aux difficultés économiques de la fin de la Deuxième République ; d) parce qu’il impose de protéger forêts, sols et richesses pour qu’elles durent ; e) chaque République choisit son orientation en réaction aux problèmes laissés par la précédente.</w:t>
      </w:r>
    </w:p>
    <w:p>
      <w:r>
        <w:br w:type="page"/>
      </w:r>
    </w:p>
    <w:p>
      <w:pPr>
        <w:spacing w:before="200" w:after="150"/>
        <w:jc w:val="center"/>
      </w:pPr>
      <w:bookmarkStart w:name="u2_l8" w:id="19"/>
      <w:r>
        <w:rPr>
          <w:b/>
          <w:bCs/>
          <w:i w:val="false"/>
          <w:iCs w:val="false"/>
          <w:color w:val="C00000"/>
          <w:sz w:val="32"/>
          <w:szCs w:val="32"/>
          <w:rFonts w:ascii="Times New Roman" w:cs="Times New Roman" w:eastAsia="Times New Roman" w:hAnsi="Times New Roman"/>
        </w:rPr>
        <w:t xml:space="preserve">SÉANCE 8 / 10 — LE CHANGEMENT FRÉQUENT DE DIRIGEANTS : FACTEURS ET IMPACTS</w:t>
      </w:r>
      <w:bookmarkEnd w:id="1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facteurs et l’impact du changement fréquent de dirigeants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changement fréquent de dirigeants : facteurs et impacts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facteurs du changement fréquent de dirigeants et en déduire les conséquences.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film documentaire sur une crise (1972, 1991, 2002, 2009),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8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boky mena, développement durable, communauté française, libéralisation — à leur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2ᵉ, 4ᵉ, 1ʳᵉ, 3ᵉ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facteurs du changement fréquent de dirigeants et en déduire les conséquences.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1972, 1991, 2002, 2009 : presque une crise par décennie, et à chaque fois le pays retient son souffle — écoles fermées, marchés ralentis, familles autour de la radio. Pourquoi ces secousses reviennent-elles ? Et que coûtent-elles réellement au pays ? L’historien ne juge pas : il analyse les causes et mesure les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changement fréquent de dirigeants : facteurs et impacts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facteurs du changement fréquent de dirigeants ; Les impacts sur le pays ; La leçon de l’historien.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Une ville à l’arrêt » (article de presse, 2002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facteurs : programme non réalisé, développement mitigé, corruption, crises cycliques, instabilité, influences internationales ; impacts : non-continuité de l’État, crise économique, chômage, pauvreté, insécurité, fossé social, défiance des bailleurs, infrastructures détruites, pertes humaines.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ou impacts ? Classe : a) aggravation de la corruption ; b) perte de confiance des bailleurs de fonds ; d) non-réalisation du Programme Général de l’État ; e) élargissement du fossé entre riches et pauvres. Les crises. a) Cite les quatre grandes années de crise depuis 1972. b) Que signifie « crises cycliques » ? d) Quel facteur extérieur peut influencer une crise malgache ? e) Quel impact touche directement les écoles et les hôpitaux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facteur ; b) impact ; d) facteur ; e) impact. a) 1972, 1991, 2002, 2009 ; b) des crises qui reviennent régulièrement, presque chaque décennie ; d) l’influence des tendances et mouvements politiques internationaux ; e) la destruction d’infrastructures et l’arrêt des financements.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Facteurs ou impacts ? Classe : a) aggravation de la corruption ; b) perte de confiance des bailleurs de fonds ; d) non-réalisation du Programme Général de l’État ; e) élargissement du fossé entre riches et pauvres.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facteur ; b) impact ; d) facteur ; e) impact.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CHANGEMENT FRÉQUENT DE DIRIGEANTS : FACTEURS ET IMPACTS</w:t>
      </w:r>
    </w:p>
    <w:p>
      <w:pPr>
        <w:spacing w:before="120" w:after="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1972, 1991, 2002, 2009 : presque une crise par décennie — pourquoi, et à quel prix ?</w:t>
      </w:r>
    </w:p>
    <w:p>
      <w:pPr>
        <w:spacing w:after="80" w:line="300"/>
        <w:jc w:val="both"/>
      </w:pPr>
      <w:r>
        <w:rPr>
          <w:b/>
          <w:bCs/>
          <w:i w:val="false"/>
          <w:iCs w:val="false"/>
          <w:color w:val="2E7D32"/>
          <w:sz w:val="26"/>
          <w:szCs w:val="26"/>
          <w:rFonts w:ascii="Times New Roman" w:cs="Times New Roman" w:eastAsia="Times New Roman" w:hAnsi="Times New Roman"/>
        </w:rPr>
        <w:t xml:space="preserve">1. Les facteurs du changement fréquent de dirigeants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commence souvent par l’écart entre promesses et réalités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Programme Général de l’État</w:t>
      </w:r>
      <w:r>
        <w:rPr>
          <w:b w:val="false"/>
          <w:bCs w:val="false"/>
          <w:i w:val="false"/>
          <w:iCs w:val="false"/>
          <w:color w:val="000000"/>
          <w:sz w:val="24"/>
          <w:szCs w:val="24"/>
          <w:rFonts w:ascii="Times New Roman" w:cs="Times New Roman" w:eastAsia="Times New Roman" w:hAnsi="Times New Roman"/>
        </w:rPr>
        <w:t xml:space="preserve"> n’est pas réalisé, le développement reste mitigé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corruption</w:t>
      </w:r>
      <w:r>
        <w:rPr>
          <w:b w:val="false"/>
          <w:bCs w:val="false"/>
          <w:i w:val="false"/>
          <w:iCs w:val="false"/>
          <w:color w:val="000000"/>
          <w:sz w:val="24"/>
          <w:szCs w:val="24"/>
          <w:rFonts w:ascii="Times New Roman" w:cs="Times New Roman" w:eastAsia="Times New Roman" w:hAnsi="Times New Roman"/>
        </w:rPr>
        <w:t xml:space="preserve"> s’aggrave et ronge la confiance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instabilité politique</w:t>
      </w:r>
      <w:r>
        <w:rPr>
          <w:b w:val="false"/>
          <w:bCs w:val="false"/>
          <w:i w:val="false"/>
          <w:iCs w:val="false"/>
          <w:color w:val="000000"/>
          <w:sz w:val="24"/>
          <w:szCs w:val="24"/>
          <w:rFonts w:ascii="Times New Roman" w:cs="Times New Roman" w:eastAsia="Times New Roman" w:hAnsi="Times New Roman"/>
        </w:rPr>
        <w:t xml:space="preserve"> est entretenue par les rivalités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tendances internationales (vagues de démocratisation ou de contestation) touchent aussi la Grande Île.</w:t>
      </w:r>
    </w:p>
    <w:p>
      <w:pPr>
        <w:spacing w:after="80" w:line="300"/>
        <w:jc w:val="both"/>
      </w:pPr>
      <w:r>
        <w:rPr>
          <w:b/>
          <w:bCs/>
          <w:i w:val="false"/>
          <w:iCs w:val="false"/>
          <w:color w:val="2E7D32"/>
          <w:sz w:val="26"/>
          <w:szCs w:val="26"/>
          <w:rFonts w:ascii="Times New Roman" w:cs="Times New Roman" w:eastAsia="Times New Roman" w:hAnsi="Times New Roman"/>
        </w:rPr>
        <w:t xml:space="preserve">2. Les impacts sur le pays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rupture coûte cher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continuité de l’État se casse : les projets s’arrêtent, les administrations changent de cap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l’économie plonge, le </w:t>
      </w:r>
      <w:r>
        <w:rPr>
          <w:b/>
          <w:bCs/>
          <w:i w:val="false"/>
          <w:iCs w:val="false"/>
          <w:color w:val="1F4E79"/>
          <w:sz w:val="24"/>
          <w:szCs w:val="24"/>
          <w:rFonts w:ascii="Times New Roman" w:cs="Times New Roman" w:eastAsia="Times New Roman" w:hAnsi="Times New Roman"/>
        </w:rPr>
        <w:t xml:space="preserve">chômage</w:t>
      </w:r>
      <w:r>
        <w:rPr>
          <w:b w:val="false"/>
          <w:bCs w:val="false"/>
          <w:i w:val="false"/>
          <w:iCs w:val="false"/>
          <w:color w:val="000000"/>
          <w:sz w:val="24"/>
          <w:szCs w:val="24"/>
          <w:rFonts w:ascii="Times New Roman" w:cs="Times New Roman" w:eastAsia="Times New Roman" w:hAnsi="Times New Roman"/>
        </w:rPr>
        <w:t xml:space="preserve"> se développe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pauvreté</w:t>
      </w:r>
      <w:r>
        <w:rPr>
          <w:b w:val="false"/>
          <w:bCs w:val="false"/>
          <w:i w:val="false"/>
          <w:iCs w:val="false"/>
          <w:color w:val="000000"/>
          <w:sz w:val="24"/>
          <w:szCs w:val="24"/>
          <w:rFonts w:ascii="Times New Roman" w:cs="Times New Roman" w:eastAsia="Times New Roman" w:hAnsi="Times New Roman"/>
        </w:rPr>
        <w:t xml:space="preserve"> et l’insécurité s’accentuent, le fossé entre riches et pauvres s’élargit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bailleurs de fonds</w:t>
      </w:r>
      <w:r>
        <w:rPr>
          <w:b w:val="false"/>
          <w:bCs w:val="false"/>
          <w:i w:val="false"/>
          <w:iCs w:val="false"/>
          <w:color w:val="000000"/>
          <w:sz w:val="24"/>
          <w:szCs w:val="24"/>
          <w:rFonts w:ascii="Times New Roman" w:cs="Times New Roman" w:eastAsia="Times New Roman" w:hAnsi="Times New Roman"/>
        </w:rPr>
        <w:t xml:space="preserve"> perdent confiance et suspendent leurs aides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infrastructures sont détruites, et des vies humaines ont été perdues.</w:t>
      </w:r>
    </w:p>
    <w:p>
      <w:pPr>
        <w:spacing w:after="80" w:line="300"/>
        <w:jc w:val="both"/>
      </w:pPr>
      <w:r>
        <w:rPr>
          <w:b/>
          <w:bCs/>
          <w:i w:val="false"/>
          <w:iCs w:val="false"/>
          <w:color w:val="2E7D32"/>
          <w:sz w:val="26"/>
          <w:szCs w:val="26"/>
          <w:rFonts w:ascii="Times New Roman" w:cs="Times New Roman" w:eastAsia="Times New Roman" w:hAnsi="Times New Roman"/>
        </w:rPr>
        <w:t xml:space="preserve">3. La leçon de l’historien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L’historien ne juge pas les acteurs : il démonte le mécanisme. Comprendre ces engrenages — causes en amont, conséquences en aval — c’est se donner les moyens de les éviter, par l’</w:t>
      </w:r>
      <w:r>
        <w:rPr>
          <w:b/>
          <w:bCs/>
          <w:i w:val="false"/>
          <w:iCs w:val="false"/>
          <w:color w:val="1F4E79"/>
          <w:sz w:val="24"/>
          <w:szCs w:val="24"/>
          <w:rFonts w:ascii="Times New Roman" w:cs="Times New Roman" w:eastAsia="Times New Roman" w:hAnsi="Times New Roman"/>
        </w:rPr>
        <w:t xml:space="preserve">union nationale</w:t>
      </w:r>
      <w:r>
        <w:rPr>
          <w:b w:val="false"/>
          <w:bCs w:val="false"/>
          <w:i w:val="false"/>
          <w:iCs w:val="false"/>
          <w:color w:val="000000"/>
          <w:sz w:val="24"/>
          <w:szCs w:val="24"/>
          <w:rFonts w:ascii="Times New Roman" w:cs="Times New Roman" w:eastAsia="Times New Roman" w:hAnsi="Times New Roman"/>
        </w:rPr>
        <w:t xml:space="preserve"> et la responsabilité citoyenne. La stabilité est le premier capital d’une nation.</w:t>
      </w:r>
    </w:p>
    <w:p>
      <w:pPr>
        <w:spacing w:before="120" w:after="120"/>
        <w:jc w:val="center"/>
      </w:pPr>
      <w:r>
        <w:drawing>
          <wp:inline distT="0" distB="0" distL="0" distR="0">
            <wp:extent cx="4762500" cy="23812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4762500" cy="23812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Une ville à l’arrêt — article de presse, 2002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Depuis des semaines, les barrages dressés sur les routes nationales coupent la capitale du reste du pays. Le carburant manque, les prix des denrées s’envolent au marché, les usines de la zone franche tournent au ralenti et des milliers d’ouvriers sont au chômage technique. Plusieurs bailleurs de fonds annoncent la suspension de leurs programmes en attendant la fin de la crise.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impacts de la crise ce document décrit-il ? Classe-les par domaine.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acteur extérieur réagit, et comment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document décrit des conséquences : quels facteurs, vus dans la leçon, restent invisibles ici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Économiques : carburant rare, prix en hausse, usines au ralenti, chômage ; politiques : pays coupé en deux, État paralysé ; sociaux : vie quotidienne des familles frappée.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bailleurs de fonds : ils suspendent leurs programmes — la perte de confiance des partenaires.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causes en amont : programme de l’État non réalisé, corruption, instabilité politique, influences internationales — le document montre l’aval, la leçon explique l’amont.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économistes ont calculé que chaque grande crise fait reculer le pays de plusieurs années de croissance : usines fermées, touristes partis, chantiers arrêtés mettent souvent une décennie à revenir. C’est pourquoi l’on dit que la stabilité est le premier capital d’une nation — un capital invisible, mais plus précieux que l’or.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Facteur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cause qui provoque ou prépare une crise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conséquence subie après la crise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Crises cycliques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crises qui reviennent à intervalles réguliers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Bailleurs de fonds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partenaires qui financent des projets de développement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Facteurs ou impacts ? Classe : a) aggravation de la corruption ; b) perte de confiance des bailleurs de fonds ; d) non-réalisation du Programme Général de l’État ; e) élargissement du fossé entre riches et pauvres.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crises. a) Cite les quatre grandes années de crise depuis 1972. b) Que signifie « crises cycliques » ? d) Quel facteur extérieur peut influencer une crise malgache ? e) Quel impact touche directement les écoles et les hôpitaux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et projet. a) Classe ces impacts par domaine (politique, économique, social) : non-continuité de l’État, chômage, insécurité. b) Explique pourquoi la défiance des bailleurs aggrave la crise. d) Propose deux actions de citoyens pour préserver l’unité nationale. e) Pourquoi l’historien étudie-t-il les crises sans en juger les acteurs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facteur ; b) impact ; d) facteur ; e) impact.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1972, 1991, 2002, 2009 ; b) des crises qui reviennent régulièrement, presque chaque décennie ; d) l’influence des tendances et mouvements politiques internationaux ; e) la destruction d’infrastructures et l’arrêt des financements.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politique : non-continuité de l’État ; économique : chômage ; social : insécurité ; b) parce que les aides suspendues arrêtent les projets, ce qui aggrave chômage et pauvreté ; d) par exemple dialoguer au lieu de s’affronter, vérifier les informations avant de les diffuser, respecter le verdict des urnes ; e) parce que sa mission est de comprendre les causes et les conséquences pour aider à améliorer le futur.</w:t>
      </w:r>
    </w:p>
    <w:p>
      <w:r>
        <w:br w:type="page"/>
      </w:r>
    </w:p>
    <w:p>
      <w:pPr>
        <w:spacing w:before="200" w:after="150"/>
        <w:jc w:val="center"/>
      </w:pPr>
      <w:bookmarkStart w:name="u2_l9" w:id="20"/>
      <w:r>
        <w:rPr>
          <w:b/>
          <w:bCs/>
          <w:i w:val="false"/>
          <w:iCs w:val="false"/>
          <w:color w:val="C00000"/>
          <w:sz w:val="32"/>
          <w:szCs w:val="32"/>
          <w:rFonts w:ascii="Times New Roman" w:cs="Times New Roman" w:eastAsia="Times New Roman" w:hAnsi="Times New Roman"/>
        </w:rPr>
        <w:t xml:space="preserve">SÉANCE 9 / 10 — RÉVISION DE L’UNITÉ II</w:t>
      </w:r>
      <w:bookmarkEnd w:id="20"/>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Repoblika Malagasy, 1958-1972 ; Tsiranana ; indépendance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Première République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Transition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chefs d’État : Ramanantsoa, Ratsimandrava, Andriamahazo,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Ordonner les dirigeants de la transition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Repoblika Demokratika Malagasy, 1975-1993 ; boky mena ;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Deuxième République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Troisième et Quatrième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1993-2010 en deux périodes ; depuis 2010, devise Fitiavana-Tanindrazana-Fandrosoana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Distinguer les deux dernières Républiques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Institutions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Exécutif, législatif, judiciaire ; CSR, HCC, HCJ selon les Républiques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et comparer les institutions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(corruption, programme non réalisé…) et impacts (chômage, 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causes et conséquences des crises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Dresse la carte d’identité de la Première République (nom, dates, devise, président).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Remets dans l’ordre avec leurs dates : Andriamahazo, Ratsiraka, Ramanantsoa, Ratsimandrava.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Compare les devises des quatre Républiques : qu’est-ce qui change, qu’est-ce qui reste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Nomme les trois pouvoirs, leur composition et leur mission.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Cite trois facteurs et trois impacts du changement fréquent de dirigeants.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Repoblika Malagasy ; proclamée le 14-10-1958, indépendance le 26-6-1960, fin en 1972 ; devise Tanindrazana-Fahafahana-Fandrosoana ; président Philibert Tsiranana.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Ramanantsoa (oct. 1972 - fév. 1975), Ratsimandrava (5-11 fév. 1975), Andriamahazo (fév.-juin 1975), Ratsiraka (juin-déc. 1975).</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Le premier mot change de sens : Tanindrazana (1ʳᵉ, 3ᵉ) puis Fitiavana (4ᵉ) ; la 2ᵉ ajoute Tolom-piavotana, la 3ᵉ Fahamarinana ; drapeau et hymne ne changent jamais.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Exécutif : chef de l’État + gouvernement, applique les lois ; législatif : députés + sénateurs, vote les lois ; judiciaire : tribunaux, HCC, HCJ, fait respecter les lois.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Facteurs : programme non réalisé, corruption aggravée, instabilité politique ; impacts : crise économique et chômage, pauvreté et insécurité, perte de confiance des bailleurs.</w:t>
      </w:r>
    </w:p>
    <w:p>
      <w:r>
        <w:br w:type="page"/>
      </w:r>
    </w:p>
    <w:p>
      <w:pPr>
        <w:spacing w:before="200" w:after="150"/>
        <w:jc w:val="center"/>
      </w:pPr>
      <w:bookmarkStart w:name="u2_l10" w:id="21"/>
      <w:r>
        <w:rPr>
          <w:b/>
          <w:bCs/>
          <w:i w:val="false"/>
          <w:iCs w:val="false"/>
          <w:color w:val="C00000"/>
          <w:sz w:val="32"/>
          <w:szCs w:val="32"/>
          <w:rFonts w:ascii="Times New Roman" w:cs="Times New Roman" w:eastAsia="Times New Roman" w:hAnsi="Times New Roman"/>
        </w:rPr>
        <w:t xml:space="preserve">SÉANCE 10 / 10 — SUJET D’EXAMEN — UNITÉ II</w:t>
      </w:r>
      <w:bookmarkEnd w:id="2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Quand et comment la Quatrième République est-elle née ? b) Donne le nom officiel et la devise de la Deuxième République. d) Qui est le premier président de la Troisième République, et quand ? e) Quels emblèmes nationaux restent identiques depuis 1958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Frise chronologique. a) Trace une frise de 1958 à 2019 et places-y les quatre Républiques. b) Situe les crises de 1972, 1991, 2002 et 2009. d) Calcule la durée de chaque République (en prenant 2019 pour borne de la 4ᵉ). e) Quelle décennie ne connaît pas de grande crise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institutions. a) Nomme les trois pouvoirs et la mission de chacun. b) Sous quelle République apparaît le Conseil Suprême de la Révolution ? d) Quel est le rôle de la HCC ? e) Pourquoi la séparation des pouvoirs protège-t-elle le citoyen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Un article de 1991 rapporte d’immenses manifestations pacifiques dans la capitale. a) De quel type de source s’agit-il ? b) Quelle République est alors contestée, et depuis quand existait-elle ? d) Quel changement cette crise prépare-t-elle ? e) Quels contrôles appliquer avant d’utiliser cet article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Presque une crise par décennie. » a) Cite trois facteurs qui expliquent ce rythme. b) Classe trois impacts par domaine : politique, économique, social. d) Explique pourquoi la non-continuité de l’État retarde le développement. e) Propose deux engagements citoyens au service de l’union nationale.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du référendum constitutionnel du 17 novembre 2010 ; b) Repoblika Demokratika Malagasy ; Tanindrazana - Tolom-piavotana - Fahafahana ; d) Albert Zafy, en mars 1993 ; e) le drapeau blanc-rouge-vert et l’hymne Ry tanindrazanay malala ô !.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1ʳᵉ : 1958-1972 ; transition 1972-1975 ; 2ᵉ : 1975-1993 ; 3ᵉ : 1993-2010 ; 4ᵉ : depuis 2010 ; b) crises placées sur la frise ; d) environ 14 ans, 18 ans, 17 ans, 9 ans (2010-2019) ; e) la décennie 1980 (entre 1972-1991, pas de changement de République). Un point par item, tracé soigné compris.</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exécutif : appliquer ; législatif : voter ; judiciaire : faire respecter les lois ; b) la Deuxième République ; d) vérifier que les lois respectent la constitution ; e) parce qu’aucun organe ne concentre tous les pouvoirs : le pouvoir arrête le pouvoir.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une source écrite (article de presse) ; b) la Deuxième République, née le 30 décembre 1975 ; d) le passage à la Troisième République (constitution de 1992, élection de 1993) ; e) vérifier l’auteur, la date, le journal, et croiser avec d’autres sources (photos, témoignages).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programme de l’État non réalisé, corruption aggravée, instabilité politique (ou influences internationales) ; b) politique : non-continuité de l’État ; économique : chômage, défiance des bailleurs ; social : pauvreté, insécurité ; d) parce que chaque rupture arrête les projets en cours et fait repartir l’administration de zéro ; e) par exemple : dialoguer et respecter les urnes ; vérifier les informations avant de les partager. Un point par item.</w:t>
      </w:r>
    </w:p>
    <w:p>
      <w:pPr>
        <w:spacing w:before="200" w:after="150"/>
        <w:jc w:val="center"/>
      </w:pPr>
      <w:bookmarkStart w:name="u3" w:id="22"/>
      <w:r>
        <w:rPr>
          <w:b/>
          <w:bCs/>
          <w:i w:val="false"/>
          <w:iCs w:val="false"/>
          <w:color w:val="C00000"/>
          <w:sz w:val="32"/>
          <w:szCs w:val="32"/>
          <w:rFonts w:ascii="Times New Roman" w:cs="Times New Roman" w:eastAsia="Times New Roman" w:hAnsi="Times New Roman"/>
        </w:rPr>
        <w:t xml:space="preserve">UNITÉ III — LES RELATIONS AVEC L’AFRIQUE ET L’OCÉAN INDIEN</w:t>
      </w:r>
      <w:bookmarkEnd w:id="2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analyser les relations de Madagascar avec les pays africains et les îles de l’océan Indien et interpréter l’impact de l’adhésion aux organisations régionales.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savoir vivre ensemble avec d’autres pays.</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23"/>
      <w:r>
        <w:rPr>
          <w:b/>
          <w:bCs/>
          <w:i w:val="false"/>
          <w:iCs w:val="false"/>
          <w:color w:val="C00000"/>
          <w:sz w:val="32"/>
          <w:szCs w:val="32"/>
          <w:rFonts w:ascii="Times New Roman" w:cs="Times New Roman" w:eastAsia="Times New Roman" w:hAnsi="Times New Roman"/>
        </w:rPr>
        <w:t xml:space="preserve">SÉANCE 1 / 6 — LES FORMES DE RELATIONS DE MADAGASCAR</w:t>
      </w:r>
      <w:bookmarkEnd w:id="2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Relations bilatérales et multilatérales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formes de relations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relations bilatérales et multilatérales et citer leurs six domaines.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images, carte de l’Afrique et de l’océan Indien</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impacts du changement fréquent de dirigeants.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Par exemple la crise économique et la perte de confiance des bailleurs de fonds.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relations bilatérales et multilatérales et citer leurs six domaines.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À l’aéroport d’Ivato, un avion décolle pour Addis-Abeba avec des diplomates ; un cargo quitte Toamasina pour Maurice chargé de letchis ; des médecins malgaches partent se former en Afrique du Sud. Trois départs, une même réalité : Madagascar n’est pas une île isolée — elle tisse des relations avec ses voisins.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formes de relations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Relation bilatérale, relation multilatérale ; Les six domaines de relation ; Décrire une relation : forme + domaine.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Communiqué conjoint d’une visite d’État » (communiqué de presse diplomatique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bilatérale = deux pays ; multilatérale = plusieurs pays (organisation) ; six domaines : diplomatique, militaire, économique, commercial, culturel, technique et statutaire ; une relation se décrit par sa forme + son domaine.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Bilatérale ou multilatérale ? a) Un accord commercial entre Madagascar et le Kenya. b) L’adhésion de Madagascar à la SADC. d) Un jumelage entre Antananarivo et une ville mauricienne. e) Une conférence des cinq membres de la COI. Quel domaine ? a) Des soldats malgaches s’entraînent avec une armée voisine. b) Un festival de musique réunit des artistes de l’océan Indien. d) Madagascar exporte des letchis vers Maurice. e) Deux pays échangent des experts en riziculture.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bilatérale ; b) multilatérale ; d) bilatérale ; e) multilatérale. a) militaire ; b) culturel ; d) commercial ; e)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Bilatérale ou multilatérale ? a) Un accord commercial entre Madagascar et le Kenya. b) L’adhésion de Madagascar à la SADC. d) Un jumelage entre Antananarivo et une ville mauricienne. e) Une conférence des cinq membres de la COI.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bilatérale ; b) multilatérale ; d) bilatérale ; e) multilatérale.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FORMES DE RELATIONS DE MADAGASCAR</w:t>
      </w:r>
    </w:p>
    <w:p>
      <w:pPr>
        <w:spacing w:before="120" w:after="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avion de diplomates, un cargo de letchis, des médecins en formation : trois visages des relations extérieures.</w:t>
      </w:r>
    </w:p>
    <w:p>
      <w:pPr>
        <w:spacing w:after="80" w:line="300"/>
        <w:jc w:val="both"/>
      </w:pPr>
      <w:r>
        <w:rPr>
          <w:b/>
          <w:bCs/>
          <w:i w:val="false"/>
          <w:iCs w:val="false"/>
          <w:color w:val="2E7D32"/>
          <w:sz w:val="26"/>
          <w:szCs w:val="26"/>
          <w:rFonts w:ascii="Times New Roman" w:cs="Times New Roman" w:eastAsia="Times New Roman" w:hAnsi="Times New Roman"/>
        </w:rPr>
        <w:t xml:space="preserve">1. Relation bilatérale, relation multilatérale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relation bilatérale</w:t>
      </w:r>
      <w:r>
        <w:rPr>
          <w:b w:val="false"/>
          <w:bCs w:val="false"/>
          <w:i w:val="false"/>
          <w:iCs w:val="false"/>
          <w:color w:val="000000"/>
          <w:sz w:val="24"/>
          <w:szCs w:val="24"/>
          <w:rFonts w:ascii="Times New Roman" w:cs="Times New Roman" w:eastAsia="Times New Roman" w:hAnsi="Times New Roman"/>
        </w:rPr>
        <w:t xml:space="preserve"> unit deux pays : un accord de pêche entre Madagascar et les Comores, un jumelage entre deux villes. La </w:t>
      </w:r>
      <w:r>
        <w:rPr>
          <w:b/>
          <w:bCs/>
          <w:i w:val="false"/>
          <w:iCs w:val="false"/>
          <w:color w:val="1F4E79"/>
          <w:sz w:val="24"/>
          <w:szCs w:val="24"/>
          <w:rFonts w:ascii="Times New Roman" w:cs="Times New Roman" w:eastAsia="Times New Roman" w:hAnsi="Times New Roman"/>
        </w:rPr>
        <w:t xml:space="preserve">relation multilatérale</w:t>
      </w:r>
      <w:r>
        <w:rPr>
          <w:b w:val="false"/>
          <w:bCs w:val="false"/>
          <w:i w:val="false"/>
          <w:iCs w:val="false"/>
          <w:color w:val="000000"/>
          <w:sz w:val="24"/>
          <w:szCs w:val="24"/>
          <w:rFonts w:ascii="Times New Roman" w:cs="Times New Roman" w:eastAsia="Times New Roman" w:hAnsi="Times New Roman"/>
        </w:rPr>
        <w:t xml:space="preserve"> unit plusieurs pays, souvent au sein d’une </w:t>
      </w:r>
      <w:r>
        <w:rPr>
          <w:b/>
          <w:bCs/>
          <w:i w:val="false"/>
          <w:iCs w:val="false"/>
          <w:color w:val="1F4E79"/>
          <w:sz w:val="24"/>
          <w:szCs w:val="24"/>
          <w:rFonts w:ascii="Times New Roman" w:cs="Times New Roman" w:eastAsia="Times New Roman" w:hAnsi="Times New Roman"/>
        </w:rPr>
        <w:t xml:space="preserve">organisation</w:t>
      </w:r>
      <w:r>
        <w:rPr>
          <w:b w:val="false"/>
          <w:bCs w:val="false"/>
          <w:i w:val="false"/>
          <w:iCs w:val="false"/>
          <w:color w:val="000000"/>
          <w:sz w:val="24"/>
          <w:szCs w:val="24"/>
          <w:rFonts w:ascii="Times New Roman" w:cs="Times New Roman" w:eastAsia="Times New Roman" w:hAnsi="Times New Roman"/>
        </w:rPr>
        <w:t xml:space="preserve"> : adhérer à la COI, c’est s’engager envers tous les membres à la fois.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Première question à poser : combien de partenaires ? Deux : bilatérale. Plusieurs : multilatérale.</w:t>
      </w:r>
    </w:p>
    <w:p>
      <w:pPr>
        <w:spacing w:after="80" w:line="300"/>
        <w:jc w:val="both"/>
      </w:pPr>
      <w:r>
        <w:rPr>
          <w:b/>
          <w:bCs/>
          <w:i w:val="false"/>
          <w:iCs w:val="false"/>
          <w:color w:val="2E7D32"/>
          <w:sz w:val="26"/>
          <w:szCs w:val="26"/>
          <w:rFonts w:ascii="Times New Roman" w:cs="Times New Roman" w:eastAsia="Times New Roman" w:hAnsi="Times New Roman"/>
        </w:rPr>
        <w:t xml:space="preserve">2. Les six domaines de relation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Deuxième étiquette : le domaine. Les relations couvrent six champs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diplomatique</w:t>
      </w:r>
      <w:r>
        <w:rPr>
          <w:b w:val="false"/>
          <w:bCs w:val="false"/>
          <w:i w:val="false"/>
          <w:iCs w:val="false"/>
          <w:color w:val="000000"/>
          <w:sz w:val="24"/>
          <w:szCs w:val="24"/>
          <w:rFonts w:ascii="Times New Roman" w:cs="Times New Roman" w:eastAsia="Times New Roman" w:hAnsi="Times New Roman"/>
        </w:rPr>
        <w:t xml:space="preserve"> : ambassades, visites officielles, traités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militaire</w:t>
      </w:r>
      <w:r>
        <w:rPr>
          <w:b w:val="false"/>
          <w:bCs w:val="false"/>
          <w:i w:val="false"/>
          <w:iCs w:val="false"/>
          <w:color w:val="000000"/>
          <w:sz w:val="24"/>
          <w:szCs w:val="24"/>
          <w:rFonts w:ascii="Times New Roman" w:cs="Times New Roman" w:eastAsia="Times New Roman" w:hAnsi="Times New Roman"/>
        </w:rPr>
        <w:t xml:space="preserve"> : exercices communs, formation des soldats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économique</w:t>
      </w:r>
      <w:r>
        <w:rPr>
          <w:b w:val="false"/>
          <w:bCs w:val="false"/>
          <w:i w:val="false"/>
          <w:iCs w:val="false"/>
          <w:color w:val="000000"/>
          <w:sz w:val="24"/>
          <w:szCs w:val="24"/>
          <w:rFonts w:ascii="Times New Roman" w:cs="Times New Roman" w:eastAsia="Times New Roman" w:hAnsi="Times New Roman"/>
        </w:rPr>
        <w:t xml:space="preserve"> : investissements, projets de développement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commercial</w:t>
      </w:r>
      <w:r>
        <w:rPr>
          <w:b w:val="false"/>
          <w:bCs w:val="false"/>
          <w:i w:val="false"/>
          <w:iCs w:val="false"/>
          <w:color w:val="000000"/>
          <w:sz w:val="24"/>
          <w:szCs w:val="24"/>
          <w:rFonts w:ascii="Times New Roman" w:cs="Times New Roman" w:eastAsia="Times New Roman" w:hAnsi="Times New Roman"/>
        </w:rPr>
        <w:t xml:space="preserve"> : exportations de vanille, letchis et girofle, importations en retour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culturel</w:t>
      </w:r>
      <w:r>
        <w:rPr>
          <w:b w:val="false"/>
          <w:bCs w:val="false"/>
          <w:i w:val="false"/>
          <w:iCs w:val="false"/>
          <w:color w:val="000000"/>
          <w:sz w:val="24"/>
          <w:szCs w:val="24"/>
          <w:rFonts w:ascii="Times New Roman" w:cs="Times New Roman" w:eastAsia="Times New Roman" w:hAnsi="Times New Roman"/>
        </w:rPr>
        <w:t xml:space="preserve"> : festivals, échanges d’étudiants, langues partagées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technique et statutaire</w:t>
      </w:r>
      <w:r>
        <w:rPr>
          <w:b w:val="false"/>
          <w:bCs w:val="false"/>
          <w:i w:val="false"/>
          <w:iCs w:val="false"/>
          <w:color w:val="000000"/>
          <w:sz w:val="24"/>
          <w:szCs w:val="24"/>
          <w:rFonts w:ascii="Times New Roman" w:cs="Times New Roman" w:eastAsia="Times New Roman" w:hAnsi="Times New Roman"/>
        </w:rPr>
        <w:t xml:space="preserve"> : partage de savoir-faire, experts, règles communes des </w:t>
      </w:r>
      <w:r>
        <w:rPr>
          <w:b/>
          <w:bCs/>
          <w:i w:val="false"/>
          <w:iCs w:val="false"/>
          <w:color w:val="1F4E79"/>
          <w:sz w:val="24"/>
          <w:szCs w:val="24"/>
          <w:rFonts w:ascii="Times New Roman" w:cs="Times New Roman" w:eastAsia="Times New Roman" w:hAnsi="Times New Roman"/>
        </w:rPr>
        <w:t xml:space="preserve">organisation</w:t>
      </w:r>
      <w:r>
        <w:rPr>
          <w:b w:val="false"/>
          <w:bCs w:val="false"/>
          <w:i w:val="false"/>
          <w:iCs w:val="false"/>
          <w:color w:val="000000"/>
          <w:sz w:val="24"/>
          <w:szCs w:val="24"/>
          <w:rFonts w:ascii="Times New Roman" w:cs="Times New Roman" w:eastAsia="Times New Roman" w:hAnsi="Times New Roman"/>
        </w:rPr>
        <w:t xml:space="preserve">s.</w:t>
      </w:r>
    </w:p>
    <w:p>
      <w:pPr>
        <w:spacing w:after="80" w:line="300"/>
        <w:jc w:val="both"/>
      </w:pPr>
      <w:r>
        <w:rPr>
          <w:b/>
          <w:bCs/>
          <w:i w:val="false"/>
          <w:iCs w:val="false"/>
          <w:color w:val="2E7D32"/>
          <w:sz w:val="26"/>
          <w:szCs w:val="26"/>
          <w:rFonts w:ascii="Times New Roman" w:cs="Times New Roman" w:eastAsia="Times New Roman" w:hAnsi="Times New Roman"/>
        </w:rPr>
        <w:t xml:space="preserve">3. Décrire une relation : forme + domaine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même relation peut mêler plusieurs domaines — un accord </w:t>
      </w:r>
      <w:r>
        <w:rPr>
          <w:b/>
          <w:bCs/>
          <w:i w:val="false"/>
          <w:iCs w:val="false"/>
          <w:color w:val="1F4E79"/>
          <w:sz w:val="24"/>
          <w:szCs w:val="24"/>
          <w:rFonts w:ascii="Times New Roman" w:cs="Times New Roman" w:eastAsia="Times New Roman" w:hAnsi="Times New Roman"/>
        </w:rPr>
        <w:t xml:space="preserve">commercial</w:t>
      </w:r>
      <w:r>
        <w:rPr>
          <w:b w:val="false"/>
          <w:bCs w:val="false"/>
          <w:i w:val="false"/>
          <w:iCs w:val="false"/>
          <w:color w:val="000000"/>
          <w:sz w:val="24"/>
          <w:szCs w:val="24"/>
          <w:rFonts w:ascii="Times New Roman" w:cs="Times New Roman" w:eastAsia="Times New Roman" w:hAnsi="Times New Roman"/>
        </w:rPr>
        <w:t xml:space="preserve"> se signe par la voie </w:t>
      </w:r>
      <w:r>
        <w:rPr>
          <w:b/>
          <w:bCs/>
          <w:i w:val="false"/>
          <w:iCs w:val="false"/>
          <w:color w:val="1F4E79"/>
          <w:sz w:val="24"/>
          <w:szCs w:val="24"/>
          <w:rFonts w:ascii="Times New Roman" w:cs="Times New Roman" w:eastAsia="Times New Roman" w:hAnsi="Times New Roman"/>
        </w:rPr>
        <w:t xml:space="preserve">diplomatique</w:t>
      </w:r>
      <w:r>
        <w:rPr>
          <w:b w:val="false"/>
          <w:bCs w:val="false"/>
          <w:i w:val="false"/>
          <w:iCs w:val="false"/>
          <w:color w:val="000000"/>
          <w:sz w:val="24"/>
          <w:szCs w:val="24"/>
          <w:rFonts w:ascii="Times New Roman" w:cs="Times New Roman" w:eastAsia="Times New Roman" w:hAnsi="Times New Roman"/>
        </w:rPr>
        <w:t xml:space="preserve"> ! L’historien décrit donc chaque relation avec ses deux étiquettes : sa forme (bilatérale ou multilatérale) et son ou ses domaines.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Cette tradition est ancienne : dès 1836, la reine Ranavalona Iʳᵉ envoyait des ambassadeurs à Londres et à Paris pour négocier d’égal à égal avec les grandes puissances.</w:t>
      </w:r>
    </w:p>
    <w:p>
      <w:pPr>
        <w:spacing w:before="120" w:after="120"/>
        <w:jc w:val="center"/>
      </w:pPr>
      <w:r>
        <w:drawing>
          <wp:inline distT="0" distB="0" distL="0" distR="0">
            <wp:extent cx="4762500" cy="23336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4762500" cy="23336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Communiqué conjoint d’une visite d’État — communiqué de presse diplomatique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À l’issue de la visite officielle du chef de l’État malgache, les deux parties ont signé un accord de coopération dans les domaines de la pêche et de la formation des marins. Les deux pays conviennent d’ouvrir une ligne maritime directe entre leurs ports et d’échanger chaque année des étudiants et des experts. Les deux gouvernements saluent l’excellence de leurs relations d’amitié.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Cette relation est-elle bilatérale ou multilatérale ? Justifie.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au moins trois domaines de relation présents dans ce communiqué.</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un tel communiqué est-il une source utile — et à manier avec précaution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Bilatérale : deux pays seulement — « les deux parties », « les deux gouvernements ».</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Diplomatique (visite officielle, accord), économique et commercial (pêche, ligne maritime), technique et culturel (étudiants, experts, formation).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Utile : il date et détaille les engagements ; précaution : un communiqué officiel montre toujours la relation sous son meilleur jour — à croiser avec d’autres sources.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diplomatie malgache ne date pas d’hier : dès 1836, la reine Ranavalona Iʳᵉ envoya des ambassadeurs à Londres et à Paris pour négocier d’égal à égal avec les grandes puissances. Reçus par les rois, ces émissaires malgaches furent parmi les tout premiers diplomates de l’océan Indien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Relation bilatérale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relation entre deux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Relation multilatérale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relation entre plusieurs pays, souvent dans une organisation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Les six domaines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diplomatique, militaire, économique, commercial, culturel, technique et statutaire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Jumelage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lien d’amitié et d’échanges entre deux villes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Bilatérale ou multilatérale ? a) Un accord commercial entre Madagascar et le Kenya. b) L’adhésion de Madagascar à la SADC. d) Un jumelage entre Antananarivo et une ville mauricienne. e) Une conférence des cinq membres de la COI.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Quel domaine ? a) Des soldats malgaches s’entraînent avec une armée voisine. b) Un festival de musique réunit des artistes de l’océan Indien. d) Madagascar exporte des letchis vers Maurice. e) Deux pays échangent des experts en riziculture.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Décris complètement (forme + domaine + exemple). a) Une visite officielle du président dans un pays africain. b) Les règles communes de libre-échange du COMESA. d) Une bourse offerte à des étudiants malgaches par un pays voisin. e) Pourquoi une même relation peut-elle relever de deux domaines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bilatérale ; b) multilatérale ; d) bilatérale ; e) multilatérale.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militaire ; b) culturel ; d) commercial ; e) technique.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bilatérale, diplomatique — rencontre officielle entre deux chefs d’État ; b) multilatérale, commerciale et statutaire — règles valables pour tous les membres ; d) bilatérale, culturelle et technique — formation d’étudiants ; e) parce que les domaines se combinent : un accord commercial se négocie par la diplomatie.</w:t>
      </w:r>
    </w:p>
    <w:p>
      <w:r>
        <w:br w:type="page"/>
      </w:r>
    </w:p>
    <w:p>
      <w:pPr>
        <w:spacing w:before="200" w:after="150"/>
        <w:jc w:val="center"/>
      </w:pPr>
      <w:bookmarkStart w:name="u3_l2" w:id="24"/>
      <w:r>
        <w:rPr>
          <w:b/>
          <w:bCs/>
          <w:i w:val="false"/>
          <w:iCs w:val="false"/>
          <w:color w:val="C00000"/>
          <w:sz w:val="32"/>
          <w:szCs w:val="32"/>
          <w:rFonts w:ascii="Times New Roman" w:cs="Times New Roman" w:eastAsia="Times New Roman" w:hAnsi="Times New Roman"/>
        </w:rPr>
        <w:t xml:space="preserve">SÉANCE 2 / 6 — L’UNION AFRICAINE ET LA COMMISSION DE L’OCÉAN INDIEN</w:t>
      </w:r>
      <w:bookmarkEnd w:id="2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organisations régionales : OUA/UA et COI</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L’Union Africaine et la Commission de l’océan Indien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l’OUA/Union Africaine et la COI : création, membres, objectifs et place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l’Afrique, carte de l’océan Indien, textes et articles, drapeaux</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Différence entre relation bilatérale et multilatérale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Bilatérale : deux pays ; multilatérale : plusieurs pays, souvent dans une organisation.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l’OUA/Union Africaine et la COI : création, membres, objectifs et place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carte de l’Afrique, cinquante-cinq drapeaux entourent une même table : celle de l’Union Africaine. Et sur la carte de l’océan Indien, cinq îles sœurs forment leur propre cercle : la COI. Madagascar siège aux deux tables — l’une continentale, l’autre insulaire.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L’Union Africaine et la Commission de l’océan Indien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 l’OUA à l’Union Africaine ; La Commission de l’océan Indien ; Deux échelles, deux rôles.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naissance de l’unité africaine » (d’après la Charte de l’OUA, Addis-Abeba, 25 mai 1963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OUA 1963 (Madagascar fondateur) → UA 2002 : tous les États africains, unité et paix ; COI 1982 Port-Louis : cinq membres insulaires, Madagascar depuis 1986 ; UA = voix continentale, COI = solidarité des îles.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Fiches d’identité. a) Que signifie OUA, et en quelle année naît-elle ? b) Quand devient-elle l’Union Africaine ? d) Où et quand la COI est-elle créée ? e) Cite les cinq membres de la COI. Madagascar et les deux organisations. a) Quel est le statut de Madagascar à l’OUA en 1963 ? b) En quelle année Madagascar rejoint-il la COI ? d) Qui représente la France à la COI ? e) Où siègent l’UA et la COI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Organisation de l’Unité Africaine, en 1963 ; b) en 2002 ; d) à Port-Louis (Maurice), en 1982 ; e) Comores, Madagascar, Maurice, Seychelles, la Réunion (France). a) membre fondateur ; b) en 1986 ; d) la Réunion ; e) l’UA à Addis-Abeba (Éthiopie), la COI à Ébène (Maurice).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Fiches d’identité. a) Que signifie OUA, et en quelle année naît-elle ? b) Quand devient-elle l’Union Africaine ? d) Où et quand la COI est-elle créée ? e) Cite les cinq membres de la COI.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Organisation de l’Unité Africaine, en 1963 ; b) en 2002 ; d) à Port-Louis (Maurice), en 1982 ; e) Comores, Madagascar, Maurice, Seychelles, la Réunion (France).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L’UNION AFRICAINE ET LA COMMISSION DE L’OCÉAN INDIEN</w:t>
      </w:r>
    </w:p>
    <w:p>
      <w:pPr>
        <w:spacing w:before="120" w:after="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Cinquante-cinq drapeaux autour d’une table, cinq îles sœurs autour d’une autre : Madagascar siège aux deux.</w:t>
      </w:r>
    </w:p>
    <w:p>
      <w:pPr>
        <w:spacing w:after="80" w:line="300"/>
        <w:jc w:val="both"/>
      </w:pPr>
      <w:r>
        <w:rPr>
          <w:b/>
          <w:bCs/>
          <w:i w:val="false"/>
          <w:iCs w:val="false"/>
          <w:color w:val="2E7D32"/>
          <w:sz w:val="26"/>
          <w:szCs w:val="26"/>
          <w:rFonts w:ascii="Times New Roman" w:cs="Times New Roman" w:eastAsia="Times New Roman" w:hAnsi="Times New Roman"/>
        </w:rPr>
        <w:t xml:space="preserve">1. De l’OUA à l’Union Africaine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mai </w:t>
      </w:r>
      <w:r>
        <w:rPr>
          <w:b/>
          <w:bCs/>
          <w:i w:val="false"/>
          <w:iCs w:val="false"/>
          <w:color w:val="1F4E79"/>
          <w:sz w:val="24"/>
          <w:szCs w:val="24"/>
          <w:rFonts w:ascii="Times New Roman" w:cs="Times New Roman" w:eastAsia="Times New Roman" w:hAnsi="Times New Roman"/>
        </w:rPr>
        <w:t xml:space="preserve">1963</w:t>
      </w:r>
      <w:r>
        <w:rPr>
          <w:b w:val="false"/>
          <w:bCs w:val="false"/>
          <w:i w:val="false"/>
          <w:iCs w:val="false"/>
          <w:color w:val="000000"/>
          <w:sz w:val="24"/>
          <w:szCs w:val="24"/>
          <w:rFonts w:ascii="Times New Roman" w:cs="Times New Roman" w:eastAsia="Times New Roman" w:hAnsi="Times New Roman"/>
        </w:rPr>
        <w:t xml:space="preserve">, à </w:t>
      </w:r>
      <w:r>
        <w:rPr>
          <w:b/>
          <w:bCs/>
          <w:i w:val="false"/>
          <w:iCs w:val="false"/>
          <w:color w:val="1F4E79"/>
          <w:sz w:val="24"/>
          <w:szCs w:val="24"/>
          <w:rFonts w:ascii="Times New Roman" w:cs="Times New Roman" w:eastAsia="Times New Roman" w:hAnsi="Times New Roman"/>
        </w:rPr>
        <w:t xml:space="preserve">Addis-Abeba</w:t>
      </w:r>
      <w:r>
        <w:rPr>
          <w:b w:val="false"/>
          <w:bCs w:val="false"/>
          <w:i w:val="false"/>
          <w:iCs w:val="false"/>
          <w:color w:val="000000"/>
          <w:sz w:val="24"/>
          <w:szCs w:val="24"/>
          <w:rFonts w:ascii="Times New Roman" w:cs="Times New Roman" w:eastAsia="Times New Roman" w:hAnsi="Times New Roman"/>
        </w:rPr>
        <w:t xml:space="preserve">, trente chefs d’État africains signent la charte de l’Organisation de l’Unité Africaine (</w:t>
      </w:r>
      <w:r>
        <w:rPr>
          <w:b/>
          <w:bCs/>
          <w:i w:val="false"/>
          <w:iCs w:val="false"/>
          <w:color w:val="1F4E79"/>
          <w:sz w:val="24"/>
          <w:szCs w:val="24"/>
          <w:rFonts w:ascii="Times New Roman" w:cs="Times New Roman" w:eastAsia="Times New Roman" w:hAnsi="Times New Roman"/>
        </w:rPr>
        <w:t xml:space="preserve">OUA</w:t>
      </w:r>
      <w:r>
        <w:rPr>
          <w:b w:val="false"/>
          <w:bCs w:val="false"/>
          <w:i w:val="false"/>
          <w:iCs w:val="false"/>
          <w:color w:val="000000"/>
          <w:sz w:val="24"/>
          <w:szCs w:val="24"/>
          <w:rFonts w:ascii="Times New Roman" w:cs="Times New Roman" w:eastAsia="Times New Roman" w:hAnsi="Times New Roman"/>
        </w:rPr>
        <w:t xml:space="preserve">). Dans l’élan des indépendances, les jeunes États — dont Madagascar, </w:t>
      </w:r>
      <w:r>
        <w:rPr>
          <w:b/>
          <w:bCs/>
          <w:i w:val="false"/>
          <w:iCs w:val="false"/>
          <w:color w:val="1F4E79"/>
          <w:sz w:val="24"/>
          <w:szCs w:val="24"/>
          <w:rFonts w:ascii="Times New Roman" w:cs="Times New Roman" w:eastAsia="Times New Roman" w:hAnsi="Times New Roman"/>
        </w:rPr>
        <w:t xml:space="preserve">membre fondateur</w:t>
      </w:r>
      <w:r>
        <w:rPr>
          <w:b w:val="false"/>
          <w:bCs w:val="false"/>
          <w:i w:val="false"/>
          <w:iCs w:val="false"/>
          <w:color w:val="000000"/>
          <w:sz w:val="24"/>
          <w:szCs w:val="24"/>
          <w:rFonts w:ascii="Times New Roman" w:cs="Times New Roman" w:eastAsia="Times New Roman" w:hAnsi="Times New Roman"/>
        </w:rPr>
        <w:t xml:space="preserve"> — veulent parler d’une seule voix, défendre leur souveraineté et achever la décolonisation du continent.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w:t>
      </w:r>
      <w:r>
        <w:rPr>
          <w:b/>
          <w:bCs/>
          <w:i w:val="false"/>
          <w:iCs w:val="false"/>
          <w:color w:val="1F4E79"/>
          <w:sz w:val="24"/>
          <w:szCs w:val="24"/>
          <w:rFonts w:ascii="Times New Roman" w:cs="Times New Roman" w:eastAsia="Times New Roman" w:hAnsi="Times New Roman"/>
        </w:rPr>
        <w:t xml:space="preserve">2002</w:t>
      </w:r>
      <w:r>
        <w:rPr>
          <w:b w:val="false"/>
          <w:bCs w:val="false"/>
          <w:i w:val="false"/>
          <w:iCs w:val="false"/>
          <w:color w:val="000000"/>
          <w:sz w:val="24"/>
          <w:szCs w:val="24"/>
          <w:rFonts w:ascii="Times New Roman" w:cs="Times New Roman" w:eastAsia="Times New Roman" w:hAnsi="Times New Roman"/>
        </w:rPr>
        <w:t xml:space="preserve">, l’organisation devient l’</w:t>
      </w:r>
      <w:r>
        <w:rPr>
          <w:b/>
          <w:bCs/>
          <w:i w:val="false"/>
          <w:iCs w:val="false"/>
          <w:color w:val="1F4E79"/>
          <w:sz w:val="24"/>
          <w:szCs w:val="24"/>
          <w:rFonts w:ascii="Times New Roman" w:cs="Times New Roman" w:eastAsia="Times New Roman" w:hAnsi="Times New Roman"/>
        </w:rPr>
        <w:t xml:space="preserve">Union Africaine</w:t>
      </w:r>
      <w:r>
        <w:rPr>
          <w:b w:val="false"/>
          <w:bCs w:val="false"/>
          <w:i w:val="false"/>
          <w:iCs w:val="false"/>
          <w:color w:val="000000"/>
          <w:sz w:val="24"/>
          <w:szCs w:val="24"/>
          <w:rFonts w:ascii="Times New Roman" w:cs="Times New Roman" w:eastAsia="Times New Roman" w:hAnsi="Times New Roman"/>
        </w:rPr>
        <w:t xml:space="preserve"> (UA) : nouvelles institutions, nouvelles ambitions — paix et sécurité, intégration économique, grands projets continentaux. Son siège : </w:t>
      </w:r>
      <w:r>
        <w:rPr>
          <w:b/>
          <w:bCs/>
          <w:i w:val="false"/>
          <w:iCs w:val="false"/>
          <w:color w:val="1F4E79"/>
          <w:sz w:val="24"/>
          <w:szCs w:val="24"/>
          <w:rFonts w:ascii="Times New Roman" w:cs="Times New Roman" w:eastAsia="Times New Roman" w:hAnsi="Times New Roman"/>
        </w:rPr>
        <w:t xml:space="preserve">Addis-Abeba</w:t>
      </w:r>
      <w:r>
        <w:rPr>
          <w:b w:val="false"/>
          <w:bCs w:val="false"/>
          <w:i w:val="false"/>
          <w:iCs w:val="false"/>
          <w:color w:val="000000"/>
          <w:sz w:val="24"/>
          <w:szCs w:val="24"/>
          <w:rFonts w:ascii="Times New Roman" w:cs="Times New Roman" w:eastAsia="Times New Roman" w:hAnsi="Times New Roman"/>
        </w:rPr>
        <w:t xml:space="preserve">, en Éthiopie.</w:t>
      </w:r>
    </w:p>
    <w:p>
      <w:pPr>
        <w:spacing w:after="80" w:line="300"/>
        <w:jc w:val="both"/>
      </w:pPr>
      <w:r>
        <w:rPr>
          <w:b/>
          <w:bCs/>
          <w:i w:val="false"/>
          <w:iCs w:val="false"/>
          <w:color w:val="2E7D32"/>
          <w:sz w:val="26"/>
          <w:szCs w:val="26"/>
          <w:rFonts w:ascii="Times New Roman" w:cs="Times New Roman" w:eastAsia="Times New Roman" w:hAnsi="Times New Roman"/>
        </w:rPr>
        <w:t xml:space="preserve">2. La Commission de l’océan Indien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COI</w:t>
      </w:r>
      <w:r>
        <w:rPr>
          <w:b w:val="false"/>
          <w:bCs w:val="false"/>
          <w:i w:val="false"/>
          <w:iCs w:val="false"/>
          <w:color w:val="000000"/>
          <w:sz w:val="24"/>
          <w:szCs w:val="24"/>
          <w:rFonts w:ascii="Times New Roman" w:cs="Times New Roman" w:eastAsia="Times New Roman" w:hAnsi="Times New Roman"/>
        </w:rPr>
        <w:t xml:space="preserve"> joue la carte de la proximité. Créée en </w:t>
      </w:r>
      <w:r>
        <w:rPr>
          <w:b/>
          <w:bCs/>
          <w:i w:val="false"/>
          <w:iCs w:val="false"/>
          <w:color w:val="1F4E79"/>
          <w:sz w:val="24"/>
          <w:szCs w:val="24"/>
          <w:rFonts w:ascii="Times New Roman" w:cs="Times New Roman" w:eastAsia="Times New Roman" w:hAnsi="Times New Roman"/>
        </w:rPr>
        <w:t xml:space="preserve">1982</w:t>
      </w:r>
      <w:r>
        <w:rPr>
          <w:b w:val="false"/>
          <w:bCs w:val="false"/>
          <w:i w:val="false"/>
          <w:iCs w:val="false"/>
          <w:color w:val="000000"/>
          <w:sz w:val="24"/>
          <w:szCs w:val="24"/>
          <w:rFonts w:ascii="Times New Roman" w:cs="Times New Roman" w:eastAsia="Times New Roman" w:hAnsi="Times New Roman"/>
        </w:rPr>
        <w:t xml:space="preserve"> par l’accord de </w:t>
      </w:r>
      <w:r>
        <w:rPr>
          <w:b/>
          <w:bCs/>
          <w:i w:val="false"/>
          <w:iCs w:val="false"/>
          <w:color w:val="1F4E79"/>
          <w:sz w:val="24"/>
          <w:szCs w:val="24"/>
          <w:rFonts w:ascii="Times New Roman" w:cs="Times New Roman" w:eastAsia="Times New Roman" w:hAnsi="Times New Roman"/>
        </w:rPr>
        <w:t xml:space="preserve">Port-Louis</w:t>
      </w:r>
      <w:r>
        <w:rPr>
          <w:b w:val="false"/>
          <w:bCs w:val="false"/>
          <w:i w:val="false"/>
          <w:iCs w:val="false"/>
          <w:color w:val="000000"/>
          <w:sz w:val="24"/>
          <w:szCs w:val="24"/>
          <w:rFonts w:ascii="Times New Roman" w:cs="Times New Roman" w:eastAsia="Times New Roman" w:hAnsi="Times New Roman"/>
        </w:rPr>
        <w:t xml:space="preserve">, elle unit cinq membres insulaires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Comores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Madagascar — qui adhère en </w:t>
      </w:r>
      <w:r>
        <w:rPr>
          <w:b/>
          <w:bCs/>
          <w:i w:val="false"/>
          <w:iCs w:val="false"/>
          <w:color w:val="1F4E79"/>
          <w:sz w:val="24"/>
          <w:szCs w:val="24"/>
          <w:rFonts w:ascii="Times New Roman" w:cs="Times New Roman" w:eastAsia="Times New Roman" w:hAnsi="Times New Roman"/>
        </w:rPr>
        <w:t xml:space="preserve">1986</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Maurice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Seychelles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Réunion, qui y représente la France.</w:t>
      </w:r>
    </w:p>
    <w:p>
      <w:pPr>
        <w:spacing w:after="80" w:line="300"/>
        <w:jc w:val="both"/>
      </w:pPr>
      <w:r>
        <w:rPr>
          <w:b/>
          <w:bCs/>
          <w:i w:val="false"/>
          <w:iCs w:val="false"/>
          <w:color w:val="2E7D32"/>
          <w:sz w:val="26"/>
          <w:szCs w:val="26"/>
          <w:rFonts w:ascii="Times New Roman" w:cs="Times New Roman" w:eastAsia="Times New Roman" w:hAnsi="Times New Roman"/>
        </w:rPr>
        <w:t xml:space="preserve">3. Deux échelles, deux rôles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chantiers de la </w:t>
      </w:r>
      <w:r>
        <w:rPr>
          <w:b/>
          <w:bCs/>
          <w:i w:val="false"/>
          <w:iCs w:val="false"/>
          <w:color w:val="1F4E79"/>
          <w:sz w:val="24"/>
          <w:szCs w:val="24"/>
          <w:rFonts w:ascii="Times New Roman" w:cs="Times New Roman" w:eastAsia="Times New Roman" w:hAnsi="Times New Roman"/>
        </w:rPr>
        <w:t xml:space="preserve">COI</w:t>
      </w:r>
      <w:r>
        <w:rPr>
          <w:b w:val="false"/>
          <w:bCs w:val="false"/>
          <w:i w:val="false"/>
          <w:iCs w:val="false"/>
          <w:color w:val="000000"/>
          <w:sz w:val="24"/>
          <w:szCs w:val="24"/>
          <w:rFonts w:ascii="Times New Roman" w:cs="Times New Roman" w:eastAsia="Times New Roman" w:hAnsi="Times New Roman"/>
        </w:rPr>
        <w:t xml:space="preserve"> collent aux réalités des îles : pêche et protection de l’océan, sécurité alimentaire, santé, climat et cyclones. Son siège est à Ébène, à Maurice.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L’UA donne à Madagascar une voix continentale ; la </w:t>
      </w:r>
      <w:r>
        <w:rPr>
          <w:b/>
          <w:bCs/>
          <w:i w:val="false"/>
          <w:iCs w:val="false"/>
          <w:color w:val="1F4E79"/>
          <w:sz w:val="24"/>
          <w:szCs w:val="24"/>
          <w:rFonts w:ascii="Times New Roman" w:cs="Times New Roman" w:eastAsia="Times New Roman" w:hAnsi="Times New Roman"/>
        </w:rPr>
        <w:t xml:space="preserve">COI</w:t>
      </w:r>
      <w:r>
        <w:rPr>
          <w:b w:val="false"/>
          <w:bCs w:val="false"/>
          <w:i w:val="false"/>
          <w:iCs w:val="false"/>
          <w:color w:val="000000"/>
          <w:sz w:val="24"/>
          <w:szCs w:val="24"/>
          <w:rFonts w:ascii="Times New Roman" w:cs="Times New Roman" w:eastAsia="Times New Roman" w:hAnsi="Times New Roman"/>
        </w:rPr>
        <w:t xml:space="preserve"> lui donne des voisins solidaires. La grande famille de toute l’Afrique d’un côté, le cercle rapproché des îles sœurs de l’autre.</w:t>
      </w:r>
    </w:p>
    <w:p>
      <w:pPr>
        <w:spacing w:before="120" w:after="120"/>
        <w:jc w:val="center"/>
      </w:pPr>
      <w:r>
        <w:drawing>
          <wp:inline distT="0" distB="0" distL="0" distR="0">
            <wp:extent cx="4762500" cy="23526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6" cstate="none"/>
                    <a:srcRect/>
                    <a:stretch>
                      <a:fillRect/>
                    </a:stretch>
                  </pic:blipFill>
                  <pic:spPr bwMode="auto">
                    <a:xfrm>
                      <a:off x="0" y="0"/>
                      <a:ext cx="4762500" cy="23526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naissance de l’unité africaine — d’après la Charte de l’OUA, Addis-Abeba, 25 mai 1963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Nous, chefs d’État et de gouvernement africains, convaincus que les peuples ont le droit inaliénable de déterminer leur propre destin, décidons de renforcer l’unité et la solidarité des États africains, de défendre leur souveraineté et leur intégrité territoriale, et d’éliminer du continent le colonialisme sous toutes ses formes.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signe ce texte, où et quand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trois grands objectifs que la charte fixe à l’organisation.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 texte paraît-il précisément en 1963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chefs d’État et de gouvernement africains, à Addis-Abeba, le 25 mai 1963.</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Renforcer l’unité et la solidarité des États africains ; défendre leur souveraineté et leur intégrité territoriale ; éliminer le colonialisme du continent.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c’est l’élan des indépendances : les jeunes États, à peine libres, veulent s’unir pour rester libres et aider les peuples encore colonisés.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COI est la seule organisation régionale d’Afrique dont tous les membres sont des îles ! Et son grand chantier s’appelle « l’indianocéanie » : faire des îles de l’océan Indien une famille unie par l’histoire, les langues et l’océan — un mot nouveau pour une très vieille parenté.</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OUA / UA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de tous les États africains — unité et paix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Commission de l’océan Indien : les cinq îles sœurs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Membre fondateur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État présent dès la création d’une organisation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droit d’un État de se gouverner lui-même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Fiches d’identité. a) Que signifie OUA, et en quelle année naît-elle ? b) Quand devient-elle l’Union Africaine ? d) Où et quand la COI est-elle créée ? e) Cite les cinq membres de la COI.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Madagascar et les deux organisations. a) Quel est le statut de Madagascar à l’OUA en 1963 ? b) En quelle année Madagascar rejoint-il la COI ? d) Qui représente la France à la COI ? e) Où siègent l’UA et la COI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Quelle est la mission de l’UA ? b) Cite deux chantiers concrets de la COI. d) Pourquoi dit-on que l’UA et la COI jouent à deux échelles différentes ? e) Pourquoi un pays a-t-il intérêt à être membre des deux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Organisation de l’Unité Africaine, en 1963 ; b) en 2002 ; d) à Port-Louis (Maurice), en 1982 ; e) Comores, Madagascar, Maurice, Seychelles, la Réunion (France).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membre fondateur ; b) en 1986 ; d) la Réunion ; e) l’UA à Addis-Abeba (Éthiopie), la COI à Ébène (Maurice).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l’unité et la paix du continent africain ; b) par exemple la pêche et la protection de l’océan, la préparation aux cyclones ; d) l’UA agit à l’échelle du continent, la COI à l’échelle des îles voisines ; e) parce que les deux niveaux se complètent : grande voix continentale et solidarité de proximité.</w:t>
      </w:r>
    </w:p>
    <w:p>
      <w:r>
        <w:br w:type="page"/>
      </w:r>
    </w:p>
    <w:p>
      <w:pPr>
        <w:spacing w:before="200" w:after="150"/>
        <w:jc w:val="center"/>
      </w:pPr>
      <w:bookmarkStart w:name="u3_l3" w:id="25"/>
      <w:r>
        <w:rPr>
          <w:b/>
          <w:bCs/>
          <w:i w:val="false"/>
          <w:iCs w:val="false"/>
          <w:color w:val="C00000"/>
          <w:sz w:val="32"/>
          <w:szCs w:val="32"/>
          <w:rFonts w:ascii="Times New Roman" w:cs="Times New Roman" w:eastAsia="Times New Roman" w:hAnsi="Times New Roman"/>
        </w:rPr>
        <w:t xml:space="preserve">SÉANCE 3 / 6 — LE COMESA ET LA SADC</w:t>
      </w:r>
      <w:bookmarkEnd w:id="2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organisations régionales : COMESA et SADC</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COMESA et la SADC</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 COMESA et la SADC et situer les pays membres sur la carte.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l’Afrique orientale et australe, textes et articles, étiquettes de produits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quelle année Madagascar devient-il membre fondateur de l’OUA ? Membre de la COI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1963 ; 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 COMESA et la SADC et situer les pays membres sur la carte.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l’étiquette d’un paquet de sucre ou d’huile au marché : il vient parfois d’Égypte, du Kenya ou d’Afrique du Sud — souvent sans payer de lourdes taxes de douane. Pourquoi ? Parce que Madagascar appartient à de grands marchés communs : le COMESA et la SADC.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COMESA et la SADC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COMESA : le grand marché commun ; La SADC : la communauté de développement ; Un pays, plusieurs organisations.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pari du marché commun » (d’après le Traité instituant le COMESA, Kampala, 1993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COMESA : marché commun Afrique orientale et australe, 1994, libre-échange ; SADC : communauté de développement d’Afrique australe, 1992, Madagascar membre en 2005 ; un pays peut appartenir aux deux.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Fiches d’identité. a) Développe le sigle COMESA. b) Développe le sigle SADC. d) Donne l’année de création de chacune. e) Quelle est la mission principale de chacune ? Madagascar membre. a) Quand Madagascar rejoint-il la SADC ? b) Que gagne un exportateur malgache grâce au COMESA ? d) Cite deux domaines d’action de la SADC au-delà du commerce. e) Où siègent le COMESA et la SADC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 a) en 2005 ; b) des droits de douane réduits vers une vingtaine de pays ; d) par exemple les infrastructures et l’énergie, la paix et la sécurité ; e) COMESA à Lusaka (Zambie), SADC à Gaborone (Botswana).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Fiches d’identité. a) Développe le sigle COMESA. b) Développe le sigle SADC. d) Donne l’année de création de chacune. e) Quelle est la mission principale de chacune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COMESA ET LA SADC</w:t>
      </w:r>
    </w:p>
    <w:p>
      <w:pPr>
        <w:spacing w:before="120" w:after="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Sucre d’Égypte, huile du Kenya… souvent sans lourdes taxes : le secret s’appelle COMESA et SADC.</w:t>
      </w:r>
    </w:p>
    <w:p>
      <w:pPr>
        <w:spacing w:after="80" w:line="300"/>
        <w:jc w:val="both"/>
      </w:pPr>
      <w:r>
        <w:rPr>
          <w:b/>
          <w:bCs/>
          <w:i w:val="false"/>
          <w:iCs w:val="false"/>
          <w:color w:val="2E7D32"/>
          <w:sz w:val="26"/>
          <w:szCs w:val="26"/>
          <w:rFonts w:ascii="Times New Roman" w:cs="Times New Roman" w:eastAsia="Times New Roman" w:hAnsi="Times New Roman"/>
        </w:rPr>
        <w:t xml:space="preserve">1. Le COMESA : le grand marché commun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COMESA</w:t>
      </w:r>
      <w:r>
        <w:rPr>
          <w:b w:val="false"/>
          <w:bCs w:val="false"/>
          <w:i w:val="false"/>
          <w:iCs w:val="false"/>
          <w:color w:val="000000"/>
          <w:sz w:val="24"/>
          <w:szCs w:val="24"/>
          <w:rFonts w:ascii="Times New Roman" w:cs="Times New Roman" w:eastAsia="Times New Roman" w:hAnsi="Times New Roman"/>
        </w:rPr>
        <w:t xml:space="preserve"> — Common Market for Eastern and Southern Africa — est le </w:t>
      </w:r>
      <w:r>
        <w:rPr>
          <w:b/>
          <w:bCs/>
          <w:i w:val="false"/>
          <w:iCs w:val="false"/>
          <w:color w:val="1F4E79"/>
          <w:sz w:val="24"/>
          <w:szCs w:val="24"/>
          <w:rFonts w:ascii="Times New Roman" w:cs="Times New Roman" w:eastAsia="Times New Roman" w:hAnsi="Times New Roman"/>
        </w:rPr>
        <w:t xml:space="preserve">marché commun</w:t>
      </w:r>
      <w:r>
        <w:rPr>
          <w:b w:val="false"/>
          <w:bCs w:val="false"/>
          <w:i w:val="false"/>
          <w:iCs w:val="false"/>
          <w:color w:val="000000"/>
          <w:sz w:val="24"/>
          <w:szCs w:val="24"/>
          <w:rFonts w:ascii="Times New Roman" w:cs="Times New Roman" w:eastAsia="Times New Roman" w:hAnsi="Times New Roman"/>
        </w:rPr>
        <w:t xml:space="preserve"> de l’Afrique orientale et australe. Né en </w:t>
      </w:r>
      <w:r>
        <w:rPr>
          <w:b/>
          <w:bCs/>
          <w:i w:val="false"/>
          <w:iCs w:val="false"/>
          <w:color w:val="1F4E79"/>
          <w:sz w:val="24"/>
          <w:szCs w:val="24"/>
          <w:rFonts w:ascii="Times New Roman" w:cs="Times New Roman" w:eastAsia="Times New Roman" w:hAnsi="Times New Roman"/>
        </w:rPr>
        <w:t xml:space="preserve">1994</w:t>
      </w:r>
      <w:r>
        <w:rPr>
          <w:b w:val="false"/>
          <w:bCs w:val="false"/>
          <w:i w:val="false"/>
          <w:iCs w:val="false"/>
          <w:color w:val="000000"/>
          <w:sz w:val="24"/>
          <w:szCs w:val="24"/>
          <w:rFonts w:ascii="Times New Roman" w:cs="Times New Roman" w:eastAsia="Times New Roman" w:hAnsi="Times New Roman"/>
        </w:rPr>
        <w:t xml:space="preserve">, il rassemble une vingtaine de pays, de l’Égypte au nord jusqu’à l’Eswatini au sud. Son siège : </w:t>
      </w:r>
      <w:r>
        <w:rPr>
          <w:b/>
          <w:bCs/>
          <w:i w:val="false"/>
          <w:iCs w:val="false"/>
          <w:color w:val="1F4E79"/>
          <w:sz w:val="24"/>
          <w:szCs w:val="24"/>
          <w:rFonts w:ascii="Times New Roman" w:cs="Times New Roman" w:eastAsia="Times New Roman" w:hAnsi="Times New Roman"/>
        </w:rPr>
        <w:t xml:space="preserve">Lusaka</w:t>
      </w:r>
      <w:r>
        <w:rPr>
          <w:b w:val="false"/>
          <w:bCs w:val="false"/>
          <w:i w:val="false"/>
          <w:iCs w:val="false"/>
          <w:color w:val="000000"/>
          <w:sz w:val="24"/>
          <w:szCs w:val="24"/>
          <w:rFonts w:ascii="Times New Roman" w:cs="Times New Roman" w:eastAsia="Times New Roman" w:hAnsi="Times New Roman"/>
        </w:rPr>
        <w:t xml:space="preserve">, en Zambie.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Son outil principal : le </w:t>
      </w:r>
      <w:r>
        <w:rPr>
          <w:b/>
          <w:bCs/>
          <w:i w:val="false"/>
          <w:iCs w:val="false"/>
          <w:color w:val="1F4E79"/>
          <w:sz w:val="24"/>
          <w:szCs w:val="24"/>
          <w:rFonts w:ascii="Times New Roman" w:cs="Times New Roman" w:eastAsia="Times New Roman" w:hAnsi="Times New Roman"/>
        </w:rPr>
        <w:t xml:space="preserve">libre-échange</w:t>
      </w:r>
      <w:r>
        <w:rPr>
          <w:b w:val="false"/>
          <w:bCs w:val="false"/>
          <w:i w:val="false"/>
          <w:iCs w:val="false"/>
          <w:color w:val="000000"/>
          <w:sz w:val="24"/>
          <w:szCs w:val="24"/>
          <w:rFonts w:ascii="Times New Roman" w:cs="Times New Roman" w:eastAsia="Times New Roman" w:hAnsi="Times New Roman"/>
        </w:rPr>
        <w:t xml:space="preserve"> — réduire ou supprimer les </w:t>
      </w:r>
      <w:r>
        <w:rPr>
          <w:b/>
          <w:bCs/>
          <w:i w:val="false"/>
          <w:iCs w:val="false"/>
          <w:color w:val="1F4E79"/>
          <w:sz w:val="24"/>
          <w:szCs w:val="24"/>
          <w:rFonts w:ascii="Times New Roman" w:cs="Times New Roman" w:eastAsia="Times New Roman" w:hAnsi="Times New Roman"/>
        </w:rPr>
        <w:t xml:space="preserve">droits de douane</w:t>
      </w:r>
      <w:r>
        <w:rPr>
          <w:b w:val="false"/>
          <w:bCs w:val="false"/>
          <w:i w:val="false"/>
          <w:iCs w:val="false"/>
          <w:color w:val="000000"/>
          <w:sz w:val="24"/>
          <w:szCs w:val="24"/>
          <w:rFonts w:ascii="Times New Roman" w:cs="Times New Roman" w:eastAsia="Times New Roman" w:hAnsi="Times New Roman"/>
        </w:rPr>
        <w:t xml:space="preserve"> entre membres, pour que les produits circulent et que les prix baissent. Pour Madagascar : vendre vanille, girofle et textiles à un immense marché, et importer moins cher.</w:t>
      </w:r>
    </w:p>
    <w:p>
      <w:pPr>
        <w:spacing w:after="80" w:line="300"/>
        <w:jc w:val="both"/>
      </w:pPr>
      <w:r>
        <w:rPr>
          <w:b/>
          <w:bCs/>
          <w:i w:val="false"/>
          <w:iCs w:val="false"/>
          <w:color w:val="2E7D32"/>
          <w:sz w:val="26"/>
          <w:szCs w:val="26"/>
          <w:rFonts w:ascii="Times New Roman" w:cs="Times New Roman" w:eastAsia="Times New Roman" w:hAnsi="Times New Roman"/>
        </w:rPr>
        <w:t xml:space="preserve">2. La SADC : la communauté de développement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SADC</w:t>
      </w:r>
      <w:r>
        <w:rPr>
          <w:b w:val="false"/>
          <w:bCs w:val="false"/>
          <w:i w:val="false"/>
          <w:iCs w:val="false"/>
          <w:color w:val="000000"/>
          <w:sz w:val="24"/>
          <w:szCs w:val="24"/>
          <w:rFonts w:ascii="Times New Roman" w:cs="Times New Roman" w:eastAsia="Times New Roman" w:hAnsi="Times New Roman"/>
        </w:rPr>
        <w:t xml:space="preserve"> — Southern African Development Community — est la communauté de développement de l’Afrique australe. Héritière d’une coopération née en 1980, elle devient communauté de développement en </w:t>
      </w:r>
      <w:r>
        <w:rPr>
          <w:b/>
          <w:bCs/>
          <w:i w:val="false"/>
          <w:iCs w:val="false"/>
          <w:color w:val="1F4E79"/>
          <w:sz w:val="24"/>
          <w:szCs w:val="24"/>
          <w:rFonts w:ascii="Times New Roman" w:cs="Times New Roman" w:eastAsia="Times New Roman" w:hAnsi="Times New Roman"/>
        </w:rPr>
        <w:t xml:space="preserve">1992</w:t>
      </w:r>
      <w:r>
        <w:rPr>
          <w:b w:val="false"/>
          <w:bCs w:val="false"/>
          <w:i w:val="false"/>
          <w:iCs w:val="false"/>
          <w:color w:val="000000"/>
          <w:sz w:val="24"/>
          <w:szCs w:val="24"/>
          <w:rFonts w:ascii="Times New Roman" w:cs="Times New Roman" w:eastAsia="Times New Roman" w:hAnsi="Times New Roman"/>
        </w:rPr>
        <w:t xml:space="preserve"> autour de l’Afrique du Sud, du Mozambique, de la Tanzanie, de la Zambie… Madagascar la rejoint en </w:t>
      </w:r>
      <w:r>
        <w:rPr>
          <w:b/>
          <w:bCs/>
          <w:i w:val="false"/>
          <w:iCs w:val="false"/>
          <w:color w:val="1F4E79"/>
          <w:sz w:val="24"/>
          <w:szCs w:val="24"/>
          <w:rFonts w:ascii="Times New Roman" w:cs="Times New Roman" w:eastAsia="Times New Roman" w:hAnsi="Times New Roman"/>
        </w:rPr>
        <w:t xml:space="preserve">2005</w:t>
      </w:r>
      <w:r>
        <w:rPr>
          <w:b w:val="false"/>
          <w:bCs w:val="false"/>
          <w:i w:val="false"/>
          <w:iCs w:val="false"/>
          <w:color w:val="000000"/>
          <w:sz w:val="24"/>
          <w:szCs w:val="24"/>
          <w:rFonts w:ascii="Times New Roman" w:cs="Times New Roman" w:eastAsia="Times New Roman" w:hAnsi="Times New Roman"/>
        </w:rPr>
        <w:t xml:space="preserve">. Son siège : </w:t>
      </w:r>
      <w:r>
        <w:rPr>
          <w:b/>
          <w:bCs/>
          <w:i w:val="false"/>
          <w:iCs w:val="false"/>
          <w:color w:val="1F4E79"/>
          <w:sz w:val="24"/>
          <w:szCs w:val="24"/>
          <w:rFonts w:ascii="Times New Roman" w:cs="Times New Roman" w:eastAsia="Times New Roman" w:hAnsi="Times New Roman"/>
        </w:rPr>
        <w:t xml:space="preserve">Gaborone</w:t>
      </w:r>
      <w:r>
        <w:rPr>
          <w:b w:val="false"/>
          <w:bCs w:val="false"/>
          <w:i w:val="false"/>
          <w:iCs w:val="false"/>
          <w:color w:val="000000"/>
          <w:sz w:val="24"/>
          <w:szCs w:val="24"/>
          <w:rFonts w:ascii="Times New Roman" w:cs="Times New Roman" w:eastAsia="Times New Roman" w:hAnsi="Times New Roman"/>
        </w:rPr>
        <w:t xml:space="preserve">, au Botswana.</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Son ambition dépasse le commerce : infrastructures, énergie, paix et sécurité régionale, libre circulation.</w:t>
      </w:r>
    </w:p>
    <w:p>
      <w:pPr>
        <w:spacing w:after="80" w:line="300"/>
        <w:jc w:val="both"/>
      </w:pPr>
      <w:r>
        <w:rPr>
          <w:b/>
          <w:bCs/>
          <w:i w:val="false"/>
          <w:iCs w:val="false"/>
          <w:color w:val="2E7D32"/>
          <w:sz w:val="26"/>
          <w:szCs w:val="26"/>
          <w:rFonts w:ascii="Times New Roman" w:cs="Times New Roman" w:eastAsia="Times New Roman" w:hAnsi="Times New Roman"/>
        </w:rPr>
        <w:t xml:space="preserve">3. Un pays, plusieurs organisations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 la carte, les deux ensembles se chevauchent — plusieurs pays, dont le nôtre, appartiennent aux deux. Rien d’étonnant : chaque organisation sert un but différent. Le </w:t>
      </w:r>
      <w:r>
        <w:rPr>
          <w:b/>
          <w:bCs/>
          <w:i w:val="false"/>
          <w:iCs w:val="false"/>
          <w:color w:val="1F4E79"/>
          <w:sz w:val="24"/>
          <w:szCs w:val="24"/>
          <w:rFonts w:ascii="Times New Roman" w:cs="Times New Roman" w:eastAsia="Times New Roman" w:hAnsi="Times New Roman"/>
        </w:rPr>
        <w:t xml:space="preserve">COMESA</w:t>
      </w:r>
      <w:r>
        <w:rPr>
          <w:b w:val="false"/>
          <w:bCs w:val="false"/>
          <w:i w:val="false"/>
          <w:iCs w:val="false"/>
          <w:color w:val="000000"/>
          <w:sz w:val="24"/>
          <w:szCs w:val="24"/>
          <w:rFonts w:ascii="Times New Roman" w:cs="Times New Roman" w:eastAsia="Times New Roman" w:hAnsi="Times New Roman"/>
        </w:rPr>
        <w:t xml:space="preserve"> ouvre les frontières commerciales ; la </w:t>
      </w:r>
      <w:r>
        <w:rPr>
          <w:b/>
          <w:bCs/>
          <w:i w:val="false"/>
          <w:iCs w:val="false"/>
          <w:color w:val="1F4E79"/>
          <w:sz w:val="24"/>
          <w:szCs w:val="24"/>
          <w:rFonts w:ascii="Times New Roman" w:cs="Times New Roman" w:eastAsia="Times New Roman" w:hAnsi="Times New Roman"/>
        </w:rPr>
        <w:t xml:space="preserve">SADC</w:t>
      </w:r>
      <w:r>
        <w:rPr>
          <w:b w:val="false"/>
          <w:bCs w:val="false"/>
          <w:i w:val="false"/>
          <w:iCs w:val="false"/>
          <w:color w:val="000000"/>
          <w:sz w:val="24"/>
          <w:szCs w:val="24"/>
          <w:rFonts w:ascii="Times New Roman" w:cs="Times New Roman" w:eastAsia="Times New Roman" w:hAnsi="Times New Roman"/>
        </w:rPr>
        <w:t xml:space="preserve"> construit ensemble.</w:t>
      </w:r>
    </w:p>
    <w:p>
      <w:pPr>
        <w:spacing w:before="120" w:after="120"/>
        <w:jc w:val="center"/>
      </w:pPr>
      <w:r>
        <w:drawing>
          <wp:inline distT="0" distB="0" distL="0" distR="0">
            <wp:extent cx="4762500" cy="26098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8" cstate="none"/>
                    <a:srcRect/>
                    <a:stretch>
                      <a:fillRect/>
                    </a:stretch>
                  </pic:blipFill>
                  <pic:spPr bwMode="auto">
                    <a:xfrm>
                      <a:off x="0" y="0"/>
                      <a:ext cx="4762500" cy="26098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pari du marché commun — d’après le Traité instituant le COMESA, Kampala, 1993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Les États membres s’engagent à établir entre eux une zone de libre-échange, en supprimant progressivement les droits de douane et les obstacles au commerce des marchandises originaires de la région. Ils visent la création d’un marché commun où les biens, les services, les capitaux et les personnes circuleront librement, afin de promouvoir le développement de tous les membres.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engagement principal les États membres prennent-ils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objectif final le traité fixe-t-il, au-delà des marchandises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avec un exemple malgache ce que cet engagement change concrètement.</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Supprimer progressivement les droits de douane et les obstacles au commerce entre membres : le libre-échange.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Un marché commun complet où biens, services, capitaux et personnes circulent librement.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 exemple, un conteneur de textiles ou de girofle malgache entre au Kenya avec des taxes réduites : il arrive moins cher et se vend mieux.</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COMESA s’étend sur un territoire immense : du Caire, en Égypte, jusqu’aux rives de l’océan Indien — plus de 600 millions d’habitants ! C’est l’un des plus grands espaces de libre-échange du monde… et tes letchis de Toamasina peuvent y voyager presque sans douane.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COMESA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marché commun de l’Afrique orientale et australe — siège à Lusaka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SADC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communauté de développement de l’Afrique australe — siège à Gaborone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Libre-échange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sans lourdes taxes de douane entre membres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Droits de douane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taxes payées par une marchandise qui franchit une frontière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Fiches d’identité. a) Développe le sigle COMESA. b) Développe le sigle SADC. d) Donne l’année de création de chacune. e) Quelle est la mission principale de chacune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Madagascar membre. a) Quand Madagascar rejoint-il la SADC ? b) Que gagne un exportateur malgache grâce au COMESA ? d) Cite deux domaines d’action de la SADC au-delà du commerce. e) Où siègent le COMESA et la SADC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Carte et réflexion. a) Cite trois pays membres de la SADC. b) De quel pays du nord part l’espace COMESA ? d) Un pays peut-il appartenir aux deux ? Donne un exemple. e) Pourquoi le libre-échange peut-il faire baisser les prix au marché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2005 ; b) des droits de douane réduits vers une vingtaine de pays ; d) par exemple les infrastructures et l’énergie, la paix et la sécurité ; e) COMESA à Lusaka (Zambie), SADC à Gaborone (Botswana).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exemple l’Afrique du Sud, le Mozambique, la Tanzanie ; b) de l’Égypte ; d) oui — Madagascar est membre des deux ; e) parce que les marchandises circulent sans lourdes taxes de douane : elles arrivent moins chères.</w:t>
      </w:r>
    </w:p>
    <w:p>
      <w:r>
        <w:br w:type="page"/>
      </w:r>
    </w:p>
    <w:p>
      <w:pPr>
        <w:spacing w:before="200" w:after="150"/>
        <w:jc w:val="center"/>
      </w:pPr>
      <w:bookmarkStart w:name="u3_l4" w:id="26"/>
      <w:r>
        <w:rPr>
          <w:b/>
          <w:bCs/>
          <w:i w:val="false"/>
          <w:iCs w:val="false"/>
          <w:color w:val="C00000"/>
          <w:sz w:val="32"/>
          <w:szCs w:val="32"/>
          <w:rFonts w:ascii="Times New Roman" w:cs="Times New Roman" w:eastAsia="Times New Roman" w:hAnsi="Times New Roman"/>
        </w:rPr>
        <w:t xml:space="preserve">SÉANCE 4 / 6 — L’IMPACT DE L’ADHÉSION DE MADAGASCAR</w:t>
      </w:r>
      <w:bookmarkEnd w:id="2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L’impact de l’adhésion aux organisations africaines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L’impact de l’adhésion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interpréter l’impact politique, économique et socio-culturel de l’adhésion de Madagascar à ces organisations.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sur les retombées de l’adhésion, tableau,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COMESA et SADC : mission de chacune et année d’adhésion de Madagascar à la SADC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COMESA : libre-échange ; SADC : développement — adhésion malgache en 2005.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interpréter l’impact politique, économique et socio-culturel de l’adhésion de Madagascar à ces organisations.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 rapporte vraiment une adhésion ? De beaux drapeaux et des sommets ? Bien plus : quand une crise politique éclate, des médiateurs africains accourent ; quand un cyclone frappe, les voisins aident ; quand un commerçant exporte, les taxes tombent. Mesurons, domaine par domaine.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L’impact de l’adhésion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L’impact politique : des alliés dans la tempête ; L’impact économique : marchés ouverts, concurrence stimulée ; L’impact socio-culturel : hommes, idées et cultures ; Des droits et des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région hausse le ton » (d’après un communiqué du sommet extraordinaire de la SADC, 30 mars 2009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impacts : politique (gestion des crises, médiation), économique (libre-échange, concurrence, investissements), socio-culturel (lutte contre la pauvreté, libre circulation des hommes, des idées et des cultures) ; l’adhésion = droits et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 Expliquer. a) Pourquoi la médiation régionale est-elle plus efficace que l’isolement en temps de crise ? b) Que gagne le consommateur au libre-échange ? d) Donne deux exemples de « libre circulation des idées et des cultures ». e) Cite un devoir qui accompagne l’adhésion.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politique ; b) économique ; d) socio-culturel ; e) économique. a) parce que des voisins neutres peuvent rapprocher les camps et proposer une feuille de route acceptée de tous ; b) des produits plus variés et moins chers ; d) par exemple des festivals régionaux et des échanges d’étudiants ou d’experts ; e) respecter les règles communes (et l’ordre constitutionnel), payer sa cotisation.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politique ; b) économique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L’IMPACT DE L’ADHÉSION DE MADAGASCAR</w:t>
      </w:r>
    </w:p>
    <w:p>
      <w:pPr>
        <w:spacing w:before="120" w:after="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Médiateurs en temps de crise, voisins après le cyclone, taxes réduites pour l’exportateur : que pèse une adhésion ?</w:t>
      </w:r>
    </w:p>
    <w:p>
      <w:pPr>
        <w:spacing w:after="80" w:line="300"/>
        <w:jc w:val="both"/>
      </w:pPr>
      <w:r>
        <w:rPr>
          <w:b/>
          <w:bCs/>
          <w:i w:val="false"/>
          <w:iCs w:val="false"/>
          <w:color w:val="2E7D32"/>
          <w:sz w:val="26"/>
          <w:szCs w:val="26"/>
          <w:rFonts w:ascii="Times New Roman" w:cs="Times New Roman" w:eastAsia="Times New Roman" w:hAnsi="Times New Roman"/>
        </w:rPr>
        <w:t xml:space="preserve">1. L’impact politique : des alliés dans la tempête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Lors des crises malgaches, l’UA et la SADC ont envoyé médiateurs et missions de dialogue — et c’est par une feuille de route régionale que la sortie de la crise de 2009 s’est organisée. L’adhésion offre un cadre de </w:t>
      </w:r>
      <w:r>
        <w:rPr>
          <w:b/>
          <w:bCs/>
          <w:i w:val="false"/>
          <w:iCs w:val="false"/>
          <w:color w:val="1F4E79"/>
          <w:sz w:val="24"/>
          <w:szCs w:val="24"/>
          <w:rFonts w:ascii="Times New Roman" w:cs="Times New Roman" w:eastAsia="Times New Roman" w:hAnsi="Times New Roman"/>
        </w:rPr>
        <w:t xml:space="preserve">médiation</w:t>
      </w:r>
      <w:r>
        <w:rPr>
          <w:b w:val="false"/>
          <w:bCs w:val="false"/>
          <w:i w:val="false"/>
          <w:iCs w:val="false"/>
          <w:color w:val="000000"/>
          <w:sz w:val="24"/>
          <w:szCs w:val="24"/>
          <w:rFonts w:ascii="Times New Roman" w:cs="Times New Roman" w:eastAsia="Times New Roman" w:hAnsi="Times New Roman"/>
        </w:rPr>
        <w:t xml:space="preserve"> qu’un pays isolé n’aurait pas.</w:t>
      </w:r>
    </w:p>
    <w:p>
      <w:pPr>
        <w:spacing w:after="80" w:line="300"/>
        <w:jc w:val="both"/>
      </w:pPr>
      <w:r>
        <w:rPr>
          <w:b/>
          <w:bCs/>
          <w:i w:val="false"/>
          <w:iCs w:val="false"/>
          <w:color w:val="2E7D32"/>
          <w:sz w:val="26"/>
          <w:szCs w:val="26"/>
          <w:rFonts w:ascii="Times New Roman" w:cs="Times New Roman" w:eastAsia="Times New Roman" w:hAnsi="Times New Roman"/>
        </w:rPr>
        <w:t xml:space="preserve">2. L’impact économique : marchés ouverts, concurrence stimulée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libre-échange</w:t>
      </w:r>
      <w:r>
        <w:rPr>
          <w:b w:val="false"/>
          <w:bCs w:val="false"/>
          <w:i w:val="false"/>
          <w:iCs w:val="false"/>
          <w:color w:val="000000"/>
          <w:sz w:val="24"/>
          <w:szCs w:val="24"/>
          <w:rFonts w:ascii="Times New Roman" w:cs="Times New Roman" w:eastAsia="Times New Roman" w:hAnsi="Times New Roman"/>
        </w:rPr>
        <w:t xml:space="preserve"> du COMESA et de la SADC ouvre les marchés, attire les investissements et stimule la </w:t>
      </w:r>
      <w:r>
        <w:rPr>
          <w:b/>
          <w:bCs/>
          <w:i w:val="false"/>
          <w:iCs w:val="false"/>
          <w:color w:val="1F4E79"/>
          <w:sz w:val="24"/>
          <w:szCs w:val="24"/>
          <w:rFonts w:ascii="Times New Roman" w:cs="Times New Roman" w:eastAsia="Times New Roman" w:hAnsi="Times New Roman"/>
        </w:rPr>
        <w:t xml:space="preserve">concurrence</w:t>
      </w:r>
      <w:r>
        <w:rPr>
          <w:b w:val="false"/>
          <w:bCs w:val="false"/>
          <w:i w:val="false"/>
          <w:iCs w:val="false"/>
          <w:color w:val="000000"/>
          <w:sz w:val="24"/>
          <w:szCs w:val="24"/>
          <w:rFonts w:ascii="Times New Roman" w:cs="Times New Roman" w:eastAsia="Times New Roman" w:hAnsi="Times New Roman"/>
        </w:rPr>
        <w:t xml:space="preserve"> — les entreprises doivent s’améliorer, les consommateurs y gagnent.</w:t>
      </w:r>
    </w:p>
    <w:p>
      <w:pPr>
        <w:spacing w:after="80" w:line="300"/>
        <w:jc w:val="both"/>
      </w:pPr>
      <w:r>
        <w:rPr>
          <w:b/>
          <w:bCs/>
          <w:i w:val="false"/>
          <w:iCs w:val="false"/>
          <w:color w:val="2E7D32"/>
          <w:sz w:val="26"/>
          <w:szCs w:val="26"/>
          <w:rFonts w:ascii="Times New Roman" w:cs="Times New Roman" w:eastAsia="Times New Roman" w:hAnsi="Times New Roman"/>
        </w:rPr>
        <w:t xml:space="preserve">3. L’impact socio-culturel : hommes, idées et cultures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Programmes communs de lutte contre la pauvreté, santé, éducation ; et la </w:t>
      </w:r>
      <w:r>
        <w:rPr>
          <w:b/>
          <w:bCs/>
          <w:i w:val="false"/>
          <w:iCs w:val="false"/>
          <w:color w:val="1F4E79"/>
          <w:sz w:val="24"/>
          <w:szCs w:val="24"/>
          <w:rFonts w:ascii="Times New Roman" w:cs="Times New Roman" w:eastAsia="Times New Roman" w:hAnsi="Times New Roman"/>
        </w:rPr>
        <w:t xml:space="preserve">libre circulation</w:t>
      </w:r>
      <w:r>
        <w:rPr>
          <w:b w:val="false"/>
          <w:bCs w:val="false"/>
          <w:i w:val="false"/>
          <w:iCs w:val="false"/>
          <w:color w:val="000000"/>
          <w:sz w:val="24"/>
          <w:szCs w:val="24"/>
          <w:rFonts w:ascii="Times New Roman" w:cs="Times New Roman" w:eastAsia="Times New Roman" w:hAnsi="Times New Roman"/>
        </w:rPr>
        <w:t xml:space="preserve"> des hommes, des idées et des cultures — étudiants en mobilité, artistes en tournée, experts partagés.</w:t>
      </w:r>
    </w:p>
    <w:p>
      <w:pPr>
        <w:spacing w:after="80" w:line="300"/>
        <w:jc w:val="both"/>
      </w:pPr>
      <w:r>
        <w:rPr>
          <w:b/>
          <w:bCs/>
          <w:i w:val="false"/>
          <w:iCs w:val="false"/>
          <w:color w:val="2E7D32"/>
          <w:sz w:val="26"/>
          <w:szCs w:val="26"/>
          <w:rFonts w:ascii="Times New Roman" w:cs="Times New Roman" w:eastAsia="Times New Roman" w:hAnsi="Times New Roman"/>
        </w:rPr>
        <w:t xml:space="preserve">4. Des droits et des devoirs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L’adhésion est un contrat : elle impose des règles, des cotisations, de la </w:t>
      </w:r>
      <w:r>
        <w:rPr>
          <w:b/>
          <w:bCs/>
          <w:i w:val="false"/>
          <w:iCs w:val="false"/>
          <w:color w:val="1F4E79"/>
          <w:sz w:val="24"/>
          <w:szCs w:val="24"/>
          <w:rFonts w:ascii="Times New Roman" w:cs="Times New Roman" w:eastAsia="Times New Roman" w:hAnsi="Times New Roman"/>
        </w:rPr>
        <w:t xml:space="preserve">concurrence</w:t>
      </w:r>
      <w:r>
        <w:rPr>
          <w:b w:val="false"/>
          <w:bCs w:val="false"/>
          <w:i w:val="false"/>
          <w:iCs w:val="false"/>
          <w:color w:val="000000"/>
          <w:sz w:val="24"/>
          <w:szCs w:val="24"/>
          <w:rFonts w:ascii="Times New Roman" w:cs="Times New Roman" w:eastAsia="Times New Roman" w:hAnsi="Times New Roman"/>
        </w:rPr>
        <w:t xml:space="preserve"> — et peut se suspendre. Après la crise de 2009, Madagascar fut écarté des instances de l’UA et de la SADC pendant près de cinq ans, jusqu’au retour à l’ordre constitutionnel en 2014. La place d’un pays dans les organisations n’est jamais acquise : elle se mérite et s’entretient.</w:t>
      </w:r>
    </w:p>
    <w:p>
      <w:pPr>
        <w:spacing w:before="120" w:after="120"/>
        <w:jc w:val="center"/>
      </w:pPr>
      <w:r>
        <w:drawing>
          <wp:inline distT="0" distB="0" distL="0" distR="0">
            <wp:extent cx="4762500" cy="17716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0" cstate="none"/>
                    <a:srcRect/>
                    <a:stretch>
                      <a:fillRect/>
                    </a:stretch>
                  </pic:blipFill>
                  <pic:spPr bwMode="auto">
                    <a:xfrm>
                      <a:off x="0" y="0"/>
                      <a:ext cx="4762500" cy="1771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région hausse le ton — d’après un communiqué du sommet extraordinaire de la SADC, 30 mars 2009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sommet condamne le changement anticonstitutionnel de gouvernement intervenu à Madagascar. En conséquence, le sommet décide de suspendre Madagascar de toutes les institutions de la Communauté jusqu’au rétablissement de l’ordre constitutionnel, et appelle les parties malgaches à un dialogue conduisant à des élections libres et régulières.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décision la SADC prend-elle, et pour quel motif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condition fixe-t-elle pour le retour de Madagascar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enseignement cette source donne-t-elle sur les devoirs d’un État membre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suspension de Madagascar de toutes ses institutions, à cause d’un changement anticonstitutionnel de gouvernement.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 rétablissement de l’ordre constitutionnel, par le dialogue et des élections libres.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Qu’une adhésion impose des devoirs — respecter l’ordre constitutionnel — et que la place d’un membre peut être suspendue s’il ne les respecte pas.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Après la crise de 2009, Madagascar a été suspendu des instances de l’Union Africaine et de la SADC pendant près de cinq ans, jusqu’au retour à l’ordre constitutionnel en 2014. La preuve par l’histoire récente : la place d’un pays dans les organisations n’est jamais acquise — elle se mérite et s’entretient.</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médiation et gestion des crises par la région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 économique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libre-échange, concurrence, investissements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Impact socio-culturel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lutte contre la pauvreté, libre circulation des hommes, des idées et des cultures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Suspension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mise à l’écart temporaire d’un membre qui viole les règles communes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Expliquer. a) Pourquoi la médiation régionale est-elle plus efficace que l’isolement en temps de crise ? b) Que gagne le consommateur au libre-échange ? d) Donne deux exemples de « libre circulation des idées et des cultures ». e) Cite un devoir qui accompagne l’adhésion.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Mini-projet. Ta coopérative veut exporter du girofle vers les pays du COMESA. a) Quel avantage commercial espères-tu ? b) Quels pays membres vises-tu en premier et pourquoi ? d) Quelle contrainte de qualité ou de concurrence dois-tu prévoir ? e) Explique en deux phrases pourquoi l’adhésion de Madagascar rend ce projet possible.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politique ; b) économique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des voisins neutres peuvent rapprocher les camps et proposer une feuille de route acceptée de tous ; b) des produits plus variés et moins chers ; d) par exemple des festivals régionaux et des échanges d’étudiants ou d’experts ; e) respecter les règles communes (et l’ordre constitutionnel), payer sa cotisation.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des droits de douane réduits vers une vingtaine de pays ; b) par exemple les pays proches à forte demande (Kenya, Égypte, Maurice) pour limiter le transport ; d) la concurrence d’autres producteurs : il faudra une qualité régulière et un bon prix ; e) parce que Madagascar est membre du COMESA, ses produits bénéficient du libre-échange — sans l’adhésion, les taxes rendraient le girofle moins compétitif.</w:t>
      </w:r>
    </w:p>
    <w:p>
      <w:r>
        <w:br w:type="page"/>
      </w:r>
    </w:p>
    <w:p>
      <w:pPr>
        <w:spacing w:before="200" w:after="150"/>
        <w:jc w:val="center"/>
      </w:pPr>
      <w:bookmarkStart w:name="u3_l5" w:id="27"/>
      <w:r>
        <w:rPr>
          <w:b/>
          <w:bCs/>
          <w:i w:val="false"/>
          <w:iCs w:val="false"/>
          <w:color w:val="C00000"/>
          <w:sz w:val="32"/>
          <w:szCs w:val="32"/>
          <w:rFonts w:ascii="Times New Roman" w:cs="Times New Roman" w:eastAsia="Times New Roman" w:hAnsi="Times New Roman"/>
        </w:rPr>
        <w:t xml:space="preserve">SÉANCE 5 / 6 — RÉVISION DE L’UNITÉ III</w:t>
      </w:r>
      <w:bookmarkEnd w:id="2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Formes de relations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Bilatérale : deux pays ; multilatérale : plusieurs pays (organisation)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une relation par sa forme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Diplomatique, militaire, économique, commercial, culturel,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le domaine d’une relation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OUA / UA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1963 (Madagascar fondateur) → UA en 2002 ; unité et paix du continent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l’Union Africaine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1982 à Port-Louis ; cinq îles ; Madagascar depuis 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la Commission de l’océan Indien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COMESA et SADC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Marché commun (1994, libre-échange) ; communauté de développement (Madagascar 2005)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Distinguer les deux organisations économiques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Impacts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Politique (crises), économique (libre-échange), socio-culturel (pauvreté, circulation)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Interpréter les retombées de l’adhésion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la différence entre relation bilatérale et multilatérale, avec un exemple malgache de chaque.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six domaines de relation et illustre deux d’entre eux.</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la COI : création, membres, place de Madagascar.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Associe chaque organisation à sa mission : UA, COMESA, SADC, COI.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un impact de l’adhésion par plan : politique, économique, socio-culturel.</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Bilatérale : deux pays (accord de pêche Madagascar-Comores) ; multilatérale : plusieurs pays (adhésion à la COI).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Diplomatique, militaire, économique, commercial, culturel, technique et statutaire — ex. : letchis exportés (commercial), festival régional (culturel).</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Créée en 1982 à Port-Louis ; membres : Comores, Madagascar, Maurice, Seychelles, la Réunion (France) ; Madagascar adhère en 1986.</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UA : unité et paix du continent ; COMESA : libre-échange ; SADC : développement de l’Afrique australe ; COI : coopération entre les îles.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Politique : médiation lors des crises ; économique : libre-échange et concurrence ; socio-culturel : lutte contre la pauvreté et libre circulation des hommes, des idées et des cultures.</w:t>
      </w:r>
    </w:p>
    <w:p>
      <w:r>
        <w:br w:type="page"/>
      </w:r>
    </w:p>
    <w:p>
      <w:pPr>
        <w:spacing w:before="200" w:after="150"/>
        <w:jc w:val="center"/>
      </w:pPr>
      <w:bookmarkStart w:name="u3_l6" w:id="28"/>
      <w:r>
        <w:rPr>
          <w:b/>
          <w:bCs/>
          <w:i w:val="false"/>
          <w:iCs w:val="false"/>
          <w:color w:val="C00000"/>
          <w:sz w:val="32"/>
          <w:szCs w:val="32"/>
          <w:rFonts w:ascii="Times New Roman" w:cs="Times New Roman" w:eastAsia="Times New Roman" w:hAnsi="Times New Roman"/>
        </w:rPr>
        <w:t xml:space="preserve">SÉANCE 6 / 6 — SUJET D’EXAMEN — UNITÉ III</w:t>
      </w:r>
      <w:bookmarkEnd w:id="2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la relation multilatérale. b) Cite les six domaines de relation. d) Que signifie le sigle COI, et qui en sont les membres ? e) Quelle organisation est née en 1963 et transformée en 2002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Chronologie des adhésions. a) Classe dans l’ordre : adhésion à la COI, fondation de l’OUA, adhésion à la SADC, création du COMESA. b) Donne l’année de chacun de ces quatre événements. d) Depuis combien d’années Madagascar est-il membre de la SADC en 2026 ? e) Place ces quatre dates sur une frise.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organisations. a) Mission de l’UA ? b) Mission du COMESA ? d) Pourquoi la SADC n’est-elle pas qu’un marché ? e) Donne le siège de deux de ces organisations.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situation. Un article annonce la baisse des droits de douane sur les textiles malgaches exportés vers le Kenya. a) Quelle organisation rend cela possible ? b) Quelle forme et quel domaine de relation ? d) Quel impact pour l’usine malgache et pour l’acheteur kényan ? e) Quelle contrainte la concurrence impose-t-elle à l’usine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Adhérer, c’est recevoir et s’engager. » a) Donne deux avantages de l’adhésion pour Madagascar. b) Donne deux devoirs ou contraintes. d) Illustre par l’exemple de la suspension après 2009. e) Conclus en deux phrases : pourquoi Madagascar gagne-t-il à être membre actif des organisations régionales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une relation qui unit plusieurs pays, souvent au sein d’une organisation ; b) diplomatique, militaire, économique, commercial, culturel, technique et statutaire ; d) Commission de l’océan Indien — Comores, Madagascar, Maurice, Seychelles, la Réunion (France) ; e) l’OUA, devenue Union Africaine.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OUA → COI → COMESA → SADC ; b) 1963 ; 1986 ; 1994 ; 2005 ; d) 2026 − 2005 = 21 ans ; e) frise ordonnée et graduée.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l’unité et la paix du continent ; b) le libre-échange de l’Afrique orientale et australe ; d) parce qu’elle agit aussi sur les infrastructures, l’énergie, la paix et la sécurité ; e) UA : Addis-Abeba ; COMESA : Lusaka ; SADC : Gaborone ; COI : Ébène (deux suffisent).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COMESA (ou la SADC) ; b) multilatérale, domaines commercial et économique ; d) l’usine vend plus et l’acheteur paie moins cher ; e) maintenir qualité et prix face aux autres producteurs du marché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médiation en cas de crise, libre-échange pour les exportations (ou solidarité des îles) ; b) respecter les règles communes et l’ordre constitutionnel, cotiser et accepter la concurrence ; d) suspendu des instances de l’UA et de la SADC après 2009, Madagascar n’a été réintégré qu’au retour à l’ordre constitutionnel en 2014 ; e) parce qu’un membre actif pèse dans les décisions et transforme l’adhésion en avantages concrets — l’isolement, lui, coûte cher en temps de crise comme en temps de paix. Un point par item.</w:t>
      </w:r>
    </w:p>
    <w:p>
      <w:pPr>
        <w:spacing w:before="200" w:after="150"/>
        <w:jc w:val="center"/>
      </w:pPr>
      <w:bookmarkStart w:name="u4" w:id="29"/>
      <w:r>
        <w:rPr>
          <w:b/>
          <w:bCs/>
          <w:i w:val="false"/>
          <w:iCs w:val="false"/>
          <w:color w:val="C00000"/>
          <w:sz w:val="32"/>
          <w:szCs w:val="32"/>
          <w:rFonts w:ascii="Times New Roman" w:cs="Times New Roman" w:eastAsia="Times New Roman" w:hAnsi="Times New Roman"/>
        </w:rPr>
        <w:t xml:space="preserve">UNITÉ IV — LE PATRIMOINE ET LES RICHESSES NATURELLES</w:t>
      </w:r>
      <w:bookmarkEnd w:id="2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sensibiliser la communauté sur l’importance des patrimoines et des richesses naturelles nationales, leur protection et leurs avantages.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respect des biens communs et de l’environnement.</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30"/>
      <w:r>
        <w:rPr>
          <w:b/>
          <w:bCs/>
          <w:i w:val="false"/>
          <w:iCs w:val="false"/>
          <w:color w:val="C00000"/>
          <w:sz w:val="32"/>
          <w:szCs w:val="32"/>
          <w:rFonts w:ascii="Times New Roman" w:cs="Times New Roman" w:eastAsia="Times New Roman" w:hAnsi="Times New Roman"/>
        </w:rPr>
        <w:t xml:space="preserve">SÉANCE 1 / 6 — LES CATÉGORIES DE PATRIMOINE</w:t>
      </w:r>
      <w:bookmarkEnd w:id="3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Patrimoines matériels et immatériels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catégories de patrimoine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patrimoines matériels et immatériels et inventorier ceux de sa région.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patrimoines, grandes feuilles d’inventaire,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un impact politique et un impact économique de l’adhésion aux organisations africaines.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Politique : médiation lors des crises ; économique : libre-échange et concurrence.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patrimoines matériels et immatériels et inventorier ceux de sa région.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colline, le palais de pierre domine la ville depuis plus d’un siècle. Sur l’esplanade, une troupe de hira gasy fait vibrer le public comme au temps des rois. Le palais, on peut le toucher ; le chant, non — et pourtant tous deux sont des trésors hérités des ancêtres.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catégories de patrimoine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le patrimoine ? ; Le patrimoine matériel ; Le patrimoine immatériel ; Inventorier : la première 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Ambohimanga, colline sacrée de l’humanité » (d’après la notice d’inscription de l’UNESCO, 2001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 = biens hérités à transmettre ; matériel : édifices, tombeaux, palais, temples, places, statues ; immatériel : traditions, arts, rituels, pratiques sociales ; l’immatériel vit par la pratique ; première mission : inventorier.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 ou immatériel ? a) Un tombeau orné des hautes terres. b) L’art du kabary. d) Une statue commémorative. e) Le savoir-faire du tissage de la soie. Définitions. a) Définis le patrimoine. b) Qui est « l’héritier » du patrimoine national ? d) Cite trois exemples de patrimoine matériel du programme. e) Cite trois exemples de 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 b) immatériel ; d) matériel ; e) immatériel. a) l’ensemble des biens hérités du passé que la nation doit transmettre aux générations futures ; b) tout le peuple — la nation entière ; d) édifices, tombeaux et palais royaux, temples, places historiques, statues (trois suffisent) ; e) traditions, arts, rituels, pratiques sociales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Matériel ou immatériel ? a) Un tombeau orné des hautes terres. b) L’art du kabary. d) Une statue commémorative. e) Le savoir-faire du tissage de la soie.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 b) immatériel ; d) matériel ; e) immatériel.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CATÉGORIES DE PATRIMOINE</w:t>
      </w:r>
    </w:p>
    <w:p>
      <w:pPr>
        <w:spacing w:before="120" w:after="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palais de pierre se touche ; le chant du hira gasy, non — et pourtant tous deux sont des trésors hérités.</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le patrimoine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mot </w:t>
      </w:r>
      <w:r>
        <w:rPr>
          <w:b/>
          <w:bCs/>
          <w:i w:val="false"/>
          <w:iCs w:val="false"/>
          <w:color w:val="1F4E79"/>
          <w:sz w:val="24"/>
          <w:szCs w:val="24"/>
          <w:rFonts w:ascii="Times New Roman" w:cs="Times New Roman" w:eastAsia="Times New Roman" w:hAnsi="Times New Roman"/>
        </w:rPr>
        <w:t xml:space="preserve">patrimoine</w:t>
      </w:r>
      <w:r>
        <w:rPr>
          <w:b w:val="false"/>
          <w:bCs w:val="false"/>
          <w:i w:val="false"/>
          <w:iCs w:val="false"/>
          <w:color w:val="000000"/>
          <w:sz w:val="24"/>
          <w:szCs w:val="24"/>
          <w:rFonts w:ascii="Times New Roman" w:cs="Times New Roman" w:eastAsia="Times New Roman" w:hAnsi="Times New Roman"/>
        </w:rPr>
        <w:t xml:space="preserve"> vient de l’héritage du père — mais ici, l’héritier est tout un peuple : le </w:t>
      </w:r>
      <w:r>
        <w:rPr>
          <w:b/>
          <w:bCs/>
          <w:i w:val="false"/>
          <w:iCs w:val="false"/>
          <w:color w:val="1F4E79"/>
          <w:sz w:val="24"/>
          <w:szCs w:val="24"/>
          <w:rFonts w:ascii="Times New Roman" w:cs="Times New Roman" w:eastAsia="Times New Roman" w:hAnsi="Times New Roman"/>
        </w:rPr>
        <w:t xml:space="preserve">patrimoine</w:t>
      </w:r>
      <w:r>
        <w:rPr>
          <w:b w:val="false"/>
          <w:bCs w:val="false"/>
          <w:i w:val="false"/>
          <w:iCs w:val="false"/>
          <w:color w:val="000000"/>
          <w:sz w:val="24"/>
          <w:szCs w:val="24"/>
          <w:rFonts w:ascii="Times New Roman" w:cs="Times New Roman" w:eastAsia="Times New Roman" w:hAnsi="Times New Roman"/>
        </w:rPr>
        <w:t xml:space="preserve"> est l’ensemble des biens hérités du passé que la nation doit </w:t>
      </w:r>
      <w:r>
        <w:rPr>
          <w:b/>
          <w:bCs/>
          <w:i w:val="false"/>
          <w:iCs w:val="false"/>
          <w:color w:val="1F4E79"/>
          <w:sz w:val="24"/>
          <w:szCs w:val="24"/>
          <w:rFonts w:ascii="Times New Roman" w:cs="Times New Roman" w:eastAsia="Times New Roman" w:hAnsi="Times New Roman"/>
        </w:rPr>
        <w:t xml:space="preserve">transmettre</w:t>
      </w:r>
      <w:r>
        <w:rPr>
          <w:b w:val="false"/>
          <w:bCs w:val="false"/>
          <w:i w:val="false"/>
          <w:iCs w:val="false"/>
          <w:color w:val="000000"/>
          <w:sz w:val="24"/>
          <w:szCs w:val="24"/>
          <w:rFonts w:ascii="Times New Roman" w:cs="Times New Roman" w:eastAsia="Times New Roman" w:hAnsi="Times New Roman"/>
        </w:rPr>
        <w:t xml:space="preserve"> aux générations futures.</w:t>
      </w:r>
    </w:p>
    <w:p>
      <w:pPr>
        <w:spacing w:after="80" w:line="300"/>
        <w:jc w:val="both"/>
      </w:pPr>
      <w:r>
        <w:rPr>
          <w:b/>
          <w:bCs/>
          <w:i w:val="false"/>
          <w:iCs w:val="false"/>
          <w:color w:val="2E7D32"/>
          <w:sz w:val="26"/>
          <w:szCs w:val="26"/>
          <w:rFonts w:ascii="Times New Roman" w:cs="Times New Roman" w:eastAsia="Times New Roman" w:hAnsi="Times New Roman"/>
        </w:rPr>
        <w:t xml:space="preserve">2. Le patrimoine matériel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Il regroupe ce que l’on peut toucher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édifices, tombeaux et palais royaux (le Rova d’Antananarivo, les tombeaux ornés)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temples et églises anciennes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places historiques et commémoratives (la place du 13-Mai)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statues et portails de pierre des hautes terres.</w:t>
      </w:r>
    </w:p>
    <w:p>
      <w:pPr>
        <w:spacing w:after="80" w:line="300"/>
        <w:jc w:val="both"/>
      </w:pPr>
      <w:r>
        <w:rPr>
          <w:b/>
          <w:bCs/>
          <w:i w:val="false"/>
          <w:iCs w:val="false"/>
          <w:color w:val="2E7D32"/>
          <w:sz w:val="26"/>
          <w:szCs w:val="26"/>
          <w:rFonts w:ascii="Times New Roman" w:cs="Times New Roman" w:eastAsia="Times New Roman" w:hAnsi="Times New Roman"/>
        </w:rPr>
        <w:t xml:space="preserve">3. Le patrimoine immatériel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Il se transmet sans forme physique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kabary</w:t>
      </w:r>
      <w:r>
        <w:rPr>
          <w:b w:val="false"/>
          <w:bCs w:val="false"/>
          <w:i w:val="false"/>
          <w:iCs w:val="false"/>
          <w:color w:val="000000"/>
          <w:sz w:val="24"/>
          <w:szCs w:val="24"/>
          <w:rFonts w:ascii="Times New Roman" w:cs="Times New Roman" w:eastAsia="Times New Roman" w:hAnsi="Times New Roman"/>
        </w:rPr>
        <w:t xml:space="preserve">, art du discours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hira gasy</w:t>
      </w:r>
      <w:r>
        <w:rPr>
          <w:b w:val="false"/>
          <w:bCs w:val="false"/>
          <w:i w:val="false"/>
          <w:iCs w:val="false"/>
          <w:color w:val="000000"/>
          <w:sz w:val="24"/>
          <w:szCs w:val="24"/>
          <w:rFonts w:ascii="Times New Roman" w:cs="Times New Roman" w:eastAsia="Times New Roman" w:hAnsi="Times New Roman"/>
        </w:rPr>
        <w:t xml:space="preserve">, théâtre chanté des campagnes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rituels du </w:t>
      </w:r>
      <w:r>
        <w:rPr>
          <w:b/>
          <w:bCs/>
          <w:i w:val="false"/>
          <w:iCs w:val="false"/>
          <w:color w:val="1F4E79"/>
          <w:sz w:val="24"/>
          <w:szCs w:val="24"/>
          <w:rFonts w:ascii="Times New Roman" w:cs="Times New Roman" w:eastAsia="Times New Roman" w:hAnsi="Times New Roman"/>
        </w:rPr>
        <w:t xml:space="preserve">famadihana</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savoir-faire (tissage de la soie, travail du zébu), les contes et les proverbes.</w:t>
      </w:r>
    </w:p>
    <w:p>
      <w:pPr>
        <w:spacing w:after="80" w:line="300"/>
        <w:jc w:val="both"/>
      </w:pPr>
      <w:r>
        <w:rPr>
          <w:b/>
          <w:bCs/>
          <w:i w:val="false"/>
          <w:iCs w:val="false"/>
          <w:color w:val="2E7D32"/>
          <w:sz w:val="26"/>
          <w:szCs w:val="26"/>
          <w:rFonts w:ascii="Times New Roman" w:cs="Times New Roman" w:eastAsia="Times New Roman" w:hAnsi="Times New Roman"/>
        </w:rPr>
        <w:t xml:space="preserve">4. Inventorier : la première mission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frontière est simple à tester : si l’objet disparaissait, resterait-il quelque chose à </w:t>
      </w:r>
      <w:r>
        <w:rPr>
          <w:b/>
          <w:bCs/>
          <w:i w:val="false"/>
          <w:iCs w:val="false"/>
          <w:color w:val="1F4E79"/>
          <w:sz w:val="24"/>
          <w:szCs w:val="24"/>
          <w:rFonts w:ascii="Times New Roman" w:cs="Times New Roman" w:eastAsia="Times New Roman" w:hAnsi="Times New Roman"/>
        </w:rPr>
        <w:t xml:space="preserve">transmettre</w:t>
      </w:r>
      <w:r>
        <w:rPr>
          <w:b w:val="false"/>
          <w:bCs w:val="false"/>
          <w:i w:val="false"/>
          <w:iCs w:val="false"/>
          <w:color w:val="000000"/>
          <w:sz w:val="24"/>
          <w:szCs w:val="24"/>
          <w:rFonts w:ascii="Times New Roman" w:cs="Times New Roman" w:eastAsia="Times New Roman" w:hAnsi="Times New Roman"/>
        </w:rPr>
        <w:t xml:space="preserve"> ? Un palais brûlé se perd ; un chant vit tant que quelqu’un le chante — l’immatériel se protège en le pratiquant.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Première mission de l’historien local que tu es : </w:t>
      </w:r>
      <w:r>
        <w:rPr>
          <w:b/>
          <w:bCs/>
          <w:i w:val="false"/>
          <w:iCs w:val="false"/>
          <w:color w:val="1F4E79"/>
          <w:sz w:val="24"/>
          <w:szCs w:val="24"/>
          <w:rFonts w:ascii="Times New Roman" w:cs="Times New Roman" w:eastAsia="Times New Roman" w:hAnsi="Times New Roman"/>
        </w:rPr>
        <w:t xml:space="preserve">inventorier</w:t>
      </w:r>
      <w:r>
        <w:rPr>
          <w:b w:val="false"/>
          <w:bCs w:val="false"/>
          <w:i w:val="false"/>
          <w:iCs w:val="false"/>
          <w:color w:val="000000"/>
          <w:sz w:val="24"/>
          <w:szCs w:val="24"/>
          <w:rFonts w:ascii="Times New Roman" w:cs="Times New Roman" w:eastAsia="Times New Roman" w:hAnsi="Times New Roman"/>
        </w:rPr>
        <w:t xml:space="preserve"> — recenser les </w:t>
      </w:r>
      <w:r>
        <w:rPr>
          <w:b/>
          <w:bCs/>
          <w:i w:val="false"/>
          <w:iCs w:val="false"/>
          <w:color w:val="1F4E79"/>
          <w:sz w:val="24"/>
          <w:szCs w:val="24"/>
          <w:rFonts w:ascii="Times New Roman" w:cs="Times New Roman" w:eastAsia="Times New Roman" w:hAnsi="Times New Roman"/>
        </w:rPr>
        <w:t xml:space="preserve">patrimoine</w:t>
      </w:r>
      <w:r>
        <w:rPr>
          <w:b w:val="false"/>
          <w:bCs w:val="false"/>
          <w:i w:val="false"/>
          <w:iCs w:val="false"/>
          <w:color w:val="000000"/>
          <w:sz w:val="24"/>
          <w:szCs w:val="24"/>
          <w:rFonts w:ascii="Times New Roman" w:cs="Times New Roman" w:eastAsia="Times New Roman" w:hAnsi="Times New Roman"/>
        </w:rPr>
        <w:t xml:space="preserve">s de ta région, les classer en deux colonnes, les photographier ou les décrire. Un trésor inconnu est un trésor déjà à moitié perdu.</w:t>
      </w:r>
    </w:p>
    <w:p>
      <w:pPr>
        <w:spacing w:before="120" w:after="120"/>
        <w:jc w:val="center"/>
      </w:pPr>
      <w:r>
        <w:drawing>
          <wp:inline distT="0" distB="0" distL="0" distR="0">
            <wp:extent cx="4762500" cy="20002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2" cstate="none"/>
                    <a:srcRect/>
                    <a:stretch>
                      <a:fillRect/>
                    </a:stretch>
                  </pic:blipFill>
                  <pic:spPr bwMode="auto">
                    <a:xfrm>
                      <a:off x="0" y="0"/>
                      <a:ext cx="4762500" cy="20002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Ambohimanga, colline sacrée de l’humanité — d’après la notice d’inscription de l’UNESCO, 2001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colline royale d’Ambohimanga comprend une cité royale, un lieu de sépulture et un ensemble de lieux sacrés. Depuis cinq siècles, elle est associée au sentiment d’identité nationale du peuple malgache et reste un lieu de culte vivant où affluent les pèlerins. Elle constitue l’exemple le plus remarquable de l’architecture et de la spiritualité des hautes terres.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éléments matériels de la colline la notice énumère-t-elle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la phrase qui montre qu’Ambohimanga porte aussi un patrimoine immatériel.</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l’inscription à l’UNESCO est-elle importante pour un patrimoine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cité royale, un lieu de sépulture, des lieux sacrés — des biens que l’on peut toucher : du patrimoine matériel.</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Elle reste un lieu de culte vivant où affluent les pèlerins » : les rituels et le sentiment d’identité sont immatériels.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le monde entier s’engage alors à veiller sur lui : notoriété, protection renforcée, visiteurs — et fierté nationale.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Trois trésors malgaches sont inscrits au patrimoine mondial de l’UNESCO : la colline royale d’Ambohimanga, les forêts humides de l’Atsinanana et le tsingy de Bemaraha. Et le savoir-faire du bois des Zafimaniry figure sur la liste du patrimoine culturel immatériel de l’humanité — le monde entier veille désormais sur nos héritages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biens hérités du passé, à transmettre aux générations futures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édifices, tombeaux, palais, temples, places, statues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traditions, arts, rituels, pratiques sociales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Inventorier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recenser, décrire et classer les biens d’une région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Matériel ou immatériel ? a) Un tombeau orné des hautes terres. b) L’art du kabary. d) Une statue commémorative. e) Le savoir-faire du tissage de la soie.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Définitions. a) Définis le patrimoine. b) Qui est « l’héritier » du patrimoine national ? d) Cite trois exemples de patrimoine matériel du programme. e) Cite trois exemples de patrimoine immatériel.</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Inventaire de ta région. a) Nomme un patrimoine matériel proche de chez toi. b) Nomme un patrimoine immatériel pratiqué dans ta région. d) Décris l’un des deux en trois lignes (lieu, état, histoire). e) Pourquoi dit-on qu’un patrimoine immatériel se protège « en le pratiquant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 ; b) immatériel ; d) matériel ; e) immatériel.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des biens hérités du passé que la nation doit transmettre aux générations futures ; b) tout le peuple — la nation entière ; d) édifices, tombeaux et palais royaux, temples, places historiques, statues (trois suffisent) ; e) traditions, arts, rituels, pratiques sociales (trois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locale (palais, tombeau, église, place…) ; b) réponse locale (kabary, danse, savoir-faire…) ; d) description libre et soignée ; e) parce qu’il n’existe que dans la pratique : un chant que plus personne ne chante disparaît.</w:t>
      </w:r>
    </w:p>
    <w:p>
      <w:r>
        <w:br w:type="page"/>
      </w:r>
    </w:p>
    <w:p>
      <w:pPr>
        <w:spacing w:before="200" w:after="150"/>
        <w:jc w:val="center"/>
      </w:pPr>
      <w:bookmarkStart w:name="u4_l2" w:id="31"/>
      <w:r>
        <w:rPr>
          <w:b/>
          <w:bCs/>
          <w:i w:val="false"/>
          <w:iCs w:val="false"/>
          <w:color w:val="C00000"/>
          <w:sz w:val="32"/>
          <w:szCs w:val="32"/>
          <w:rFonts w:ascii="Times New Roman" w:cs="Times New Roman" w:eastAsia="Times New Roman" w:hAnsi="Times New Roman"/>
        </w:rPr>
        <w:t xml:space="preserve">SÉANCE 2 / 6 — LES RICHESSES NATURELLES NATIONALES</w:t>
      </w:r>
      <w:bookmarkEnd w:id="3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classification des richesses naturelles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richesses naturelles nationales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classer les richesses naturelles nationales et citer des exemples malgaches.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la faune et de la flore, carte de Madagascar,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la différence entre patrimoine matériel et immatériel, avec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Matériel : se touche (palais) ; immatériel : se transmet par la pratique (kabary).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classer les richesses naturelles nationales et citer des exemples malgaches.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baobab de huit cents ans, un lémurien qui n’existe nulle part ailleurs, un squelette d’hippopotame nain enfoui depuis des millénaires, une rivière qui fait tourner une turbine : la Grande Île est un coffre aux trésors naturels. Mais un trésor, ça s’inventorie.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richesses naturelles nationales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cinq catégories de richesses naturelles ; L’endémisme : des espèces uniques au monde ; La nature est un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oiseau géant dans le pays des Ampatres » (d’après Étienne de Flacourt, Histoire de la Grande Isle Madagascar, 1658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catégories : fossiles, faune, flore, hydrographie, ressources énergétiques ; particularité malgache : l’endémisme — des espèces uniques au monde ; la nature est un patrimoine à inventorier comme les monuments.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dans la bonne catégorie : a) une orchidée de forêt humide ; b) le fosa ; d) une chute d’eau qui alimente une turbine ; e) un squelette d’oiseau-éléphant. Exemples et définitions. a) Cite les catégories de richesses naturelles du programme. b) Donne deux exemples de fossiles malgaches. d) Que signifie « espèce endémique » ? e) Pourquoi l’endémisme rend-il la protection urgente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flore ; b) faune ; d) hydrographie (et ressource énergétique) ; e) fossile. a) fossiles, faune, flore, hydrographie, ressources énergétiques ; b) hippopotames nains et dinosaures (aussi : æpyornis, tortues géantes) ; d) une espèce qui n’existe que dans un seul pays ou territoire ; e) parce que si elle disparaît ici, elle disparaît de la planète entière.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dans la bonne catégorie : a) une orchidée de forêt humide ; b) le fosa ; d) une chute d’eau qui alimente une turbine ; e) un squelette d’oiseau-éléphant.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flore ; b) faune ; d) hydrographie (et ressource énergétique) ; e) fossile.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RICHESSES NATURELLES NATIONALES</w:t>
      </w:r>
    </w:p>
    <w:p>
      <w:pPr>
        <w:spacing w:before="120" w:after="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Baobab huit fois centenaire, lémurien unique au monde, fossile enfoui : le coffre aux trésors de la Grande Île.</w:t>
      </w:r>
    </w:p>
    <w:p>
      <w:pPr>
        <w:spacing w:after="80" w:line="300"/>
        <w:jc w:val="both"/>
      </w:pPr>
      <w:r>
        <w:rPr>
          <w:b/>
          <w:bCs/>
          <w:i w:val="false"/>
          <w:iCs w:val="false"/>
          <w:color w:val="2E7D32"/>
          <w:sz w:val="26"/>
          <w:szCs w:val="26"/>
          <w:rFonts w:ascii="Times New Roman" w:cs="Times New Roman" w:eastAsia="Times New Roman" w:hAnsi="Times New Roman"/>
        </w:rPr>
        <w:t xml:space="preserve">1. Les cinq catégories de richesses naturelles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Parcourons l’inventaire du coffre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fossiles</w:t>
      </w:r>
      <w:r>
        <w:rPr>
          <w:b w:val="false"/>
          <w:bCs w:val="false"/>
          <w:i w:val="false"/>
          <w:iCs w:val="false"/>
          <w:color w:val="000000"/>
          <w:sz w:val="24"/>
          <w:szCs w:val="24"/>
          <w:rFonts w:ascii="Times New Roman" w:cs="Times New Roman" w:eastAsia="Times New Roman" w:hAnsi="Times New Roman"/>
        </w:rPr>
        <w:t xml:space="preserve"> : hippopotames nains, tortues géantes, oiseaux-éléphants, dinosaures — des </w:t>
      </w:r>
      <w:r>
        <w:rPr>
          <w:b/>
          <w:bCs/>
          <w:i w:val="false"/>
          <w:iCs w:val="false"/>
          <w:color w:val="1F4E79"/>
          <w:sz w:val="24"/>
          <w:szCs w:val="24"/>
          <w:rFonts w:ascii="Times New Roman" w:cs="Times New Roman" w:eastAsia="Times New Roman" w:hAnsi="Times New Roman"/>
        </w:rPr>
        <w:t xml:space="preserve">archives de pierre</w:t>
      </w:r>
      <w:r>
        <w:rPr>
          <w:b w:val="false"/>
          <w:bCs w:val="false"/>
          <w:i w:val="false"/>
          <w:iCs w:val="false"/>
          <w:color w:val="000000"/>
          <w:sz w:val="24"/>
          <w:szCs w:val="24"/>
          <w:rFonts w:ascii="Times New Roman" w:cs="Times New Roman" w:eastAsia="Times New Roman" w:hAnsi="Times New Roman"/>
        </w:rPr>
        <w:t xml:space="preserve"> qui racontent l’île d’avant les hommes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faune</w:t>
      </w:r>
      <w:r>
        <w:rPr>
          <w:b w:val="false"/>
          <w:bCs w:val="false"/>
          <w:i w:val="false"/>
          <w:iCs w:val="false"/>
          <w:color w:val="000000"/>
          <w:sz w:val="24"/>
          <w:szCs w:val="24"/>
          <w:rFonts w:ascii="Times New Roman" w:cs="Times New Roman" w:eastAsia="Times New Roman" w:hAnsi="Times New Roman"/>
        </w:rPr>
        <w:t xml:space="preserve"> : lémuriens, caméléons, fosa, tortues, oiseaux — un bestiaire unique au monde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flore</w:t>
      </w:r>
      <w:r>
        <w:rPr>
          <w:b w:val="false"/>
          <w:bCs w:val="false"/>
          <w:i w:val="false"/>
          <w:iCs w:val="false"/>
          <w:color w:val="000000"/>
          <w:sz w:val="24"/>
          <w:szCs w:val="24"/>
          <w:rFonts w:ascii="Times New Roman" w:cs="Times New Roman" w:eastAsia="Times New Roman" w:hAnsi="Times New Roman"/>
        </w:rPr>
        <w:t xml:space="preserve"> : baobabs, orchidées, ravinala, palissandres, pervenche de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hydrographie</w:t>
      </w:r>
      <w:r>
        <w:rPr>
          <w:b w:val="false"/>
          <w:bCs w:val="false"/>
          <w:i w:val="false"/>
          <w:iCs w:val="false"/>
          <w:color w:val="000000"/>
          <w:sz w:val="24"/>
          <w:szCs w:val="24"/>
          <w:rFonts w:ascii="Times New Roman" w:cs="Times New Roman" w:eastAsia="Times New Roman" w:hAnsi="Times New Roman"/>
        </w:rPr>
        <w:t xml:space="preserve"> : fleuves, lacs et sources — eau douce, irrigation, pêche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ressources énergétiques</w:t>
      </w:r>
      <w:r>
        <w:rPr>
          <w:b w:val="false"/>
          <w:bCs w:val="false"/>
          <w:i w:val="false"/>
          <w:iCs w:val="false"/>
          <w:color w:val="000000"/>
          <w:sz w:val="24"/>
          <w:szCs w:val="24"/>
          <w:rFonts w:ascii="Times New Roman" w:cs="Times New Roman" w:eastAsia="Times New Roman" w:hAnsi="Times New Roman"/>
        </w:rPr>
        <w:t xml:space="preserve"> : soleil, cours d’eau, vent, et les ressources du sous-sol.</w:t>
      </w:r>
    </w:p>
    <w:p>
      <w:pPr>
        <w:spacing w:after="80" w:line="300"/>
        <w:jc w:val="both"/>
      </w:pPr>
      <w:r>
        <w:rPr>
          <w:b/>
          <w:bCs/>
          <w:i w:val="false"/>
          <w:iCs w:val="false"/>
          <w:color w:val="2E7D32"/>
          <w:sz w:val="26"/>
          <w:szCs w:val="26"/>
          <w:rFonts w:ascii="Times New Roman" w:cs="Times New Roman" w:eastAsia="Times New Roman" w:hAnsi="Times New Roman"/>
        </w:rPr>
        <w:t xml:space="preserve">2. L’endémisme : des espèces uniques au monde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caractère extraordinaire de cet inventaire tient en un mot : l’</w:t>
      </w:r>
      <w:r>
        <w:rPr>
          <w:b/>
          <w:bCs/>
          <w:i w:val="false"/>
          <w:iCs w:val="false"/>
          <w:color w:val="1F4E79"/>
          <w:sz w:val="24"/>
          <w:szCs w:val="24"/>
          <w:rFonts w:ascii="Times New Roman" w:cs="Times New Roman" w:eastAsia="Times New Roman" w:hAnsi="Times New Roman"/>
        </w:rPr>
        <w:t xml:space="preserve">endémisme</w:t>
      </w:r>
      <w:r>
        <w:rPr>
          <w:b w:val="false"/>
          <w:bCs w:val="false"/>
          <w:i w:val="false"/>
          <w:iCs w:val="false"/>
          <w:color w:val="000000"/>
          <w:sz w:val="24"/>
          <w:szCs w:val="24"/>
          <w:rFonts w:ascii="Times New Roman" w:cs="Times New Roman" w:eastAsia="Times New Roman" w:hAnsi="Times New Roman"/>
        </w:rPr>
        <w:t xml:space="preserve"> — la plupart de nos espèces n’existent QUE chez nous. Si elles disparaissent ici, elles disparaissent de la Terre.</w:t>
      </w:r>
    </w:p>
    <w:p>
      <w:pPr>
        <w:spacing w:after="80" w:line="300"/>
        <w:jc w:val="both"/>
      </w:pPr>
      <w:r>
        <w:rPr>
          <w:b/>
          <w:bCs/>
          <w:i w:val="false"/>
          <w:iCs w:val="false"/>
          <w:color w:val="2E7D32"/>
          <w:sz w:val="26"/>
          <w:szCs w:val="26"/>
          <w:rFonts w:ascii="Times New Roman" w:cs="Times New Roman" w:eastAsia="Times New Roman" w:hAnsi="Times New Roman"/>
        </w:rPr>
        <w:t xml:space="preserve">3. La nature est un patrimoine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richesses s’étendent « depuis la protohistoire » : dès 1658, le gouverneur Étienne de Flacourt décrivait déjà les merveilles naturelles de la Grande Île — dont un oiseau géant que la science confirmera deux siècles plus tard ! </w:t>
      </w:r>
      <w:r>
        <w:rPr>
          <w:b/>
          <w:bCs/>
          <w:i w:val="false"/>
          <w:iCs w:val="false"/>
          <w:color w:val="1F4E79"/>
          <w:sz w:val="24"/>
          <w:szCs w:val="24"/>
          <w:rFonts w:ascii="Times New Roman" w:cs="Times New Roman" w:eastAsia="Times New Roman" w:hAnsi="Times New Roman"/>
        </w:rPr>
        <w:t xml:space="preserve">Fossiles</w:t>
      </w:r>
      <w:r>
        <w:rPr>
          <w:b w:val="false"/>
          <w:bCs w:val="false"/>
          <w:i w:val="false"/>
          <w:iCs w:val="false"/>
          <w:color w:val="000000"/>
          <w:sz w:val="24"/>
          <w:szCs w:val="24"/>
          <w:rFonts w:ascii="Times New Roman" w:cs="Times New Roman" w:eastAsia="Times New Roman" w:hAnsi="Times New Roman"/>
        </w:rPr>
        <w:t xml:space="preserve"> comme forêts sont des héritages : exactement comme les palais et les chants, la nature est un patrimoine, et son inventaire est la première étape de sa protection.</w:t>
      </w:r>
    </w:p>
    <w:p>
      <w:pPr>
        <w:spacing w:before="120" w:after="120"/>
        <w:jc w:val="center"/>
      </w:pPr>
      <w:r>
        <w:drawing>
          <wp:inline distT="0" distB="0" distL="0" distR="0">
            <wp:extent cx="4762500" cy="25527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4" cstate="none"/>
                    <a:srcRect/>
                    <a:stretch>
                      <a:fillRect/>
                    </a:stretch>
                  </pic:blipFill>
                  <pic:spPr bwMode="auto">
                    <a:xfrm>
                      <a:off x="0" y="0"/>
                      <a:ext cx="4762500" cy="25527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oiseau géant dans le pays des Ampatres — d’après Étienne de Flacourt, Histoire de la Grande Isle Madagascar, 1658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vouron patra est un grand oiseau qui hante le pays des Ampatres, dans le Sud, et qui fait des œufs comme l’autruche ; c’est une espèce d’autruche, et ceux des lieux ne le peuvent prendre, car il cherche les endroits les plus déserts. On trouve ses œufs, d’une grandeur prodigieuse, dans le sable.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animal Flacourt décrit-il, et sous quel nom le connaît-on aujourd’hui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Ce témoignage de 1658 est-il une source fiable à lui seul ? Comment l’a-t-on vérifié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À quelle catégorie de richesses naturelles cet oiseau appartient-il aujourd’hui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L’oiseau-éléphant, l’æpyornis — le plus grand oiseau de tous les temps, haut de trois mètres.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Non : un récit de voyageur peut exagérer ou se tromper ; il a été vérifié deux siècles plus tard par les fossiles — squelettes et œufs géants retrouvés dans le Sud : le croisement des sources.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Aux fossiles : l’espèce a disparu ; il n’en reste que des ossements et des coquilles — des archives de pierre.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Avant l’arrivée des hommes vivait à Madagascar le plus grand oiseau de tous les temps : l’æpyornis, « l’oiseau-éléphant », haut de trois mètres — son œuf valait près de deux cents œufs de poule ! On trouve encore des fragments de ses coquilles dans le sable du Sud : tenir dans sa main un morceau d’œuf d’æpyornis, c’est toucher une richesse naturelle… disparue.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Les cinq catégories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fossiles, faune, flore, hydrographie, ressources énergétiques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Endémisme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caractère d’une espèce qui n’existe que dans un seul territoire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Fossile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reste d’un être vivant conservé dans la pierre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Æpyornis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oiseau-éléphant » disparu, le plus grand oiseau de tous les temps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dans la bonne catégorie : a) une orchidée de forêt humide ; b) le fosa ; d) une chute d’eau qui alimente une turbine ; e) un squelette d’oiseau-éléphant.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Exemples et définitions. a) Cite les catégories de richesses naturelles du programme. b) Donne deux exemples de fossiles malgaches. d) Que signifie « espèce endémique » ? e) Pourquoi l’endémisme rend-il la protection urgente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En quoi l’hydrographie est-elle une richesse pour les rizières ? b) Cite deux ressources énergétiques renouvelables de l’île. d) Pourquoi dit-on que les fossiles sont des « archives de pierre » ? e) Explique : « la nature est un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flore ; b) faune ; d) hydrographie (et ressource énergétique) ; e) fossile.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fossiles, faune, flore, hydrographie, ressources énergétiques ; b) hippopotames nains et dinosaures (aussi : æpyornis, tortues géantes) ; d) une espèce qui n’existe que dans un seul pays ou territoire ; e) parce que si elle disparaît ici, elle disparaît de la planète entière.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fournit l’eau d’irrigation des rizières ; b) le soleil et l’eau (aussi : le vent) ; d) parce qu’ils enregistrent la vie d’avant les hommes, comme des documents ; e) comme les monuments, la nature est un héritage reçu du passé, à transmettre aux générations futures.</w:t>
      </w:r>
    </w:p>
    <w:p>
      <w:r>
        <w:br w:type="page"/>
      </w:r>
    </w:p>
    <w:p>
      <w:pPr>
        <w:spacing w:before="200" w:after="150"/>
        <w:jc w:val="center"/>
      </w:pPr>
      <w:bookmarkStart w:name="u4_l3" w:id="32"/>
      <w:r>
        <w:rPr>
          <w:b/>
          <w:bCs/>
          <w:i w:val="false"/>
          <w:iCs w:val="false"/>
          <w:color w:val="C00000"/>
          <w:sz w:val="32"/>
          <w:szCs w:val="32"/>
          <w:rFonts w:ascii="Times New Roman" w:cs="Times New Roman" w:eastAsia="Times New Roman" w:hAnsi="Times New Roman"/>
        </w:rPr>
        <w:t xml:space="preserve">SÉANCE 3 / 6 — LA PROTECTION ET L’ENTRETIEN DES PATRIMOINES ET DES RICHESSES NATURELLES</w:t>
      </w:r>
      <w:bookmarkEnd w:id="3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activités de protection et d’entretien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protection et l’entretien des patrimoines et des richesses naturelles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citer les activités de protection et d’entretien des patrimoines et des richesses naturelles, dans le respect de la loi.</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de lois simplifiés, photos d’aires protégées, plants d’arbres,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catégories de richesses naturelles et un exemple pour deux d’entre 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Fossiles, faune, flore, hydrographie, ressources énergétiques — ex. : lémurien (faune), baobab (flore).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citer les activités de protection et d’entretien des patrimoines et des richesses naturelles, dans le respect de la loi.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colline dénudée, les élèves plantent des arbres sous l’œil du garde forestier ; au musée, une vitrine blindée abrite une couronne royale ; à l’entrée du parc, un panneau rappelle la loi. Trois images, un même verbe : protéger.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protection et l’entretien des patrimoines et des richesses naturelles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Protéger les richesses naturelles : quatre chantiers ; Protéger les patrimoines : trois chantiers ; Le respect des lois, socle de tout.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au service de la nature » (d’après la Charte de l’environnement malgache, loi de 1990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nature : protéger sol, eaux, forêts (faune, flore) + reboiser ; patrimoine : musées sécurisés, aires protégées, lutte contre les pollutions ; socle commun : le respect des lois ; chacun peut agir — y compris les élèves.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Nature ou patrimoine ? Associe chaque geste : a) installer une vitrine sécurisée au musée. b) Créer une pépinière pour reboiser. d) Interdire les déchets près de la source. e) Classer une réserve en aire protégée. Les gestes du programme. a) Cite les quatre chantiers de protection des richesses naturelles. b) Cite les trois chantiers de protection des patrimoines. d) Pourquoi la loi est-elle le socle de toute protection ? e) Que risque un trésor conservé sans sécurité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patrimoine ; b) nature ; d) nature ; e) les deux — l’aire protégée garde la nature et les sites qu’elle contient. a) protéger le sol, protéger les eaux, protéger les forêts et leurs richesses, reboiser ; b) conserver en musées sécurisés, multiplier les aires protégées, lutter contre les pollutions ; d) parce que le patrimoine et la nature appartiennent à tous : seule la loi défend le bien commun ; e) l’incendie, le vol, la dégradation — la perte définitive.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Nature ou patrimoine ? Associe chaque geste : a) installer une vitrine sécurisée au musée. b) Créer une pépinière pour reboiser. d) Interdire les déchets près de la source. e) Classer une réserve en aire protégée.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patrimoine ; b) nature ; d) nature ; e) les deux — l’aire protégée garde la nature et les sites qu’elle contient.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PROTECTION ET L’ENTRETIEN DES PATRIMOINES ET DES RICHESSES NATURELLES</w:t>
      </w:r>
    </w:p>
    <w:p>
      <w:pPr>
        <w:spacing w:before="120" w:after="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élèves qui plantent, une vitrine blindée, un panneau de parc : trois images, un même verbe — protéger.</w:t>
      </w:r>
    </w:p>
    <w:p>
      <w:pPr>
        <w:spacing w:after="80" w:line="300"/>
        <w:jc w:val="both"/>
      </w:pPr>
      <w:r>
        <w:rPr>
          <w:b/>
          <w:bCs/>
          <w:i w:val="false"/>
          <w:iCs w:val="false"/>
          <w:color w:val="2E7D32"/>
          <w:sz w:val="26"/>
          <w:szCs w:val="26"/>
          <w:rFonts w:ascii="Times New Roman" w:cs="Times New Roman" w:eastAsia="Times New Roman" w:hAnsi="Times New Roman"/>
        </w:rPr>
        <w:t xml:space="preserve">1. Protéger les richesses naturelles : quatre chantiers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protéger</w:t>
      </w:r>
      <w:r>
        <w:rPr>
          <w:b w:val="false"/>
          <w:bCs w:val="false"/>
          <w:i w:val="false"/>
          <w:iCs w:val="false"/>
          <w:color w:val="000000"/>
          <w:sz w:val="24"/>
          <w:szCs w:val="24"/>
          <w:rFonts w:ascii="Times New Roman" w:cs="Times New Roman" w:eastAsia="Times New Roman" w:hAnsi="Times New Roman"/>
        </w:rPr>
        <w:t xml:space="preserve"> le sol : lutter contre l’</w:t>
      </w:r>
      <w:r>
        <w:rPr>
          <w:b/>
          <w:bCs/>
          <w:i w:val="false"/>
          <w:iCs w:val="false"/>
          <w:color w:val="1F4E79"/>
          <w:sz w:val="24"/>
          <w:szCs w:val="24"/>
          <w:rFonts w:ascii="Times New Roman" w:cs="Times New Roman" w:eastAsia="Times New Roman" w:hAnsi="Times New Roman"/>
        </w:rPr>
        <w:t xml:space="preserve">érosion</w:t>
      </w:r>
      <w:r>
        <w:rPr>
          <w:b w:val="false"/>
          <w:bCs w:val="false"/>
          <w:i w:val="false"/>
          <w:iCs w:val="false"/>
          <w:color w:val="000000"/>
          <w:sz w:val="24"/>
          <w:szCs w:val="24"/>
          <w:rFonts w:ascii="Times New Roman" w:cs="Times New Roman" w:eastAsia="Times New Roman" w:hAnsi="Times New Roman"/>
        </w:rPr>
        <w:t xml:space="preserve"> et les </w:t>
      </w:r>
      <w:r>
        <w:rPr>
          <w:b/>
          <w:bCs/>
          <w:i w:val="false"/>
          <w:iCs w:val="false"/>
          <w:color w:val="1F4E79"/>
          <w:sz w:val="24"/>
          <w:szCs w:val="24"/>
          <w:rFonts w:ascii="Times New Roman" w:cs="Times New Roman" w:eastAsia="Times New Roman" w:hAnsi="Times New Roman"/>
        </w:rPr>
        <w:t xml:space="preserve">feux de brousse</w:t>
      </w:r>
      <w:r>
        <w:rPr>
          <w:b w:val="false"/>
          <w:bCs w:val="false"/>
          <w:i w:val="false"/>
          <w:iCs w:val="false"/>
          <w:color w:val="000000"/>
          <w:sz w:val="24"/>
          <w:szCs w:val="24"/>
          <w:rFonts w:ascii="Times New Roman" w:cs="Times New Roman" w:eastAsia="Times New Roman" w:hAnsi="Times New Roman"/>
        </w:rPr>
        <w:t xml:space="preserve"> — les « lavaka » qui balafrent les collines sont les cicatrices du sol mal protégé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protéger</w:t>
      </w:r>
      <w:r>
        <w:rPr>
          <w:b w:val="false"/>
          <w:bCs w:val="false"/>
          <w:i w:val="false"/>
          <w:iCs w:val="false"/>
          <w:color w:val="000000"/>
          <w:sz w:val="24"/>
          <w:szCs w:val="24"/>
          <w:rFonts w:ascii="Times New Roman" w:cs="Times New Roman" w:eastAsia="Times New Roman" w:hAnsi="Times New Roman"/>
        </w:rPr>
        <w:t xml:space="preserve"> les eaux : sources, rivières et mer — ni déchets, ni pêche destructrice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protéger</w:t>
      </w:r>
      <w:r>
        <w:rPr>
          <w:b w:val="false"/>
          <w:bCs w:val="false"/>
          <w:i w:val="false"/>
          <w:iCs w:val="false"/>
          <w:color w:val="000000"/>
          <w:sz w:val="24"/>
          <w:szCs w:val="24"/>
          <w:rFonts w:ascii="Times New Roman" w:cs="Times New Roman" w:eastAsia="Times New Roman" w:hAnsi="Times New Roman"/>
        </w:rPr>
        <w:t xml:space="preserve"> les forêts et ce qu’elles renferment : contre les coupes illégales et le </w:t>
      </w:r>
      <w:r>
        <w:rPr>
          <w:b/>
          <w:bCs/>
          <w:i w:val="false"/>
          <w:iCs w:val="false"/>
          <w:color w:val="1F4E79"/>
          <w:sz w:val="24"/>
          <w:szCs w:val="24"/>
          <w:rFonts w:ascii="Times New Roman" w:cs="Times New Roman" w:eastAsia="Times New Roman" w:hAnsi="Times New Roman"/>
        </w:rPr>
        <w:t xml:space="preserve">braconnage</w:t>
      </w:r>
      <w:r>
        <w:rPr>
          <w:b w:val="false"/>
          <w:bCs w:val="false"/>
          <w:i w:val="false"/>
          <w:iCs w:val="false"/>
          <w:color w:val="000000"/>
          <w:sz w:val="24"/>
          <w:szCs w:val="24"/>
          <w:rFonts w:ascii="Times New Roman" w:cs="Times New Roman" w:eastAsia="Times New Roman" w:hAnsi="Times New Roman"/>
        </w:rPr>
        <w:t xml:space="preserve"> de la faune et de la flore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reboiser</w:t>
      </w:r>
      <w:r>
        <w:rPr>
          <w:b w:val="false"/>
          <w:bCs w:val="false"/>
          <w:i w:val="false"/>
          <w:iCs w:val="false"/>
          <w:color w:val="000000"/>
          <w:sz w:val="24"/>
          <w:szCs w:val="24"/>
          <w:rFonts w:ascii="Times New Roman" w:cs="Times New Roman" w:eastAsia="Times New Roman" w:hAnsi="Times New Roman"/>
        </w:rPr>
        <w:t xml:space="preserve"> : replanter chaque année, car un arbre coupé en une heure met vingt ans à revenir.</w:t>
      </w:r>
    </w:p>
    <w:p>
      <w:pPr>
        <w:spacing w:after="80" w:line="300"/>
        <w:jc w:val="both"/>
      </w:pPr>
      <w:r>
        <w:rPr>
          <w:b/>
          <w:bCs/>
          <w:i w:val="false"/>
          <w:iCs w:val="false"/>
          <w:color w:val="2E7D32"/>
          <w:sz w:val="26"/>
          <w:szCs w:val="26"/>
          <w:rFonts w:ascii="Times New Roman" w:cs="Times New Roman" w:eastAsia="Times New Roman" w:hAnsi="Times New Roman"/>
        </w:rPr>
        <w:t xml:space="preserve">2. Protéger les patrimoines : trois chantiers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conserver les objets précieux dans des </w:t>
      </w:r>
      <w:r>
        <w:rPr>
          <w:b/>
          <w:bCs/>
          <w:i w:val="false"/>
          <w:iCs w:val="false"/>
          <w:color w:val="1F4E79"/>
          <w:sz w:val="24"/>
          <w:szCs w:val="24"/>
          <w:rFonts w:ascii="Times New Roman" w:cs="Times New Roman" w:eastAsia="Times New Roman" w:hAnsi="Times New Roman"/>
        </w:rPr>
        <w:t xml:space="preserve">musées</w:t>
      </w:r>
      <w:r>
        <w:rPr>
          <w:b w:val="false"/>
          <w:bCs w:val="false"/>
          <w:i w:val="false"/>
          <w:iCs w:val="false"/>
          <w:color w:val="000000"/>
          <w:sz w:val="24"/>
          <w:szCs w:val="24"/>
          <w:rFonts w:ascii="Times New Roman" w:cs="Times New Roman" w:eastAsia="Times New Roman" w:hAnsi="Times New Roman"/>
        </w:rPr>
        <w:t xml:space="preserve"> hautement sécurisés — l’incendie du Rova, le 6 novembre 1995, a montré ce qu’un trésor non protégé peut coûter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multiplier les </w:t>
      </w:r>
      <w:r>
        <w:rPr>
          <w:b/>
          <w:bCs/>
          <w:i w:val="false"/>
          <w:iCs w:val="false"/>
          <w:color w:val="1F4E79"/>
          <w:sz w:val="24"/>
          <w:szCs w:val="24"/>
          <w:rFonts w:ascii="Times New Roman" w:cs="Times New Roman" w:eastAsia="Times New Roman" w:hAnsi="Times New Roman"/>
        </w:rPr>
        <w:t xml:space="preserve">aires protégées</w:t>
      </w:r>
      <w:r>
        <w:rPr>
          <w:b w:val="false"/>
          <w:bCs w:val="false"/>
          <w:i w:val="false"/>
          <w:iCs w:val="false"/>
          <w:color w:val="000000"/>
          <w:sz w:val="24"/>
          <w:szCs w:val="24"/>
          <w:rFonts w:ascii="Times New Roman" w:cs="Times New Roman" w:eastAsia="Times New Roman" w:hAnsi="Times New Roman"/>
        </w:rPr>
        <w:t xml:space="preserve"> — parcs nationaux et réserves, des millions d’hectares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lutter contre toutes les </w:t>
      </w:r>
      <w:r>
        <w:rPr>
          <w:b/>
          <w:bCs/>
          <w:i w:val="false"/>
          <w:iCs w:val="false"/>
          <w:color w:val="1F4E79"/>
          <w:sz w:val="24"/>
          <w:szCs w:val="24"/>
          <w:rFonts w:ascii="Times New Roman" w:cs="Times New Roman" w:eastAsia="Times New Roman" w:hAnsi="Times New Roman"/>
        </w:rPr>
        <w:t xml:space="preserve">pollutions</w:t>
      </w:r>
      <w:r>
        <w:rPr>
          <w:b w:val="false"/>
          <w:bCs w:val="false"/>
          <w:i w:val="false"/>
          <w:iCs w:val="false"/>
          <w:color w:val="000000"/>
          <w:sz w:val="24"/>
          <w:szCs w:val="24"/>
          <w:rFonts w:ascii="Times New Roman" w:cs="Times New Roman" w:eastAsia="Times New Roman" w:hAnsi="Times New Roman"/>
        </w:rPr>
        <w:t xml:space="preserve">, qui rongent les pierres comme les écosystèmes.</w:t>
      </w:r>
    </w:p>
    <w:p>
      <w:pPr>
        <w:spacing w:after="80" w:line="300"/>
        <w:jc w:val="both"/>
      </w:pPr>
      <w:r>
        <w:rPr>
          <w:b/>
          <w:bCs/>
          <w:i w:val="false"/>
          <w:iCs w:val="false"/>
          <w:color w:val="2E7D32"/>
          <w:sz w:val="26"/>
          <w:szCs w:val="26"/>
          <w:rFonts w:ascii="Times New Roman" w:cs="Times New Roman" w:eastAsia="Times New Roman" w:hAnsi="Times New Roman"/>
        </w:rPr>
        <w:t xml:space="preserve">3. Le respect des lois, socle de tout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Partout, le même socle : le </w:t>
      </w:r>
      <w:r>
        <w:rPr>
          <w:b/>
          <w:bCs/>
          <w:i w:val="false"/>
          <w:iCs w:val="false"/>
          <w:color w:val="1F4E79"/>
          <w:sz w:val="24"/>
          <w:szCs w:val="24"/>
          <w:rFonts w:ascii="Times New Roman" w:cs="Times New Roman" w:eastAsia="Times New Roman" w:hAnsi="Times New Roman"/>
        </w:rPr>
        <w:t xml:space="preserve">respect des lois</w:t>
      </w:r>
      <w:r>
        <w:rPr>
          <w:b w:val="false"/>
          <w:bCs w:val="false"/>
          <w:i w:val="false"/>
          <w:iCs w:val="false"/>
          <w:color w:val="000000"/>
          <w:sz w:val="24"/>
          <w:szCs w:val="24"/>
          <w:rFonts w:ascii="Times New Roman" w:cs="Times New Roman" w:eastAsia="Times New Roman" w:hAnsi="Times New Roman"/>
        </w:rPr>
        <w:t xml:space="preserve"> — car patrimoine et nature appartiennent à tous, et c’est la loi qui défend le bien de tous. Depuis 1990, la Charte de l’environnement fait de la protection un devoir de chaque citoyen. L’élève a son rôle : inventorier, sensibiliser, </w:t>
      </w:r>
      <w:r>
        <w:rPr>
          <w:b/>
          <w:bCs/>
          <w:i w:val="false"/>
          <w:iCs w:val="false"/>
          <w:color w:val="1F4E79"/>
          <w:sz w:val="24"/>
          <w:szCs w:val="24"/>
          <w:rFonts w:ascii="Times New Roman" w:cs="Times New Roman" w:eastAsia="Times New Roman" w:hAnsi="Times New Roman"/>
        </w:rPr>
        <w:t xml:space="preserve">reboiser</w:t>
      </w:r>
      <w:r>
        <w:rPr>
          <w:b w:val="false"/>
          <w:bCs w:val="false"/>
          <w:i w:val="false"/>
          <w:iCs w:val="false"/>
          <w:color w:val="000000"/>
          <w:sz w:val="24"/>
          <w:szCs w:val="24"/>
          <w:rFonts w:ascii="Times New Roman" w:cs="Times New Roman" w:eastAsia="Times New Roman" w:hAnsi="Times New Roman"/>
        </w:rPr>
        <w:t xml:space="preserve">, alerter.</w:t>
      </w:r>
    </w:p>
    <w:p>
      <w:pPr>
        <w:spacing w:before="120" w:after="120"/>
        <w:jc w:val="center"/>
      </w:pPr>
      <w:r>
        <w:drawing>
          <wp:inline distT="0" distB="0" distL="0" distR="0">
            <wp:extent cx="4762500" cy="20478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6" cstate="none"/>
                    <a:srcRect/>
                    <a:stretch>
                      <a:fillRect/>
                    </a:stretch>
                  </pic:blipFill>
                  <pic:spPr bwMode="auto">
                    <a:xfrm>
                      <a:off x="0" y="0"/>
                      <a:ext cx="4762500" cy="20478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loi au service de la nature — d’après la Charte de l’environnement malgache, loi de 1990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L’environnement constitue une préoccupation prioritaire de l’État. La protection et le respect de l’environnement sont d’intérêt général. Il est du devoir de chacun de veiller à la sauvegarde du cadre dans lequel il vit. À cet effet, toute personne physique ou morale doit être en mesure d’être informée et a le devoir de participer aux décisions.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est chargé de protéger l’environnement, d’après ce texte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l’expression qui fait de la protection l’affaire de tous.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une loi est-elle nécessaire, en plus des bons gestes volontaires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L’État en fait une priorité, mais chacun a le devoir d’y veiller : l’État ET tous les citoyens.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La protection et le respect de l’environnement sont d’intérêt général » — et « il est du devoir de chacun ».</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la nature et le patrimoine appartiennent à tous : seule la loi peut défendre le bien commun contre ceux qui ne respectent pas les gestes volontaires.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Madagascar a lancé l’un des plus grands défis de reboisement d’Afrique : planter des dizaines de millions d’arbres par an — et chaque mois de janvier, écoles, églises, entreprises et ministères montent aux collines, plants en main. Un record symbolique : en une seule journée de 2020, plus d’un million d’arbres ont été mis en terre sur les collines d’Ankazobe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Reboiser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replanter des arbres chaque année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Aire protégée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parc ou réserve où la nature est défendue par la loi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Braconnage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chasse ou prélèvement illégal d’espèces protégées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Érosion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perte de la terre fertile emportée par l’eau et le vent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Nature ou patrimoine ? Associe chaque geste : a) installer une vitrine sécurisée au musée. b) Créer une pépinière pour reboiser. d) Interdire les déchets près de la source. e) Classer une réserve en aire protégée.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gestes du programme. a) Cite les quatre chantiers de protection des richesses naturelles. b) Cite les trois chantiers de protection des patrimoines. d) Pourquoi la loi est-elle le socle de toute protection ? e) Que risque un trésor conservé sans sécurité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Mini-projet. Ta classe adopte la colline du village. a) Décris deux actions concrètes de protection. b) Qui faut-il associer au projet ? d) Comment sensibiliser le village ? e) Rédige la phrase d’ouverture de ta séance de sensibilisation.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patrimoine ; b) nature ; d) nature ; e) les deux — l’aire protégée garde la nature et les sites qu’elle contient.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protéger le sol, protéger les eaux, protéger les forêts et leurs richesses, reboiser ; b) conserver en musées sécurisés, multiplier les aires protégées, lutter contre les pollutions ; d) parce que le patrimoine et la nature appartiennent à tous : seule la loi défend le bien commun ; e) l’incendie, le vol, la dégradation — la perte définitive.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exemple pare-feu et plantation d’arbres ; b) le fokontany, le garde forestier, les parents ; d) réunion, affiches, démonstration des élèves ; e) réponse libre — par exemple : « Cette colline est notre héritage : ce que nous plantons aujourd’hui, nos enfants le récolteront. »</w:t>
      </w:r>
    </w:p>
    <w:p>
      <w:r>
        <w:br w:type="page"/>
      </w:r>
    </w:p>
    <w:p>
      <w:pPr>
        <w:spacing w:before="200" w:after="150"/>
        <w:jc w:val="center"/>
      </w:pPr>
      <w:bookmarkStart w:name="u4_l4" w:id="33"/>
      <w:r>
        <w:rPr>
          <w:b/>
          <w:bCs/>
          <w:i w:val="false"/>
          <w:iCs w:val="false"/>
          <w:color w:val="C00000"/>
          <w:sz w:val="32"/>
          <w:szCs w:val="32"/>
          <w:rFonts w:ascii="Times New Roman" w:cs="Times New Roman" w:eastAsia="Times New Roman" w:hAnsi="Times New Roman"/>
        </w:rPr>
        <w:t xml:space="preserve">SÉANCE 4 / 6 — LES AVANTAGES DE LA PROTECTION</w:t>
      </w:r>
      <w:bookmarkEnd w:id="3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avantages dus à la protection et à l’entretien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avantages de la protection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avantages économiques, sociaux et culturels de la protection des patrimoines et des richesses naturelles.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photos de parcs et de sites touristiques,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gestes de protection de la nature et deux gestes de protection du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Nature : reboiser, protéger les eaux ; patrimoine : musées sécurisés, aires protégées.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avantages économiques, sociaux et culturels de la protection des patrimoines et des richesses naturelles.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À l’entrée du parc, le jeune guide compte les visiteurs du jour : des familles venues de trois continents pour voir des lémuriens. Au village voisin, l’hôtel embauche, les artisans vendent leurs paniers, l’école a un toit neuf. Protéger coûte des efforts — mais que rapporte-t-il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avantages de la protection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avantages économiques ; Les avantages sociaux ; Les avantages culturels ; La boucle vertueuse.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parc qui a changé le village » (témoignage d’un guide de parc national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devises et revenus du tourisme, fin de l’exploitation irrationnelle ; social : respect des lois, meilleur niveau de vie ; culturel : patrimoines viables, communauté sensibilisée ; protection → visiteurs → revenus → meilleure protection.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avantage par plan. a) Les devises rapportées par les visiteurs étrangers. b) Le respect des lois devenu naturel au village. d) Le hira gasy transmis aux jeunes générations. e) L’abandon de l’exploitation irrationnelle de la forêt. Expliquer. a) Que sont les « devises », et pourquoi le pays en a-t-il besoin ? b) Donne deux métiers qui vivent du tourisme. d) Comment les droits d’entrée d’un parc peuvent-ils améliorer le niveau de vie ? e) Que signifie « viabilité des patrimoines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social ; d) culturel ; e) économique. a) des monnaies étrangères, nécessaires pour acheter à l’extérieur ce que le pays ne produit pas ; b) guide et hôtelier (aussi : transporteur, artisan) ; d) ils financent écoles, puits et dispensaires des communautés riveraines ; e) des patrimoines qui restent en vie et traversent les générations.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avantage par plan. a) Les devises rapportées par les visiteurs étrangers. b) Le respect des lois devenu naturel au village. d) Le hira gasy transmis aux jeunes générations. e) L’abandon de l’exploitation irrationnelle de la forêt.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social ; d) 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AVANTAGES DE LA PROTECTION</w:t>
      </w:r>
    </w:p>
    <w:p>
      <w:pPr>
        <w:spacing w:before="120" w:after="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visiteurs de trois continents pour voir des lémuriens — et au village : emplois, paniers vendus, toit neuf pour l’école.</w:t>
      </w:r>
    </w:p>
    <w:p>
      <w:pPr>
        <w:spacing w:after="80" w:line="300"/>
        <w:jc w:val="both"/>
      </w:pPr>
      <w:r>
        <w:rPr>
          <w:b/>
          <w:bCs/>
          <w:i w:val="false"/>
          <w:iCs w:val="false"/>
          <w:color w:val="2E7D32"/>
          <w:sz w:val="26"/>
          <w:szCs w:val="26"/>
          <w:rFonts w:ascii="Times New Roman" w:cs="Times New Roman" w:eastAsia="Times New Roman" w:hAnsi="Times New Roman"/>
        </w:rPr>
        <w:t xml:space="preserve">1. Les avantages économiques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visiteur étranger apporte des </w:t>
      </w:r>
      <w:r>
        <w:rPr>
          <w:b/>
          <w:bCs/>
          <w:i w:val="false"/>
          <w:iCs w:val="false"/>
          <w:color w:val="1F4E79"/>
          <w:sz w:val="24"/>
          <w:szCs w:val="24"/>
          <w:rFonts w:ascii="Times New Roman" w:cs="Times New Roman" w:eastAsia="Times New Roman" w:hAnsi="Times New Roman"/>
        </w:rPr>
        <w:t xml:space="preserve">devises</w:t>
      </w:r>
      <w:r>
        <w:rPr>
          <w:b w:val="false"/>
          <w:bCs w:val="false"/>
          <w:i w:val="false"/>
          <w:iCs w:val="false"/>
          <w:color w:val="000000"/>
          <w:sz w:val="24"/>
          <w:szCs w:val="24"/>
          <w:rFonts w:ascii="Times New Roman" w:cs="Times New Roman" w:eastAsia="Times New Roman" w:hAnsi="Times New Roman"/>
        </w:rPr>
        <w:t xml:space="preserve"> — monnaies étrangères précieuses pour le pays ; le </w:t>
      </w:r>
      <w:r>
        <w:rPr>
          <w:b/>
          <w:bCs/>
          <w:i w:val="false"/>
          <w:iCs w:val="false"/>
          <w:color w:val="1F4E79"/>
          <w:sz w:val="24"/>
          <w:szCs w:val="24"/>
          <w:rFonts w:ascii="Times New Roman" w:cs="Times New Roman" w:eastAsia="Times New Roman" w:hAnsi="Times New Roman"/>
        </w:rPr>
        <w:t xml:space="preserve">tourisme</w:t>
      </w:r>
      <w:r>
        <w:rPr>
          <w:b w:val="false"/>
          <w:bCs w:val="false"/>
          <w:i w:val="false"/>
          <w:iCs w:val="false"/>
          <w:color w:val="000000"/>
          <w:sz w:val="24"/>
          <w:szCs w:val="24"/>
          <w:rFonts w:ascii="Times New Roman" w:cs="Times New Roman" w:eastAsia="Times New Roman" w:hAnsi="Times New Roman"/>
        </w:rPr>
        <w:t xml:space="preserve"> fait vivre guides, hôtels, transporteurs, artisans et paysans. Et protéger, c’est renoncer à l’</w:t>
      </w:r>
      <w:r>
        <w:rPr>
          <w:b/>
          <w:bCs/>
          <w:i w:val="false"/>
          <w:iCs w:val="false"/>
          <w:color w:val="1F4E79"/>
          <w:sz w:val="24"/>
          <w:szCs w:val="24"/>
          <w:rFonts w:ascii="Times New Roman" w:cs="Times New Roman" w:eastAsia="Times New Roman" w:hAnsi="Times New Roman"/>
        </w:rPr>
        <w:t xml:space="preserve">exploitation irrationnelle</w:t>
      </w:r>
      <w:r>
        <w:rPr>
          <w:b w:val="false"/>
          <w:bCs w:val="false"/>
          <w:i w:val="false"/>
          <w:iCs w:val="false"/>
          <w:color w:val="000000"/>
          <w:sz w:val="24"/>
          <w:szCs w:val="24"/>
          <w:rFonts w:ascii="Times New Roman" w:cs="Times New Roman" w:eastAsia="Times New Roman" w:hAnsi="Times New Roman"/>
        </w:rPr>
        <w:t xml:space="preserve"> : la forêt rasée rapporte une fois ; la forêt visitée rapporte tous les ans — l’</w:t>
      </w:r>
      <w:r>
        <w:rPr>
          <w:b/>
          <w:bCs/>
          <w:i w:val="false"/>
          <w:iCs w:val="false"/>
          <w:color w:val="1F4E79"/>
          <w:sz w:val="24"/>
          <w:szCs w:val="24"/>
          <w:rFonts w:ascii="Times New Roman" w:cs="Times New Roman" w:eastAsia="Times New Roman" w:hAnsi="Times New Roman"/>
        </w:rPr>
        <w:t xml:space="preserve">écotourisme</w:t>
      </w:r>
      <w:r>
        <w:rPr>
          <w:b w:val="false"/>
          <w:bCs w:val="false"/>
          <w:i w:val="false"/>
          <w:iCs w:val="false"/>
          <w:color w:val="000000"/>
          <w:sz w:val="24"/>
          <w:szCs w:val="24"/>
          <w:rFonts w:ascii="Times New Roman" w:cs="Times New Roman" w:eastAsia="Times New Roman" w:hAnsi="Times New Roman"/>
        </w:rPr>
        <w:t xml:space="preserve"> transforme la nature en revenu durable.</w:t>
      </w:r>
    </w:p>
    <w:p>
      <w:pPr>
        <w:spacing w:after="80" w:line="300"/>
        <w:jc w:val="both"/>
      </w:pPr>
      <w:r>
        <w:rPr>
          <w:b/>
          <w:bCs/>
          <w:i w:val="false"/>
          <w:iCs w:val="false"/>
          <w:color w:val="2E7D32"/>
          <w:sz w:val="26"/>
          <w:szCs w:val="26"/>
          <w:rFonts w:ascii="Times New Roman" w:cs="Times New Roman" w:eastAsia="Times New Roman" w:hAnsi="Times New Roman"/>
        </w:rPr>
        <w:t xml:space="preserve">2. Les avantages sociaux</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Quand la communauté voit les retombées, la mentalité change — on respecte les lois parce qu’on en comprend l’intérêt ; les revenus améliorent le </w:t>
      </w:r>
      <w:r>
        <w:rPr>
          <w:b/>
          <w:bCs/>
          <w:i w:val="false"/>
          <w:iCs w:val="false"/>
          <w:color w:val="1F4E79"/>
          <w:sz w:val="24"/>
          <w:szCs w:val="24"/>
          <w:rFonts w:ascii="Times New Roman" w:cs="Times New Roman" w:eastAsia="Times New Roman" w:hAnsi="Times New Roman"/>
        </w:rPr>
        <w:t xml:space="preserve">niveau de vie</w:t>
      </w:r>
      <w:r>
        <w:rPr>
          <w:b w:val="false"/>
          <w:bCs w:val="false"/>
          <w:i w:val="false"/>
          <w:iCs w:val="false"/>
          <w:color w:val="000000"/>
          <w:sz w:val="24"/>
          <w:szCs w:val="24"/>
          <w:rFonts w:ascii="Times New Roman" w:cs="Times New Roman" w:eastAsia="Times New Roman" w:hAnsi="Times New Roman"/>
        </w:rPr>
        <w:t xml:space="preserve"> : emplois, écoles, dispensaires financés par les droits d’entrée des parcs.</w:t>
      </w:r>
    </w:p>
    <w:p>
      <w:pPr>
        <w:spacing w:after="80" w:line="300"/>
        <w:jc w:val="both"/>
      </w:pPr>
      <w:r>
        <w:rPr>
          <w:b/>
          <w:bCs/>
          <w:i w:val="false"/>
          <w:iCs w:val="false"/>
          <w:color w:val="2E7D32"/>
          <w:sz w:val="26"/>
          <w:szCs w:val="26"/>
          <w:rFonts w:ascii="Times New Roman" w:cs="Times New Roman" w:eastAsia="Times New Roman" w:hAnsi="Times New Roman"/>
        </w:rPr>
        <w:t xml:space="preserve">3. Les avantages culturels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Protégés et entretenus, les patrimoines deviennent viables — ils traversent les générations ; et la </w:t>
      </w:r>
      <w:r>
        <w:rPr>
          <w:b/>
          <w:bCs/>
          <w:i w:val="false"/>
          <w:iCs w:val="false"/>
          <w:color w:val="1F4E79"/>
          <w:sz w:val="24"/>
          <w:szCs w:val="24"/>
          <w:rFonts w:ascii="Times New Roman" w:cs="Times New Roman" w:eastAsia="Times New Roman" w:hAnsi="Times New Roman"/>
        </w:rPr>
        <w:t xml:space="preserve">sensibilisation communautaire</w:t>
      </w:r>
      <w:r>
        <w:rPr>
          <w:b w:val="false"/>
          <w:bCs w:val="false"/>
          <w:i w:val="false"/>
          <w:iCs w:val="false"/>
          <w:color w:val="000000"/>
          <w:sz w:val="24"/>
          <w:szCs w:val="24"/>
          <w:rFonts w:ascii="Times New Roman" w:cs="Times New Roman" w:eastAsia="Times New Roman" w:hAnsi="Times New Roman"/>
        </w:rPr>
        <w:t xml:space="preserve"> fait de chaque habitant un gardien fier de ses trésors.</w:t>
      </w:r>
    </w:p>
    <w:p>
      <w:pPr>
        <w:spacing w:after="80" w:line="300"/>
        <w:jc w:val="both"/>
      </w:pPr>
      <w:r>
        <w:rPr>
          <w:b/>
          <w:bCs/>
          <w:i w:val="false"/>
          <w:iCs w:val="false"/>
          <w:color w:val="2E7D32"/>
          <w:sz w:val="26"/>
          <w:szCs w:val="26"/>
          <w:rFonts w:ascii="Times New Roman" w:cs="Times New Roman" w:eastAsia="Times New Roman" w:hAnsi="Times New Roman"/>
        </w:rPr>
        <w:t xml:space="preserve">4. La boucle vertueuse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Protection → visiteurs → revenus → meilleure protection : la boucle se renforce d’elle-même. Un pays qui garde ses héritages ne garde pas seulement son passé — il finance son avenir.</w:t>
      </w:r>
    </w:p>
    <w:p>
      <w:pPr>
        <w:spacing w:before="120" w:after="120"/>
        <w:jc w:val="center"/>
      </w:pPr>
      <w:r>
        <w:drawing>
          <wp:inline distT="0" distB="0" distL="0" distR="0">
            <wp:extent cx="4762500" cy="17907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8" cstate="none"/>
                    <a:srcRect/>
                    <a:stretch>
                      <a:fillRect/>
                    </a:stretch>
                  </pic:blipFill>
                  <pic:spPr bwMode="auto">
                    <a:xfrm>
                      <a:off x="0" y="0"/>
                      <a:ext cx="4762500" cy="17907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parc qui a changé le village — témoignage d’un guide de parc national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Avant, je coupais du bois comme mon père ; la forêt reculait chaque année et l’argent partait aussi vite qu’il venait. Depuis que le parc est ouvert, je guide les visiteurs venus voir les lémuriens : j’ai un salaire toute l’année. Avec la part des droits d’entrée versée au village, nous avons réparé l’école et creusé un puits. Maintenant, quand quelqu’un allume un feu près de la forêt, c’est tout le village qui se lève.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Classe les avantages décrits par le témoin sur les trois plans de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phrase montre le « changement de mentalité » du village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Explique, à partir de ce témoignage, la boucle « protection → visiteurs → revenus → meilleure protection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Économique : salaire du guide, droits d’entrée ; social : école réparée, puits, emploi stable ; culturel : le village devenu gardien fier de sa forêt.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Quand quelqu’un allume un feu près de la forêt, c’est tout le village qui se lève » : les habitants protègent eux-mêmes.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parc protégé attire les visiteurs ; les visiteurs apportent des revenus ; les revenus profitent au village ; le village défend alors la forêt — la protection se renforce d’elle-même.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Dans plusieurs parcs de Madagascar, la moitié des droits d’entrée revient directement aux communautés riveraines : écoles, puits, greniers à riz financés par les visiteurs venus voir les lémuriens. Les habitants, hier tentés par la coupe de la forêt, en sont devenus les meilleurs gardiens — la preuve vivante que protéger, c’est gagner.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Devises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monnaies étrangères rapportées au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Écotourisme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tourisme qui respecte la nature et finance sa protection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Exploitation irrationnelle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usage destructeur qui épuise la ressource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Viabilité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capacité d’un patrimoine à rester en vie et à se transmettre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avantage par plan. a) Les devises rapportées par les visiteurs étrangers. b) Le respect des lois devenu naturel au village. d) Le hira gasy transmis aux jeunes générations. e) L’abandon de l’exploitation irrationnelle de la forêt.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Expliquer. a) Que sont les « devises », et pourquoi le pays en a-t-il besoin ? b) Donne deux métiers qui vivent du tourisme. d) Comment les droits d’entrée d’un parc peuvent-ils améliorer le niveau de vie ? e) Que signifie « viabilité des patrimoines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boucle vertueuse. a) Remets dans l’ordre : revenus, visiteurs, meilleure protection, protection. b) Explique le maillon « revenus → meilleure protection ». d) Compare : forêt rasée contre forêt visitée — laquelle rapporte le plus en vingt ans ? e) Rédige deux phrases de sensibilisation sur les avantages de la protection.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social ; d) 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des monnaies étrangères, nécessaires pour acheter à l’extérieur ce que le pays ne produit pas ; b) guide et hôtelier (aussi : transporteur, artisan) ; d) ils financent écoles, puits et dispensaires des communautés riveraines ; e) des patrimoines qui restent en vie et traversent les générations.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protection → visiteurs → revenus → meilleure protection ; b) l’argent gagné paie gardes, entretien et reboisement, donc la protection se renforce ; d) la forêt visitée : elle rapporte chaque année, la forêt rasée une seule fois ; e) réponse libre — par exemple : « Un lémurien vivant attire mille visiteurs ; protégeons-le, et il nourrira le village chaque année. »</w:t>
      </w:r>
    </w:p>
    <w:p>
      <w:r>
        <w:br w:type="page"/>
      </w:r>
    </w:p>
    <w:p>
      <w:pPr>
        <w:spacing w:before="200" w:after="150"/>
        <w:jc w:val="center"/>
      </w:pPr>
      <w:bookmarkStart w:name="u4_l5" w:id="34"/>
      <w:r>
        <w:rPr>
          <w:b/>
          <w:bCs/>
          <w:i w:val="false"/>
          <w:iCs w:val="false"/>
          <w:color w:val="C00000"/>
          <w:sz w:val="32"/>
          <w:szCs w:val="32"/>
          <w:rFonts w:ascii="Times New Roman" w:cs="Times New Roman" w:eastAsia="Times New Roman" w:hAnsi="Times New Roman"/>
        </w:rPr>
        <w:t xml:space="preserve">SÉANCE 5 / 6 — RÉVISION DE L’UNITÉ IV</w:t>
      </w:r>
      <w:bookmarkEnd w:id="34"/>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Biens hérités du passé, à transmettre ; héritier : la nation entière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le patrimoine et son enjeu</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catégories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 (édifices, tombeaux, statues) ; immatériel (traditions, arts, rituels)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un bien dans sa catégorie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Richesses naturelles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Fossiles, faune, flore, hydrographie, ressources énergétiques ; endémisme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richesses et citer des exemples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Protéger la nature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Sol, eaux, forêts et leurs richesses ; reboiser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gestes de protection de la nature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Protéger le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Musées sécurisés, aires protégées, lutte contre les pollutions ; la loi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gestes de protection du patrimoine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Avantages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Économiques (tourisme, devises), sociaux (lois, niveau de vie), culturels (viabilité)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Déterminer les avantages de la protection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le patrimoine et distingue ses deux catégories avec un exemple de chaque.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Classe : un fossile d’hippopotame nain, le lac Alaotra, un caméléon, le vent du Sud.</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les quatre chantiers de protection des richesses naturelles.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Cite les trois chantiers de protection des patrimoines et leur socle commun.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un avantage de la protection par plan : économique, social, culturel.</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Biens hérités du passé à transmettre aux générations futures ; matériel : palais royal ; immatériel : kabary.</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Fossile ; hydrographie ; faune ; ressource énergétique.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Protéger le sol ; protéger les eaux (douces et mer) ; protéger les forêts, faune et flore ; reboiser.</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Conserver en musées hautement sécurisés ; multiplier les aires protégées ; lutter contre les pollutions — socle : le respect des lois.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Économique : devises et revenus du tourisme ; social : respect des lois et meilleur niveau de vie ; culturel : patrimoines viables et communauté sensibilisée.</w:t>
      </w:r>
    </w:p>
    <w:p>
      <w:r>
        <w:br w:type="page"/>
      </w:r>
    </w:p>
    <w:p>
      <w:pPr>
        <w:spacing w:before="200" w:after="150"/>
        <w:jc w:val="center"/>
      </w:pPr>
      <w:bookmarkStart w:name="u4_l6" w:id="35"/>
      <w:r>
        <w:rPr>
          <w:b/>
          <w:bCs/>
          <w:i w:val="false"/>
          <w:iCs w:val="false"/>
          <w:color w:val="C00000"/>
          <w:sz w:val="32"/>
          <w:szCs w:val="32"/>
          <w:rFonts w:ascii="Times New Roman" w:cs="Times New Roman" w:eastAsia="Times New Roman" w:hAnsi="Times New Roman"/>
        </w:rPr>
        <w:t xml:space="preserve">SÉANCE 6 / 6 — SUJET D’EXAMEN — UNITÉ IV</w:t>
      </w:r>
      <w:bookmarkEnd w:id="3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patrimoine. b) Distingue patrimoine matériel et immatériel. d) Cite les catégories de richesses naturelles. e) Que signifie « espèce endémique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Range chaque élément : a) le tsingy de Bemaraha ; b) l’art du kabary ; d) une chute d’eau alimentant une turbine ; e) un squelette d’oiseau-éléphant.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protection. a) Cite deux gestes de protection des eaux et des forêts. b) Pourquoi reboiser chaque année ? d) Comment protège-t-on les objets précieux du patrimoine ? e) Pourquoi la loi est-elle indispensable à la protection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situation. Un parc national reverse la moitié de ses droits d’entrée au village voisin. a) Quel plan d’avantage illustre ce reversement ? b) Décris la boucle vertueuse ainsi créée. d) Quel changement social peut-on attendre au village ? e) Que se passerait-il si le parc n’était pas protégé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et projet. « Un patrimoine protégé rapporte chaque année ; détruit, il ne rapporte qu’une fois. » a) Explique cette phrase avec l’exemple de la forêt. b) Donne un avantage économique et un avantage culturel de la protection. d) Propose deux actions de sensibilisation que ta classe peut mener. e) Conclus en deux phrases sur la responsabilité de ta génération.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biens hérités du passé que la nation doit transmettre aux générations futures ; b) matériel : se touche (édifices, tombeaux, statues) ; immatériel : se transmet par la pratique (traditions, arts, rituels) ; d) fossiles, faune, flore, hydrographie, ressources énergétiques ; e) une espèce qui n’existe nulle part ailleurs au monde.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patrimoine naturel / richesse naturelle (site protégé, inscrit à l’UNESCO) ; b) patrimoine immatériel ; d) hydrographie et ressource énergétique ; e) fossile.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interdire déchets et pêche destructrice ; lutter contre coupes illégales et braconnage ; b) parce qu’un arbre coupé en une heure met vingt ans à repousser : il faut compenser sans cesse ; d) en les conservant dans des musées hautement sécurisés ; e) parce que le patrimoine appartient à tous et que seule la loi défend le bien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plan économique (et social) ; b) protection → visiteurs → revenus pour le village → soutien du village à la protection ; d) le respect des lois du parc devenu naturel, et un meilleur niveau de vie ; e) plus de visiteurs, plus de revenus — et la ressource elle-même finirait détruite.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la forêt rasée se vend une fois ; la forêt visitée attire des touristes chaque année, durablement ; b) économique : devises du tourisme ; culturel : patrimoines viables transmis aux générations ; d) par exemple une exposition des patrimoines de la région et une journée de reboisement ; e) réponse libre et argumentée — l’héritage reçu doit être transmis plus riche, pas appauvri. Un point par item.</w:t>
      </w:r>
    </w:p>
    <w:p>
      <w:bookmarkStart w:id="36" w:name="annexes"/>
      <w:pPr>
        <w:jc w:val="center"/>
      </w:pPr>
      <w:r>
        <w:rPr>
          <w:rFonts w:ascii="Times New Roman" w:hAnsi="Times New Roman"/>
          <w:b/>
          <w:color w:val="C00000"/>
          <w:sz w:val="44"/>
        </w:rPr>
        <w:t>ANNEXES — HISTOIRE T6</w:t>
      </w:r>
      <w:bookmarkEnd w:id="36"/>
    </w:p>
    <w:p>
      <w:pPr>
        <w:jc w:val="both"/>
      </w:pPr>
      <w:r>
        <w:rPr>
          <w:rFonts w:ascii="Times New Roman" w:hAnsi="Times New Roman"/>
          <w:b w:val="0"/>
          <w:sz w:val="24"/>
        </w:rPr>
        <w:t>Synthèse des notions étudiées dans les quatre unités : repères, vocabulaire et méthodes de la pensée historique.</w:t>
      </w:r>
    </w:p>
    <w:p>
      <w:r>
        <w:br w:type="page"/>
      </w:r>
    </w:p>
    <w:p>
      <w:bookmarkStart w:id="37" w:name="annexe1"/>
      <w:pPr>
        <w:jc w:val="center"/>
      </w:pPr>
      <w:r>
        <w:rPr>
          <w:rFonts w:ascii="Times New Roman" w:hAnsi="Times New Roman"/>
          <w:b/>
          <w:color w:val="C00000"/>
          <w:sz w:val="36"/>
        </w:rPr>
        <w:t>ANNEXE 1 — GLOSSAIRE</w:t>
      </w:r>
      <w:bookmarkEnd w:id="37"/>
    </w:p>
    <w:p>
      <w:r>
        <w:rPr>
          <w:rFonts w:ascii="Times New Roman" w:hAnsi="Times New Roman"/>
          <w:b/>
          <w:color w:val="1F4E79"/>
          <w:sz w:val="24"/>
        </w:rPr>
        <w:t xml:space="preserve">Histoire : </w:t>
      </w:r>
      <w:r>
        <w:rPr>
          <w:rFonts w:ascii="Times New Roman" w:hAnsi="Times New Roman"/>
          <w:b w:val="0"/>
          <w:sz w:val="24"/>
        </w:rPr>
        <w:t>discipline scientifique qui reconstitue et explique le passé de l’humanité et des sociétés humaines à partir de sources.</w:t>
      </w:r>
    </w:p>
    <w:p>
      <w:r>
        <w:rPr>
          <w:rFonts w:ascii="Times New Roman" w:hAnsi="Times New Roman"/>
          <w:b/>
          <w:color w:val="1F4E79"/>
          <w:sz w:val="24"/>
        </w:rPr>
        <w:t xml:space="preserve">Chronologie : </w:t>
      </w:r>
      <w:r>
        <w:rPr>
          <w:rFonts w:ascii="Times New Roman" w:hAnsi="Times New Roman"/>
          <w:b w:val="0"/>
          <w:sz w:val="24"/>
        </w:rPr>
        <w:t>science des temps ; liste d’événements classés suivant leur date, généralement du plus ancien au plus récent.</w:t>
      </w:r>
    </w:p>
    <w:p>
      <w:r>
        <w:rPr>
          <w:rFonts w:ascii="Times New Roman" w:hAnsi="Times New Roman"/>
          <w:b/>
          <w:color w:val="1F4E79"/>
          <w:sz w:val="24"/>
        </w:rPr>
        <w:t xml:space="preserve">Frise chronologique : </w:t>
      </w:r>
      <w:r>
        <w:rPr>
          <w:rFonts w:ascii="Times New Roman" w:hAnsi="Times New Roman"/>
          <w:b w:val="0"/>
          <w:sz w:val="24"/>
        </w:rPr>
        <w:t>ligne graduée sur laquelle on place les événements dans l’ordre du temps.</w:t>
      </w:r>
    </w:p>
    <w:p>
      <w:r>
        <w:rPr>
          <w:rFonts w:ascii="Times New Roman" w:hAnsi="Times New Roman"/>
          <w:b/>
          <w:color w:val="1F4E79"/>
          <w:sz w:val="24"/>
        </w:rPr>
        <w:t xml:space="preserve">Décennie : </w:t>
      </w:r>
      <w:r>
        <w:rPr>
          <w:rFonts w:ascii="Times New Roman" w:hAnsi="Times New Roman"/>
          <w:b w:val="0"/>
          <w:sz w:val="24"/>
        </w:rPr>
        <w:t>période de dix ans.</w:t>
      </w:r>
    </w:p>
    <w:p>
      <w:r>
        <w:rPr>
          <w:rFonts w:ascii="Times New Roman" w:hAnsi="Times New Roman"/>
          <w:b/>
          <w:color w:val="1F4E79"/>
          <w:sz w:val="24"/>
        </w:rPr>
        <w:t xml:space="preserve">Siècle : </w:t>
      </w:r>
      <w:r>
        <w:rPr>
          <w:rFonts w:ascii="Times New Roman" w:hAnsi="Times New Roman"/>
          <w:b w:val="0"/>
          <w:sz w:val="24"/>
        </w:rPr>
        <w:t>période de cent ans.</w:t>
      </w:r>
    </w:p>
    <w:p>
      <w:r>
        <w:rPr>
          <w:rFonts w:ascii="Times New Roman" w:hAnsi="Times New Roman"/>
          <w:b/>
          <w:color w:val="1F4E79"/>
          <w:sz w:val="24"/>
        </w:rPr>
        <w:t xml:space="preserve">Millénaire : </w:t>
      </w:r>
      <w:r>
        <w:rPr>
          <w:rFonts w:ascii="Times New Roman" w:hAnsi="Times New Roman"/>
          <w:b w:val="0"/>
          <w:sz w:val="24"/>
        </w:rPr>
        <w:t>période de mille ans.</w:t>
      </w:r>
    </w:p>
    <w:p>
      <w:r>
        <w:rPr>
          <w:rFonts w:ascii="Times New Roman" w:hAnsi="Times New Roman"/>
          <w:b/>
          <w:color w:val="1F4E79"/>
          <w:sz w:val="24"/>
        </w:rPr>
        <w:t xml:space="preserve">Calendrier grégorien : </w:t>
      </w:r>
      <w:r>
        <w:rPr>
          <w:rFonts w:ascii="Times New Roman" w:hAnsi="Times New Roman"/>
          <w:b w:val="0"/>
          <w:sz w:val="24"/>
        </w:rPr>
        <w:t>calendrier dont le point de départ est l’an 1, naissance de Jésus-Christ.</w:t>
      </w:r>
    </w:p>
    <w:p>
      <w:r>
        <w:rPr>
          <w:rFonts w:ascii="Times New Roman" w:hAnsi="Times New Roman"/>
          <w:b/>
          <w:color w:val="1F4E79"/>
          <w:sz w:val="24"/>
        </w:rPr>
        <w:t xml:space="preserve">Hégire : </w:t>
      </w:r>
      <w:r>
        <w:rPr>
          <w:rFonts w:ascii="Times New Roman" w:hAnsi="Times New Roman"/>
          <w:b w:val="0"/>
          <w:sz w:val="24"/>
        </w:rPr>
        <w:t>départ du prophète Mahomet vers Médine en 622, point de départ du calendrier musulman.</w:t>
      </w:r>
    </w:p>
    <w:p>
      <w:r>
        <w:rPr>
          <w:rFonts w:ascii="Times New Roman" w:hAnsi="Times New Roman"/>
          <w:b/>
          <w:color w:val="1F4E79"/>
          <w:sz w:val="24"/>
        </w:rPr>
        <w:t xml:space="preserve">Source historique : </w:t>
      </w:r>
      <w:r>
        <w:rPr>
          <w:rFonts w:ascii="Times New Roman" w:hAnsi="Times New Roman"/>
          <w:b w:val="0"/>
          <w:sz w:val="24"/>
        </w:rPr>
        <w:t>toute trace du passé qui permet de reconstituer l’Histoire : objet, écrit, image, témoignage….</w:t>
      </w:r>
    </w:p>
    <w:p>
      <w:r>
        <w:rPr>
          <w:rFonts w:ascii="Times New Roman" w:hAnsi="Times New Roman"/>
          <w:b/>
          <w:color w:val="1F4E79"/>
          <w:sz w:val="24"/>
        </w:rPr>
        <w:t xml:space="preserve">Source matérielle : </w:t>
      </w:r>
      <w:r>
        <w:rPr>
          <w:rFonts w:ascii="Times New Roman" w:hAnsi="Times New Roman"/>
          <w:b w:val="0"/>
          <w:sz w:val="24"/>
        </w:rPr>
        <w:t>source qui se présente sous forme d’objet : monnaie, vase, bateau, outil….</w:t>
      </w:r>
    </w:p>
    <w:p>
      <w:r>
        <w:rPr>
          <w:rFonts w:ascii="Times New Roman" w:hAnsi="Times New Roman"/>
          <w:b/>
          <w:color w:val="1F4E79"/>
          <w:sz w:val="24"/>
        </w:rPr>
        <w:t xml:space="preserve">Source figurative : </w:t>
      </w:r>
      <w:r>
        <w:rPr>
          <w:rFonts w:ascii="Times New Roman" w:hAnsi="Times New Roman"/>
          <w:b w:val="0"/>
          <w:sz w:val="24"/>
        </w:rPr>
        <w:t>source représentée par une gravure, une sculpture, un dessin ou une caricature.</w:t>
      </w:r>
    </w:p>
    <w:p>
      <w:r>
        <w:rPr>
          <w:rFonts w:ascii="Times New Roman" w:hAnsi="Times New Roman"/>
          <w:b/>
          <w:color w:val="1F4E79"/>
          <w:sz w:val="24"/>
        </w:rPr>
        <w:t xml:space="preserve">Vestige : </w:t>
      </w:r>
      <w:r>
        <w:rPr>
          <w:rFonts w:ascii="Times New Roman" w:hAnsi="Times New Roman"/>
          <w:b w:val="0"/>
          <w:sz w:val="24"/>
        </w:rPr>
        <w:t>reste d’une civilisation, d’un peuple ou d’une époque : fondations d’une ancienne cité, outils….</w:t>
      </w:r>
    </w:p>
    <w:p>
      <w:r>
        <w:rPr>
          <w:rFonts w:ascii="Times New Roman" w:hAnsi="Times New Roman"/>
          <w:b/>
          <w:color w:val="1F4E79"/>
          <w:sz w:val="24"/>
        </w:rPr>
        <w:t xml:space="preserve">Source écrite : </w:t>
      </w:r>
      <w:r>
        <w:rPr>
          <w:rFonts w:ascii="Times New Roman" w:hAnsi="Times New Roman"/>
          <w:b w:val="0"/>
          <w:sz w:val="24"/>
        </w:rPr>
        <w:t>document rédigé : manuscrit, archive, journal, lettre….</w:t>
      </w:r>
    </w:p>
    <w:p>
      <w:r>
        <w:rPr>
          <w:rFonts w:ascii="Times New Roman" w:hAnsi="Times New Roman"/>
          <w:b/>
          <w:color w:val="1F4E79"/>
          <w:sz w:val="24"/>
        </w:rPr>
        <w:t xml:space="preserve">Source orale : </w:t>
      </w:r>
      <w:r>
        <w:rPr>
          <w:rFonts w:ascii="Times New Roman" w:hAnsi="Times New Roman"/>
          <w:b w:val="0"/>
          <w:sz w:val="24"/>
        </w:rPr>
        <w:t>témoignage ou tradition transmis par la parole.</w:t>
      </w:r>
    </w:p>
    <w:p>
      <w:r>
        <w:rPr>
          <w:rFonts w:ascii="Times New Roman" w:hAnsi="Times New Roman"/>
          <w:b/>
          <w:color w:val="1F4E79"/>
          <w:sz w:val="24"/>
        </w:rPr>
        <w:t xml:space="preserve">Source audiovisuelle : </w:t>
      </w:r>
      <w:r>
        <w:rPr>
          <w:rFonts w:ascii="Times New Roman" w:hAnsi="Times New Roman"/>
          <w:b w:val="0"/>
          <w:sz w:val="24"/>
        </w:rPr>
        <w:t>source récente formée de sons et d’images : musique, bande sonore, film….</w:t>
      </w:r>
    </w:p>
    <w:p>
      <w:r>
        <w:rPr>
          <w:rFonts w:ascii="Times New Roman" w:hAnsi="Times New Roman"/>
          <w:b/>
          <w:color w:val="1F4E79"/>
          <w:sz w:val="24"/>
        </w:rPr>
        <w:t xml:space="preserve">Démarche historique : </w:t>
      </w:r>
      <w:r>
        <w:rPr>
          <w:rFonts w:ascii="Times New Roman" w:hAnsi="Times New Roman"/>
          <w:b w:val="0"/>
          <w:sz w:val="24"/>
        </w:rPr>
        <w:t>méthode du travail de l’historien : rechercher, classer, vérifier, comprendre puis interpréter les sources.</w:t>
      </w:r>
    </w:p>
    <w:p>
      <w:r>
        <w:rPr>
          <w:rFonts w:ascii="Times New Roman" w:hAnsi="Times New Roman"/>
          <w:b/>
          <w:color w:val="1F4E79"/>
          <w:sz w:val="24"/>
        </w:rPr>
        <w:t xml:space="preserve">République : </w:t>
      </w:r>
      <w:r>
        <w:rPr>
          <w:rFonts w:ascii="Times New Roman" w:hAnsi="Times New Roman"/>
          <w:b w:val="0"/>
          <w:sz w:val="24"/>
        </w:rPr>
        <w:t>régime politique dans lequel le pouvoir est exercé par des dirigeants élus pour un temps limité.</w:t>
      </w:r>
    </w:p>
    <w:p>
      <w:r>
        <w:rPr>
          <w:rFonts w:ascii="Times New Roman" w:hAnsi="Times New Roman"/>
          <w:b/>
          <w:color w:val="1F4E79"/>
          <w:sz w:val="24"/>
        </w:rPr>
        <w:t xml:space="preserve">Constitution : </w:t>
      </w:r>
      <w:r>
        <w:rPr>
          <w:rFonts w:ascii="Times New Roman" w:hAnsi="Times New Roman"/>
          <w:b w:val="0"/>
          <w:sz w:val="24"/>
        </w:rPr>
        <w:t>loi fondamentale qui organise les pouvoirs d’un État.</w:t>
      </w:r>
    </w:p>
    <w:p>
      <w:r>
        <w:rPr>
          <w:rFonts w:ascii="Times New Roman" w:hAnsi="Times New Roman"/>
          <w:b/>
          <w:color w:val="1F4E79"/>
          <w:sz w:val="24"/>
        </w:rPr>
        <w:t xml:space="preserve">Institution : </w:t>
      </w:r>
      <w:r>
        <w:rPr>
          <w:rFonts w:ascii="Times New Roman" w:hAnsi="Times New Roman"/>
          <w:b w:val="0"/>
          <w:sz w:val="24"/>
        </w:rPr>
        <w:t>organe qui exerce un pouvoir de l’État : présidence, gouvernement, assemblée, tribunaux….</w:t>
      </w:r>
    </w:p>
    <w:p>
      <w:r>
        <w:rPr>
          <w:rFonts w:ascii="Times New Roman" w:hAnsi="Times New Roman"/>
          <w:b/>
          <w:color w:val="1F4E79"/>
          <w:sz w:val="24"/>
        </w:rPr>
        <w:t xml:space="preserve">Pouvoir exécutif : </w:t>
      </w:r>
      <w:r>
        <w:rPr>
          <w:rFonts w:ascii="Times New Roman" w:hAnsi="Times New Roman"/>
          <w:b w:val="0"/>
          <w:sz w:val="24"/>
        </w:rPr>
        <w:t>pouvoir d’appliquer les lois, exercé par le chef de l’État et le gouvernement.</w:t>
      </w:r>
    </w:p>
    <w:p>
      <w:r>
        <w:rPr>
          <w:rFonts w:ascii="Times New Roman" w:hAnsi="Times New Roman"/>
          <w:b/>
          <w:color w:val="1F4E79"/>
          <w:sz w:val="24"/>
        </w:rPr>
        <w:t xml:space="preserve">Pouvoir législatif : </w:t>
      </w:r>
      <w:r>
        <w:rPr>
          <w:rFonts w:ascii="Times New Roman" w:hAnsi="Times New Roman"/>
          <w:b w:val="0"/>
          <w:sz w:val="24"/>
        </w:rPr>
        <w:t>pouvoir de voter les lois, exercé par les députés et les sénateurs.</w:t>
      </w:r>
    </w:p>
    <w:p>
      <w:r>
        <w:rPr>
          <w:rFonts w:ascii="Times New Roman" w:hAnsi="Times New Roman"/>
          <w:b/>
          <w:color w:val="1F4E79"/>
          <w:sz w:val="24"/>
        </w:rPr>
        <w:t xml:space="preserve">Pouvoir judiciaire : </w:t>
      </w:r>
      <w:r>
        <w:rPr>
          <w:rFonts w:ascii="Times New Roman" w:hAnsi="Times New Roman"/>
          <w:b w:val="0"/>
          <w:sz w:val="24"/>
        </w:rPr>
        <w:t>pouvoir de juger, exercé par les tribunaux et les cours.</w:t>
      </w:r>
    </w:p>
    <w:p>
      <w:r>
        <w:rPr>
          <w:rFonts w:ascii="Times New Roman" w:hAnsi="Times New Roman"/>
          <w:b/>
          <w:color w:val="1F4E79"/>
          <w:sz w:val="24"/>
        </w:rPr>
        <w:t xml:space="preserve">Devise nationale : </w:t>
      </w:r>
      <w:r>
        <w:rPr>
          <w:rFonts w:ascii="Times New Roman" w:hAnsi="Times New Roman"/>
          <w:b w:val="0"/>
          <w:sz w:val="24"/>
        </w:rPr>
        <w:t>formule courte qui exprime l’idéal d’un État, inscrite sur ses emblèmes.</w:t>
      </w:r>
    </w:p>
    <w:p>
      <w:r>
        <w:rPr>
          <w:rFonts w:ascii="Times New Roman" w:hAnsi="Times New Roman"/>
          <w:b/>
          <w:color w:val="1F4E79"/>
          <w:sz w:val="24"/>
        </w:rPr>
        <w:t xml:space="preserve">Hymne national : </w:t>
      </w:r>
      <w:r>
        <w:rPr>
          <w:rFonts w:ascii="Times New Roman" w:hAnsi="Times New Roman"/>
          <w:b w:val="0"/>
          <w:sz w:val="24"/>
        </w:rPr>
        <w:t>chant officiel d’un pays — pour Madagascar : Ry tanindrazanay malala ô !.</w:t>
      </w:r>
    </w:p>
    <w:p>
      <w:r>
        <w:rPr>
          <w:rFonts w:ascii="Times New Roman" w:hAnsi="Times New Roman"/>
          <w:b/>
          <w:color w:val="1F4E79"/>
          <w:sz w:val="24"/>
        </w:rPr>
        <w:t xml:space="preserve">Malgachisation : </w:t>
      </w:r>
      <w:r>
        <w:rPr>
          <w:rFonts w:ascii="Times New Roman" w:hAnsi="Times New Roman"/>
          <w:b w:val="0"/>
          <w:sz w:val="24"/>
        </w:rPr>
        <w:t>politique de la Deuxième République plaçant la langue et la culture malgaches au centre de l’enseignement.</w:t>
      </w:r>
    </w:p>
    <w:p>
      <w:r>
        <w:rPr>
          <w:rFonts w:ascii="Times New Roman" w:hAnsi="Times New Roman"/>
          <w:b/>
          <w:color w:val="1F4E79"/>
          <w:sz w:val="24"/>
        </w:rPr>
        <w:t xml:space="preserve">Boky mena : </w:t>
      </w:r>
      <w:r>
        <w:rPr>
          <w:rFonts w:ascii="Times New Roman" w:hAnsi="Times New Roman"/>
          <w:b w:val="0"/>
          <w:sz w:val="24"/>
        </w:rPr>
        <w:t>le « livre rouge », charte de la révolution socialiste malgache de la Deuxième République.</w:t>
      </w:r>
    </w:p>
    <w:p>
      <w:r>
        <w:rPr>
          <w:rFonts w:ascii="Times New Roman" w:hAnsi="Times New Roman"/>
          <w:b/>
          <w:color w:val="1F4E79"/>
          <w:sz w:val="24"/>
        </w:rPr>
        <w:t xml:space="preserve">Ajustement structurel : </w:t>
      </w:r>
      <w:r>
        <w:rPr>
          <w:rFonts w:ascii="Times New Roman" w:hAnsi="Times New Roman"/>
          <w:b w:val="0"/>
          <w:sz w:val="24"/>
        </w:rPr>
        <w:t>réformes économiques imposées à l’État pour rééquilibrer ses finances, appliquées sous la Troisième République.</w:t>
      </w:r>
    </w:p>
    <w:p>
      <w:r>
        <w:rPr>
          <w:rFonts w:ascii="Times New Roman" w:hAnsi="Times New Roman"/>
          <w:b/>
          <w:color w:val="1F4E79"/>
          <w:sz w:val="24"/>
        </w:rPr>
        <w:t xml:space="preserve">Mondialisation : </w:t>
      </w:r>
      <w:r>
        <w:rPr>
          <w:rFonts w:ascii="Times New Roman" w:hAnsi="Times New Roman"/>
          <w:b w:val="0"/>
          <w:sz w:val="24"/>
        </w:rPr>
        <w:t>intégration croissante des économies et des cultures du monde entier.</w:t>
      </w:r>
    </w:p>
    <w:p>
      <w:r>
        <w:rPr>
          <w:rFonts w:ascii="Times New Roman" w:hAnsi="Times New Roman"/>
          <w:b/>
          <w:color w:val="1F4E79"/>
          <w:sz w:val="24"/>
        </w:rPr>
        <w:t xml:space="preserve">Relation bilatérale : </w:t>
      </w:r>
      <w:r>
        <w:rPr>
          <w:rFonts w:ascii="Times New Roman" w:hAnsi="Times New Roman"/>
          <w:b w:val="0"/>
          <w:sz w:val="24"/>
        </w:rPr>
        <w:t>relation entre deux pays.</w:t>
      </w:r>
    </w:p>
    <w:p>
      <w:r>
        <w:rPr>
          <w:rFonts w:ascii="Times New Roman" w:hAnsi="Times New Roman"/>
          <w:b/>
          <w:color w:val="1F4E79"/>
          <w:sz w:val="24"/>
        </w:rPr>
        <w:t xml:space="preserve">Relation multilatérale : </w:t>
      </w:r>
      <w:r>
        <w:rPr>
          <w:rFonts w:ascii="Times New Roman" w:hAnsi="Times New Roman"/>
          <w:b w:val="0"/>
          <w:sz w:val="24"/>
        </w:rPr>
        <w:t>relation entre plusieurs pays, souvent au sein d’une organisation.</w:t>
      </w:r>
    </w:p>
    <w:p>
      <w:r>
        <w:rPr>
          <w:rFonts w:ascii="Times New Roman" w:hAnsi="Times New Roman"/>
          <w:b/>
          <w:color w:val="1F4E79"/>
          <w:sz w:val="24"/>
        </w:rPr>
        <w:t xml:space="preserve">Diplomatie : </w:t>
      </w:r>
      <w:r>
        <w:rPr>
          <w:rFonts w:ascii="Times New Roman" w:hAnsi="Times New Roman"/>
          <w:b w:val="0"/>
          <w:sz w:val="24"/>
        </w:rPr>
        <w:t>ensemble des relations officielles qu’un État entretient avec les autres États.</w:t>
      </w:r>
    </w:p>
    <w:p>
      <w:r>
        <w:rPr>
          <w:rFonts w:ascii="Times New Roman" w:hAnsi="Times New Roman"/>
          <w:b/>
          <w:color w:val="1F4E79"/>
          <w:sz w:val="24"/>
        </w:rPr>
        <w:t xml:space="preserve">Organisation régionale : </w:t>
      </w:r>
      <w:r>
        <w:rPr>
          <w:rFonts w:ascii="Times New Roman" w:hAnsi="Times New Roman"/>
          <w:b w:val="0"/>
          <w:sz w:val="24"/>
        </w:rPr>
        <w:t>groupement de pays d’une même région pour coopérer : UA, COMESA, SADC, COI….</w:t>
      </w:r>
    </w:p>
    <w:p>
      <w:r>
        <w:rPr>
          <w:rFonts w:ascii="Times New Roman" w:hAnsi="Times New Roman"/>
          <w:b/>
          <w:color w:val="1F4E79"/>
          <w:sz w:val="24"/>
        </w:rPr>
        <w:t xml:space="preserve">Union Africaine (UA) : </w:t>
      </w:r>
      <w:r>
        <w:rPr>
          <w:rFonts w:ascii="Times New Roman" w:hAnsi="Times New Roman"/>
          <w:b w:val="0"/>
          <w:sz w:val="24"/>
        </w:rPr>
        <w:t>organisation de tous les États africains, qui succède en 2002 à l’OUA fondée en 1963.</w:t>
      </w:r>
    </w:p>
    <w:p>
      <w:r>
        <w:rPr>
          <w:rFonts w:ascii="Times New Roman" w:hAnsi="Times New Roman"/>
          <w:b/>
          <w:color w:val="1F4E79"/>
          <w:sz w:val="24"/>
        </w:rPr>
        <w:t xml:space="preserve">COMESA : </w:t>
      </w:r>
      <w:r>
        <w:rPr>
          <w:rFonts w:ascii="Times New Roman" w:hAnsi="Times New Roman"/>
          <w:b w:val="0"/>
          <w:sz w:val="24"/>
        </w:rPr>
        <w:t>marché commun de l’Afrique orientale et australe, zone de libre-échange créée en 1994.</w:t>
      </w:r>
    </w:p>
    <w:p>
      <w:r>
        <w:rPr>
          <w:rFonts w:ascii="Times New Roman" w:hAnsi="Times New Roman"/>
          <w:b/>
          <w:color w:val="1F4E79"/>
          <w:sz w:val="24"/>
        </w:rPr>
        <w:t xml:space="preserve">SADC : </w:t>
      </w:r>
      <w:r>
        <w:rPr>
          <w:rFonts w:ascii="Times New Roman" w:hAnsi="Times New Roman"/>
          <w:b w:val="0"/>
          <w:sz w:val="24"/>
        </w:rPr>
        <w:t>communauté de développement de l’Afrique australe, que Madagascar rejoint en 2005.</w:t>
      </w:r>
    </w:p>
    <w:p>
      <w:r>
        <w:rPr>
          <w:rFonts w:ascii="Times New Roman" w:hAnsi="Times New Roman"/>
          <w:b/>
          <w:color w:val="1F4E79"/>
          <w:sz w:val="24"/>
        </w:rPr>
        <w:t xml:space="preserve">Commission de l’océan Indien (COI) : </w:t>
      </w:r>
      <w:r>
        <w:rPr>
          <w:rFonts w:ascii="Times New Roman" w:hAnsi="Times New Roman"/>
          <w:b w:val="0"/>
          <w:sz w:val="24"/>
        </w:rPr>
        <w:t>organisation des îles de l’océan Indien créée en 1982, que Madagascar rejoint en 1986.</w:t>
      </w:r>
    </w:p>
    <w:p>
      <w:r>
        <w:rPr>
          <w:rFonts w:ascii="Times New Roman" w:hAnsi="Times New Roman"/>
          <w:b/>
          <w:color w:val="1F4E79"/>
          <w:sz w:val="24"/>
        </w:rPr>
        <w:t xml:space="preserve">Patrimoine : </w:t>
      </w:r>
      <w:r>
        <w:rPr>
          <w:rFonts w:ascii="Times New Roman" w:hAnsi="Times New Roman"/>
          <w:b w:val="0"/>
          <w:sz w:val="24"/>
        </w:rPr>
        <w:t>ensemble des biens hérités du passé que la nation doit transmettre aux générations futures.</w:t>
      </w:r>
    </w:p>
    <w:p>
      <w:r>
        <w:rPr>
          <w:rFonts w:ascii="Times New Roman" w:hAnsi="Times New Roman"/>
          <w:b/>
          <w:color w:val="1F4E79"/>
          <w:sz w:val="24"/>
        </w:rPr>
        <w:t xml:space="preserve">Patrimoine matériel : </w:t>
      </w:r>
      <w:r>
        <w:rPr>
          <w:rFonts w:ascii="Times New Roman" w:hAnsi="Times New Roman"/>
          <w:b w:val="0"/>
          <w:sz w:val="24"/>
        </w:rPr>
        <w:t>patrimoine que l’on peut toucher : édifices, tombeaux et palais royaux, temples, places historiques, statues….</w:t>
      </w:r>
    </w:p>
    <w:p>
      <w:r>
        <w:rPr>
          <w:rFonts w:ascii="Times New Roman" w:hAnsi="Times New Roman"/>
          <w:b/>
          <w:color w:val="1F4E79"/>
          <w:sz w:val="24"/>
        </w:rPr>
        <w:t xml:space="preserve">Patrimoine immatériel : </w:t>
      </w:r>
      <w:r>
        <w:rPr>
          <w:rFonts w:ascii="Times New Roman" w:hAnsi="Times New Roman"/>
          <w:b w:val="0"/>
          <w:sz w:val="24"/>
        </w:rPr>
        <w:t>patrimoine sans forme physique : traditions, arts, rituels, pratiques sociales….</w:t>
      </w:r>
    </w:p>
    <w:p>
      <w:r>
        <w:rPr>
          <w:rFonts w:ascii="Times New Roman" w:hAnsi="Times New Roman"/>
          <w:b/>
          <w:color w:val="1F4E79"/>
          <w:sz w:val="24"/>
        </w:rPr>
        <w:t xml:space="preserve">Richesses naturelles : </w:t>
      </w:r>
      <w:r>
        <w:rPr>
          <w:rFonts w:ascii="Times New Roman" w:hAnsi="Times New Roman"/>
          <w:b w:val="0"/>
          <w:sz w:val="24"/>
        </w:rPr>
        <w:t>ressources offertes par la nature : faune, flore, eaux, ressources énergétiques, fossiles….</w:t>
      </w:r>
    </w:p>
    <w:p>
      <w:r>
        <w:rPr>
          <w:rFonts w:ascii="Times New Roman" w:hAnsi="Times New Roman"/>
          <w:b/>
          <w:color w:val="1F4E79"/>
          <w:sz w:val="24"/>
        </w:rPr>
        <w:t xml:space="preserve">Aire protégée : </w:t>
      </w:r>
      <w:r>
        <w:rPr>
          <w:rFonts w:ascii="Times New Roman" w:hAnsi="Times New Roman"/>
          <w:b w:val="0"/>
          <w:sz w:val="24"/>
        </w:rPr>
        <w:t>territoire délimité où la nature est protégée par la loi.</w:t>
      </w:r>
    </w:p>
    <w:p>
      <w:r>
        <w:rPr>
          <w:rFonts w:ascii="Times New Roman" w:hAnsi="Times New Roman"/>
          <w:b/>
          <w:color w:val="1F4E79"/>
          <w:sz w:val="24"/>
        </w:rPr>
        <w:t xml:space="preserve">Reboisement : </w:t>
      </w:r>
      <w:r>
        <w:rPr>
          <w:rFonts w:ascii="Times New Roman" w:hAnsi="Times New Roman"/>
          <w:b w:val="0"/>
          <w:sz w:val="24"/>
        </w:rPr>
        <w:t>action de replanter des arbres pour reconstituer les forêts.</w:t>
      </w:r>
    </w:p>
    <w:p>
      <w:r>
        <w:rPr>
          <w:rFonts w:ascii="Times New Roman" w:hAnsi="Times New Roman"/>
          <w:b/>
          <w:color w:val="1F4E79"/>
          <w:sz w:val="24"/>
        </w:rPr>
        <w:t xml:space="preserve">Patriotisme : </w:t>
      </w:r>
      <w:r>
        <w:rPr>
          <w:rFonts w:ascii="Times New Roman" w:hAnsi="Times New Roman"/>
          <w:b w:val="0"/>
          <w:sz w:val="24"/>
        </w:rPr>
        <w:t>amour et service de la patrie.</w:t>
      </w:r>
    </w:p>
    <w:p>
      <w:r>
        <w:rPr>
          <w:rFonts w:ascii="Times New Roman" w:hAnsi="Times New Roman"/>
          <w:b/>
          <w:color w:val="1F4E79"/>
          <w:sz w:val="24"/>
        </w:rPr>
        <w:t xml:space="preserve">Union nationale : </w:t>
      </w:r>
      <w:r>
        <w:rPr>
          <w:rFonts w:ascii="Times New Roman" w:hAnsi="Times New Roman"/>
          <w:b w:val="0"/>
          <w:sz w:val="24"/>
        </w:rPr>
        <w:t>solidarité de tous les citoyens au-dessus des divisions politiques ou régionales.</w:t>
      </w:r>
    </w:p>
    <w:p>
      <w:r>
        <w:br w:type="page"/>
      </w:r>
    </w:p>
    <w:p>
      <w:bookmarkStart w:id="38" w:name="annexe2"/>
      <w:pPr>
        <w:jc w:val="center"/>
      </w:pPr>
      <w:r>
        <w:rPr>
          <w:rFonts w:ascii="Times New Roman" w:hAnsi="Times New Roman"/>
          <w:b/>
          <w:color w:val="C00000"/>
          <w:sz w:val="36"/>
        </w:rPr>
        <w:t>ANNEXE 2 — REPÈRES CHRONOLOGIQUES</w:t>
      </w:r>
      <w:bookmarkEnd w:id="38"/>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An 1</w:t>
            </w:r>
          </w:p>
        </w:tc>
        <w:tc>
          <w:tcPr>
            <w:tcW w:type="dxa" w:w="4320"/>
          </w:tcPr>
          <w:p>
            <w:r>
              <w:rPr>
                <w:rFonts w:ascii="Times New Roman" w:hAnsi="Times New Roman"/>
                <w:b w:val="0"/>
                <w:sz w:val="22"/>
              </w:rPr>
              <w:t>Point de départ du calendrier grégorien (naissance de Jésus-Christ)</w:t>
            </w:r>
          </w:p>
        </w:tc>
      </w:tr>
      <w:tr>
        <w:tc>
          <w:tcPr>
            <w:tcW w:type="dxa" w:w="4320"/>
          </w:tcPr>
          <w:p>
            <w:r>
              <w:rPr>
                <w:rFonts w:ascii="Times New Roman" w:hAnsi="Times New Roman"/>
                <w:b w:val="0"/>
                <w:sz w:val="22"/>
              </w:rPr>
              <w:t>622</w:t>
            </w:r>
          </w:p>
        </w:tc>
        <w:tc>
          <w:tcPr>
            <w:tcW w:type="dxa" w:w="4320"/>
          </w:tcPr>
          <w:p>
            <w:r>
              <w:rPr>
                <w:rFonts w:ascii="Times New Roman" w:hAnsi="Times New Roman"/>
                <w:b w:val="0"/>
                <w:sz w:val="22"/>
              </w:rPr>
              <w:t>Hégire : point de départ du calendrier musulman</w:t>
            </w:r>
          </w:p>
        </w:tc>
      </w:tr>
      <w:tr>
        <w:tc>
          <w:tcPr>
            <w:tcW w:type="dxa" w:w="4320"/>
          </w:tcPr>
          <w:p>
            <w:r>
              <w:rPr>
                <w:rFonts w:ascii="Times New Roman" w:hAnsi="Times New Roman"/>
                <w:b w:val="0"/>
                <w:sz w:val="22"/>
              </w:rPr>
              <w:t>14 octobre 1958</w:t>
            </w:r>
          </w:p>
        </w:tc>
        <w:tc>
          <w:tcPr>
            <w:tcW w:type="dxa" w:w="4320"/>
          </w:tcPr>
          <w:p>
            <w:r>
              <w:rPr>
                <w:rFonts w:ascii="Times New Roman" w:hAnsi="Times New Roman"/>
                <w:b w:val="0"/>
                <w:sz w:val="22"/>
              </w:rPr>
              <w:t>Proclamation de la Première République (Repoblika Malagasy)</w:t>
            </w:r>
          </w:p>
        </w:tc>
      </w:tr>
      <w:tr>
        <w:tc>
          <w:tcPr>
            <w:tcW w:type="dxa" w:w="4320"/>
          </w:tcPr>
          <w:p>
            <w:r>
              <w:rPr>
                <w:rFonts w:ascii="Times New Roman" w:hAnsi="Times New Roman"/>
                <w:b w:val="0"/>
                <w:sz w:val="22"/>
              </w:rPr>
              <w:t>26 juin 1960</w:t>
            </w:r>
          </w:p>
        </w:tc>
        <w:tc>
          <w:tcPr>
            <w:tcW w:type="dxa" w:w="4320"/>
          </w:tcPr>
          <w:p>
            <w:r>
              <w:rPr>
                <w:rFonts w:ascii="Times New Roman" w:hAnsi="Times New Roman"/>
                <w:b w:val="0"/>
                <w:sz w:val="22"/>
              </w:rPr>
              <w:t>Indépendance de Madagascar</w:t>
            </w:r>
          </w:p>
        </w:tc>
      </w:tr>
      <w:tr>
        <w:tc>
          <w:tcPr>
            <w:tcW w:type="dxa" w:w="4320"/>
          </w:tcPr>
          <w:p>
            <w:r>
              <w:rPr>
                <w:rFonts w:ascii="Times New Roman" w:hAnsi="Times New Roman"/>
                <w:b w:val="0"/>
                <w:sz w:val="22"/>
              </w:rPr>
              <w:t>1958-1972</w:t>
            </w:r>
          </w:p>
        </w:tc>
        <w:tc>
          <w:tcPr>
            <w:tcW w:type="dxa" w:w="4320"/>
          </w:tcPr>
          <w:p>
            <w:r>
              <w:rPr>
                <w:rFonts w:ascii="Times New Roman" w:hAnsi="Times New Roman"/>
                <w:b w:val="0"/>
                <w:sz w:val="22"/>
              </w:rPr>
              <w:t>Première République — président Philibert Tsiranana</w:t>
            </w:r>
          </w:p>
        </w:tc>
      </w:tr>
      <w:tr>
        <w:tc>
          <w:tcPr>
            <w:tcW w:type="dxa" w:w="4320"/>
          </w:tcPr>
          <w:p>
            <w:r>
              <w:rPr>
                <w:rFonts w:ascii="Times New Roman" w:hAnsi="Times New Roman"/>
                <w:b w:val="0"/>
                <w:sz w:val="22"/>
              </w:rPr>
              <w:t>Mai 1972</w:t>
            </w:r>
          </w:p>
        </w:tc>
        <w:tc>
          <w:tcPr>
            <w:tcW w:type="dxa" w:w="4320"/>
          </w:tcPr>
          <w:p>
            <w:r>
              <w:rPr>
                <w:rFonts w:ascii="Times New Roman" w:hAnsi="Times New Roman"/>
                <w:b w:val="0"/>
                <w:sz w:val="22"/>
              </w:rPr>
              <w:t>Mouvement populaire : fin de la Première République</w:t>
            </w:r>
          </w:p>
        </w:tc>
      </w:tr>
      <w:tr>
        <w:tc>
          <w:tcPr>
            <w:tcW w:type="dxa" w:w="4320"/>
          </w:tcPr>
          <w:p>
            <w:r>
              <w:rPr>
                <w:rFonts w:ascii="Times New Roman" w:hAnsi="Times New Roman"/>
                <w:b w:val="0"/>
                <w:sz w:val="22"/>
              </w:rPr>
              <w:t>1972-1975</w:t>
            </w:r>
          </w:p>
        </w:tc>
        <w:tc>
          <w:tcPr>
            <w:tcW w:type="dxa" w:w="4320"/>
          </w:tcPr>
          <w:p>
            <w:r>
              <w:rPr>
                <w:rFonts w:ascii="Times New Roman" w:hAnsi="Times New Roman"/>
                <w:b w:val="0"/>
                <w:sz w:val="22"/>
              </w:rPr>
              <w:t>Transition : Gabriel Ramanantsoa, Richard Ratsimandrava, Gilles Andriamahazo</w:t>
            </w:r>
          </w:p>
        </w:tc>
      </w:tr>
      <w:tr>
        <w:tc>
          <w:tcPr>
            <w:tcW w:type="dxa" w:w="4320"/>
          </w:tcPr>
          <w:p>
            <w:r>
              <w:rPr>
                <w:rFonts w:ascii="Times New Roman" w:hAnsi="Times New Roman"/>
                <w:b w:val="0"/>
                <w:sz w:val="22"/>
              </w:rPr>
              <w:t>11 février 1975</w:t>
            </w:r>
          </w:p>
        </w:tc>
        <w:tc>
          <w:tcPr>
            <w:tcW w:type="dxa" w:w="4320"/>
          </w:tcPr>
          <w:p>
            <w:r>
              <w:rPr>
                <w:rFonts w:ascii="Times New Roman" w:hAnsi="Times New Roman"/>
                <w:b w:val="0"/>
                <w:sz w:val="22"/>
              </w:rPr>
              <w:t>Assassinat du colonel Richard Ratsimandrava, six jours après sa prise de fonction</w:t>
            </w:r>
          </w:p>
        </w:tc>
      </w:tr>
      <w:tr>
        <w:tc>
          <w:tcPr>
            <w:tcW w:type="dxa" w:w="4320"/>
          </w:tcPr>
          <w:p>
            <w:r>
              <w:rPr>
                <w:rFonts w:ascii="Times New Roman" w:hAnsi="Times New Roman"/>
                <w:b w:val="0"/>
                <w:sz w:val="22"/>
              </w:rPr>
              <w:t>30 décembre 1975</w:t>
            </w:r>
          </w:p>
        </w:tc>
        <w:tc>
          <w:tcPr>
            <w:tcW w:type="dxa" w:w="4320"/>
          </w:tcPr>
          <w:p>
            <w:r>
              <w:rPr>
                <w:rFonts w:ascii="Times New Roman" w:hAnsi="Times New Roman"/>
                <w:b w:val="0"/>
                <w:sz w:val="22"/>
              </w:rPr>
              <w:t>Deuxième République (Repoblika Demokratika Malagasy) — Didier Ratsiraka, « boky mena »</w:t>
            </w:r>
          </w:p>
        </w:tc>
      </w:tr>
      <w:tr>
        <w:tc>
          <w:tcPr>
            <w:tcW w:type="dxa" w:w="4320"/>
          </w:tcPr>
          <w:p>
            <w:r>
              <w:rPr>
                <w:rFonts w:ascii="Times New Roman" w:hAnsi="Times New Roman"/>
                <w:b w:val="0"/>
                <w:sz w:val="22"/>
              </w:rPr>
              <w:t>1991</w:t>
            </w:r>
          </w:p>
        </w:tc>
        <w:tc>
          <w:tcPr>
            <w:tcW w:type="dxa" w:w="4320"/>
          </w:tcPr>
          <w:p>
            <w:r>
              <w:rPr>
                <w:rFonts w:ascii="Times New Roman" w:hAnsi="Times New Roman"/>
                <w:b w:val="0"/>
                <w:sz w:val="22"/>
              </w:rPr>
              <w:t>Grandes manifestations populaires : fin de la Deuxième République</w:t>
            </w:r>
          </w:p>
        </w:tc>
      </w:tr>
      <w:tr>
        <w:tc>
          <w:tcPr>
            <w:tcW w:type="dxa" w:w="4320"/>
          </w:tcPr>
          <w:p>
            <w:r>
              <w:rPr>
                <w:rFonts w:ascii="Times New Roman" w:hAnsi="Times New Roman"/>
                <w:b w:val="0"/>
                <w:sz w:val="22"/>
              </w:rPr>
              <w:t>1993</w:t>
            </w:r>
          </w:p>
        </w:tc>
        <w:tc>
          <w:tcPr>
            <w:tcW w:type="dxa" w:w="4320"/>
          </w:tcPr>
          <w:p>
            <w:r>
              <w:rPr>
                <w:rFonts w:ascii="Times New Roman" w:hAnsi="Times New Roman"/>
                <w:b w:val="0"/>
                <w:sz w:val="22"/>
              </w:rPr>
              <w:t>Troisième République — président Albert Zafy</w:t>
            </w:r>
          </w:p>
        </w:tc>
      </w:tr>
      <w:tr>
        <w:tc>
          <w:tcPr>
            <w:tcW w:type="dxa" w:w="4320"/>
          </w:tcPr>
          <w:p>
            <w:r>
              <w:rPr>
                <w:rFonts w:ascii="Times New Roman" w:hAnsi="Times New Roman"/>
                <w:b w:val="0"/>
                <w:sz w:val="22"/>
              </w:rPr>
              <w:t>1997-2002</w:t>
            </w:r>
          </w:p>
        </w:tc>
        <w:tc>
          <w:tcPr>
            <w:tcW w:type="dxa" w:w="4320"/>
          </w:tcPr>
          <w:p>
            <w:r>
              <w:rPr>
                <w:rFonts w:ascii="Times New Roman" w:hAnsi="Times New Roman"/>
                <w:b w:val="0"/>
                <w:sz w:val="22"/>
              </w:rPr>
              <w:t>Retour de Didier Ratsiraka à la présidence</w:t>
            </w:r>
          </w:p>
        </w:tc>
      </w:tr>
      <w:tr>
        <w:tc>
          <w:tcPr>
            <w:tcW w:type="dxa" w:w="4320"/>
          </w:tcPr>
          <w:p>
            <w:r>
              <w:rPr>
                <w:rFonts w:ascii="Times New Roman" w:hAnsi="Times New Roman"/>
                <w:b w:val="0"/>
                <w:sz w:val="22"/>
              </w:rPr>
              <w:t>2002</w:t>
            </w:r>
          </w:p>
        </w:tc>
        <w:tc>
          <w:tcPr>
            <w:tcW w:type="dxa" w:w="4320"/>
          </w:tcPr>
          <w:p>
            <w:r>
              <w:rPr>
                <w:rFonts w:ascii="Times New Roman" w:hAnsi="Times New Roman"/>
                <w:b w:val="0"/>
                <w:sz w:val="22"/>
              </w:rPr>
              <w:t>Crise post-électorale ; Marc Ravalomanana président (2002-2009)</w:t>
            </w:r>
          </w:p>
        </w:tc>
      </w:tr>
      <w:tr>
        <w:tc>
          <w:tcPr>
            <w:tcW w:type="dxa" w:w="4320"/>
          </w:tcPr>
          <w:p>
            <w:r>
              <w:rPr>
                <w:rFonts w:ascii="Times New Roman" w:hAnsi="Times New Roman"/>
                <w:b w:val="0"/>
                <w:sz w:val="22"/>
              </w:rPr>
              <w:t>2009-2013</w:t>
            </w:r>
          </w:p>
        </w:tc>
        <w:tc>
          <w:tcPr>
            <w:tcW w:type="dxa" w:w="4320"/>
          </w:tcPr>
          <w:p>
            <w:r>
              <w:rPr>
                <w:rFonts w:ascii="Times New Roman" w:hAnsi="Times New Roman"/>
                <w:b w:val="0"/>
                <w:sz w:val="22"/>
              </w:rPr>
              <w:t>Crise de 2009 et période de transition — Andry Rajoelina</w:t>
            </w:r>
          </w:p>
        </w:tc>
      </w:tr>
      <w:tr>
        <w:tc>
          <w:tcPr>
            <w:tcW w:type="dxa" w:w="4320"/>
          </w:tcPr>
          <w:p>
            <w:r>
              <w:rPr>
                <w:rFonts w:ascii="Times New Roman" w:hAnsi="Times New Roman"/>
                <w:b w:val="0"/>
                <w:sz w:val="22"/>
              </w:rPr>
              <w:t>17 novembre 2010</w:t>
            </w:r>
          </w:p>
        </w:tc>
        <w:tc>
          <w:tcPr>
            <w:tcW w:type="dxa" w:w="4320"/>
          </w:tcPr>
          <w:p>
            <w:r>
              <w:rPr>
                <w:rFonts w:ascii="Times New Roman" w:hAnsi="Times New Roman"/>
                <w:b w:val="0"/>
                <w:sz w:val="22"/>
              </w:rPr>
              <w:t>Référendum constitutionnel : naissance de la Quatrième République</w:t>
            </w:r>
          </w:p>
        </w:tc>
      </w:tr>
      <w:tr>
        <w:tc>
          <w:tcPr>
            <w:tcW w:type="dxa" w:w="4320"/>
          </w:tcPr>
          <w:p>
            <w:r>
              <w:rPr>
                <w:rFonts w:ascii="Times New Roman" w:hAnsi="Times New Roman"/>
                <w:b w:val="0"/>
                <w:sz w:val="22"/>
              </w:rPr>
              <w:t>2014-2018</w:t>
            </w:r>
          </w:p>
        </w:tc>
        <w:tc>
          <w:tcPr>
            <w:tcW w:type="dxa" w:w="4320"/>
          </w:tcPr>
          <w:p>
            <w:r>
              <w:rPr>
                <w:rFonts w:ascii="Times New Roman" w:hAnsi="Times New Roman"/>
                <w:b w:val="0"/>
                <w:sz w:val="22"/>
              </w:rPr>
              <w:t>Présidence de Hery Rajaonarimampianina</w:t>
            </w:r>
          </w:p>
        </w:tc>
      </w:tr>
      <w:tr>
        <w:tc>
          <w:tcPr>
            <w:tcW w:type="dxa" w:w="4320"/>
          </w:tcPr>
          <w:p>
            <w:r>
              <w:rPr>
                <w:rFonts w:ascii="Times New Roman" w:hAnsi="Times New Roman"/>
                <w:b w:val="0"/>
                <w:sz w:val="22"/>
              </w:rPr>
              <w:t>Depuis janvier 2019</w:t>
            </w:r>
          </w:p>
        </w:tc>
        <w:tc>
          <w:tcPr>
            <w:tcW w:type="dxa" w:w="4320"/>
          </w:tcPr>
          <w:p>
            <w:r>
              <w:rPr>
                <w:rFonts w:ascii="Times New Roman" w:hAnsi="Times New Roman"/>
                <w:b w:val="0"/>
                <w:sz w:val="22"/>
              </w:rPr>
              <w:t>Présidence d’Andry Nirina Rajoelina</w:t>
            </w:r>
          </w:p>
        </w:tc>
      </w:tr>
      <w:tr>
        <w:tc>
          <w:tcPr>
            <w:tcW w:type="dxa" w:w="4320"/>
          </w:tcPr>
          <w:p>
            <w:r>
              <w:rPr>
                <w:rFonts w:ascii="Times New Roman" w:hAnsi="Times New Roman"/>
                <w:b w:val="0"/>
                <w:sz w:val="22"/>
              </w:rPr>
              <w:t>1963</w:t>
            </w:r>
          </w:p>
        </w:tc>
        <w:tc>
          <w:tcPr>
            <w:tcW w:type="dxa" w:w="4320"/>
          </w:tcPr>
          <w:p>
            <w:r>
              <w:rPr>
                <w:rFonts w:ascii="Times New Roman" w:hAnsi="Times New Roman"/>
                <w:b w:val="0"/>
                <w:sz w:val="22"/>
              </w:rPr>
              <w:t>Fondation de l’OUA ; Madagascar membre fondateur</w:t>
            </w:r>
          </w:p>
        </w:tc>
      </w:tr>
      <w:tr>
        <w:tc>
          <w:tcPr>
            <w:tcW w:type="dxa" w:w="4320"/>
          </w:tcPr>
          <w:p>
            <w:r>
              <w:rPr>
                <w:rFonts w:ascii="Times New Roman" w:hAnsi="Times New Roman"/>
                <w:b w:val="0"/>
                <w:sz w:val="22"/>
              </w:rPr>
              <w:t>1982 / 1986</w:t>
            </w:r>
          </w:p>
        </w:tc>
        <w:tc>
          <w:tcPr>
            <w:tcW w:type="dxa" w:w="4320"/>
          </w:tcPr>
          <w:p>
            <w:r>
              <w:rPr>
                <w:rFonts w:ascii="Times New Roman" w:hAnsi="Times New Roman"/>
                <w:b w:val="0"/>
                <w:sz w:val="22"/>
              </w:rPr>
              <w:t>Création de la COI ; adhésion de Madagascar</w:t>
            </w:r>
          </w:p>
        </w:tc>
      </w:tr>
      <w:tr>
        <w:tc>
          <w:tcPr>
            <w:tcW w:type="dxa" w:w="4320"/>
          </w:tcPr>
          <w:p>
            <w:r>
              <w:rPr>
                <w:rFonts w:ascii="Times New Roman" w:hAnsi="Times New Roman"/>
                <w:b w:val="0"/>
                <w:sz w:val="22"/>
              </w:rPr>
              <w:t>1994</w:t>
            </w:r>
          </w:p>
        </w:tc>
        <w:tc>
          <w:tcPr>
            <w:tcW w:type="dxa" w:w="4320"/>
          </w:tcPr>
          <w:p>
            <w:r>
              <w:rPr>
                <w:rFonts w:ascii="Times New Roman" w:hAnsi="Times New Roman"/>
                <w:b w:val="0"/>
                <w:sz w:val="22"/>
              </w:rPr>
              <w:t>Création du COMESA, dont Madagascar est membre</w:t>
            </w:r>
          </w:p>
        </w:tc>
      </w:tr>
      <w:tr>
        <w:tc>
          <w:tcPr>
            <w:tcW w:type="dxa" w:w="4320"/>
          </w:tcPr>
          <w:p>
            <w:r>
              <w:rPr>
                <w:rFonts w:ascii="Times New Roman" w:hAnsi="Times New Roman"/>
                <w:b w:val="0"/>
                <w:sz w:val="22"/>
              </w:rPr>
              <w:t>2002</w:t>
            </w:r>
          </w:p>
        </w:tc>
        <w:tc>
          <w:tcPr>
            <w:tcW w:type="dxa" w:w="4320"/>
          </w:tcPr>
          <w:p>
            <w:r>
              <w:rPr>
                <w:rFonts w:ascii="Times New Roman" w:hAnsi="Times New Roman"/>
                <w:b w:val="0"/>
                <w:sz w:val="22"/>
              </w:rPr>
              <w:t>L’Union Africaine succède à l’OUA</w:t>
            </w:r>
          </w:p>
        </w:tc>
      </w:tr>
      <w:tr>
        <w:tc>
          <w:tcPr>
            <w:tcW w:type="dxa" w:w="4320"/>
          </w:tcPr>
          <w:p>
            <w:r>
              <w:rPr>
                <w:rFonts w:ascii="Times New Roman" w:hAnsi="Times New Roman"/>
                <w:b w:val="0"/>
                <w:sz w:val="22"/>
              </w:rPr>
              <w:t>2005</w:t>
            </w:r>
          </w:p>
        </w:tc>
        <w:tc>
          <w:tcPr>
            <w:tcW w:type="dxa" w:w="4320"/>
          </w:tcPr>
          <w:p>
            <w:r>
              <w:rPr>
                <w:rFonts w:ascii="Times New Roman" w:hAnsi="Times New Roman"/>
                <w:b w:val="0"/>
                <w:sz w:val="22"/>
              </w:rPr>
              <w:t>Adhésion de Madagascar à la SADC</w:t>
            </w:r>
          </w:p>
        </w:tc>
      </w:tr>
    </w:tbl>
    <w:p>
      <w:r>
        <w:br w:type="page"/>
      </w:r>
    </w:p>
    <w:p>
      <w:bookmarkStart w:id="39" w:name="annexe3"/>
      <w:pPr>
        <w:jc w:val="center"/>
      </w:pPr>
      <w:r>
        <w:rPr>
          <w:rFonts w:ascii="Times New Roman" w:hAnsi="Times New Roman"/>
          <w:b/>
          <w:color w:val="C00000"/>
          <w:sz w:val="36"/>
        </w:rPr>
        <w:t>ANNEXE 3 — RÉSUMÉ DES MÉTHODES</w:t>
      </w:r>
      <w:bookmarkEnd w:id="39"/>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Appliquer la démarche historique — </w:t>
      </w:r>
      <w:r>
        <w:rPr>
          <w:rFonts w:ascii="Times New Roman" w:hAnsi="Times New Roman"/>
          <w:b w:val="0"/>
          <w:sz w:val="24"/>
        </w:rPr>
        <w:t>Rechercher et classer les sources, les contrôler et les vérifier, en extraire les informations, puis les analyser et les interpréter.</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 </w:t>
      </w:r>
      <w:r>
        <w:rPr>
          <w:rFonts w:ascii="Times New Roman" w:hAnsi="Times New Roman"/>
          <w:b w:val="0"/>
          <w:sz w:val="24"/>
        </w:rPr>
        <w:t>Dégager pour chacune les mêmes critères (institutions, politique, société),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Préparer un exposé ou un mini-projet — </w:t>
      </w:r>
      <w:r>
        <w:rPr>
          <w:rFonts w:ascii="Times New Roman" w:hAnsi="Times New Roman"/>
          <w:b w:val="0"/>
          <w:sz w:val="24"/>
        </w:rPr>
        <w:t>Choisir le sujet, rassembler les sources, organiser un plan, présenter clairement, répondre aux questions.</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40" w:name="annexe4"/>
      <w:pPr>
        <w:jc w:val="center"/>
      </w:pPr>
      <w:r>
        <w:rPr>
          <w:rFonts w:ascii="Times New Roman" w:hAnsi="Times New Roman"/>
          <w:b/>
          <w:color w:val="C00000"/>
          <w:sz w:val="36"/>
        </w:rPr>
        <w:t>ANNEXE 4 — AUTO-ÉVALUATION</w:t>
      </w:r>
      <w:bookmarkEnd w:id="40"/>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Définir l’Histoire et son objet d’étude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l’utilité et le rôle de l’Histoire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Appliquer la démarche historique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Utiliser la chronologie : temps, unités de mesure, calendriers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un fait dans le temps et dans l’espace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et caractériser les sources historiques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Première République et la transition de 1972-1975</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Deuxième République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Troisième République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Quatrième République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les institutions des Républiques successives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les politiques et principes de base des Républiques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facteurs du changement fréquent de dirigeants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l’impact du changement fréquent de dirigeants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les formes de relations extérieures de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l’UA, le COMESA, la SADC et la COI</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Interpréter l’impact de l’adhésion aux organisations régionales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Catégoriser les patrimoines matériels et immatériels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richesses naturelles nationales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Proposer des actions de protection du patrimoine et de la nature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41" w:name="annexe5"/>
      <w:pPr>
        <w:jc w:val="center"/>
      </w:pPr>
      <w:r>
        <w:rPr>
          <w:rFonts w:ascii="Times New Roman" w:hAnsi="Times New Roman"/>
          <w:b/>
          <w:color w:val="C00000"/>
          <w:sz w:val="36"/>
        </w:rPr>
        <w:t>ANNEXE 5 — INDEX</w:t>
      </w:r>
      <w:bookmarkEnd w:id="41"/>
    </w:p>
    <w:p>
      <w:pPr>
        <w:jc w:val="both"/>
      </w:pPr>
      <w:r>
        <w:rPr>
          <w:rFonts w:ascii="Times New Roman" w:hAnsi="Times New Roman"/>
          <w:b w:val="0"/>
          <w:sz w:val="24"/>
        </w:rPr>
        <w:t>Aire protégée, Ajustement structurel, Boky mena, Calendrier grégorien, Chronologie, COMESA, Commission de l’océan Indien (COI), Constitution, Devise nationale, Diplomatie, Décennie, Démarche historique, Frise chronologique, Histoire, Hymne national, Hégire, Institution, Malgachisation, Millénaire, Mondialisation, Organisation régionale, Patrimoine, Patrimoine immatériel, Patrimoine matériel, Patriotisme, Pouvoir exécutif, Pouvoir judiciaire, Pouvoir législatif, Reboisement, Relation bilatérale, Relation multilatérale, Richesses naturelles, République, SADC, Siècle, Source audiovisuelle, Source figurative, Source historique, Source matérielle, Source orale, Source écrite, Union Africaine (UA), Union nationale, Vestige.</w:t>
      </w:r>
    </w:p>
    <w:p>
      <w:r>
        <w:br w:type="page"/>
      </w:r>
    </w:p>
    <w:p>
      <w:bookmarkStart w:id="42" w:name="annexe6"/>
      <w:pPr>
        <w:jc w:val="center"/>
      </w:pPr>
      <w:r>
        <w:rPr>
          <w:rFonts w:ascii="Times New Roman" w:hAnsi="Times New Roman"/>
          <w:b/>
          <w:color w:val="C00000"/>
          <w:sz w:val="36"/>
        </w:rPr>
        <w:t>ANNEXE 6 — ÉVALUATIONS</w:t>
      </w:r>
      <w:bookmarkEnd w:id="42"/>
    </w:p>
    <w:p>
      <w:pPr>
        <w:jc w:val="both"/>
      </w:pPr>
      <w:r>
        <w:rPr>
          <w:rFonts w:ascii="Times New Roman" w:hAnsi="Times New Roman"/>
          <w:b w:val="0"/>
          <w:sz w:val="24"/>
        </w:rPr>
        <w:t>Quatre sujets d’examen sur 20 points figurent à la fin des unités. Chaque sujet comporte cinq exercices avec corrigé détaillé et barème : questions de cours, frise ou repères chronologiques, étude de document et réflexion organisée, dans l’esprit des évaluations du collège.</w:t>
      </w:r>
    </w:p>
    <w:p>
      <w:r>
        <w:br w:type="page"/>
      </w:r>
    </w:p>
    <w:p>
      <w:bookmarkStart w:id="43" w:name="sources"/>
      <w:pPr>
        <w:jc w:val="center"/>
      </w:pPr>
      <w:r>
        <w:rPr>
          <w:rFonts w:ascii="Times New Roman" w:hAnsi="Times New Roman"/>
          <w:b/>
          <w:color w:val="C00000"/>
          <w:sz w:val="36"/>
        </w:rPr>
        <w:t>BIBLIOGRAPHIE ET WEBOGRAPHIE</w:t>
      </w:r>
      <w:bookmarkEnd w:id="43"/>
    </w:p>
    <w:p>
      <w:pPr>
        <w:jc w:val="both"/>
      </w:pPr>
      <w:r>
        <w:rPr>
          <w:rFonts w:ascii="Times New Roman" w:hAnsi="Times New Roman"/>
          <w:b w:val="0"/>
          <w:sz w:val="24"/>
        </w:rPr>
        <w:t>Ministère de l’Éducation Nationale de Madagascar, Programme d’études — Classe de T6, section Histoire (PE T6).</w:t>
      </w:r>
    </w:p>
    <w:p>
      <w:pPr>
        <w:jc w:val="both"/>
      </w:pPr>
      <w:r>
        <w:rPr>
          <w:rFonts w:ascii="Times New Roman" w:hAnsi="Times New Roman"/>
          <w:b w:val="0"/>
          <w:sz w:val="24"/>
        </w:rPr>
        <w:t>Collection J-Learn, Manuel Tantara T6 (édition en langue malgache),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Plateforme officielle des programmes éducatifs : plateforme.education.mg.</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_oro7wzlnmjd6ouqe7jl.png"/><Relationship Id="rId9" Type="http://schemas.openxmlformats.org/officeDocument/2006/relationships/image" Target="media/rr_y6kjqhc75691nxnjo9.png"/><Relationship Id="rId10" Type="http://schemas.openxmlformats.org/officeDocument/2006/relationships/image" Target="media/bz0qdjucxvkghn7zfpanw.png"/><Relationship Id="rId11" Type="http://schemas.openxmlformats.org/officeDocument/2006/relationships/image" Target="media/qlrsvo6jqvkn1id-5fn97.png"/><Relationship Id="rId12" Type="http://schemas.openxmlformats.org/officeDocument/2006/relationships/image" Target="media/mig_ae1cczr8s5q1hx6ni.png"/><Relationship Id="rId13" Type="http://schemas.openxmlformats.org/officeDocument/2006/relationships/image" Target="media/mzxe8_t_yg_d9ivbxpbxr.png"/><Relationship Id="rId14" Type="http://schemas.openxmlformats.org/officeDocument/2006/relationships/image" Target="media/jvhafde8senxisx2ivyko.png"/><Relationship Id="rId15" Type="http://schemas.openxmlformats.org/officeDocument/2006/relationships/image" Target="media/pflehd6d2l9dbpqotshbz.png"/><Relationship Id="rId16" Type="http://schemas.openxmlformats.org/officeDocument/2006/relationships/image" Target="media/rqmp7guwzi_ahfldownne.png"/><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2026-10-14T07:45:05.154Z</dcterms:created>
  <dcterms:modified xsi:type="dcterms:W3CDTF">2026-10-14T07:45:05.154Z</dcterms:modified>
</cp:coreProperties>
</file>

<file path=docProps/custom.xml><?xml version="1.0" encoding="utf-8"?>
<Properties xmlns="http://schemas.openxmlformats.org/officeDocument/2006/custom-properties" xmlns:vt="http://schemas.openxmlformats.org/officeDocument/2006/docPropsVTypes"/>
</file>