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48"/>
        </w:rPr>
        <w:t>FRANÇAIS T6 — MANUEL COMPLET</w:t>
      </w:r>
    </w:p>
    <w:p>
      <w:r>
        <w:br w:type="page"/>
      </w:r>
    </w:p>
    <w:p>
      <w:r>
        <w:br w:type="page"/>
      </w:r>
    </w:p>
    <w:p>
      <w:pPr>
        <w:spacing w:after="100" w:line="269" w:lineRule="auto"/>
      </w:pPr>
      <w:r>
        <w:rPr>
          <w:rFonts w:ascii="Times New Roman" w:hAnsi="Times New Roman" w:eastAsia="Times New Roman"/>
          <w:b/>
          <w:i w:val="0"/>
          <w:color w:val="000000"/>
          <w:sz w:val="32"/>
        </w:rPr>
        <w:t>COMMENT UTILISER CE MANUEL</w:t>
      </w:r>
    </w:p>
    <w:p>
      <w:r>
        <w:rPr>
          <w:rFonts w:ascii="Times New Roman" w:hAnsi="Times New Roman" w:eastAsia="Times New Roman"/>
          <w:b w:val="0"/>
          <w:i w:val="0"/>
          <w:color w:val="000000"/>
          <w:sz w:val="24"/>
        </w:rPr>
        <w:t>Séance 1 — Le texte descriptif</w:t>
      </w:r>
    </w:p>
    <w:p>
      <w:r>
        <w:rPr>
          <w:rFonts w:ascii="Times New Roman" w:hAnsi="Times New Roman" w:eastAsia="Times New Roman"/>
          <w:b w:val="0"/>
          <w:i w:val="0"/>
          <w:color w:val="000000"/>
          <w:sz w:val="24"/>
        </w:rPr>
        <w:t>Séance 4 — Les marqueurs de lieu</w:t>
      </w:r>
    </w:p>
    <w:p>
      <w:r>
        <w:rPr>
          <w:rFonts w:ascii="Times New Roman" w:hAnsi="Times New Roman" w:eastAsia="Times New Roman"/>
          <w:b w:val="0"/>
          <w:i w:val="0"/>
          <w:color w:val="000000"/>
          <w:sz w:val="24"/>
        </w:rPr>
        <w:t>Séance 6 — Les pronoms démonstratifs</w:t>
      </w:r>
    </w:p>
    <w:p>
      <w:r>
        <w:rPr>
          <w:rFonts w:ascii="Times New Roman" w:hAnsi="Times New Roman"/>
          <w:b/>
          <w:i w:val="0"/>
          <w:color w:val="1E7B34"/>
          <w:sz w:val="24"/>
        </w:rPr>
        <w:t>UNITÉ 3 — LES NOUVELLES TECHNOLOGIES</w:t>
      </w:r>
    </w:p>
    <w:p>
      <w:r>
        <w:rPr>
          <w:rFonts w:ascii="Times New Roman" w:hAnsi="Times New Roman" w:eastAsia="Times New Roman"/>
          <w:b w:val="0"/>
          <w:i w:val="0"/>
          <w:color w:val="000000"/>
          <w:sz w:val="24"/>
        </w:rPr>
        <w:t>Séance 11 — La négation à l’impératif</w:t>
      </w:r>
    </w:p>
    <w:p>
      <w:r>
        <w:rPr>
          <w:rFonts w:ascii="Times New Roman" w:hAnsi="Times New Roman" w:eastAsia="Times New Roman"/>
          <w:b w:val="0"/>
          <w:i w:val="0"/>
          <w:color w:val="000000"/>
          <w:sz w:val="24"/>
        </w:rPr>
        <w:t>Séance 13 — Le texte explicatif</w:t>
      </w:r>
    </w:p>
    <w:p>
      <w:r>
        <w:rPr>
          <w:rFonts w:ascii="Times New Roman" w:hAnsi="Times New Roman" w:eastAsia="Times New Roman"/>
          <w:b w:val="0"/>
          <w:i w:val="0"/>
          <w:color w:val="000000"/>
          <w:sz w:val="24"/>
        </w:rPr>
        <w:t>Séance 16 — La phrase négative</w:t>
      </w:r>
    </w:p>
    <w:p>
      <w:r>
        <w:rPr>
          <w:rFonts w:ascii="Times New Roman" w:hAnsi="Times New Roman" w:eastAsia="Times New Roman"/>
          <w:b w:val="0"/>
          <w:i w:val="0"/>
          <w:color w:val="000000"/>
          <w:sz w:val="24"/>
        </w:rPr>
        <w:t>Séance 18 — Le passé simple</w:t>
      </w:r>
    </w:p>
    <w:p>
      <w:r>
        <w:rPr>
          <w:rFonts w:ascii="Times New Roman" w:hAnsi="Times New Roman"/>
          <w:b/>
          <w:i w:val="0"/>
          <w:color w:val="1E7B34"/>
          <w:sz w:val="24"/>
        </w:rPr>
        <w:t>UNITÉ 6 — LE MONDE IMAGINAIRE</w:t>
      </w:r>
    </w:p>
    <w:p>
      <w:r>
        <w:rPr>
          <w:rFonts w:ascii="Times New Roman" w:hAnsi="Times New Roman" w:eastAsia="Times New Roman"/>
          <w:b w:val="0"/>
          <w:i w:val="0"/>
          <w:color w:val="000000"/>
          <w:sz w:val="24"/>
        </w:rPr>
        <w:t>Séance 23 — Les verbes d’action et de mouvement</w:t>
      </w:r>
    </w:p>
    <w:p>
      <w:pPr>
        <w:pStyle w:val="Heading1"/>
      </w:pPr>
      <w:r>
        <w:rPr>
          <w:rFonts w:ascii="Times New Roman" w:hAnsi="Times New Roman"/>
          <w:b/>
          <w:i w:val="0"/>
          <w:color w:val="000000"/>
          <w:sz w:val="32"/>
        </w:rPr>
        <w:t>UNITÉ 1 — LE VOYAGE</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descriptif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 texte descriptif présente ce qui est décrit, utilise des adjectifs qualificatifs et des marqueurs de lieu, puis organise les éléments dans un ordre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descriptif. Lexique, fonctionnement de la langue et production liés à la thématique.</w:t>
            </w:r>
          </w:p>
        </w:tc>
      </w:tr>
    </w:tbl>
    <w:p>
      <w:r>
        <w:br w:type="page"/>
      </w:r>
    </w:p>
    <w:p>
      <w:pPr>
        <w:jc w:val="center"/>
      </w:pPr>
      <w:r>
        <w:drawing>
          <wp:inline xmlns:a="http://schemas.openxmlformats.org/drawingml/2006/main" xmlns:pic="http://schemas.openxmlformats.org/drawingml/2006/picture">
            <wp:extent cx="5544000" cy="3276000"/>
            <wp:docPr id="26" name="Picture 26"/>
            <wp:cNvGraphicFramePr>
              <a:graphicFrameLocks noChangeAspect="1"/>
            </wp:cNvGraphicFramePr>
            <a:graphic>
              <a:graphicData uri="http://schemas.openxmlformats.org/drawingml/2006/picture">
                <pic:pic>
                  <pic:nvPicPr>
                    <pic:cNvPr id="0" name="diagram_01.png"/>
                    <pic:cNvPicPr/>
                  </pic:nvPicPr>
                  <pic:blipFill>
                    <a:blip r:embed="rId35"/>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49 — Repères approfondis : Le texte descriptif.</w:t>
      </w:r>
    </w:p>
    <w:p>
      <w:r>
        <w:rPr>
          <w:rFonts w:ascii="Times New Roman" w:hAnsi="Times New Roman"/>
          <w:b/>
          <w:i w:val="0"/>
          <w:color w:val="1F4E79"/>
          <w:sz w:val="26"/>
        </w:rPr>
        <w:t>La définition de le texte descriptif</w:t>
      </w:r>
    </w:p>
    <w:p>
      <w:pPr>
        <w:pStyle w:val="ListBullet"/>
      </w:pPr>
      <w:r>
        <w:rPr>
          <w:rFonts w:ascii="Times New Roman" w:hAnsi="Times New Roman" w:eastAsia="Times New Roman"/>
          <w:b/>
          <w:i w:val="0"/>
          <w:color w:val="000000"/>
          <w:sz w:val="24"/>
        </w:rPr>
        <w:t>Un texte descriptif présente ce qui est décrit, utilise des adjectifs qualificatifs et des marqueurs de lieu, puis organise les éléments dans un ordre logique.</w:t>
      </w:r>
    </w:p>
    <w:p>
      <w:r>
        <w:rPr>
          <w:rFonts w:ascii="Times New Roman" w:hAnsi="Times New Roman"/>
          <w:b/>
          <w:i w:val="0"/>
          <w:color w:val="1F4E79"/>
          <w:sz w:val="26"/>
        </w:rPr>
        <w:t>La structure de le texte descriptif</w:t>
      </w:r>
    </w:p>
    <w:p>
      <w:r>
        <w:rPr>
          <w:rFonts w:ascii="Times New Roman" w:hAnsi="Times New Roman" w:eastAsia="Times New Roman"/>
          <w:b/>
          <w:i w:val="0"/>
          <w:color w:val="000000"/>
          <w:sz w:val="24"/>
        </w:rPr>
        <w:t>Un texte descriptif présente un lieu, un paysage, une personne ou un objet afin de permettre au lecteur de l’imaginer. Il organise les éléments et donne des détails précis. Un texte descriptif présente ce qui est décrit, utilise des adjectifs qualificatifs et des marqueurs de lieu, puis organise les éléments dans un ordre logique.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Quels mots indiquent la position ? R.A. : « À gauche » et « vers » indiquent la position ou la direction.</w:t>
      </w:r>
    </w:p>
    <w:p>
      <w:r>
        <w:rPr>
          <w:rFonts w:ascii="Times New Roman" w:hAnsi="Times New Roman" w:eastAsia="Times New Roman"/>
          <w:b w:val="0"/>
          <w:i w:val="0"/>
          <w:color w:val="000000"/>
          <w:sz w:val="24"/>
        </w:rPr>
        <w:t>Décris ou explique oralement le support en utilisant le vocabulaire de « le texte descriptif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3" name="Picture 3"/>
            <wp:cNvGraphicFramePr>
              <a:graphicFrameLocks noChangeAspect="1"/>
            </wp:cNvGraphicFramePr>
            <a:graphic>
              <a:graphicData uri="http://schemas.openxmlformats.org/drawingml/2006/picture">
                <pic:pic>
                  <pic:nvPicPr>
                    <pic:cNvPr id="0" name="ill_2.png"/>
                    <pic:cNvPicPr/>
                  </pic:nvPicPr>
                  <pic:blipFill>
                    <a:blip r:embed="rId11"/>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4 — Repères visuels : Les expressions imagées.</w:t>
      </w:r>
    </w:p>
    <w:p>
      <w:r>
        <w:rPr>
          <w:rFonts w:ascii="Times New Roman" w:hAnsi="Times New Roman"/>
          <w:b/>
          <w:i w:val="0"/>
          <w:color w:val="1F4E79"/>
          <w:sz w:val="26"/>
        </w:rPr>
        <w:t>La définition de les expressions imagées</w:t>
      </w:r>
    </w:p>
    <w:p>
      <w:pPr>
        <w:pStyle w:val="ListBullet"/>
      </w:pPr>
      <w:r>
        <w:rPr>
          <w:rFonts w:ascii="Times New Roman" w:hAnsi="Times New Roman" w:eastAsia="Times New Roman"/>
          <w:b w:val="0"/>
          <w:i w:val="0"/>
          <w:color w:val="000000"/>
          <w:sz w:val="24"/>
        </w:rPr>
        <w:t>La comparaison, la métaphore et l’énumération rendent une description plus expressive et plus précise.</w:t>
      </w:r>
    </w:p>
    <w:p>
      <w:r>
        <w:rPr>
          <w:rFonts w:ascii="Times New Roman" w:hAnsi="Times New Roman"/>
          <w:b/>
          <w:i w:val="0"/>
          <w:color w:val="1F4E79"/>
          <w:sz w:val="26"/>
        </w:rPr>
        <w:t>La structure de les expressions imagées</w:t>
      </w:r>
    </w:p>
    <w:p>
      <w:r>
        <w:rPr>
          <w:rFonts w:ascii="Times New Roman" w:hAnsi="Times New Roman" w:eastAsia="Times New Roman"/>
          <w:b w:val="0"/>
          <w:i w:val="0"/>
          <w:color w:val="000000"/>
          <w:sz w:val="24"/>
        </w:rPr>
        <w:t>La comparaison rapproche deux réalités à l’aide de comme, pareil à ou tel. La métaphore crée un rapprochement sans outil comparatif. L’énumération aligne plusieurs éléments. La comparaison, la métaphore et l’énumération rendent une description plus expressive et plus précise.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Quels éléments sont énumérés ? R.A. : Les rizières, les villages et les cascades.</w:t>
      </w:r>
    </w:p>
    <w:p>
      <w:r>
        <w:rPr>
          <w:rFonts w:ascii="Times New Roman" w:hAnsi="Times New Roman" w:eastAsia="Times New Roman"/>
          <w:b w:val="0"/>
          <w:i w:val="0"/>
          <w:color w:val="000000"/>
          <w:sz w:val="24"/>
        </w:rPr>
        <w:t>Décris ou explique oralement le support en utilisant le vocabulaire de « les expressions imagées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4" name="Picture 4"/>
            <wp:cNvGraphicFramePr>
              <a:graphicFrameLocks noChangeAspect="1"/>
            </wp:cNvGraphicFramePr>
            <a:graphic>
              <a:graphicData uri="http://schemas.openxmlformats.org/drawingml/2006/picture">
                <pic:pic>
                  <pic:nvPicPr>
                    <pic:cNvPr id="0" name="ill_3.png"/>
                    <pic:cNvPicPr/>
                  </pic:nvPicPr>
                  <pic:blipFill>
                    <a:blip r:embed="rId12"/>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6 — Repères visuels : Les adjectifs qualificatifs.</w:t>
      </w:r>
    </w:p>
    <w:p>
      <w:pPr>
        <w:pStyle w:val="Heading1"/>
      </w:pPr>
      <w:r>
        <w:rPr>
          <w:rFonts w:ascii="Times New Roman" w:hAnsi="Times New Roman" w:eastAsia="Times New Roman"/>
          <w:b/>
          <w:i w:val="0"/>
          <w:color w:val="C00000"/>
          <w:sz w:val="32"/>
        </w:rPr>
        <w:t>LES ADJECTIFS QUALIFICATIFS</w:t>
      </w:r>
    </w:p>
    <w:p>
      <w:r>
        <w:rPr>
          <w:rFonts w:ascii="Times New Roman" w:hAnsi="Times New Roman" w:eastAsia="Times New Roman"/>
          <w:b w:val="0"/>
          <w:i w:val="0"/>
          <w:color w:val="000000"/>
          <w:sz w:val="24"/>
        </w:rPr>
        <w:t>L’adjectif qualificatif donne une précision sur un nom. Il indique une couleur, une taille, une forme, un aspect ou une impression. Il s’accorde avec le nom en genre et en nombre.</w:t>
      </w:r>
    </w:p>
    <w:p>
      <w:pPr>
        <w:pStyle w:val="ListBullet"/>
      </w:pPr>
      <w:r>
        <w:rPr>
          <w:rFonts w:ascii="Times New Roman" w:hAnsi="Times New Roman" w:eastAsia="Times New Roman"/>
          <w:b w:val="0"/>
          <w:i w:val="0"/>
          <w:color w:val="000000"/>
          <w:sz w:val="24"/>
        </w:rPr>
        <w:t>Il est épithète lorsqu’il accompagne le nom et attribut lorsqu’il est relié par un verbe d’état.</w:t>
      </w:r>
    </w:p>
    <w:p>
      <w:r>
        <w:rPr>
          <w:rFonts w:ascii="Times New Roman" w:hAnsi="Times New Roman"/>
          <w:b/>
          <w:i w:val="0"/>
          <w:color w:val="1F4E79"/>
          <w:sz w:val="26"/>
        </w:rPr>
        <w:t>La structure de les adjectifs qualificatifs</w:t>
      </w:r>
    </w:p>
    <w:p>
      <w:r>
        <w:rPr>
          <w:rFonts w:ascii="Times New Roman" w:hAnsi="Times New Roman" w:eastAsia="Times New Roman"/>
          <w:b w:val="0"/>
          <w:i w:val="0"/>
          <w:color w:val="000000"/>
          <w:sz w:val="24"/>
        </w:rPr>
        <w:t>L’adjectif qualificatif donne une précision sur un nom. Il indique une couleur, une taille, une forme, un aspect ou une impression. Il s’accorde avec le nom en genre et en nombre. L’adjectif peut être placé avant ou après le nom. Il est épithète lorsqu’il accompagne le nom et attribut lorsqu’il est relié par un verbe d’état.</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Quel adjectif est attribut dans la phrase donnée ? R.A. : « Calme » est attribut du sujet « plage ».</w:t>
      </w:r>
    </w:p>
    <w:p>
      <w:r>
        <w:rPr>
          <w:rFonts w:ascii="Times New Roman" w:hAnsi="Times New Roman" w:eastAsia="Times New Roman"/>
          <w:b w:val="0"/>
          <w:i w:val="0"/>
          <w:color w:val="000000"/>
          <w:sz w:val="24"/>
        </w:rPr>
        <w:t>Décris ou explique oralement le support en utilisant le vocabulaire de « les adjectifs qualificatifs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5" name="Picture 5"/>
            <wp:cNvGraphicFramePr>
              <a:graphicFrameLocks noChangeAspect="1"/>
            </wp:cNvGraphicFramePr>
            <a:graphic>
              <a:graphicData uri="http://schemas.openxmlformats.org/drawingml/2006/picture">
                <pic:pic>
                  <pic:nvPicPr>
                    <pic:cNvPr id="0" name="ill_4.png"/>
                    <pic:cNvPicPr/>
                  </pic:nvPicPr>
                  <pic:blipFill>
                    <a:blip r:embed="rId13"/>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8 — Repères visuels : Les marqueurs de lieu.</w:t>
      </w:r>
    </w:p>
    <w:p>
      <w:r>
        <w:rPr>
          <w:rFonts w:ascii="Times New Roman" w:hAnsi="Times New Roman"/>
          <w:b/>
          <w:i w:val="0"/>
          <w:color w:val="1F4E79"/>
          <w:sz w:val="26"/>
        </w:rPr>
        <w:t>La définition de les marqueurs de lieu</w:t>
      </w:r>
    </w:p>
    <w:p>
      <w:pPr>
        <w:pStyle w:val="ListBullet"/>
      </w:pPr>
      <w:r>
        <w:rPr>
          <w:rFonts w:ascii="Times New Roman" w:hAnsi="Times New Roman" w:eastAsia="Times New Roman"/>
          <w:b/>
          <w:i w:val="0"/>
          <w:color w:val="000000"/>
          <w:sz w:val="24"/>
        </w:rPr>
        <w:t>Les marqueurs de lieu répondent à la question « Où ? ».</w:t>
      </w:r>
    </w:p>
    <w:p>
      <w:r>
        <w:rPr>
          <w:rFonts w:ascii="Times New Roman" w:hAnsi="Times New Roman" w:eastAsia="Times New Roman"/>
          <w:b w:val="0"/>
          <w:i w:val="0"/>
          <w:color w:val="000000"/>
          <w:sz w:val="24"/>
        </w:rPr>
        <w:t>Le marché est près de la gare. La rivière passe derrière le village. Le sentier se trouve au milieu de la forêt.</w:t>
      </w:r>
    </w:p>
    <w:p>
      <w:r>
        <w:rPr>
          <w:rFonts w:ascii="Times New Roman" w:hAnsi="Times New Roman"/>
          <w:b/>
          <w:i w:val="0"/>
          <w:color w:val="1F4E79"/>
          <w:sz w:val="26"/>
        </w:rPr>
        <w:t>Les points essentiels de les marqueurs de lieu</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 marqueur situe la rivière ? R.A. : « Derrière » situe la rivière par rapport au village.</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Rédige un paragraphe organisé qui montre que tu maîtrises « les marqueurs de lieu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6" name="Picture 6"/>
            <wp:cNvGraphicFramePr>
              <a:graphicFrameLocks noChangeAspect="1"/>
            </wp:cNvGraphicFramePr>
            <a:graphic>
              <a:graphicData uri="http://schemas.openxmlformats.org/drawingml/2006/picture">
                <pic:pic>
                  <pic:nvPicPr>
                    <pic:cNvPr id="0" name="ill_5.png"/>
                    <pic:cNvPicPr/>
                  </pic:nvPicPr>
                  <pic:blipFill>
                    <a:blip r:embed="rId14"/>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10 — Repères visuels : Le texte informatif.</w:t>
      </w:r>
    </w:p>
    <w:p>
      <w:r>
        <w:rPr>
          <w:rFonts w:ascii="Times New Roman" w:hAnsi="Times New Roman"/>
          <w:b/>
          <w:i w:val="0"/>
          <w:color w:val="1F4E79"/>
          <w:sz w:val="26"/>
        </w:rPr>
        <w:t>La définition de le texte informatif</w:t>
      </w:r>
    </w:p>
    <w:p>
      <w:pPr>
        <w:pStyle w:val="ListBullet"/>
      </w:pPr>
      <w:r>
        <w:rPr>
          <w:rFonts w:ascii="Times New Roman" w:hAnsi="Times New Roman" w:eastAsia="Times New Roman"/>
          <w:b/>
          <w:i w:val="0"/>
          <w:color w:val="000000"/>
          <w:sz w:val="24"/>
        </w:rPr>
        <w:t>Le texte informatif explique un sujet réel et présente des informations organisées.</w:t>
      </w:r>
    </w:p>
    <w:p>
      <w:r>
        <w:rPr>
          <w:rFonts w:ascii="Times New Roman" w:hAnsi="Times New Roman"/>
          <w:b/>
          <w:i w:val="0"/>
          <w:color w:val="1F4E79"/>
          <w:sz w:val="26"/>
        </w:rPr>
        <w:t>La structure de le texte informatif</w:t>
      </w:r>
    </w:p>
    <w:p>
      <w:r>
        <w:rPr>
          <w:rFonts w:ascii="Times New Roman" w:hAnsi="Times New Roman" w:eastAsia="Times New Roman"/>
          <w:b/>
          <w:i w:val="0"/>
          <w:color w:val="000000"/>
          <w:sz w:val="24"/>
        </w:rPr>
        <w:t>Un texte informatif donne des renseignements sur un sujet. Il répond aux questions qui, quoi, où, quand et pourquoi. Il utilise un vocabulaire précis et présente les informations dans un ordre logique. Le texte informatif explique un sujet réel et présente des informations organisées.</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Pourquoi faut-il les protéger ? R.A. : Parce qu’ils sont utilisés par tous les apprenants.</w:t>
      </w:r>
    </w:p>
    <w:p>
      <w:r>
        <w:rPr>
          <w:rFonts w:ascii="Times New Roman" w:hAnsi="Times New Roman" w:eastAsia="Times New Roman"/>
          <w:b w:val="0"/>
          <w:i w:val="0"/>
          <w:color w:val="000000"/>
          <w:sz w:val="24"/>
        </w:rPr>
        <w:t>Décris ou explique oralement le support en utilisant le vocabulaire de « le texte informatif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7" name="Picture 7"/>
            <wp:cNvGraphicFramePr>
              <a:graphicFrameLocks noChangeAspect="1"/>
            </wp:cNvGraphicFramePr>
            <a:graphic>
              <a:graphicData uri="http://schemas.openxmlformats.org/drawingml/2006/picture">
                <pic:pic>
                  <pic:nvPicPr>
                    <pic:cNvPr id="0" name="ill_6.png"/>
                    <pic:cNvPicPr/>
                  </pic:nvPicPr>
                  <pic:blipFill>
                    <a:blip r:embed="rId15"/>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12 — Repères visuels : Les pronoms démonstratifs.</w:t>
      </w:r>
    </w:p>
    <w:p>
      <w:r>
        <w:rPr>
          <w:rFonts w:ascii="Times New Roman" w:hAnsi="Times New Roman"/>
          <w:b/>
          <w:i w:val="0"/>
          <w:color w:val="1F4E79"/>
          <w:sz w:val="26"/>
        </w:rPr>
        <w:t>La définition de les pronoms démonstratifs</w:t>
      </w:r>
    </w:p>
    <w:p>
      <w:pPr>
        <w:pStyle w:val="ListBullet"/>
      </w:pPr>
      <w:r>
        <w:rPr>
          <w:rFonts w:ascii="Times New Roman" w:hAnsi="Times New Roman" w:eastAsia="Times New Roman"/>
          <w:b w:val="0"/>
          <w:i w:val="0"/>
          <w:color w:val="000000"/>
          <w:sz w:val="24"/>
        </w:rPr>
        <w:t>Le pronom démonstratif s’accorde avec le nom remplacé lorsqu’il est simple.</w:t>
      </w:r>
    </w:p>
    <w:p>
      <w:r>
        <w:rPr>
          <w:rFonts w:ascii="Times New Roman" w:hAnsi="Times New Roman"/>
          <w:b/>
          <w:i w:val="0"/>
          <w:color w:val="1F4E79"/>
          <w:sz w:val="26"/>
        </w:rPr>
        <w:t>La structure de les pronoms démonstratifs</w:t>
      </w:r>
    </w:p>
    <w:p>
      <w:r>
        <w:rPr>
          <w:rFonts w:ascii="Times New Roman" w:hAnsi="Times New Roman" w:eastAsia="Times New Roman"/>
          <w:b/>
          <w:i w:val="0"/>
          <w:color w:val="000000"/>
          <w:sz w:val="24"/>
        </w:rPr>
        <w:t>Les pronoms démonstratifs remplacent un nom déjà connu. Celui, celle, ceux et celles sont simples. Ce, ceci, cela et ça sont neutres. Le pronom démonstratif s’accorde avec le nom remplacé lorsqu’il est simple.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Quand utilise-t-on « cela » ? R.A. : On l’utilise pour désigner une idée ou une chose de manière neutre.</w:t>
      </w:r>
    </w:p>
    <w:p>
      <w:r>
        <w:rPr>
          <w:rFonts w:ascii="Times New Roman" w:hAnsi="Times New Roman" w:eastAsia="Times New Roman"/>
          <w:b w:val="0"/>
          <w:i w:val="0"/>
          <w:color w:val="000000"/>
          <w:sz w:val="24"/>
        </w:rPr>
        <w:t>Décris ou explique oralement le support en utilisant le vocabulaire de « les pronoms démonstratifs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8" name="Picture 8"/>
            <wp:cNvGraphicFramePr>
              <a:graphicFrameLocks noChangeAspect="1"/>
            </wp:cNvGraphicFramePr>
            <a:graphic>
              <a:graphicData uri="http://schemas.openxmlformats.org/drawingml/2006/picture">
                <pic:pic>
                  <pic:nvPicPr>
                    <pic:cNvPr id="0" name="ill_7.png"/>
                    <pic:cNvPicPr/>
                  </pic:nvPicPr>
                  <pic:blipFill>
                    <a:blip r:embed="rId16"/>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14 — Repères visuels : La phrase impérative et l’obligation.</w:t>
      </w:r>
    </w:p>
    <w:p>
      <w:r>
        <w:rPr>
          <w:rFonts w:ascii="Times New Roman" w:hAnsi="Times New Roman"/>
          <w:b/>
          <w:i w:val="0"/>
          <w:color w:val="1F4E79"/>
          <w:sz w:val="26"/>
        </w:rPr>
        <w:t>La définition de la phrase impérative et l’obligation</w:t>
      </w:r>
    </w:p>
    <w:p>
      <w:pPr>
        <w:pStyle w:val="ListBullet"/>
      </w:pPr>
      <w:r>
        <w:rPr>
          <w:rFonts w:ascii="Times New Roman" w:hAnsi="Times New Roman" w:eastAsia="Times New Roman"/>
          <w:b w:val="0"/>
          <w:i w:val="0"/>
          <w:color w:val="000000"/>
          <w:sz w:val="24"/>
        </w:rPr>
        <w:t>Une consigne claire emploie un verbe précis.</w:t>
      </w:r>
    </w:p>
    <w:p>
      <w:r>
        <w:rPr>
          <w:rFonts w:ascii="Times New Roman" w:hAnsi="Times New Roman" w:eastAsia="Times New Roman"/>
          <w:b w:val="0"/>
          <w:i w:val="0"/>
          <w:color w:val="000000"/>
          <w:sz w:val="24"/>
        </w:rPr>
        <w:t>Respecte le matériel. Il faut garder la cour propre. Nous devons respecter les biens publics.</w:t>
      </w:r>
    </w:p>
    <w:p>
      <w:r>
        <w:rPr>
          <w:rFonts w:ascii="Times New Roman" w:hAnsi="Times New Roman"/>
          <w:b/>
          <w:i w:val="0"/>
          <w:color w:val="1F4E79"/>
          <w:sz w:val="26"/>
        </w:rPr>
        <w:t>Les points essentiels de la phrase impérative et l’obligation</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Quelle expression indique une obligation générale ? R.A. : « Il faut ».</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Rédige un paragraphe organisé qui montre que tu maîtrises « la phrase impérative et l’obligation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Présent, imparfait et connecteurs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Lecture-fluidité</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temps verbaux situent les faits ; les connecteurs montrent l’ordre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Présent, imparfait et connecteurs. Lexique, fonctionnement de la langue et production liés à la thématique.</w:t>
            </w:r>
          </w:p>
        </w:tc>
      </w:tr>
    </w:tbl>
    <w:p>
      <w:r>
        <w:br w:type="page"/>
      </w:r>
    </w:p>
    <w:p>
      <w:pPr>
        <w:jc w:val="center"/>
      </w:pPr>
      <w:r>
        <w:drawing>
          <wp:inline xmlns:a="http://schemas.openxmlformats.org/drawingml/2006/main" xmlns:pic="http://schemas.openxmlformats.org/drawingml/2006/picture">
            <wp:extent cx="5544000" cy="3276000"/>
            <wp:docPr id="35" name="Picture 35"/>
            <wp:cNvGraphicFramePr>
              <a:graphicFrameLocks noChangeAspect="1"/>
            </wp:cNvGraphicFramePr>
            <a:graphic>
              <a:graphicData uri="http://schemas.openxmlformats.org/drawingml/2006/picture">
                <pic:pic>
                  <pic:nvPicPr>
                    <pic:cNvPr id="0" name="diagram_08.png"/>
                    <pic:cNvPicPr/>
                  </pic:nvPicPr>
                  <pic:blipFill>
                    <a:blip r:embed="rId44"/>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51 — Repères approfondis : Le présent, l’imparfait et les connecteurs.</w:t>
      </w:r>
    </w:p>
    <w:p>
      <w:r>
        <w:rPr>
          <w:rFonts w:ascii="Times New Roman" w:hAnsi="Times New Roman" w:eastAsia="Times New Roman"/>
          <w:b/>
          <w:i w:val="0"/>
          <w:color w:val="000000"/>
          <w:sz w:val="24"/>
        </w:rPr>
        <w:t>Le présent exprime un fait actuel ou général. L’imparfait décrit une habitude ou une situation passée. Les connecteurs d’abord, ensuite, puis et enfin organisent les idées ou les actions.</w:t>
      </w:r>
    </w:p>
    <w:p>
      <w:r>
        <w:rPr>
          <w:rFonts w:ascii="Times New Roman" w:hAnsi="Times New Roman"/>
          <w:b/>
          <w:i w:val="0"/>
          <w:color w:val="1F4E79"/>
          <w:sz w:val="26"/>
        </w:rPr>
        <w:t>L’exemple de présent, imparfait et connecteurs</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eastAsia="Times New Roman"/>
          <w:b w:val="0"/>
          <w:i w:val="0"/>
          <w:color w:val="000000"/>
          <w:sz w:val="24"/>
        </w:rPr>
        <w:t>1. Quel connecteur introduit la première action ? R.A. : « D’abord ».</w:t>
      </w:r>
    </w:p>
    <w:p>
      <w:r>
        <w:rPr>
          <w:rFonts w:ascii="Times New Roman" w:hAnsi="Times New Roman" w:eastAsia="Times New Roman"/>
          <w:b w:val="0"/>
          <w:i w:val="0"/>
          <w:color w:val="000000"/>
          <w:sz w:val="24"/>
        </w:rPr>
        <w:t>4. Pourquoi utilise-t-on des connecteurs ? R.A. : Pour organiser les actions et rendre le texte clair.</w:t>
      </w:r>
    </w:p>
    <w:p>
      <w:r>
        <w:rPr>
          <w:rFonts w:ascii="Times New Roman" w:hAnsi="Times New Roman"/>
          <w:b/>
          <w:i w:val="0"/>
          <w:color w:val="1E7B34"/>
          <w:sz w:val="24"/>
        </w:rPr>
        <w:t>Production écrite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pStyle w:val="Heading1"/>
      </w:pPr>
      <w:r>
        <w:rPr>
          <w:rFonts w:ascii="Times New Roman" w:hAnsi="Times New Roman"/>
          <w:b/>
          <w:i w:val="0"/>
          <w:color w:val="000000"/>
          <w:sz w:val="32"/>
        </w:rPr>
        <w:t>UNITÉ 3 — LES NOUVELLES TECHNOLOGIES</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injonctif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Une consigne doit préciser l’action, l’ordre des étapes et parfois le matériel nécessaire....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injonctif. Lexique, fonctionnement de la langue et production liés à la thématique.</w:t>
            </w:r>
          </w:p>
        </w:tc>
      </w:tr>
    </w:tbl>
    <w:p>
      <w:r>
        <w:br w:type="page"/>
      </w:r>
    </w:p>
    <w:p>
      <w:pPr>
        <w:jc w:val="center"/>
      </w:pPr>
      <w:r>
        <w:drawing>
          <wp:inline xmlns:a="http://schemas.openxmlformats.org/drawingml/2006/main" xmlns:pic="http://schemas.openxmlformats.org/drawingml/2006/picture">
            <wp:extent cx="5544000" cy="3276000"/>
            <wp:docPr id="37" name="Picture 37"/>
            <wp:cNvGraphicFramePr>
              <a:graphicFrameLocks noChangeAspect="1"/>
            </wp:cNvGraphicFramePr>
            <a:graphic>
              <a:graphicData uri="http://schemas.openxmlformats.org/drawingml/2006/picture">
                <pic:pic>
                  <pic:nvPicPr>
                    <pic:cNvPr id="0" name="diagram_09.png"/>
                    <pic:cNvPicPr/>
                  </pic:nvPicPr>
                  <pic:blipFill>
                    <a:blip r:embed="rId46"/>
                    <a:stretch>
                      <a:fillRect/>
                    </a:stretch>
                  </pic:blipFill>
                  <pic:spPr>
                    <a:xfrm>
                      <a:off x="0" y="0"/>
                      <a:ext cx="5544000" cy="3276000"/>
                    </a:xfrm>
                    <a:prstGeom prst="rect"/>
                  </pic:spPr>
                </pic:pic>
              </a:graphicData>
            </a:graphic>
          </wp:inline>
        </w:drawing>
      </w:r>
    </w:p>
    <w:p>
      <w:pPr>
        <w:spacing w:after="100" w:line="269" w:lineRule="auto"/>
      </w:pPr>
      <w:r>
        <w:rPr>
          <w:rFonts w:ascii="Times New Roman" w:hAnsi="Times New Roman" w:eastAsia="Times New Roman"/>
          <w:b/>
          <w:i w:val="0"/>
          <w:color w:val="1565C0"/>
          <w:sz w:val="24"/>
        </w:rPr>
        <w:t>Mots-clés : but, étapes, verbes, résultat.</w:t>
      </w:r>
    </w:p>
    <w:p>
      <w:r>
        <w:rPr>
          <w:rFonts w:ascii="Times New Roman" w:hAnsi="Times New Roman"/>
          <w:b/>
          <w:i w:val="0"/>
          <w:color w:val="1F4E79"/>
          <w:sz w:val="26"/>
        </w:rPr>
        <w:t>Les caractéristiques de le texte injonctif</w:t>
      </w:r>
    </w:p>
    <w:p>
      <w:r>
        <w:rPr>
          <w:rFonts w:ascii="Times New Roman" w:hAnsi="Times New Roman" w:eastAsia="Times New Roman"/>
          <w:b w:val="0"/>
          <w:i w:val="0"/>
          <w:color w:val="000000"/>
          <w:sz w:val="24"/>
        </w:rPr>
        <w:t>Pour enregistrer un document, ouvre le logiciel, clique sur le menu, choisis « Enregistrer » et donne un nom au fichier.</w:t>
      </w:r>
    </w:p>
    <w:p>
      <w:r>
        <w:rPr>
          <w:rFonts w:ascii="Times New Roman" w:hAnsi="Times New Roman"/>
          <w:b/>
          <w:i w:val="0"/>
          <w:color w:val="1F4E79"/>
          <w:sz w:val="26"/>
        </w:rPr>
        <w:t>Les points essentiels de le texte injonctif</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Relève quatre verbes de consigne. R.A. : Ouvre, clique, choisis et donne.</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Rédige un paragraphe organisé qui montre que tu maîtrises « le texte injonctif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Exprimer la cause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Parce que et car introduisent une proposition ; à cause de introduit un groupe nominal....</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Exprimer la cause. Lexique, fonctionnement de la langue et production liés à la thématique.</w:t>
            </w:r>
          </w:p>
        </w:tc>
      </w:tr>
    </w:tbl>
    <w:p>
      <w:r>
        <w:br w:type="page"/>
      </w:r>
    </w:p>
    <w:p>
      <w:pPr>
        <w:jc w:val="center"/>
      </w:pPr>
      <w:r>
        <w:drawing>
          <wp:inline xmlns:a="http://schemas.openxmlformats.org/drawingml/2006/main" xmlns:pic="http://schemas.openxmlformats.org/drawingml/2006/picture">
            <wp:extent cx="5544000" cy="3276000"/>
            <wp:docPr id="38" name="Picture 38"/>
            <wp:cNvGraphicFramePr>
              <a:graphicFrameLocks noChangeAspect="1"/>
            </wp:cNvGraphicFramePr>
            <a:graphic>
              <a:graphicData uri="http://schemas.openxmlformats.org/drawingml/2006/picture">
                <pic:pic>
                  <pic:nvPicPr>
                    <pic:cNvPr id="0" name="diagram_10.png"/>
                    <pic:cNvPicPr/>
                  </pic:nvPicPr>
                  <pic:blipFill>
                    <a:blip r:embed="rId47"/>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La définition de exprimer la cause</w:t>
      </w:r>
    </w:p>
    <w:p>
      <w:pPr>
        <w:pStyle w:val="ListBullet"/>
      </w:pPr>
      <w:r>
        <w:rPr>
          <w:rFonts w:ascii="Times New Roman" w:hAnsi="Times New Roman" w:eastAsia="Times New Roman"/>
          <w:b/>
          <w:i w:val="0"/>
          <w:color w:val="000000"/>
          <w:sz w:val="24"/>
        </w:rPr>
        <w:t>Parce que et car introduisent une proposition ; à cause de introduit un groupe nominal.</w:t>
      </w:r>
    </w:p>
    <w:p>
      <w:r>
        <w:rPr>
          <w:rFonts w:ascii="Times New Roman" w:hAnsi="Times New Roman"/>
          <w:b/>
          <w:i w:val="0"/>
          <w:color w:val="1F4E79"/>
          <w:sz w:val="26"/>
        </w:rPr>
        <w:t>La structure de exprimer la cause</w:t>
      </w:r>
    </w:p>
    <w:p>
      <w:r>
        <w:rPr>
          <w:rFonts w:ascii="Times New Roman" w:hAnsi="Times New Roman" w:eastAsia="Times New Roman"/>
          <w:b/>
          <w:i w:val="0"/>
          <w:color w:val="000000"/>
          <w:sz w:val="24"/>
        </w:rPr>
        <w:t>La cause explique la raison d’un fait. On peut employer parce que, car ou à cause de. La cause répond à la question « Pourquoi ? ». Parce que et car introduisent une proposition ; à cause de introduit un groupe nominal.</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Relie les phrases : « La tablette est éteinte. La batterie est vide. » R.A. : « La tablette est éteinte parce que la batterie est vide. »</w:t>
      </w:r>
    </w:p>
    <w:p>
      <w:r>
        <w:rPr>
          <w:rFonts w:ascii="Times New Roman" w:hAnsi="Times New Roman" w:eastAsia="Times New Roman"/>
          <w:b w:val="0"/>
          <w:i w:val="0"/>
          <w:color w:val="000000"/>
          <w:sz w:val="24"/>
        </w:rPr>
        <w:t>Décris ou explique oralement le support en utilisant le vocabulaire de « exprimer la cause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12" name="Picture 12"/>
            <wp:cNvGraphicFramePr>
              <a:graphicFrameLocks noChangeAspect="1"/>
            </wp:cNvGraphicFramePr>
            <a:graphic>
              <a:graphicData uri="http://schemas.openxmlformats.org/drawingml/2006/picture">
                <pic:pic>
                  <pic:nvPicPr>
                    <pic:cNvPr id="0" name="ill_11.png"/>
                    <pic:cNvPicPr/>
                  </pic:nvPicPr>
                  <pic:blipFill>
                    <a:blip r:embed="rId20"/>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22 — Repères visuels : La négation à l’impératif.</w:t>
      </w:r>
    </w:p>
    <w:p>
      <w:r>
        <w:rPr>
          <w:rFonts w:ascii="Times New Roman" w:hAnsi="Times New Roman"/>
          <w:b/>
          <w:i w:val="0"/>
          <w:color w:val="1F4E79"/>
          <w:sz w:val="26"/>
        </w:rPr>
        <w:t>La définition de la négation à l’impératif</w:t>
      </w:r>
    </w:p>
    <w:p>
      <w:pPr>
        <w:pStyle w:val="ListBullet"/>
      </w:pPr>
      <w:r>
        <w:rPr>
          <w:rFonts w:ascii="Times New Roman" w:hAnsi="Times New Roman" w:eastAsia="Times New Roman"/>
          <w:b/>
          <w:i w:val="0"/>
          <w:color w:val="000000"/>
          <w:sz w:val="24"/>
        </w:rPr>
        <w:t>À l’impératif négatif, ne se place avant le verbe et pas, jamais ou plus après lui.</w:t>
      </w:r>
    </w:p>
    <w:p>
      <w:r>
        <w:rPr>
          <w:rFonts w:ascii="Times New Roman" w:hAnsi="Times New Roman"/>
          <w:b/>
          <w:i w:val="0"/>
          <w:color w:val="1F4E79"/>
          <w:sz w:val="26"/>
        </w:rPr>
        <w:t>La structure de la négation à l’impératif</w:t>
      </w:r>
    </w:p>
    <w:p>
      <w:r>
        <w:rPr>
          <w:rFonts w:ascii="Times New Roman" w:hAnsi="Times New Roman" w:eastAsia="Times New Roman"/>
          <w:b/>
          <w:i w:val="0"/>
          <w:color w:val="000000"/>
          <w:sz w:val="24"/>
        </w:rPr>
        <w:t>L’impératif négatif sert à interdire ou à déconseiller une action. La négation encadre le verbe : ne clique pas, ne partage jamais, ne supprime plus. À l’impératif négatif, ne se place avant le verbe et pas, jamais ou plus après lui.</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Transforme « Partage ton mot de passe » en interdiction. R.A. : « Ne partage pas ton mot de passe. »</w:t>
      </w:r>
    </w:p>
    <w:p>
      <w:r>
        <w:rPr>
          <w:rFonts w:ascii="Times New Roman" w:hAnsi="Times New Roman" w:eastAsia="Times New Roman"/>
          <w:b w:val="0"/>
          <w:i w:val="0"/>
          <w:color w:val="000000"/>
          <w:sz w:val="24"/>
        </w:rPr>
        <w:t>Décris ou explique oralement le support en utilisant le vocabulaire de « la négation à l’impératif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13" name="Picture 13"/>
            <wp:cNvGraphicFramePr>
              <a:graphicFrameLocks noChangeAspect="1"/>
            </wp:cNvGraphicFramePr>
            <a:graphic>
              <a:graphicData uri="http://schemas.openxmlformats.org/drawingml/2006/picture">
                <pic:pic>
                  <pic:nvPicPr>
                    <pic:cNvPr id="0" name="ill_12.png"/>
                    <pic:cNvPicPr/>
                  </pic:nvPicPr>
                  <pic:blipFill>
                    <a:blip r:embed="rId21"/>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24 — Repères visuels : L’infinitif, le futur et le subjonctif.</w:t>
      </w:r>
    </w:p>
    <w:p>
      <w:pPr>
        <w:pStyle w:val="Heading1"/>
      </w:pPr>
      <w:r>
        <w:rPr>
          <w:rFonts w:ascii="Times New Roman" w:hAnsi="Times New Roman"/>
          <w:b/>
          <w:i w:val="0"/>
          <w:color w:val="1F4E79"/>
          <w:sz w:val="32"/>
        </w:rPr>
        <w:t>INFINITIF, FUTUR ET SUBJONCTIF</w:t>
      </w:r>
    </w:p>
    <w:p>
      <w:r>
        <w:rPr>
          <w:rFonts w:ascii="Times New Roman" w:hAnsi="Times New Roman"/>
          <w:b/>
          <w:i w:val="0"/>
          <w:color w:val="1F4E79"/>
          <w:sz w:val="26"/>
        </w:rPr>
        <w:t>Les caractéristiques de infinitif, futur et subjonctif</w:t>
      </w:r>
    </w:p>
    <w:p>
      <w:r>
        <w:rPr>
          <w:rFonts w:ascii="Times New Roman" w:hAnsi="Times New Roman" w:eastAsia="Times New Roman"/>
          <w:b w:val="0"/>
          <w:i w:val="0"/>
          <w:color w:val="000000"/>
          <w:sz w:val="24"/>
        </w:rPr>
        <w:t>Il faut vérifier la source. Demain, nous utiliserons la tablette. Il faut que chacun respecte la consigne.</w:t>
      </w:r>
    </w:p>
    <w:p>
      <w:r>
        <w:rPr>
          <w:rFonts w:ascii="Times New Roman" w:hAnsi="Times New Roman"/>
          <w:b/>
          <w:i w:val="0"/>
          <w:color w:val="1F4E79"/>
          <w:sz w:val="26"/>
        </w:rPr>
        <w:t>Les points essentiels de infinitif, futur et subjonctif</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Quel verbe est au futur ? R.A. : « utiliserons » est au futur.</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Rédige un paragraphe organisé qui montre que tu maîtrises « infinitif, futur et subjonctif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14" name="Picture 14"/>
            <wp:cNvGraphicFramePr>
              <a:graphicFrameLocks noChangeAspect="1"/>
            </wp:cNvGraphicFramePr>
            <a:graphic>
              <a:graphicData uri="http://schemas.openxmlformats.org/drawingml/2006/picture">
                <pic:pic>
                  <pic:nvPicPr>
                    <pic:cNvPr id="0" name="ill_13.png"/>
                    <pic:cNvPicPr/>
                  </pic:nvPicPr>
                  <pic:blipFill>
                    <a:blip r:embed="rId22"/>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26 — Repères visuels : Le texte explicatif.</w:t>
      </w:r>
    </w:p>
    <w:p>
      <w:r>
        <w:rPr>
          <w:rFonts w:ascii="Times New Roman" w:hAnsi="Times New Roman"/>
          <w:b/>
          <w:i w:val="0"/>
          <w:color w:val="1F4E79"/>
          <w:sz w:val="26"/>
        </w:rPr>
        <w:t>La définition de le texte explicatif</w:t>
      </w:r>
    </w:p>
    <w:p>
      <w:pPr>
        <w:pStyle w:val="ListBullet"/>
      </w:pPr>
      <w:r>
        <w:rPr>
          <w:rFonts w:ascii="Times New Roman" w:hAnsi="Times New Roman" w:eastAsia="Times New Roman"/>
          <w:b w:val="0"/>
          <w:i w:val="0"/>
          <w:color w:val="000000"/>
          <w:sz w:val="24"/>
        </w:rPr>
        <w:t>L’explication répond souvent à comment ou pourquoi et relie les faits avec logique.</w:t>
      </w:r>
    </w:p>
    <w:p>
      <w:r>
        <w:rPr>
          <w:rFonts w:ascii="Times New Roman" w:hAnsi="Times New Roman"/>
          <w:b/>
          <w:i w:val="0"/>
          <w:color w:val="1F4E79"/>
          <w:sz w:val="26"/>
        </w:rPr>
        <w:t>La structure de le texte explicatif</w:t>
      </w:r>
    </w:p>
    <w:p>
      <w:r>
        <w:rPr>
          <w:rFonts w:ascii="Times New Roman" w:hAnsi="Times New Roman" w:eastAsia="Times New Roman"/>
          <w:b/>
          <w:i w:val="0"/>
          <w:color w:val="000000"/>
          <w:sz w:val="24"/>
        </w:rPr>
        <w:t>Un texte explicatif présente un sujet et montre comment ou pourquoi il fonctionne. Il utilise des causes, des conséquences, des définitions et des exemples. L’explication répond souvent à comment ou pourquoi et relie les faits avec logique.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Quelle conséquence est donnée ? R.A. : Il réduit le risque de blessure.</w:t>
      </w:r>
    </w:p>
    <w:p>
      <w:r>
        <w:rPr>
          <w:rFonts w:ascii="Times New Roman" w:hAnsi="Times New Roman" w:eastAsia="Times New Roman"/>
          <w:b w:val="0"/>
          <w:i w:val="0"/>
          <w:color w:val="000000"/>
          <w:sz w:val="24"/>
        </w:rPr>
        <w:t>Décris ou explique oralement le support en utilisant le vocabulaire de « le texte explicatif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15" name="Picture 15"/>
            <wp:cNvGraphicFramePr>
              <a:graphicFrameLocks noChangeAspect="1"/>
            </wp:cNvGraphicFramePr>
            <a:graphic>
              <a:graphicData uri="http://schemas.openxmlformats.org/drawingml/2006/picture">
                <pic:pic>
                  <pic:nvPicPr>
                    <pic:cNvPr id="0" name="ill_14.png"/>
                    <pic:cNvPicPr/>
                  </pic:nvPicPr>
                  <pic:blipFill>
                    <a:blip r:embed="rId23"/>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28 — Repères visuels : Les types et formes de phrases.</w:t>
      </w:r>
    </w:p>
    <w:p>
      <w:pPr>
        <w:pStyle w:val="Heading1"/>
      </w:pPr>
      <w:r>
        <w:rPr>
          <w:rFonts w:ascii="Times New Roman" w:hAnsi="Times New Roman" w:eastAsia="Times New Roman"/>
          <w:b/>
          <w:i w:val="0"/>
          <w:color w:val="C00000"/>
          <w:sz w:val="32"/>
        </w:rPr>
        <w:t>LES TYPES ET FORMES DE PHRASES</w:t>
      </w:r>
    </w:p>
    <w:p>
      <w:r>
        <w:rPr>
          <w:rFonts w:ascii="Times New Roman" w:hAnsi="Times New Roman" w:eastAsia="Times New Roman"/>
          <w:b w:val="0"/>
          <w:i w:val="0"/>
          <w:color w:val="000000"/>
          <w:sz w:val="24"/>
        </w:rPr>
        <w:t>Une phrase déclarative affirme, une interrogative questionne, une impérative donne une consigne et une exclamative exprime un sentiment. Une phrase peut être affirmative ou négative.</w:t>
      </w:r>
    </w:p>
    <w:p>
      <w:r>
        <w:rPr>
          <w:rFonts w:ascii="Times New Roman" w:hAnsi="Times New Roman"/>
          <w:b/>
          <w:i w:val="0"/>
          <w:color w:val="1F4E79"/>
          <w:sz w:val="26"/>
        </w:rPr>
        <w:t>L’exemple de les types et formes de phrases</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eastAsia="Times New Roman"/>
          <w:b w:val="0"/>
          <w:i w:val="0"/>
          <w:color w:val="000000"/>
          <w:sz w:val="24"/>
        </w:rPr>
        <w:t>1. Quel est le type de « Le match commence » ? R.A. : C’est une phrase déclarative.</w:t>
      </w:r>
    </w:p>
    <w:p>
      <w:r>
        <w:rPr>
          <w:rFonts w:ascii="Times New Roman" w:hAnsi="Times New Roman" w:eastAsia="Times New Roman"/>
          <w:b w:val="0"/>
          <w:i w:val="0"/>
          <w:color w:val="000000"/>
          <w:sz w:val="24"/>
        </w:rPr>
        <w:t>4. Quel signe termine une phrase exclamative ? R.A. : Le point d’exclamation.</w:t>
      </w:r>
    </w:p>
    <w:p>
      <w:r>
        <w:rPr>
          <w:rFonts w:ascii="Times New Roman" w:hAnsi="Times New Roman"/>
          <w:b/>
          <w:i w:val="0"/>
          <w:color w:val="1E7B34"/>
          <w:sz w:val="24"/>
        </w:rPr>
        <w:t>Production écrite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pStyle w:val="Heading1"/>
      </w:pPr>
      <w:r>
        <w:rPr>
          <w:rFonts w:ascii="Times New Roman" w:hAnsi="Times New Roman" w:eastAsia="Times New Roman"/>
          <w:b/>
          <w:i w:val="0"/>
          <w:color w:val="000000"/>
          <w:sz w:val="32"/>
        </w:rPr>
        <w:t>FICHE DE PRÉPARATION — SÉANCE 15</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périphrase.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 périphrase doit permettre de retrouver clairement ce qu’elle désigne....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rPr>
          <w:rFonts w:ascii="Times New Roman" w:hAnsi="Times New Roman" w:eastAsia="Times New Roman"/>
          <w:b w:val="0"/>
          <w:i/>
          <w:color w:val="666666"/>
          <w:sz w:val="20"/>
        </w:rPr>
        <w:t>Figure 29 — Situation d’observation : La périphrase.</w:t>
      </w:r>
    </w:p>
    <w:p>
      <w:pPr>
        <w:pStyle w:val="Heading1"/>
      </w:pPr>
      <w:r>
        <w:rPr>
          <w:rFonts w:ascii="Times New Roman" w:hAnsi="Times New Roman" w:eastAsia="Times New Roman"/>
          <w:b/>
          <w:i w:val="0"/>
          <w:color w:val="C00000"/>
          <w:sz w:val="32"/>
        </w:rPr>
        <w:t>LA PÉRIPHRASE</w:t>
      </w:r>
    </w:p>
    <w:p>
      <w:r>
        <w:rPr>
          <w:rFonts w:ascii="Times New Roman" w:hAnsi="Times New Roman" w:eastAsia="Times New Roman"/>
          <w:b/>
          <w:i w:val="0"/>
          <w:color w:val="000000"/>
          <w:sz w:val="24"/>
        </w:rPr>
        <w:t>Une périphrase désigne une personne, un lieu ou une chose par plusieurs mots. Elle apporte une précision ou évite une répétition.</w:t>
      </w:r>
    </w:p>
    <w:p>
      <w:r>
        <w:rPr>
          <w:rFonts w:ascii="Times New Roman" w:hAnsi="Times New Roman"/>
          <w:b/>
          <w:i w:val="0"/>
          <w:color w:val="1F4E79"/>
          <w:sz w:val="26"/>
        </w:rPr>
        <w:t>L’exemple de la périphrase</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eastAsia="Times New Roman"/>
          <w:b w:val="0"/>
          <w:i w:val="0"/>
          <w:color w:val="000000"/>
          <w:sz w:val="24"/>
        </w:rPr>
        <w:t>1. Que désigne « la Grande Île » ? R.A. : Cette périphrase désigne Madagascar.</w:t>
      </w:r>
    </w:p>
    <w:p>
      <w:r>
        <w:rPr>
          <w:rFonts w:ascii="Times New Roman" w:hAnsi="Times New Roman" w:eastAsia="Times New Roman"/>
          <w:b w:val="0"/>
          <w:i w:val="0"/>
          <w:color w:val="000000"/>
          <w:sz w:val="24"/>
        </w:rPr>
        <w:t>4. Propose une périphrase pour une bicyclette. R.A. : « Le véhicule à deux roues » convient.</w:t>
      </w:r>
    </w:p>
    <w:p>
      <w:r>
        <w:rPr>
          <w:rFonts w:ascii="Times New Roman" w:hAnsi="Times New Roman"/>
          <w:b/>
          <w:i w:val="0"/>
          <w:color w:val="1E7B34"/>
          <w:sz w:val="24"/>
        </w:rPr>
        <w:t>Production écrite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pStyle w:val="Heading1"/>
      </w:pPr>
      <w:r>
        <w:rPr>
          <w:rFonts w:ascii="Times New Roman" w:hAnsi="Times New Roman" w:eastAsia="Times New Roman"/>
          <w:b/>
          <w:i w:val="0"/>
          <w:color w:val="000000"/>
          <w:sz w:val="32"/>
        </w:rPr>
        <w:t>FICHE DE PRÉPARATION — SÉANCE 16</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phrase négative.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mots pas, jamais, plus, rien et personne modifient le sens de la phrase affirmative....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rPr>
          <w:rFonts w:ascii="Times New Roman" w:hAnsi="Times New Roman" w:eastAsia="Times New Roman"/>
          <w:b w:val="0"/>
          <w:i/>
          <w:color w:val="666666"/>
          <w:sz w:val="20"/>
        </w:rPr>
        <w:t>Figure 31 — Situation d’observation : La phrase négative.</w:t>
      </w:r>
    </w:p>
    <w:p>
      <w:pPr>
        <w:pStyle w:val="Heading1"/>
      </w:pPr>
      <w:r>
        <w:rPr>
          <w:rFonts w:ascii="Times New Roman" w:hAnsi="Times New Roman" w:eastAsia="Times New Roman"/>
          <w:b/>
          <w:i w:val="0"/>
          <w:color w:val="C00000"/>
          <w:sz w:val="32"/>
        </w:rPr>
        <w:t>LA PHRASE NÉGATIVE</w:t>
      </w:r>
    </w:p>
    <w:p>
      <w:r>
        <w:rPr>
          <w:rFonts w:ascii="Times New Roman" w:hAnsi="Times New Roman" w:eastAsia="Times New Roman"/>
          <w:b w:val="0"/>
          <w:i w:val="0"/>
          <w:color w:val="000000"/>
          <w:sz w:val="24"/>
        </w:rPr>
        <w:t>La négation se construit avec ne et un mot négatif. Avec un temps composé, ne et pas encadrent l’auxiliaire. Avec personne, le mot se place après le participe passé.</w:t>
      </w:r>
    </w:p>
    <w:p>
      <w:r>
        <w:rPr>
          <w:rFonts w:ascii="Times New Roman" w:hAnsi="Times New Roman"/>
          <w:b/>
          <w:i w:val="0"/>
          <w:color w:val="1F4E79"/>
          <w:sz w:val="26"/>
        </w:rPr>
        <w:t>L’exemple de la phrase négative</w:t>
      </w:r>
    </w:p>
    <w:p>
      <w:pPr>
        <w:jc w:val="center"/>
      </w:pPr>
      <w:r>
        <w:rPr>
          <w:rFonts w:ascii="Times New Roman" w:hAnsi="Times New Roman"/>
          <w:b/>
          <w:i w:val="0"/>
          <w:color w:val="1F4E79"/>
          <w:sz w:val="24"/>
        </w:rPr>
        <w:t>Situation ou support  →  observation  →  analyse  →  règle  →  réinvestissement</w:t>
      </w:r>
    </w:p>
    <w:p>
      <w:r>
        <w:br w:type="page"/>
      </w:r>
    </w:p>
    <w:p>
      <w:r>
        <w:rPr>
          <w:rFonts w:ascii="Times New Roman" w:hAnsi="Times New Roman" w:eastAsia="Times New Roman"/>
          <w:b w:val="0"/>
          <w:i w:val="0"/>
          <w:color w:val="000000"/>
          <w:sz w:val="24"/>
        </w:rPr>
        <w:t>1. Quel mot indique l’absence de moment ? R.A. : « Jamais ».</w:t>
      </w:r>
    </w:p>
    <w:p>
      <w:r>
        <w:rPr>
          <w:rFonts w:ascii="Times New Roman" w:hAnsi="Times New Roman" w:eastAsia="Times New Roman"/>
          <w:b w:val="0"/>
          <w:i w:val="0"/>
          <w:color w:val="000000"/>
          <w:sz w:val="24"/>
        </w:rPr>
        <w:t>4. Que signifie « ne… plus » ? R.A. : Cela signifie qu’une action ne continue pas.</w:t>
      </w:r>
    </w:p>
    <w:p>
      <w:r>
        <w:rPr>
          <w:rFonts w:ascii="Times New Roman" w:hAnsi="Times New Roman"/>
          <w:b/>
          <w:i w:val="0"/>
          <w:color w:val="1E7B34"/>
          <w:sz w:val="24"/>
        </w:rPr>
        <w:t>Production écrite</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pPr>
        <w:pStyle w:val="Heading1"/>
      </w:pPr>
      <w:r>
        <w:rPr>
          <w:rFonts w:ascii="Times New Roman" w:hAnsi="Times New Roman"/>
          <w:b/>
          <w:i w:val="0"/>
          <w:color w:val="000000"/>
          <w:sz w:val="32"/>
        </w:rPr>
        <w:t>UNITÉ 5 — LES ÉVÉNEMENTS FAMILIAUX</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récit : début, milieu et fin</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 récit répond à qui, où, quand et que se passe-t-il....</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récit : début, milieu et fin. Lexique, fonctionnement de la langue et production liés à la thématique.</w:t>
            </w:r>
          </w:p>
        </w:tc>
      </w:tr>
    </w:tbl>
    <w:p>
      <w:r>
        <w:br w:type="page"/>
      </w:r>
    </w:p>
    <w:p>
      <w:pPr>
        <w:jc w:val="center"/>
      </w:pPr>
      <w:r>
        <w:drawing>
          <wp:inline xmlns:a="http://schemas.openxmlformats.org/drawingml/2006/main" xmlns:pic="http://schemas.openxmlformats.org/drawingml/2006/picture">
            <wp:extent cx="5544000" cy="3276000"/>
            <wp:docPr id="47" name="Picture 47"/>
            <wp:cNvGraphicFramePr>
              <a:graphicFrameLocks noChangeAspect="1"/>
            </wp:cNvGraphicFramePr>
            <a:graphic>
              <a:graphicData uri="http://schemas.openxmlformats.org/drawingml/2006/picture">
                <pic:pic>
                  <pic:nvPicPr>
                    <pic:cNvPr id="0" name="diagram_17.png"/>
                    <pic:cNvPicPr/>
                  </pic:nvPicPr>
                  <pic:blipFill>
                    <a:blip r:embed="rId56"/>
                    <a:stretch>
                      <a:fillRect/>
                    </a:stretch>
                  </pic:blipFill>
                  <pic:spPr>
                    <a:xfrm>
                      <a:off x="0" y="0"/>
                      <a:ext cx="5544000" cy="3276000"/>
                    </a:xfrm>
                    <a:prstGeom prst="rect"/>
                  </pic:spPr>
                </pic:pic>
              </a:graphicData>
            </a:graphic>
          </wp:inline>
        </w:drawing>
      </w:r>
    </w:p>
    <w:p>
      <w:pPr>
        <w:spacing w:after="100" w:line="269" w:lineRule="auto"/>
      </w:pPr>
      <w:r>
        <w:rPr>
          <w:rFonts w:ascii="Times New Roman" w:hAnsi="Times New Roman" w:eastAsia="Times New Roman"/>
          <w:b/>
          <w:i w:val="0"/>
          <w:color w:val="1565C0"/>
          <w:sz w:val="24"/>
        </w:rPr>
        <w:t>Mots-clés : début, événement, actions, fin.</w:t>
      </w:r>
    </w:p>
    <w:p>
      <w:r>
        <w:rPr>
          <w:rFonts w:ascii="Times New Roman" w:hAnsi="Times New Roman"/>
          <w:b/>
          <w:i w:val="0"/>
          <w:color w:val="1F4E79"/>
          <w:sz w:val="26"/>
        </w:rPr>
        <w:t>Les caractéristiques de le récit : début, milieu et fin</w:t>
      </w:r>
    </w:p>
    <w:p>
      <w:r>
        <w:rPr>
          <w:rFonts w:ascii="Times New Roman" w:hAnsi="Times New Roman" w:eastAsia="Times New Roman"/>
          <w:b/>
          <w:i w:val="0"/>
          <w:color w:val="000000"/>
          <w:sz w:val="24"/>
        </w:rPr>
        <w:t>Au début, la famille prépare la cérémonie. Ensuite, les invités arrivent et les activités commencent. À la fin, chacun remercie les organisateurs.</w:t>
      </w:r>
    </w:p>
    <w:p>
      <w:r>
        <w:rPr>
          <w:rFonts w:ascii="Times New Roman" w:hAnsi="Times New Roman"/>
          <w:b/>
          <w:i w:val="0"/>
          <w:color w:val="1F4E79"/>
          <w:sz w:val="26"/>
        </w:rPr>
        <w:t>Les points essentiels de le récit : début, milieu et fin</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 se passe-t-il ensuite ? R.A. : Les invités arrivent et les activités commencent.</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Rédige un paragraphe organisé qui montre que tu maîtrises « le récit : début, milieu et fin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passé simple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verbes au passé simple présentent des actions terminées et successives....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passé simple. Lexique, fonctionnement de la langue et production liés à la thématique.</w:t>
            </w:r>
          </w:p>
        </w:tc>
      </w:tr>
    </w:tbl>
    <w:p>
      <w:r>
        <w:br w:type="page"/>
      </w:r>
    </w:p>
    <w:p>
      <w:pPr>
        <w:jc w:val="center"/>
      </w:pPr>
      <w:r>
        <w:drawing>
          <wp:inline xmlns:a="http://schemas.openxmlformats.org/drawingml/2006/main" xmlns:pic="http://schemas.openxmlformats.org/drawingml/2006/picture">
            <wp:extent cx="5544000" cy="3276000"/>
            <wp:docPr id="48" name="Picture 48"/>
            <wp:cNvGraphicFramePr>
              <a:graphicFrameLocks noChangeAspect="1"/>
            </wp:cNvGraphicFramePr>
            <a:graphic>
              <a:graphicData uri="http://schemas.openxmlformats.org/drawingml/2006/picture">
                <pic:pic>
                  <pic:nvPicPr>
                    <pic:cNvPr id="0" name="diagram_18.png"/>
                    <pic:cNvPicPr/>
                  </pic:nvPicPr>
                  <pic:blipFill>
                    <a:blip r:embed="rId57"/>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54 — Repères approfondis : Le passé simple.</w:t>
      </w:r>
    </w:p>
    <w:p>
      <w:r>
        <w:rPr>
          <w:rFonts w:ascii="Times New Roman" w:hAnsi="Times New Roman"/>
          <w:b/>
          <w:i w:val="0"/>
          <w:color w:val="1F4E79"/>
          <w:sz w:val="26"/>
        </w:rPr>
        <w:t>La définition de le passé simple</w:t>
      </w:r>
    </w:p>
    <w:p>
      <w:pPr>
        <w:pStyle w:val="ListBullet"/>
      </w:pPr>
      <w:r>
        <w:rPr>
          <w:rFonts w:ascii="Times New Roman" w:hAnsi="Times New Roman" w:eastAsia="Times New Roman"/>
          <w:b/>
          <w:i w:val="0"/>
          <w:color w:val="000000"/>
          <w:sz w:val="24"/>
        </w:rPr>
        <w:t>Les verbes au passé simple présentent des actions terminées et successives.</w:t>
      </w:r>
    </w:p>
    <w:p>
      <w:r>
        <w:rPr>
          <w:rFonts w:ascii="Times New Roman" w:hAnsi="Times New Roman"/>
          <w:b/>
          <w:i w:val="0"/>
          <w:color w:val="1F4E79"/>
          <w:sz w:val="26"/>
        </w:rPr>
        <w:t>La structure de le passé simple</w:t>
      </w:r>
    </w:p>
    <w:p>
      <w:r>
        <w:rPr>
          <w:rFonts w:ascii="Times New Roman" w:hAnsi="Times New Roman" w:eastAsia="Times New Roman"/>
          <w:b/>
          <w:i w:val="0"/>
          <w:color w:val="000000"/>
          <w:sz w:val="24"/>
        </w:rPr>
        <w:t>Le passé simple est un temps du récit écrit. Les formes courantes sont il fut, il eut, il alla, il vint, il prit, il fit et il dit. Il fait avancer les événements. Les verbes au passé simple présentent des actions terminées et successives.</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Donne le passé simple de aller à la troisième personne. R.A. : « Il alla ».</w:t>
      </w:r>
    </w:p>
    <w:p>
      <w:r>
        <w:rPr>
          <w:rFonts w:ascii="Times New Roman" w:hAnsi="Times New Roman" w:eastAsia="Times New Roman"/>
          <w:b w:val="0"/>
          <w:i w:val="0"/>
          <w:color w:val="000000"/>
          <w:sz w:val="24"/>
        </w:rPr>
        <w:t>Décris ou explique oralement le support en utilisant le vocabulaire de « le passé simple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20" name="Picture 20"/>
            <wp:cNvGraphicFramePr>
              <a:graphicFrameLocks noChangeAspect="1"/>
            </wp:cNvGraphicFramePr>
            <a:graphic>
              <a:graphicData uri="http://schemas.openxmlformats.org/drawingml/2006/picture">
                <pic:pic>
                  <pic:nvPicPr>
                    <pic:cNvPr id="0" name="ill_19.png"/>
                    <pic:cNvPicPr/>
                  </pic:nvPicPr>
                  <pic:blipFill>
                    <a:blip r:embed="rId28"/>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38 — Repères visuels : Les indicateurs temporels.</w:t>
      </w:r>
    </w:p>
    <w:p>
      <w:r>
        <w:rPr>
          <w:rFonts w:ascii="Times New Roman" w:hAnsi="Times New Roman"/>
          <w:b/>
          <w:i w:val="0"/>
          <w:color w:val="1F4E79"/>
          <w:sz w:val="26"/>
        </w:rPr>
        <w:t>La définition de les indicateurs temporels</w:t>
      </w:r>
    </w:p>
    <w:p>
      <w:pPr>
        <w:pStyle w:val="ListBullet"/>
      </w:pPr>
      <w:r>
        <w:rPr>
          <w:rFonts w:ascii="Times New Roman" w:hAnsi="Times New Roman" w:eastAsia="Times New Roman"/>
          <w:b w:val="0"/>
          <w:i w:val="0"/>
          <w:color w:val="000000"/>
          <w:sz w:val="24"/>
        </w:rPr>
        <w:t>L’indicateur temporel aide à choisir le temps du verbe et à comprendre la chronologie.</w:t>
      </w:r>
    </w:p>
    <w:p>
      <w:r>
        <w:rPr>
          <w:rFonts w:ascii="Times New Roman" w:hAnsi="Times New Roman"/>
          <w:b/>
          <w:i w:val="0"/>
          <w:color w:val="1F4E79"/>
          <w:sz w:val="26"/>
        </w:rPr>
        <w:t>La structure de les indicateurs temporels</w:t>
      </w:r>
    </w:p>
    <w:p>
      <w:r>
        <w:rPr>
          <w:rFonts w:ascii="Times New Roman" w:hAnsi="Times New Roman" w:eastAsia="Times New Roman"/>
          <w:b/>
          <w:i w:val="0"/>
          <w:color w:val="000000"/>
          <w:sz w:val="24"/>
        </w:rPr>
        <w:t>Les indicateurs situent l’action : aujourd’hui et maintenant indiquent le présent ; hier et autrefois indiquent le passé ; demain et plus tard indiquent le futur. L’indicateur temporel aide à choisir le temps du verbe et à comprendre la chronologie.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Classe « maintenant ». R.A. : « Maintenant » appartient au présent.</w:t>
      </w:r>
    </w:p>
    <w:p>
      <w:r>
        <w:rPr>
          <w:rFonts w:ascii="Times New Roman" w:hAnsi="Times New Roman" w:eastAsia="Times New Roman"/>
          <w:b w:val="0"/>
          <w:i w:val="0"/>
          <w:color w:val="000000"/>
          <w:sz w:val="24"/>
        </w:rPr>
        <w:t>Décris ou explique oralement le support en utilisant le vocabulaire de « les indicateurs temporels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21" name="Picture 21"/>
            <wp:cNvGraphicFramePr>
              <a:graphicFrameLocks noChangeAspect="1"/>
            </wp:cNvGraphicFramePr>
            <a:graphic>
              <a:graphicData uri="http://schemas.openxmlformats.org/drawingml/2006/picture">
                <pic:pic>
                  <pic:nvPicPr>
                    <pic:cNvPr id="0" name="ill_20.png"/>
                    <pic:cNvPicPr/>
                  </pic:nvPicPr>
                  <pic:blipFill>
                    <a:blip r:embed="rId29"/>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40 — Repères visuels : Les pronoms COD et COI.</w:t>
      </w:r>
    </w:p>
    <w:p>
      <w:r>
        <w:rPr>
          <w:rFonts w:ascii="Times New Roman" w:hAnsi="Times New Roman"/>
          <w:b/>
          <w:i w:val="0"/>
          <w:color w:val="1F4E79"/>
          <w:sz w:val="26"/>
        </w:rPr>
        <w:t>La définition de les pronoms cod et coi</w:t>
      </w:r>
    </w:p>
    <w:p>
      <w:pPr>
        <w:pStyle w:val="ListBullet"/>
      </w:pPr>
      <w:r>
        <w:rPr>
          <w:rFonts w:ascii="Times New Roman" w:hAnsi="Times New Roman" w:eastAsia="Times New Roman"/>
          <w:b w:val="0"/>
          <w:i w:val="0"/>
          <w:color w:val="000000"/>
          <w:sz w:val="24"/>
        </w:rPr>
        <w:t>Pour choisir le pronom, on demande qui ou quoi pour le COD, et à qui pour le COI.</w:t>
      </w:r>
    </w:p>
    <w:p>
      <w:r>
        <w:rPr>
          <w:rFonts w:ascii="Times New Roman" w:hAnsi="Times New Roman"/>
          <w:b/>
          <w:i w:val="0"/>
          <w:color w:val="1F4E79"/>
          <w:sz w:val="26"/>
        </w:rPr>
        <w:t>La structure de les pronoms cod et coi</w:t>
      </w:r>
    </w:p>
    <w:p>
      <w:r>
        <w:rPr>
          <w:rFonts w:ascii="Times New Roman" w:hAnsi="Times New Roman" w:eastAsia="Times New Roman"/>
          <w:b w:val="0"/>
          <w:i w:val="0"/>
          <w:color w:val="000000"/>
          <w:sz w:val="24"/>
        </w:rPr>
        <w:t>Le, la, l’ et les remplacent un complément direct. Lui et leur remplacent un complément indirect introduit par à. Pour choisir le pronom, on demande qui ou quoi pour le COD, et à qui pour le COI.</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Quel pronom remplace « aux enfants » ? R.A. : « Leur » remplace « aux enfants ».</w:t>
      </w:r>
    </w:p>
    <w:p>
      <w:r>
        <w:rPr>
          <w:rFonts w:ascii="Times New Roman" w:hAnsi="Times New Roman" w:eastAsia="Times New Roman"/>
          <w:b w:val="0"/>
          <w:i w:val="0"/>
          <w:color w:val="000000"/>
          <w:sz w:val="24"/>
        </w:rPr>
        <w:t>Décris ou explique oralement le support en utilisant le vocabulaire de « les pronoms cod et coi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pPr>
        <w:pStyle w:val="Heading1"/>
      </w:pPr>
      <w:r>
        <w:rPr>
          <w:rFonts w:ascii="Times New Roman" w:hAnsi="Times New Roman" w:eastAsia="Times New Roman"/>
          <w:b/>
          <w:i w:val="0"/>
          <w:color w:val="000000"/>
          <w:sz w:val="32"/>
        </w:rPr>
        <w:t>FICHE DE PRÉPARATION — SÉANCE 21</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conte, fable, légende et mythe.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type de récit se reconnaît aux personnages, aux événements et au message....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rPr>
          <w:rFonts w:ascii="Times New Roman" w:hAnsi="Times New Roman" w:eastAsia="Times New Roman"/>
          <w:b w:val="0"/>
          <w:i/>
          <w:color w:val="666666"/>
          <w:sz w:val="20"/>
        </w:rPr>
        <w:t>Figure 41 — Situation d’observation : Le conte, la fable, la légende et le mythe.</w:t>
      </w:r>
    </w:p>
    <w:p>
      <w:pPr>
        <w:jc w:val="center"/>
      </w:pPr>
      <w:r>
        <w:drawing>
          <wp:inline xmlns:a="http://schemas.openxmlformats.org/drawingml/2006/main" xmlns:pic="http://schemas.openxmlformats.org/drawingml/2006/picture">
            <wp:extent cx="5544000" cy="3276000"/>
            <wp:docPr id="53" name="Picture 53"/>
            <wp:cNvGraphicFramePr>
              <a:graphicFrameLocks noChangeAspect="1"/>
            </wp:cNvGraphicFramePr>
            <a:graphic>
              <a:graphicData uri="http://schemas.openxmlformats.org/drawingml/2006/picture">
                <pic:pic>
                  <pic:nvPicPr>
                    <pic:cNvPr id="0" name="extra_21.png"/>
                    <pic:cNvPicPr/>
                  </pic:nvPicPr>
                  <pic:blipFill>
                    <a:blip r:embed="rId62"/>
                    <a:stretch>
                      <a:fillRect/>
                    </a:stretch>
                  </pic:blipFill>
                  <pic:spPr>
                    <a:xfrm>
                      <a:off x="0" y="0"/>
                      <a:ext cx="5544000" cy="3276000"/>
                    </a:xfrm>
                    <a:prstGeom prst="rect"/>
                  </pic:spPr>
                </pic:pic>
              </a:graphicData>
            </a:graphic>
          </wp:inline>
        </w:drawing>
      </w:r>
    </w:p>
    <w:p>
      <w:r>
        <w:rPr>
          <w:rFonts w:ascii="Times New Roman" w:hAnsi="Times New Roman"/>
          <w:b/>
          <w:i w:val="0"/>
          <w:color w:val="1F4E79"/>
          <w:sz w:val="26"/>
        </w:rPr>
        <w:t>La définition de conte, fable, légende et mythe</w:t>
      </w:r>
    </w:p>
    <w:p>
      <w:pPr>
        <w:pStyle w:val="ListBullet"/>
      </w:pPr>
      <w:r>
        <w:rPr>
          <w:rFonts w:ascii="Times New Roman" w:hAnsi="Times New Roman" w:eastAsia="Times New Roman"/>
          <w:b w:val="0"/>
          <w:i w:val="0"/>
          <w:color w:val="000000"/>
          <w:sz w:val="24"/>
        </w:rPr>
        <w:t>Le type de récit se reconnaît aux personnages, aux événements et au message.</w:t>
      </w:r>
    </w:p>
    <w:p>
      <w:r>
        <w:rPr>
          <w:rFonts w:ascii="Times New Roman" w:hAnsi="Times New Roman"/>
          <w:b/>
          <w:i w:val="0"/>
          <w:color w:val="1F4E79"/>
          <w:sz w:val="26"/>
        </w:rPr>
        <w:t>La structure de conte, fable, légende et mythe</w:t>
      </w:r>
    </w:p>
    <w:p>
      <w:r>
        <w:rPr>
          <w:rFonts w:ascii="Times New Roman" w:hAnsi="Times New Roman" w:eastAsia="Times New Roman"/>
          <w:b/>
          <w:i w:val="0"/>
          <w:color w:val="000000"/>
          <w:sz w:val="24"/>
        </w:rPr>
        <w:t>Un récit imaginaire raconte des événements inventés ou merveilleux. Le conte présente souvent une épreuve ; la fable met en scène des animaux et transmet une leçon ; la légende et le mythe expliquent une origine ou une croyance. Le type de récit se reconnaît aux personnages, aux événements et au message.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 rencontre le personnage ? R.A. : Il rencontre une épreuve.</w:t>
      </w:r>
    </w:p>
    <w:p>
      <w:r>
        <w:rPr>
          <w:rFonts w:ascii="Times New Roman" w:hAnsi="Times New Roman" w:eastAsia="Times New Roman"/>
          <w:b w:val="0"/>
          <w:i w:val="0"/>
          <w:color w:val="000000"/>
          <w:sz w:val="24"/>
        </w:rPr>
        <w:t>Décris ou explique oralement le support en utilisant le vocabulaire de « conte, fable, légende et mythe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23" name="Picture 23"/>
            <wp:cNvGraphicFramePr>
              <a:graphicFrameLocks noChangeAspect="1"/>
            </wp:cNvGraphicFramePr>
            <a:graphic>
              <a:graphicData uri="http://schemas.openxmlformats.org/drawingml/2006/picture">
                <pic:pic>
                  <pic:nvPicPr>
                    <pic:cNvPr id="0" name="ill_22.png"/>
                    <pic:cNvPicPr/>
                  </pic:nvPicPr>
                  <pic:blipFill>
                    <a:blip r:embed="rId31"/>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44 — Repères visuels : La négation et les pronoms COI.</w:t>
      </w:r>
    </w:p>
    <w:p>
      <w:r>
        <w:rPr>
          <w:rFonts w:ascii="Times New Roman" w:hAnsi="Times New Roman"/>
          <w:b/>
          <w:i w:val="0"/>
          <w:color w:val="1F4E79"/>
          <w:sz w:val="26"/>
        </w:rPr>
        <w:t>La définition de la négation et les pronoms coi</w:t>
      </w:r>
    </w:p>
    <w:p>
      <w:pPr>
        <w:pStyle w:val="ListBullet"/>
      </w:pPr>
      <w:r>
        <w:rPr>
          <w:rFonts w:ascii="Times New Roman" w:hAnsi="Times New Roman" w:eastAsia="Times New Roman"/>
          <w:b w:val="0"/>
          <w:i w:val="0"/>
          <w:color w:val="000000"/>
          <w:sz w:val="24"/>
        </w:rPr>
        <w:t>Le pronom COI reste avant le verbe, même dans une phrase négative.</w:t>
      </w:r>
    </w:p>
    <w:p>
      <w:r>
        <w:rPr>
          <w:rFonts w:ascii="Times New Roman" w:hAnsi="Times New Roman"/>
          <w:b/>
          <w:i w:val="0"/>
          <w:color w:val="1F4E79"/>
          <w:sz w:val="26"/>
        </w:rPr>
        <w:t>La structure de la négation et les pronoms coi</w:t>
      </w:r>
    </w:p>
    <w:p>
      <w:r>
        <w:rPr>
          <w:rFonts w:ascii="Times New Roman" w:hAnsi="Times New Roman" w:eastAsia="Times New Roman"/>
          <w:b w:val="0"/>
          <w:i w:val="0"/>
          <w:color w:val="000000"/>
          <w:sz w:val="24"/>
        </w:rPr>
        <w:t>À la forme négative, ne s’associe à pas, jamais, plus ou rien. Lui et leur remplacent un complément introduit par à et se placent avant le verbe. Le pronom COI reste avant le verbe, même dans une phrase négative.</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Où se place le pronom COI ? R.A. : Il se place avant le verbe.</w:t>
      </w:r>
    </w:p>
    <w:p>
      <w:r>
        <w:rPr>
          <w:rFonts w:ascii="Times New Roman" w:hAnsi="Times New Roman" w:eastAsia="Times New Roman"/>
          <w:b w:val="0"/>
          <w:i w:val="0"/>
          <w:color w:val="000000"/>
          <w:sz w:val="24"/>
        </w:rPr>
        <w:t>Décris ou explique oralement le support en utilisant le vocabulaire de « la négation et les pronoms coi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24" name="Picture 24"/>
            <wp:cNvGraphicFramePr>
              <a:graphicFrameLocks noChangeAspect="1"/>
            </wp:cNvGraphicFramePr>
            <a:graphic>
              <a:graphicData uri="http://schemas.openxmlformats.org/drawingml/2006/picture">
                <pic:pic>
                  <pic:nvPicPr>
                    <pic:cNvPr id="0" name="ill_23.png"/>
                    <pic:cNvPicPr/>
                  </pic:nvPicPr>
                  <pic:blipFill>
                    <a:blip r:embed="rId32"/>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46 — Repères visuels : Les verbes d’action et de mouvement.</w:t>
      </w:r>
    </w:p>
    <w:p>
      <w:r>
        <w:rPr>
          <w:rFonts w:ascii="Times New Roman" w:hAnsi="Times New Roman"/>
          <w:b/>
          <w:i w:val="0"/>
          <w:color w:val="1F4E79"/>
          <w:sz w:val="26"/>
        </w:rPr>
        <w:t>La définition de les verbes d’action et de mouvement</w:t>
      </w:r>
    </w:p>
    <w:p>
      <w:pPr>
        <w:pStyle w:val="ListBullet"/>
      </w:pPr>
      <w:r>
        <w:rPr>
          <w:rFonts w:ascii="Times New Roman" w:hAnsi="Times New Roman" w:eastAsia="Times New Roman"/>
          <w:b/>
          <w:i w:val="0"/>
          <w:color w:val="000000"/>
          <w:sz w:val="24"/>
        </w:rPr>
        <w:t>Des verbes précis rendent la scène plus vivante et permettent de suivre les actions.</w:t>
      </w:r>
    </w:p>
    <w:p>
      <w:r>
        <w:rPr>
          <w:rFonts w:ascii="Times New Roman" w:hAnsi="Times New Roman"/>
          <w:b/>
          <w:i w:val="0"/>
          <w:color w:val="1F4E79"/>
          <w:sz w:val="26"/>
        </w:rPr>
        <w:t>La structure de les verbes d’action et de mouvement</w:t>
      </w:r>
    </w:p>
    <w:p>
      <w:r>
        <w:rPr>
          <w:rFonts w:ascii="Times New Roman" w:hAnsi="Times New Roman" w:eastAsia="Times New Roman"/>
          <w:b/>
          <w:i w:val="0"/>
          <w:color w:val="000000"/>
          <w:sz w:val="24"/>
        </w:rPr>
        <w:t>Les verbes d’action indiquent ce que fait un personnage : parler, saisir, chercher, ouvrir. Les verbes de mouvement indiquent un déplacement : aller, venir, entrer, sortir, avancer. Des verbes précis rendent la scène plus vivante et permettent de suivre les actions.</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3. Quel verbe indique la prise d’un objet ? R.A. : « Saisit » indique la prise de la clé.</w:t>
      </w:r>
    </w:p>
    <w:p>
      <w:r>
        <w:rPr>
          <w:rFonts w:ascii="Times New Roman" w:hAnsi="Times New Roman" w:eastAsia="Times New Roman"/>
          <w:b w:val="0"/>
          <w:i w:val="0"/>
          <w:color w:val="000000"/>
          <w:sz w:val="24"/>
        </w:rPr>
        <w:t>Décris ou explique oralement le support en utilisant le vocabulaire de « les verbes d’action et de mouvement ».</w:t>
      </w:r>
    </w:p>
    <w:p>
      <w:r>
        <w:br w:type="page"/>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br w:type="page"/>
      </w:r>
    </w:p>
    <w:p>
      <w:r>
        <w:rPr>
          <w:rFonts w:ascii="Times New Roman" w:hAnsi="Times New Roman" w:eastAsia="Times New Roman"/>
          <w:b w:val="0"/>
          <w:i/>
          <w:color w:val="000000"/>
          <w:sz w:val="22"/>
        </w:rPr>
        <w:t>Durée : ________</w:t>
      </w:r>
    </w:p>
    <w:p>
      <w:pPr>
        <w:jc w:val="center"/>
      </w:pPr>
      <w:r>
        <w:drawing>
          <wp:inline xmlns:a="http://schemas.openxmlformats.org/drawingml/2006/main" xmlns:pic="http://schemas.openxmlformats.org/drawingml/2006/picture">
            <wp:extent cx="5400000" cy="1935000"/>
            <wp:docPr id="25" name="Picture 25"/>
            <wp:cNvGraphicFramePr>
              <a:graphicFrameLocks noChangeAspect="1"/>
            </wp:cNvGraphicFramePr>
            <a:graphic>
              <a:graphicData uri="http://schemas.openxmlformats.org/drawingml/2006/picture">
                <pic:pic>
                  <pic:nvPicPr>
                    <pic:cNvPr id="0" name="ill_24.png"/>
                    <pic:cNvPicPr/>
                  </pic:nvPicPr>
                  <pic:blipFill>
                    <a:blip r:embed="rId33"/>
                    <a:stretch>
                      <a:fillRect/>
                    </a:stretch>
                  </pic:blipFill>
                  <pic:spPr>
                    <a:xfrm>
                      <a:off x="0" y="0"/>
                      <a:ext cx="5400000" cy="1935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48 — Repères visuels : L’interprétation du récit.</w:t>
      </w:r>
    </w:p>
    <w:p>
      <w:pPr>
        <w:pStyle w:val="Heading1"/>
      </w:pPr>
      <w:r>
        <w:rPr>
          <w:rFonts w:ascii="Times New Roman" w:hAnsi="Times New Roman"/>
          <w:b/>
          <w:i w:val="0"/>
          <w:color w:val="1F4E79"/>
          <w:sz w:val="32"/>
        </w:rPr>
        <w:t>INTERPRÉTER UN RÉCIT</w:t>
      </w:r>
    </w:p>
    <w:p>
      <w:r>
        <w:rPr>
          <w:rFonts w:ascii="Times New Roman" w:hAnsi="Times New Roman"/>
          <w:b/>
          <w:i w:val="0"/>
          <w:color w:val="1F4E79"/>
          <w:sz w:val="26"/>
        </w:rPr>
        <w:t>Les caractéristiques de interpréter un récit</w:t>
      </w:r>
    </w:p>
    <w:p>
      <w:r>
        <w:rPr>
          <w:rFonts w:ascii="Times New Roman" w:hAnsi="Times New Roman" w:eastAsia="Times New Roman"/>
          <w:b/>
          <w:i w:val="0"/>
          <w:color w:val="000000"/>
          <w:sz w:val="24"/>
        </w:rPr>
        <w:t>À la fin, le personnage comprend que l’entraide est plus efficace que la force. Cette idée constitue le message du récit.</w:t>
      </w:r>
    </w:p>
    <w:p>
      <w:r>
        <w:rPr>
          <w:rFonts w:ascii="Times New Roman" w:hAnsi="Times New Roman"/>
          <w:b/>
          <w:i w:val="0"/>
          <w:color w:val="1F4E79"/>
          <w:sz w:val="26"/>
        </w:rPr>
        <w:t>Les points essentiels de interpréter un récit</w:t>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2. Que comprend le personnage ? R.A. : Il comprend que l’entraide est plus efficace que la force.</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Rédige un paragraphe organisé qui montre que tu maîtrises « interpréter un récit ».</w:t>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jc w:val="center"/>
      </w:pPr>
      <w:r>
        <w:drawing>
          <wp:inline xmlns:a="http://schemas.openxmlformats.org/drawingml/2006/main" xmlns:pic="http://schemas.openxmlformats.org/drawingml/2006/picture">
            <wp:extent cx="5400000" cy="8018659"/>
            <wp:docPr id="1" name="Picture 1"/>
            <wp:cNvGraphicFramePr>
              <a:graphicFrameLocks noChangeAspect="1"/>
            </wp:cNvGraphicFramePr>
            <a:graphic>
              <a:graphicData uri="http://schemas.openxmlformats.org/drawingml/2006/picture">
                <pic:pic>
                  <pic:nvPicPr>
                    <pic:cNvPr id="0" name="cover_francais_t6.png"/>
                    <pic:cNvPicPr/>
                  </pic:nvPicPr>
                  <pic:blipFill>
                    <a:blip r:embed="rId9"/>
                    <a:stretch>
                      <a:fillRect/>
                    </a:stretch>
                  </pic:blipFill>
                  <pic:spPr>
                    <a:xfrm>
                      <a:off x="0" y="0"/>
                      <a:ext cx="5400000" cy="8018659"/>
                    </a:xfrm>
                    <a:prstGeom prst="rect"/>
                  </pic:spPr>
                </pic:pic>
              </a:graphicData>
            </a:graphic>
          </wp:inline>
        </w:drawing>
      </w:r>
    </w:p>
    <w:p>
      <w:r>
        <w:br w:type="page"/>
      </w:r>
    </w:p>
    <w:p>
      <w:pPr>
        <w:jc w:val="center"/>
      </w:pPr>
      <w:r>
        <w:rPr>
          <w:rFonts w:ascii="Times New Roman" w:hAnsi="Times New Roman"/>
          <w:b/>
          <w:i w:val="0"/>
          <w:color w:val="1F4E79"/>
          <w:sz w:val="28"/>
        </w:rPr>
        <w:t>Version V1 · Contenu PE</w:t>
      </w:r>
    </w:p>
    <w:p>
      <w:pPr>
        <w:jc w:val="center"/>
      </w:pPr>
      <w:r>
        <w:rPr>
          <w:rFonts w:ascii="Times New Roman" w:hAnsi="Times New Roman"/>
          <w:b w:val="0"/>
          <w:i w:val="0"/>
          <w:color w:val="000000"/>
          <w:sz w:val="24"/>
        </w:rPr>
        <w:t>Fiches de préparation, leçons, exercices et corrigés</w:t>
      </w:r>
    </w:p>
    <w:p>
      <w:pPr>
        <w:pStyle w:val="Heading1"/>
      </w:pPr>
      <w:r>
        <w:rPr>
          <w:rFonts w:ascii="Times New Roman" w:hAnsi="Times New Roman"/>
          <w:b/>
          <w:i w:val="0"/>
          <w:color w:val="1F4E79"/>
          <w:sz w:val="32"/>
        </w:rPr>
        <w:t>AVANT-PROPOS</w:t>
      </w:r>
    </w:p>
    <w:p>
      <w:r>
        <w:rPr>
          <w:rFonts w:ascii="Times New Roman" w:hAnsi="Times New Roman" w:eastAsia="Times New Roman"/>
          <w:b w:val="0"/>
          <w:i w:val="0"/>
          <w:color w:val="000000"/>
          <w:sz w:val="24"/>
        </w:rPr>
        <w:t>Ce manuel de Français T6 met en œuvre le programme d’études officiel dans les six unités : le voyage, la vie en société, les nouvelles technologies, les sports, les événements familiaux et le monde imaginaire. Les vingt-quatre séances développent la compréhension orale, la compréhension écrite, le fonctionnement de la langue, la production orale, la production écrite et la lecture-fluidité.</w:t>
      </w:r>
    </w:p>
    <w:p>
      <w:pPr>
        <w:spacing w:after="100" w:line="269" w:lineRule="auto"/>
      </w:pPr>
      <w:r>
        <w:rPr>
          <w:rFonts w:ascii="Times New Roman" w:hAnsi="Times New Roman" w:eastAsia="Times New Roman"/>
          <w:b w:val="0"/>
          <w:i w:val="0"/>
          <w:color w:val="000000"/>
          <w:sz w:val="24"/>
        </w:rPr>
        <w:t>Code couleur : titre de leçon rouge ; sous-titres verts et gras ; mots-clés bleus et gras ; texte courant noir ; exemples en italique ; corrigés roses. Les exercices sont notés sur 10 points. Les annexes permettent de réviser, de s’auto-évaluer et de consulter les repères de langue.</w:t>
      </w:r>
    </w:p>
    <w:p>
      <w:pPr>
        <w:spacing w:after="100" w:line="269" w:lineRule="auto"/>
      </w:pPr>
      <w:r>
        <w:rPr>
          <w:rFonts w:ascii="Times New Roman" w:hAnsi="Times New Roman" w:eastAsia="Times New Roman"/>
          <w:b w:val="0"/>
          <w:i w:val="0"/>
          <w:color w:val="000000"/>
          <w:sz w:val="24"/>
        </w:rPr>
        <w:t>La fiche de préparation est destinée à l’enseignant. Elle suit les trois grandes étapes : Révision, Nouvelle leçon et Évaluation. La nouvelle leçon comprend une mise en situation, une présentation, une observation, une analyse, une synthèse et une application. Les illustrations sont observées et exploitées dans la leçon ; elles ne figurent jamais dans la fiche.</w:t>
      </w:r>
    </w:p>
    <w:p>
      <w:pPr>
        <w:pStyle w:val="Heading1"/>
      </w:pPr>
      <w:r>
        <w:rPr>
          <w:rFonts w:ascii="Times New Roman" w:hAnsi="Times New Roman"/>
          <w:b/>
          <w:i w:val="0"/>
          <w:color w:val="000000"/>
          <w:sz w:val="32"/>
        </w:rPr>
        <w:t>SOMMAIRE</w:t>
      </w:r>
    </w:p>
    <w:p>
      <w:r>
        <w:rPr>
          <w:rFonts w:ascii="Times New Roman" w:hAnsi="Times New Roman"/>
          <w:b/>
          <w:i w:val="0"/>
          <w:color w:val="1E7B34"/>
          <w:sz w:val="24"/>
        </w:rPr>
        <w:t>UNITÉ 1 — LE VOYAGE</w:t>
      </w:r>
    </w:p>
    <w:p>
      <w:r>
        <w:rPr>
          <w:rFonts w:ascii="Times New Roman" w:hAnsi="Times New Roman" w:eastAsia="Times New Roman"/>
          <w:b w:val="0"/>
          <w:i w:val="0"/>
          <w:color w:val="000000"/>
          <w:sz w:val="24"/>
        </w:rPr>
        <w:t>Séance 2 — Les expressions imagées</w:t>
      </w:r>
    </w:p>
    <w:p>
      <w:r>
        <w:rPr>
          <w:rFonts w:ascii="Times New Roman" w:hAnsi="Times New Roman" w:eastAsia="Times New Roman"/>
          <w:b w:val="0"/>
          <w:i w:val="0"/>
          <w:color w:val="000000"/>
          <w:sz w:val="24"/>
        </w:rPr>
        <w:t>Séance 3 — Les adjectifs qualificatifs</w:t>
      </w:r>
    </w:p>
    <w:p>
      <w:r>
        <w:rPr>
          <w:rFonts w:ascii="Times New Roman" w:hAnsi="Times New Roman"/>
          <w:b/>
          <w:i w:val="0"/>
          <w:color w:val="1E7B34"/>
          <w:sz w:val="24"/>
        </w:rPr>
        <w:t>UNITÉ 2 — LA VIE EN SOCIÉTÉ</w:t>
      </w:r>
    </w:p>
    <w:p>
      <w:r>
        <w:rPr>
          <w:rFonts w:ascii="Times New Roman" w:hAnsi="Times New Roman" w:eastAsia="Times New Roman"/>
          <w:b w:val="0"/>
          <w:i w:val="0"/>
          <w:color w:val="000000"/>
          <w:sz w:val="24"/>
        </w:rPr>
        <w:t>Séance 5 — Le texte informatif</w:t>
      </w:r>
    </w:p>
    <w:p>
      <w:r>
        <w:rPr>
          <w:rFonts w:ascii="Times New Roman" w:hAnsi="Times New Roman" w:eastAsia="Times New Roman"/>
          <w:b w:val="0"/>
          <w:i w:val="0"/>
          <w:color w:val="000000"/>
          <w:sz w:val="24"/>
        </w:rPr>
        <w:t>Séance 7 — La phrase impérative et l’obligation</w:t>
      </w:r>
    </w:p>
    <w:p>
      <w:r>
        <w:rPr>
          <w:rFonts w:ascii="Times New Roman" w:hAnsi="Times New Roman" w:eastAsia="Times New Roman"/>
          <w:b w:val="0"/>
          <w:i w:val="0"/>
          <w:color w:val="000000"/>
          <w:sz w:val="24"/>
        </w:rPr>
        <w:t>Séance 8 — Présent, imparfait et connecteurs</w:t>
      </w:r>
    </w:p>
    <w:p>
      <w:r>
        <w:rPr>
          <w:rFonts w:ascii="Times New Roman" w:hAnsi="Times New Roman" w:eastAsia="Times New Roman"/>
          <w:b w:val="0"/>
          <w:i w:val="0"/>
          <w:color w:val="000000"/>
          <w:sz w:val="24"/>
        </w:rPr>
        <w:t>Séance 9 — Le texte injonctif</w:t>
      </w:r>
    </w:p>
    <w:p>
      <w:r>
        <w:rPr>
          <w:rFonts w:ascii="Times New Roman" w:hAnsi="Times New Roman" w:eastAsia="Times New Roman"/>
          <w:b w:val="0"/>
          <w:i w:val="0"/>
          <w:color w:val="000000"/>
          <w:sz w:val="24"/>
        </w:rPr>
        <w:t>Séance 10 — Exprimer la cause</w:t>
      </w:r>
    </w:p>
    <w:p>
      <w:r>
        <w:rPr>
          <w:rFonts w:ascii="Times New Roman" w:hAnsi="Times New Roman" w:eastAsia="Times New Roman"/>
          <w:b w:val="0"/>
          <w:i w:val="0"/>
          <w:color w:val="000000"/>
          <w:sz w:val="24"/>
        </w:rPr>
        <w:t>Séance 12 — Infinitif, futur et subjonctif</w:t>
      </w:r>
    </w:p>
    <w:p>
      <w:r>
        <w:rPr>
          <w:rFonts w:ascii="Times New Roman" w:hAnsi="Times New Roman"/>
          <w:b/>
          <w:i w:val="0"/>
          <w:color w:val="1E7B34"/>
          <w:sz w:val="24"/>
        </w:rPr>
        <w:t>UNITÉ 4 — LES SPORTS</w:t>
      </w:r>
    </w:p>
    <w:p>
      <w:r>
        <w:rPr>
          <w:rFonts w:ascii="Times New Roman" w:hAnsi="Times New Roman" w:eastAsia="Times New Roman"/>
          <w:b w:val="0"/>
          <w:i w:val="0"/>
          <w:color w:val="000000"/>
          <w:sz w:val="24"/>
        </w:rPr>
        <w:t>Séance 14 — Les types et formes de phrases</w:t>
      </w:r>
    </w:p>
    <w:p>
      <w:r>
        <w:rPr>
          <w:rFonts w:ascii="Times New Roman" w:hAnsi="Times New Roman" w:eastAsia="Times New Roman"/>
          <w:b w:val="0"/>
          <w:i w:val="0"/>
          <w:color w:val="000000"/>
          <w:sz w:val="24"/>
        </w:rPr>
        <w:t>Séance 15 — La périphrase</w:t>
      </w:r>
    </w:p>
    <w:p>
      <w:r>
        <w:rPr>
          <w:rFonts w:ascii="Times New Roman" w:hAnsi="Times New Roman"/>
          <w:b/>
          <w:i w:val="0"/>
          <w:color w:val="1E7B34"/>
          <w:sz w:val="24"/>
        </w:rPr>
        <w:t>UNITÉ 5 — LES ÉVÉNEMENTS FAMILIAUX</w:t>
      </w:r>
    </w:p>
    <w:p>
      <w:r>
        <w:rPr>
          <w:rFonts w:ascii="Times New Roman" w:hAnsi="Times New Roman" w:eastAsia="Times New Roman"/>
          <w:b w:val="0"/>
          <w:i w:val="0"/>
          <w:color w:val="000000"/>
          <w:sz w:val="24"/>
        </w:rPr>
        <w:t>Séance 17 — Le récit : début, milieu et fin</w:t>
      </w:r>
    </w:p>
    <w:p>
      <w:r>
        <w:rPr>
          <w:rFonts w:ascii="Times New Roman" w:hAnsi="Times New Roman" w:eastAsia="Times New Roman"/>
          <w:b w:val="0"/>
          <w:i w:val="0"/>
          <w:color w:val="000000"/>
          <w:sz w:val="24"/>
        </w:rPr>
        <w:t>Séance 19 — Les indicateurs temporels</w:t>
      </w:r>
    </w:p>
    <w:p>
      <w:r>
        <w:rPr>
          <w:rFonts w:ascii="Times New Roman" w:hAnsi="Times New Roman" w:eastAsia="Times New Roman"/>
          <w:b w:val="0"/>
          <w:i w:val="0"/>
          <w:color w:val="000000"/>
          <w:sz w:val="24"/>
        </w:rPr>
        <w:t>Séance 20 — Les pronoms COD et COI</w:t>
      </w:r>
    </w:p>
    <w:p>
      <w:r>
        <w:rPr>
          <w:rFonts w:ascii="Times New Roman" w:hAnsi="Times New Roman" w:eastAsia="Times New Roman"/>
          <w:b w:val="0"/>
          <w:i w:val="0"/>
          <w:color w:val="000000"/>
          <w:sz w:val="24"/>
        </w:rPr>
        <w:t>Séance 21 — Conte, fable, légende et mythe</w:t>
      </w:r>
    </w:p>
    <w:p>
      <w:r>
        <w:rPr>
          <w:rFonts w:ascii="Times New Roman" w:hAnsi="Times New Roman" w:eastAsia="Times New Roman"/>
          <w:b w:val="0"/>
          <w:i w:val="0"/>
          <w:color w:val="000000"/>
          <w:sz w:val="24"/>
        </w:rPr>
        <w:t>Séance 22 — La négation et les pronoms COI</w:t>
      </w:r>
    </w:p>
    <w:p>
      <w:r>
        <w:rPr>
          <w:rFonts w:ascii="Times New Roman" w:hAnsi="Times New Roman" w:eastAsia="Times New Roman"/>
          <w:b w:val="0"/>
          <w:i w:val="0"/>
          <w:color w:val="000000"/>
          <w:sz w:val="24"/>
        </w:rPr>
        <w:t>Séance 24 — Interpréter un récit</w:t>
      </w:r>
    </w:p>
    <w:p>
      <w:r>
        <w:br w:type="page"/>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1</w:t>
      </w:r>
    </w:p>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descriptif.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 texte descriptif présente ce qui est décrit, utilise des adjectifs qualificatifs et des marqueurs de lieu, puis organise les éléments dans un ordre logique....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400000" cy="1935000"/>
            <wp:docPr id="2" name="Picture 2"/>
            <wp:cNvGraphicFramePr>
              <a:graphicFrameLocks noChangeAspect="1"/>
            </wp:cNvGraphicFramePr>
            <a:graphic>
              <a:graphicData uri="http://schemas.openxmlformats.org/drawingml/2006/picture">
                <pic:pic>
                  <pic:nvPicPr>
                    <pic:cNvPr id="0" name="ill_1.png"/>
                    <pic:cNvPicPr/>
                  </pic:nvPicPr>
                  <pic:blipFill>
                    <a:blip r:embed="rId10"/>
                    <a:stretch>
                      <a:fillRect/>
                    </a:stretch>
                  </pic:blipFill>
                  <pic:spPr>
                    <a:xfrm>
                      <a:off x="0" y="0"/>
                      <a:ext cx="5400000" cy="1935000"/>
                    </a:xfrm>
                    <a:prstGeom prst="rect"/>
                  </pic:spPr>
                </pic:pic>
              </a:graphicData>
            </a:graphic>
          </wp:inline>
        </w:drawing>
      </w:r>
    </w:p>
    <w:p>
      <w:pPr>
        <w:jc w:val="center"/>
      </w:pPr>
      <w:r>
        <w:rPr>
          <w:rFonts w:ascii="Times New Roman" w:hAnsi="Times New Roman" w:eastAsia="Times New Roman"/>
          <w:b w:val="0"/>
          <w:i/>
          <w:color w:val="666666"/>
          <w:sz w:val="20"/>
        </w:rPr>
        <w:t>Figure 1 — Situation d’observation : Le texte descriptif.</w:t>
      </w:r>
    </w:p>
    <w:p>
      <w:pPr>
        <w:spacing w:after="100" w:line="269" w:lineRule="auto"/>
        <w:jc w:val="center"/>
      </w:pPr>
      <w:r>
        <w:rPr>
          <w:rFonts w:ascii="Times New Roman" w:hAnsi="Times New Roman" w:eastAsia="Times New Roman"/>
          <w:b w:val="0"/>
          <w:i/>
          <w:color w:val="666666"/>
          <w:sz w:val="20"/>
        </w:rPr>
        <w:t>Figure 2 — Repères visuels : Le texte descriptif.</w:t>
      </w:r>
    </w:p>
    <w:p>
      <w:pPr>
        <w:jc w:val="center"/>
      </w:pPr>
      <w:r>
        <w:drawing>
          <wp:inline xmlns:a="http://schemas.openxmlformats.org/drawingml/2006/main" xmlns:pic="http://schemas.openxmlformats.org/drawingml/2006/picture">
            <wp:extent cx="5544000" cy="3276000"/>
            <wp:docPr id="27" name="Picture 27"/>
            <wp:cNvGraphicFramePr>
              <a:graphicFrameLocks noChangeAspect="1"/>
            </wp:cNvGraphicFramePr>
            <a:graphic>
              <a:graphicData uri="http://schemas.openxmlformats.org/drawingml/2006/picture">
                <pic:pic>
                  <pic:nvPicPr>
                    <pic:cNvPr id="0" name="extra_01.png"/>
                    <pic:cNvPicPr/>
                  </pic:nvPicPr>
                  <pic:blipFill>
                    <a:blip r:embed="rId36"/>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 TEXTE DESCRIPTIF</w:t>
      </w:r>
    </w:p>
    <w:p>
      <w:pPr>
        <w:spacing w:after="100" w:line="269" w:lineRule="auto"/>
      </w:pPr>
      <w:r>
        <w:rPr>
          <w:rFonts w:ascii="Times New Roman" w:hAnsi="Times New Roman" w:eastAsia="Times New Roman"/>
          <w:b/>
          <w:i w:val="0"/>
          <w:color w:val="1565C0"/>
          <w:sz w:val="24"/>
        </w:rPr>
        <w:t>Mots-clés : sujet, détails, adjectifs, lieu.</w:t>
      </w:r>
    </w:p>
    <w:p>
      <w:r>
        <w:rPr>
          <w:rFonts w:ascii="Times New Roman" w:hAnsi="Times New Roman" w:eastAsia="Times New Roman"/>
          <w:b/>
          <w:i w:val="0"/>
          <w:color w:val="000000"/>
          <w:sz w:val="24"/>
        </w:rPr>
        <w:t>Un texte descriptif présente un lieu, un paysage, une personne ou un objet afin de permettre au lecteur de l’imaginer. Il organise les éléments et donne des détails précis.</w:t>
      </w:r>
    </w:p>
    <w:p>
      <w:r>
        <w:rPr>
          <w:rFonts w:ascii="Times New Roman" w:hAnsi="Times New Roman"/>
          <w:b/>
          <w:i w:val="0"/>
          <w:color w:val="1F4E79"/>
          <w:sz w:val="26"/>
        </w:rPr>
        <w:t>Les caractéristiques de le texte descriptif</w:t>
      </w:r>
    </w:p>
    <w:p>
      <w:r>
        <w:rPr>
          <w:rFonts w:ascii="Times New Roman" w:hAnsi="Times New Roman"/>
          <w:b/>
          <w:i w:val="0"/>
          <w:color w:val="1F4E79"/>
          <w:sz w:val="26"/>
        </w:rPr>
        <w:t>L’exemple de le texte descriptif</w:t>
      </w:r>
    </w:p>
    <w:p>
      <w:r>
        <w:rPr>
          <w:rFonts w:ascii="Times New Roman" w:hAnsi="Times New Roman" w:eastAsia="Times New Roman"/>
          <w:b w:val="0"/>
          <w:i w:val="0"/>
          <w:color w:val="000000"/>
          <w:sz w:val="24"/>
        </w:rPr>
        <w:t>Samedi, Aina quitte le village. Un chemin étroit longe une rivière claire. À gauche, de grands arbres forment un toit vert. Après la forêt, le chemin descend vers une plage au sable blanc.</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descriptif</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est le sujet décrit ? R.A. : Le texte décrit le trajet d’Aina et le paysage qui mène vers la plage.</w:t>
      </w:r>
    </w:p>
    <w:p>
      <w:r>
        <w:rPr>
          <w:rFonts w:ascii="Times New Roman" w:hAnsi="Times New Roman" w:eastAsia="Times New Roman"/>
          <w:b w:val="0"/>
          <w:i w:val="0"/>
          <w:color w:val="000000"/>
          <w:sz w:val="24"/>
        </w:rPr>
        <w:t>2. Quels détails permettent d’imaginer le paysage ? R.A. : La rivière est claire, le chemin est étroit, les arbres sont grands et le sable est blanc.</w:t>
      </w:r>
    </w:p>
    <w:p>
      <w:r>
        <w:rPr>
          <w:rFonts w:ascii="Times New Roman" w:hAnsi="Times New Roman" w:eastAsia="Times New Roman"/>
          <w:b w:val="0"/>
          <w:i w:val="0"/>
          <w:color w:val="000000"/>
          <w:sz w:val="24"/>
        </w:rPr>
        <w:t>4. Dans quel ordre les éléments sont-ils présentés ? R.A. : Ils sont présentés du village vers la plage, en suivant le chemin.</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 texte descriptif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expressions imagées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comparaison, la métaphore et l’énumération rendent une description plus expressive et plus précise....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expressions imagées.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expressions imagées.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 comparaison, la métaphore et l’énumération rendent une description plus expressive et plus précise....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3 — Situation d’observation : Les expressions imagées.</w:t>
      </w:r>
    </w:p>
    <w:p>
      <w:pPr>
        <w:jc w:val="center"/>
      </w:pPr>
      <w:r>
        <w:drawing>
          <wp:inline xmlns:a="http://schemas.openxmlformats.org/drawingml/2006/main" xmlns:pic="http://schemas.openxmlformats.org/drawingml/2006/picture">
            <wp:extent cx="5544000" cy="3276000"/>
            <wp:docPr id="28" name="Picture 28"/>
            <wp:cNvGraphicFramePr>
              <a:graphicFrameLocks noChangeAspect="1"/>
            </wp:cNvGraphicFramePr>
            <a:graphic>
              <a:graphicData uri="http://schemas.openxmlformats.org/drawingml/2006/picture">
                <pic:pic>
                  <pic:nvPicPr>
                    <pic:cNvPr id="0" name="diagram_02.png"/>
                    <pic:cNvPicPr/>
                  </pic:nvPicPr>
                  <pic:blipFill>
                    <a:blip r:embed="rId37"/>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LES EXPRESSIONS IMAGÉES</w:t>
      </w:r>
    </w:p>
    <w:p>
      <w:pPr>
        <w:spacing w:after="100" w:line="269" w:lineRule="auto"/>
      </w:pPr>
      <w:r>
        <w:rPr>
          <w:rFonts w:ascii="Times New Roman" w:hAnsi="Times New Roman" w:eastAsia="Times New Roman"/>
          <w:b/>
          <w:i w:val="0"/>
          <w:color w:val="1565C0"/>
          <w:sz w:val="24"/>
        </w:rPr>
        <w:t>Mots-clés : comparaison, métaphore, énumération, effet.</w:t>
      </w:r>
    </w:p>
    <w:p>
      <w:r>
        <w:rPr>
          <w:rFonts w:ascii="Times New Roman" w:hAnsi="Times New Roman" w:eastAsia="Times New Roman"/>
          <w:b w:val="0"/>
          <w:i w:val="0"/>
          <w:color w:val="000000"/>
          <w:sz w:val="24"/>
        </w:rPr>
        <w:t>La comparaison rapproche deux réalités à l’aide de comme, pareil à ou tel. La métaphore crée un rapprochement sans outil comparatif. L’énumération aligne plusieurs éléments.</w:t>
      </w:r>
    </w:p>
    <w:p>
      <w:r>
        <w:rPr>
          <w:rFonts w:ascii="Times New Roman" w:hAnsi="Times New Roman"/>
          <w:b/>
          <w:i w:val="0"/>
          <w:color w:val="1F4E79"/>
          <w:sz w:val="26"/>
        </w:rPr>
        <w:t>Les caractéristiques de les expressions imagées</w:t>
      </w:r>
    </w:p>
    <w:p>
      <w:r>
        <w:rPr>
          <w:rFonts w:ascii="Times New Roman" w:hAnsi="Times New Roman"/>
          <w:b/>
          <w:i w:val="0"/>
          <w:color w:val="1F4E79"/>
          <w:sz w:val="26"/>
        </w:rPr>
        <w:t>L’exemple de les expressions imagées</w:t>
      </w:r>
    </w:p>
    <w:p>
      <w:r>
        <w:rPr>
          <w:rFonts w:ascii="Times New Roman" w:hAnsi="Times New Roman" w:eastAsia="Times New Roman"/>
          <w:b w:val="0"/>
          <w:i w:val="0"/>
          <w:color w:val="000000"/>
          <w:sz w:val="24"/>
        </w:rPr>
        <w:t>La mer brille comme un miroir. La forêt est une cathédrale verte. Le visiteur observe les rizières, les villages et les cascades.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expressions imagées</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Quelle phrase contient une comparaison ? R.A. : « La mer brille comme un miroir. »</w:t>
      </w:r>
    </w:p>
    <w:p>
      <w:r>
        <w:rPr>
          <w:rFonts w:ascii="Times New Roman" w:hAnsi="Times New Roman" w:eastAsia="Times New Roman"/>
          <w:b w:val="0"/>
          <w:i w:val="0"/>
          <w:color w:val="000000"/>
          <w:sz w:val="24"/>
        </w:rPr>
        <w:t>2. Quelle métaphore désigne la forêt ? R.A. : La forêt est appelée « une cathédrale verte ».</w:t>
      </w:r>
    </w:p>
    <w:p>
      <w:r>
        <w:rPr>
          <w:rFonts w:ascii="Times New Roman" w:hAnsi="Times New Roman" w:eastAsia="Times New Roman"/>
          <w:b w:val="0"/>
          <w:i w:val="0"/>
          <w:color w:val="000000"/>
          <w:sz w:val="24"/>
        </w:rPr>
        <w:t>4. Quel est l’intérêt de ces expressions ? R.A. : Elles rendent la description plus vivante et permettent de mieux imaginer le paysage.</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expressions imagées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adjectifs qualificatifs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L’adjectif peut être placé avant ou après le nom. Il est épithète lorsqu’il accompagne le nom et attribut lorsqu’il est relié par un verbe d’état....</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adjectifs qualificatifs.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adjectifs qualificatifs.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L’adjectif peut être placé avant ou après le nom. Il est épithète lorsqu’il accompagne le nom et attribut lorsqu’il est relié par un verbe d’état....</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5 — Situation d’observation : Les adjectifs qualificatifs.</w:t>
      </w:r>
    </w:p>
    <w:p>
      <w:pPr>
        <w:jc w:val="center"/>
      </w:pPr>
      <w:r>
        <w:drawing>
          <wp:inline xmlns:a="http://schemas.openxmlformats.org/drawingml/2006/main" xmlns:pic="http://schemas.openxmlformats.org/drawingml/2006/picture">
            <wp:extent cx="5544000" cy="3276000"/>
            <wp:docPr id="29" name="Picture 29"/>
            <wp:cNvGraphicFramePr>
              <a:graphicFrameLocks noChangeAspect="1"/>
            </wp:cNvGraphicFramePr>
            <a:graphic>
              <a:graphicData uri="http://schemas.openxmlformats.org/drawingml/2006/picture">
                <pic:pic>
                  <pic:nvPicPr>
                    <pic:cNvPr id="0" name="diagram_03.png"/>
                    <pic:cNvPicPr/>
                  </pic:nvPicPr>
                  <pic:blipFill>
                    <a:blip r:embed="rId38"/>
                    <a:stretch>
                      <a:fillRect/>
                    </a:stretch>
                  </pic:blipFill>
                  <pic:spPr>
                    <a:xfrm>
                      <a:off x="0" y="0"/>
                      <a:ext cx="5544000" cy="3276000"/>
                    </a:xfrm>
                    <a:prstGeom prst="rect"/>
                  </pic:spPr>
                </pic:pic>
              </a:graphicData>
            </a:graphic>
          </wp:inline>
        </w:drawing>
      </w:r>
    </w:p>
    <w:p>
      <w:pPr>
        <w:jc w:val="center"/>
      </w:pPr>
      <w:r>
        <w:drawing>
          <wp:inline xmlns:a="http://schemas.openxmlformats.org/drawingml/2006/main" xmlns:pic="http://schemas.openxmlformats.org/drawingml/2006/picture">
            <wp:extent cx="5544000" cy="3276000"/>
            <wp:docPr id="30" name="Picture 30"/>
            <wp:cNvGraphicFramePr>
              <a:graphicFrameLocks noChangeAspect="1"/>
            </wp:cNvGraphicFramePr>
            <a:graphic>
              <a:graphicData uri="http://schemas.openxmlformats.org/drawingml/2006/picture">
                <pic:pic>
                  <pic:nvPicPr>
                    <pic:cNvPr id="0" name="extra_03.png"/>
                    <pic:cNvPicPr/>
                  </pic:nvPicPr>
                  <pic:blipFill>
                    <a:blip r:embed="rId39"/>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50 — Repères approfondis : Les adjectifs qualificatifs.</w:t>
      </w:r>
    </w:p>
    <w:p>
      <w:pPr>
        <w:spacing w:after="100" w:line="269" w:lineRule="auto"/>
      </w:pPr>
      <w:r>
        <w:rPr>
          <w:rFonts w:ascii="Times New Roman" w:hAnsi="Times New Roman" w:eastAsia="Times New Roman"/>
          <w:b/>
          <w:i w:val="0"/>
          <w:color w:val="1565C0"/>
          <w:sz w:val="24"/>
        </w:rPr>
        <w:t>Mots-clés : nom, genre, nombre, accord.</w:t>
      </w:r>
    </w:p>
    <w:p>
      <w:r>
        <w:rPr>
          <w:rFonts w:ascii="Times New Roman" w:hAnsi="Times New Roman"/>
          <w:b/>
          <w:i w:val="0"/>
          <w:color w:val="1F4E79"/>
          <w:sz w:val="26"/>
        </w:rPr>
        <w:t>La définition de les adjectifs qualificatifs</w:t>
      </w:r>
    </w:p>
    <w:p>
      <w:r>
        <w:rPr>
          <w:rFonts w:ascii="Times New Roman" w:hAnsi="Times New Roman"/>
          <w:b/>
          <w:i w:val="0"/>
          <w:color w:val="1F4E79"/>
          <w:sz w:val="26"/>
        </w:rPr>
        <w:t>Les caractéristiques de les adjectifs qualificatifs</w:t>
      </w:r>
    </w:p>
    <w:p>
      <w:pPr>
        <w:pStyle w:val="ListBullet"/>
      </w:pPr>
      <w:r>
        <w:rPr>
          <w:rFonts w:ascii="Times New Roman" w:hAnsi="Times New Roman" w:eastAsia="Times New Roman"/>
          <w:b w:val="0"/>
          <w:i w:val="0"/>
          <w:color w:val="000000"/>
          <w:sz w:val="24"/>
        </w:rPr>
        <w:t>L’adjectif peut être placé avant ou après le nom.</w:t>
      </w:r>
    </w:p>
    <w:p>
      <w:r>
        <w:rPr>
          <w:rFonts w:ascii="Times New Roman" w:hAnsi="Times New Roman"/>
          <w:b/>
          <w:i w:val="0"/>
          <w:color w:val="1F4E79"/>
          <w:sz w:val="26"/>
        </w:rPr>
        <w:t>L’exemple de les adjectifs qualificatifs</w:t>
      </w:r>
    </w:p>
    <w:p>
      <w:r>
        <w:rPr>
          <w:rFonts w:ascii="Times New Roman" w:hAnsi="Times New Roman" w:eastAsia="Times New Roman"/>
          <w:b w:val="0"/>
          <w:i w:val="0"/>
          <w:color w:val="000000"/>
          <w:sz w:val="24"/>
        </w:rPr>
        <w:t>Un sentier étroit ; une route longue ; des paysages magnifiques. Dans « La plage est calme », calme est attribut du sujet plage.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adjectifs qualificatifs</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nom l’adjectif « étroit » précise-t-il ? R.A. : Il précise le nom « sentier ».</w:t>
      </w:r>
    </w:p>
    <w:p>
      <w:r>
        <w:rPr>
          <w:rFonts w:ascii="Times New Roman" w:hAnsi="Times New Roman" w:eastAsia="Times New Roman"/>
          <w:b w:val="0"/>
          <w:i w:val="0"/>
          <w:color w:val="000000"/>
          <w:sz w:val="24"/>
        </w:rPr>
        <w:t>2. Pourquoi écrit-on « magnifiques » avec s ? R.A. : Parce qu’il s’accorde avec « paysages », un nom masculin pluriel.</w:t>
      </w:r>
    </w:p>
    <w:p>
      <w:r>
        <w:rPr>
          <w:rFonts w:ascii="Times New Roman" w:hAnsi="Times New Roman" w:eastAsia="Times New Roman"/>
          <w:b w:val="0"/>
          <w:i w:val="0"/>
          <w:color w:val="000000"/>
          <w:sz w:val="24"/>
        </w:rPr>
        <w:t>4. Transforme « un village animé » au pluriel. R.A. : « des villages animés ».</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adjectifs qualificatifs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1 — LE VOYAGE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marqueurs de lieu</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marqueurs de lieu répondent à la question « Où ? ». Ils permettent de suivre un itinéraire et de situer les éléments d’un paysage....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marqueurs de lieu.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marqueurs de lieu.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marqueurs de lieu répondent à la question « Où ? ». Ils permettent de suivre un itinéraire et de situer les éléments d’un paysage....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7 — Situation d’observation : Les marqueurs de lieu.</w:t>
      </w:r>
    </w:p>
    <w:p>
      <w:pPr>
        <w:jc w:val="center"/>
      </w:pPr>
      <w:r>
        <w:drawing>
          <wp:inline xmlns:a="http://schemas.openxmlformats.org/drawingml/2006/main" xmlns:pic="http://schemas.openxmlformats.org/drawingml/2006/picture">
            <wp:extent cx="5544000" cy="3276000"/>
            <wp:docPr id="31" name="Picture 31"/>
            <wp:cNvGraphicFramePr>
              <a:graphicFrameLocks noChangeAspect="1"/>
            </wp:cNvGraphicFramePr>
            <a:graphic>
              <a:graphicData uri="http://schemas.openxmlformats.org/drawingml/2006/picture">
                <pic:pic>
                  <pic:nvPicPr>
                    <pic:cNvPr id="0" name="diagram_04.png"/>
                    <pic:cNvPicPr/>
                  </pic:nvPicPr>
                  <pic:blipFill>
                    <a:blip r:embed="rId40"/>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LES MARQUEURS DE LIEU</w:t>
      </w:r>
    </w:p>
    <w:p>
      <w:pPr>
        <w:spacing w:after="100" w:line="269" w:lineRule="auto"/>
      </w:pPr>
      <w:r>
        <w:rPr>
          <w:rFonts w:ascii="Times New Roman" w:hAnsi="Times New Roman" w:eastAsia="Times New Roman"/>
          <w:b/>
          <w:i w:val="0"/>
          <w:color w:val="1565C0"/>
          <w:sz w:val="24"/>
        </w:rPr>
        <w:t>Mots-clés : position, direction, repère, itinéraire.</w:t>
      </w:r>
    </w:p>
    <w:p>
      <w:r>
        <w:rPr>
          <w:rFonts w:ascii="Times New Roman" w:hAnsi="Times New Roman" w:eastAsia="Times New Roman"/>
          <w:b/>
          <w:i w:val="0"/>
          <w:color w:val="000000"/>
          <w:sz w:val="24"/>
        </w:rPr>
        <w:t>Les marqueurs de lieu indiquent la position ou la direction : dans, sous, sur, près de, derrière, devant, à gauche, à droite, au milieu de, à côté de, au-dessus et au-dessous.</w:t>
      </w:r>
    </w:p>
    <w:p>
      <w:r>
        <w:rPr>
          <w:rFonts w:ascii="Times New Roman" w:hAnsi="Times New Roman"/>
          <w:b/>
          <w:i w:val="0"/>
          <w:color w:val="1F4E79"/>
          <w:sz w:val="26"/>
        </w:rPr>
        <w:t>Les caractéristiques de les marqueurs de lieu</w:t>
      </w:r>
    </w:p>
    <w:p>
      <w:pPr>
        <w:pStyle w:val="ListBullet"/>
      </w:pPr>
      <w:r>
        <w:rPr>
          <w:rFonts w:ascii="Times New Roman" w:hAnsi="Times New Roman" w:eastAsia="Times New Roman"/>
          <w:b w:val="0"/>
          <w:i w:val="0"/>
          <w:color w:val="000000"/>
          <w:sz w:val="24"/>
        </w:rPr>
        <w:t>Ils permettent de suivre un itinéraire et de situer les éléments d’un paysage.</w:t>
      </w:r>
    </w:p>
    <w:p>
      <w:r>
        <w:rPr>
          <w:rFonts w:ascii="Times New Roman" w:hAnsi="Times New Roman"/>
          <w:b/>
          <w:i w:val="0"/>
          <w:color w:val="1F4E79"/>
          <w:sz w:val="26"/>
        </w:rPr>
        <w:t>L’exemple de les marqueurs de lieu</w:t>
      </w:r>
    </w:p>
    <w:p>
      <w:r>
        <w:rPr>
          <w:rFonts w:ascii="Times New Roman" w:hAnsi="Times New Roman"/>
          <w:b/>
          <w:i w:val="0"/>
          <w:color w:val="1F4E79"/>
          <w:sz w:val="26"/>
        </w:rPr>
        <w:t>La structure de les marqueurs de lieu</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Les marqueurs de lieu indiquent la position ou la direction : dans, sous, sur, près de, derrière, devant, à gauche, à droite, au milieu de, à côté de, au-dessus et au-dessous. Les marqueurs de lieu répondent à la question « Où ? ». Ils permettent de suivre un itinéraire et de situer les éléments d’un paysage.</w:t>
      </w:r>
    </w:p>
    <w:p>
      <w:r>
        <w:br w:type="page"/>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1. Où se trouve le marché ? R.A. : Le marché se trouve près de la gare.</w:t>
      </w:r>
    </w:p>
    <w:p>
      <w:r>
        <w:rPr>
          <w:rFonts w:ascii="Times New Roman" w:hAnsi="Times New Roman" w:eastAsia="Times New Roman"/>
          <w:b w:val="0"/>
          <w:i w:val="0"/>
          <w:color w:val="000000"/>
          <w:sz w:val="24"/>
        </w:rPr>
        <w:t>3. Que signifie « au milieu de » ? R.A. : Cette expression indique qu’un élément se trouve dans la partie centrale d’un lieu.</w:t>
      </w:r>
    </w:p>
    <w:p>
      <w:r>
        <w:rPr>
          <w:rFonts w:ascii="Times New Roman" w:hAnsi="Times New Roman" w:eastAsia="Times New Roman"/>
          <w:b w:val="0"/>
          <w:i w:val="0"/>
          <w:color w:val="000000"/>
          <w:sz w:val="24"/>
        </w:rPr>
        <w:t>4. Complète : « Les arbres sont … du chemin. » R.A. : « à gauche » ou « à droite » conviennent selon le paysage.</w:t>
      </w:r>
    </w:p>
    <w:p>
      <w:r>
        <w:rPr>
          <w:rFonts w:ascii="Times New Roman" w:hAnsi="Times New Roman" w:eastAsia="Times New Roman"/>
          <w:b w:val="0"/>
          <w:i w:val="0"/>
          <w:color w:val="000000"/>
          <w:sz w:val="24"/>
        </w:rPr>
        <w:t>Décris ou explique oralement le support en utilisant le vocabulaire de « les marqueurs de lieu ».</w:t>
      </w:r>
    </w:p>
    <w:p>
      <w:r>
        <w:rPr>
          <w:rFonts w:ascii="Times New Roman" w:hAnsi="Times New Roman"/>
          <w:b/>
          <w:i w:val="0"/>
          <w:color w:val="1E7B34"/>
          <w:sz w:val="24"/>
        </w:rPr>
        <w:t>Production écrite</w:t>
      </w:r>
    </w:p>
    <w:p>
      <w:r>
        <w:br w:type="page"/>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pPr>
        <w:pStyle w:val="Heading1"/>
      </w:pPr>
      <w:r>
        <w:rPr>
          <w:rFonts w:ascii="Times New Roman" w:hAnsi="Times New Roman"/>
          <w:b/>
          <w:i w:val="0"/>
          <w:color w:val="000000"/>
          <w:sz w:val="32"/>
        </w:rPr>
        <w:t>UNITÉ 2 — LA VIE EN SOCIÉTÉ</w:t>
      </w:r>
    </w:p>
    <w:p>
      <w:pPr>
        <w:pStyle w:val="Heading1"/>
      </w:pPr>
      <w:r>
        <w:rPr>
          <w:rFonts w:ascii="Times New Roman" w:hAnsi="Times New Roman" w:eastAsia="Times New Roman"/>
          <w:b/>
          <w:i w:val="0"/>
          <w:color w:val="000000"/>
          <w:sz w:val="32"/>
        </w:rPr>
        <w:t>FICHE DE PRÉPARATION — SÉANCE 5</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informatif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texte informatif explique un sujet réel et présente des informations organisées....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informatif.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informatif.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texte informatif explique un sujet réel et présente des informations organisées....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9 — Situation d’observation : Le texte informatif.</w:t>
      </w:r>
    </w:p>
    <w:p>
      <w:pPr>
        <w:jc w:val="center"/>
      </w:pPr>
      <w:r>
        <w:drawing>
          <wp:inline xmlns:a="http://schemas.openxmlformats.org/drawingml/2006/main" xmlns:pic="http://schemas.openxmlformats.org/drawingml/2006/picture">
            <wp:extent cx="5544000" cy="3276000"/>
            <wp:docPr id="32" name="Picture 32"/>
            <wp:cNvGraphicFramePr>
              <a:graphicFrameLocks noChangeAspect="1"/>
            </wp:cNvGraphicFramePr>
            <a:graphic>
              <a:graphicData uri="http://schemas.openxmlformats.org/drawingml/2006/picture">
                <pic:pic>
                  <pic:nvPicPr>
                    <pic:cNvPr id="0" name="diagram_05.png"/>
                    <pic:cNvPicPr/>
                  </pic:nvPicPr>
                  <pic:blipFill>
                    <a:blip r:embed="rId41"/>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 TEXTE INFORMATIF</w:t>
      </w:r>
    </w:p>
    <w:p>
      <w:pPr>
        <w:spacing w:after="100" w:line="269" w:lineRule="auto"/>
      </w:pPr>
      <w:r>
        <w:rPr>
          <w:rFonts w:ascii="Times New Roman" w:hAnsi="Times New Roman" w:eastAsia="Times New Roman"/>
          <w:b/>
          <w:i w:val="0"/>
          <w:color w:val="1565C0"/>
          <w:sz w:val="24"/>
        </w:rPr>
        <w:t>Mots-clés : sujet, information, rubrique, source.</w:t>
      </w:r>
    </w:p>
    <w:p>
      <w:r>
        <w:rPr>
          <w:rFonts w:ascii="Times New Roman" w:hAnsi="Times New Roman" w:eastAsia="Times New Roman"/>
          <w:b/>
          <w:i w:val="0"/>
          <w:color w:val="000000"/>
          <w:sz w:val="24"/>
        </w:rPr>
        <w:t>Un texte informatif donne des renseignements sur un sujet. Il répond aux questions qui, quoi, où, quand et pourquoi. Il utilise un vocabulaire précis et présente les informations dans un ordre logique.</w:t>
      </w:r>
    </w:p>
    <w:p>
      <w:r>
        <w:rPr>
          <w:rFonts w:ascii="Times New Roman" w:hAnsi="Times New Roman"/>
          <w:b/>
          <w:i w:val="0"/>
          <w:color w:val="1F4E79"/>
          <w:sz w:val="26"/>
        </w:rPr>
        <w:t>Les caractéristiques de le texte informatif</w:t>
      </w:r>
    </w:p>
    <w:p>
      <w:r>
        <w:rPr>
          <w:rFonts w:ascii="Times New Roman" w:hAnsi="Times New Roman"/>
          <w:b/>
          <w:i w:val="0"/>
          <w:color w:val="1F4E79"/>
          <w:sz w:val="26"/>
        </w:rPr>
        <w:t>L’exemple de le texte informatif</w:t>
      </w:r>
    </w:p>
    <w:p>
      <w:r>
        <w:rPr>
          <w:rFonts w:ascii="Times New Roman" w:hAnsi="Times New Roman" w:eastAsia="Times New Roman"/>
          <w:b w:val="0"/>
          <w:i w:val="0"/>
          <w:color w:val="000000"/>
          <w:sz w:val="24"/>
        </w:rPr>
        <w:t>Dans une école, les tables, les livres, les robinets et les tableaux sont des biens utilisés par tous. Les protéger est une responsabilité collective.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informatif</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est le sujet du texte ? R.A. : Le texte informe sur les biens communs de l’école.</w:t>
      </w:r>
    </w:p>
    <w:p>
      <w:r>
        <w:rPr>
          <w:rFonts w:ascii="Times New Roman" w:hAnsi="Times New Roman" w:eastAsia="Times New Roman"/>
          <w:b w:val="0"/>
          <w:i w:val="0"/>
          <w:color w:val="000000"/>
          <w:sz w:val="24"/>
        </w:rPr>
        <w:t>2. Quels biens sont cités ? R.A. : Les tables, les livres, les robinets et les tableaux.</w:t>
      </w:r>
    </w:p>
    <w:p>
      <w:r>
        <w:rPr>
          <w:rFonts w:ascii="Times New Roman" w:hAnsi="Times New Roman" w:eastAsia="Times New Roman"/>
          <w:b w:val="0"/>
          <w:i w:val="0"/>
          <w:color w:val="000000"/>
          <w:sz w:val="24"/>
        </w:rPr>
        <w:t>4. Le texte raconte-t-il une histoire personnelle ? R.A. : Non, il donne des renseignements généraux.</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 texte informatif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6</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pronoms démonstratifs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pronom démonstratif s’accorde avec le nom remplacé lorsqu’il est simple....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pronoms démonstratifs.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pronoms démonstratifs.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pronom démonstratif s’accorde avec le nom remplacé lorsqu’il est simple....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11 — Situation d’observation : Les pronoms démonstratifs.</w:t>
      </w:r>
    </w:p>
    <w:p>
      <w:pPr>
        <w:jc w:val="center"/>
      </w:pPr>
      <w:r>
        <w:drawing>
          <wp:inline xmlns:a="http://schemas.openxmlformats.org/drawingml/2006/main" xmlns:pic="http://schemas.openxmlformats.org/drawingml/2006/picture">
            <wp:extent cx="5544000" cy="3276000"/>
            <wp:docPr id="33" name="Picture 33"/>
            <wp:cNvGraphicFramePr>
              <a:graphicFrameLocks noChangeAspect="1"/>
            </wp:cNvGraphicFramePr>
            <a:graphic>
              <a:graphicData uri="http://schemas.openxmlformats.org/drawingml/2006/picture">
                <pic:pic>
                  <pic:nvPicPr>
                    <pic:cNvPr id="0" name="diagram_06.png"/>
                    <pic:cNvPicPr/>
                  </pic:nvPicPr>
                  <pic:blipFill>
                    <a:blip r:embed="rId42"/>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LES PRONOMS DÉMONSTRATIFS</w:t>
      </w:r>
    </w:p>
    <w:p>
      <w:pPr>
        <w:spacing w:after="100" w:line="269" w:lineRule="auto"/>
      </w:pPr>
      <w:r>
        <w:rPr>
          <w:rFonts w:ascii="Times New Roman" w:hAnsi="Times New Roman" w:eastAsia="Times New Roman"/>
          <w:b/>
          <w:i w:val="0"/>
          <w:color w:val="1565C0"/>
          <w:sz w:val="24"/>
        </w:rPr>
        <w:t>Mots-clés : celui-ci, celle-là, ceux-ci, celles-là.</w:t>
      </w:r>
    </w:p>
    <w:p>
      <w:r>
        <w:rPr>
          <w:rFonts w:ascii="Times New Roman" w:hAnsi="Times New Roman" w:eastAsia="Times New Roman"/>
          <w:b/>
          <w:i w:val="0"/>
          <w:color w:val="000000"/>
          <w:sz w:val="24"/>
        </w:rPr>
        <w:t>Les pronoms démonstratifs remplacent un nom déjà connu. Celui, celle, ceux et celles sont simples. Ce, ceci, cela et ça sont neutres.</w:t>
      </w:r>
    </w:p>
    <w:p>
      <w:r>
        <w:rPr>
          <w:rFonts w:ascii="Times New Roman" w:hAnsi="Times New Roman"/>
          <w:b/>
          <w:i w:val="0"/>
          <w:color w:val="1F4E79"/>
          <w:sz w:val="26"/>
        </w:rPr>
        <w:t>Les caractéristiques de les pronoms démonstratifs</w:t>
      </w:r>
    </w:p>
    <w:p>
      <w:r>
        <w:rPr>
          <w:rFonts w:ascii="Times New Roman" w:hAnsi="Times New Roman"/>
          <w:b/>
          <w:i w:val="0"/>
          <w:color w:val="1F4E79"/>
          <w:sz w:val="26"/>
        </w:rPr>
        <w:t>L’exemple de les pronoms démonstratifs</w:t>
      </w:r>
    </w:p>
    <w:p>
      <w:r>
        <w:rPr>
          <w:rFonts w:ascii="Times New Roman" w:hAnsi="Times New Roman" w:eastAsia="Times New Roman"/>
          <w:b w:val="0"/>
          <w:i w:val="0"/>
          <w:color w:val="000000"/>
          <w:sz w:val="24"/>
        </w:rPr>
        <w:t>J’ai choisi cette règle et non celle de l’autre groupe. Ces livres sont utiles ; ceux de la classe sont disponibles.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pronoms démonstratifs</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nom « celle » remplace-t-il ? R.A. : Il remplace « règle ».</w:t>
      </w:r>
    </w:p>
    <w:p>
      <w:r>
        <w:rPr>
          <w:rFonts w:ascii="Times New Roman" w:hAnsi="Times New Roman" w:eastAsia="Times New Roman"/>
          <w:b w:val="0"/>
          <w:i w:val="0"/>
          <w:color w:val="000000"/>
          <w:sz w:val="24"/>
        </w:rPr>
        <w:t>2. Quel nom « ceux » remplace-t-il ? R.A. : Il remplace « livres ».</w:t>
      </w:r>
    </w:p>
    <w:p>
      <w:r>
        <w:rPr>
          <w:rFonts w:ascii="Times New Roman" w:hAnsi="Times New Roman" w:eastAsia="Times New Roman"/>
          <w:b w:val="0"/>
          <w:i w:val="0"/>
          <w:color w:val="000000"/>
          <w:sz w:val="24"/>
        </w:rPr>
        <w:t>4. Remplace « les règles » par un pronom. R.A. : « celles ».</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pronoms démonstratifs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7</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2 — LA VIE EN SOCIÉTÉ</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phrase impérative et l’obligation</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Une consigne claire emploie un verbe précis. L’expression de l’obligation explique ce qui doit être fait....</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phrase impérative et l’obligation.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phrase impérative et l’obligation.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Une consigne claire emploie un verbe précis. L’expression de l’obligation explique ce qui doit être fait....</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13 — Situation d’observation : La phrase impérative et l’obligation.</w:t>
      </w:r>
    </w:p>
    <w:p>
      <w:pPr>
        <w:jc w:val="center"/>
      </w:pPr>
      <w:r>
        <w:drawing>
          <wp:inline xmlns:a="http://schemas.openxmlformats.org/drawingml/2006/main" xmlns:pic="http://schemas.openxmlformats.org/drawingml/2006/picture">
            <wp:extent cx="5544000" cy="3276000"/>
            <wp:docPr id="34" name="Picture 34"/>
            <wp:cNvGraphicFramePr>
              <a:graphicFrameLocks noChangeAspect="1"/>
            </wp:cNvGraphicFramePr>
            <a:graphic>
              <a:graphicData uri="http://schemas.openxmlformats.org/drawingml/2006/picture">
                <pic:pic>
                  <pic:nvPicPr>
                    <pic:cNvPr id="0" name="diagram_07.png"/>
                    <pic:cNvPicPr/>
                  </pic:nvPicPr>
                  <pic:blipFill>
                    <a:blip r:embed="rId43"/>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LA PHRASE IMPÉRATIVE ET L’OBLIGATION</w:t>
      </w:r>
    </w:p>
    <w:p>
      <w:pPr>
        <w:spacing w:after="100" w:line="269" w:lineRule="auto"/>
      </w:pPr>
      <w:r>
        <w:rPr>
          <w:rFonts w:ascii="Times New Roman" w:hAnsi="Times New Roman" w:eastAsia="Times New Roman"/>
          <w:b/>
          <w:i w:val="0"/>
          <w:color w:val="1565C0"/>
          <w:sz w:val="24"/>
        </w:rPr>
        <w:t>Mots-clés : ordre, conseil, consigne, obligation.</w:t>
      </w:r>
    </w:p>
    <w:p>
      <w:r>
        <w:rPr>
          <w:rFonts w:ascii="Times New Roman" w:hAnsi="Times New Roman" w:eastAsia="Times New Roman"/>
          <w:b/>
          <w:i w:val="0"/>
          <w:color w:val="000000"/>
          <w:sz w:val="24"/>
        </w:rPr>
        <w:t>La phrase impérative donne un ordre, un conseil ou une interdiction. L’obligation s’exprime avec il faut, devoir, être obligé de ou avoir l’obligation de.</w:t>
      </w:r>
    </w:p>
    <w:p>
      <w:r>
        <w:rPr>
          <w:rFonts w:ascii="Times New Roman" w:hAnsi="Times New Roman"/>
          <w:b/>
          <w:i w:val="0"/>
          <w:color w:val="1F4E79"/>
          <w:sz w:val="26"/>
        </w:rPr>
        <w:t>Les caractéristiques de la phrase impérative et l’obligation</w:t>
      </w:r>
    </w:p>
    <w:p>
      <w:pPr>
        <w:pStyle w:val="ListBullet"/>
      </w:pPr>
      <w:r>
        <w:rPr>
          <w:rFonts w:ascii="Times New Roman" w:hAnsi="Times New Roman" w:eastAsia="Times New Roman"/>
          <w:b/>
          <w:i w:val="0"/>
          <w:color w:val="000000"/>
          <w:sz w:val="24"/>
        </w:rPr>
        <w:t>L’expression de l’obligation explique ce qui doit être fait.</w:t>
      </w:r>
    </w:p>
    <w:p>
      <w:r>
        <w:rPr>
          <w:rFonts w:ascii="Times New Roman" w:hAnsi="Times New Roman"/>
          <w:b/>
          <w:i w:val="0"/>
          <w:color w:val="1F4E79"/>
          <w:sz w:val="26"/>
        </w:rPr>
        <w:t>L’exemple de la phrase impérative et l’obligation</w:t>
      </w:r>
    </w:p>
    <w:p>
      <w:r>
        <w:rPr>
          <w:rFonts w:ascii="Times New Roman" w:hAnsi="Times New Roman"/>
          <w:b/>
          <w:i w:val="0"/>
          <w:color w:val="1F4E79"/>
          <w:sz w:val="26"/>
        </w:rPr>
        <w:t>La structure de la phrase impérative et l’obligation</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La phrase impérative donne un ordre, un conseil ou une interdiction. L’obligation s’exprime avec il faut, devoir, être obligé de ou avoir l’obligation de. Une consigne claire emploie un verbe précis. L’expression de l’obligation explique ce qui doit être fait.</w:t>
      </w:r>
    </w:p>
    <w:p>
      <w:r>
        <w:br w:type="page"/>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1. Quelle phrase donne un ordre ? R.A. : « Respecte le matériel. »</w:t>
      </w:r>
    </w:p>
    <w:p>
      <w:r>
        <w:rPr>
          <w:rFonts w:ascii="Times New Roman" w:hAnsi="Times New Roman" w:eastAsia="Times New Roman"/>
          <w:b w:val="0"/>
          <w:i w:val="0"/>
          <w:color w:val="000000"/>
          <w:sz w:val="24"/>
        </w:rPr>
        <w:t>3. Transforme « Nous protégeons la cour » avec devoir. R.A. : « Nous devons protéger la cour. »</w:t>
      </w:r>
    </w:p>
    <w:p>
      <w:r>
        <w:rPr>
          <w:rFonts w:ascii="Times New Roman" w:hAnsi="Times New Roman" w:eastAsia="Times New Roman"/>
          <w:b w:val="0"/>
          <w:i w:val="0"/>
          <w:color w:val="000000"/>
          <w:sz w:val="24"/>
        </w:rPr>
        <w:t>4. Pourquoi la consigne doit-elle être précise ? R.A. : Pour que chacun sache exactement quelle action réaliser.</w:t>
      </w:r>
    </w:p>
    <w:p>
      <w:r>
        <w:rPr>
          <w:rFonts w:ascii="Times New Roman" w:hAnsi="Times New Roman" w:eastAsia="Times New Roman"/>
          <w:b w:val="0"/>
          <w:i w:val="0"/>
          <w:color w:val="000000"/>
          <w:sz w:val="24"/>
        </w:rPr>
        <w:t>Décris ou explique oralement le support en utilisant le vocabulaire de « la phrase impérative et l’obligation ».</w:t>
      </w:r>
    </w:p>
    <w:p>
      <w:r>
        <w:rPr>
          <w:rFonts w:ascii="Times New Roman" w:hAnsi="Times New Roman"/>
          <w:b/>
          <w:i w:val="0"/>
          <w:color w:val="1E7B34"/>
          <w:sz w:val="24"/>
        </w:rPr>
        <w:t>Production écrite</w:t>
      </w:r>
    </w:p>
    <w:p>
      <w:r>
        <w:br w:type="page"/>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pPr>
        <w:pStyle w:val="Heading1"/>
      </w:pPr>
      <w:r>
        <w:rPr>
          <w:rFonts w:ascii="Times New Roman" w:hAnsi="Times New Roman" w:eastAsia="Times New Roman"/>
          <w:b/>
          <w:i w:val="0"/>
          <w:color w:val="000000"/>
          <w:sz w:val="32"/>
        </w:rPr>
        <w:t>FICHE DE PRÉPARATION — SÉANCE 8</w:t>
      </w:r>
    </w:p>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présent, imparfait et connecteurs.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temps verbaux situent les faits ; les connecteurs montrent l’ordre logique....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400000" cy="1935000"/>
            <wp:docPr id="9" name="Picture 9"/>
            <wp:cNvGraphicFramePr>
              <a:graphicFrameLocks noChangeAspect="1"/>
            </wp:cNvGraphicFramePr>
            <a:graphic>
              <a:graphicData uri="http://schemas.openxmlformats.org/drawingml/2006/picture">
                <pic:pic>
                  <pic:nvPicPr>
                    <pic:cNvPr id="0" name="ill_8.png"/>
                    <pic:cNvPicPr/>
                  </pic:nvPicPr>
                  <pic:blipFill>
                    <a:blip r:embed="rId17"/>
                    <a:stretch>
                      <a:fillRect/>
                    </a:stretch>
                  </pic:blipFill>
                  <pic:spPr>
                    <a:xfrm>
                      <a:off x="0" y="0"/>
                      <a:ext cx="5400000" cy="1935000"/>
                    </a:xfrm>
                    <a:prstGeom prst="rect"/>
                  </pic:spPr>
                </pic:pic>
              </a:graphicData>
            </a:graphic>
          </wp:inline>
        </w:drawing>
      </w:r>
    </w:p>
    <w:p>
      <w:pPr>
        <w:jc w:val="center"/>
      </w:pPr>
      <w:r>
        <w:rPr>
          <w:rFonts w:ascii="Times New Roman" w:hAnsi="Times New Roman" w:eastAsia="Times New Roman"/>
          <w:b w:val="0"/>
          <w:i/>
          <w:color w:val="666666"/>
          <w:sz w:val="20"/>
        </w:rPr>
        <w:t>Figure 15 — Situation d’observation : Le présent, l’imparfait et les connecteurs.</w:t>
      </w:r>
    </w:p>
    <w:p>
      <w:pPr>
        <w:spacing w:after="100" w:line="269" w:lineRule="auto"/>
        <w:jc w:val="center"/>
      </w:pPr>
      <w:r>
        <w:rPr>
          <w:rFonts w:ascii="Times New Roman" w:hAnsi="Times New Roman" w:eastAsia="Times New Roman"/>
          <w:b w:val="0"/>
          <w:i/>
          <w:color w:val="666666"/>
          <w:sz w:val="20"/>
        </w:rPr>
        <w:t>Figure 16 — Repères visuels : Le présent, l’imparfait et les connecteurs.</w:t>
      </w:r>
    </w:p>
    <w:p>
      <w:pPr>
        <w:jc w:val="center"/>
      </w:pPr>
      <w:r>
        <w:drawing>
          <wp:inline xmlns:a="http://schemas.openxmlformats.org/drawingml/2006/main" xmlns:pic="http://schemas.openxmlformats.org/drawingml/2006/picture">
            <wp:extent cx="5544000" cy="3276000"/>
            <wp:docPr id="36" name="Picture 36"/>
            <wp:cNvGraphicFramePr>
              <a:graphicFrameLocks noChangeAspect="1"/>
            </wp:cNvGraphicFramePr>
            <a:graphic>
              <a:graphicData uri="http://schemas.openxmlformats.org/drawingml/2006/picture">
                <pic:pic>
                  <pic:nvPicPr>
                    <pic:cNvPr id="0" name="extra_08.png"/>
                    <pic:cNvPicPr/>
                  </pic:nvPicPr>
                  <pic:blipFill>
                    <a:blip r:embed="rId45"/>
                    <a:stretch>
                      <a:fillRect/>
                    </a:stretch>
                  </pic:blipFill>
                  <pic:spPr>
                    <a:xfrm>
                      <a:off x="0" y="0"/>
                      <a:ext cx="5544000" cy="3276000"/>
                    </a:xfrm>
                    <a:prstGeom prst="rect"/>
                  </pic:spPr>
                </pic:pic>
              </a:graphicData>
            </a:graphic>
          </wp:inline>
        </w:drawing>
      </w:r>
    </w:p>
    <w:p>
      <w:pPr>
        <w:pStyle w:val="Heading1"/>
      </w:pPr>
      <w:r>
        <w:rPr>
          <w:rFonts w:ascii="Times New Roman" w:hAnsi="Times New Roman"/>
          <w:b/>
          <w:i w:val="0"/>
          <w:color w:val="1F4E79"/>
          <w:sz w:val="32"/>
        </w:rPr>
        <w:t>PRÉSENT, IMPARFAIT ET CONNECTEURS</w:t>
      </w:r>
    </w:p>
    <w:p>
      <w:r>
        <w:rPr>
          <w:rFonts w:ascii="Times New Roman" w:hAnsi="Times New Roman"/>
          <w:b/>
          <w:i w:val="0"/>
          <w:color w:val="1F4E79"/>
          <w:sz w:val="26"/>
        </w:rPr>
        <w:t>La définition de présent, imparfait et connecteurs</w:t>
      </w:r>
    </w:p>
    <w:p>
      <w:r>
        <w:rPr>
          <w:rFonts w:ascii="Times New Roman" w:hAnsi="Times New Roman"/>
          <w:b/>
          <w:i w:val="0"/>
          <w:color w:val="1F4E79"/>
          <w:sz w:val="26"/>
        </w:rPr>
        <w:t>Les caractéristiques de présent, imparfait et connecteurs</w:t>
      </w:r>
    </w:p>
    <w:p>
      <w:pPr>
        <w:pStyle w:val="ListBullet"/>
      </w:pPr>
      <w:r>
        <w:rPr>
          <w:rFonts w:ascii="Times New Roman" w:hAnsi="Times New Roman" w:eastAsia="Times New Roman"/>
          <w:b/>
          <w:i w:val="0"/>
          <w:color w:val="000000"/>
          <w:sz w:val="24"/>
        </w:rPr>
        <w:t>Les temps verbaux situent les faits ; les connecteurs montrent l’ordre logique.</w:t>
      </w:r>
    </w:p>
    <w:p>
      <w:r>
        <w:rPr>
          <w:rFonts w:ascii="Times New Roman" w:hAnsi="Times New Roman" w:eastAsia="Times New Roman"/>
          <w:b w:val="0"/>
          <w:i w:val="0"/>
          <w:color w:val="000000"/>
          <w:sz w:val="24"/>
        </w:rPr>
        <w:t>D’abord, les élèves ramassaient les papiers. Ensuite, ils triaient les déchets. Enfin, ils nettoyaient la cour.</w:t>
      </w:r>
    </w:p>
    <w:p>
      <w:r>
        <w:rPr>
          <w:rFonts w:ascii="Times New Roman" w:hAnsi="Times New Roman"/>
          <w:b/>
          <w:i w:val="0"/>
          <w:color w:val="1F4E79"/>
          <w:sz w:val="26"/>
        </w:rPr>
        <w:t>La structure de présent, imparfait et connecteurs</w:t>
      </w:r>
    </w:p>
    <w:p>
      <w:r>
        <w:rPr>
          <w:rFonts w:ascii="Times New Roman" w:hAnsi="Times New Roman"/>
          <w:b/>
          <w:i w:val="0"/>
          <w:color w:val="1F4E79"/>
          <w:sz w:val="26"/>
        </w:rPr>
        <w:t>Les points essentiels de présent, imparfait et connecteurs</w:t>
      </w:r>
    </w:p>
    <w:p>
      <w:r>
        <w:rPr>
          <w:rFonts w:ascii="Times New Roman" w:hAnsi="Times New Roman" w:eastAsia="Times New Roman"/>
          <w:b/>
          <w:i w:val="0"/>
          <w:color w:val="000000"/>
          <w:sz w:val="24"/>
        </w:rPr>
        <w:t>Le présent exprime un fait actuel ou général. L’imparfait décrit une habitude ou une situation passée. Les connecteurs d’abord, ensuite, puis et enfin organisent les idées ou les actions. Les temps verbaux situent les faits ; les connecteurs montrent l’ordre logique.</w:t>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2. Quel connecteur introduit la dernière action ? R.A. : « Enfin ».</w:t>
      </w:r>
    </w:p>
    <w:p>
      <w:r>
        <w:rPr>
          <w:rFonts w:ascii="Times New Roman" w:hAnsi="Times New Roman" w:eastAsia="Times New Roman"/>
          <w:b w:val="0"/>
          <w:i w:val="0"/>
          <w:color w:val="000000"/>
          <w:sz w:val="24"/>
        </w:rPr>
        <w:t>3. À quel temps sont les verbes « ramassaient » et « triaient » ? R.A. : Ils sont à l’imparfait.</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Décris ou explique oralement le support en utilisant le vocabulaire de « présent, imparfait et connecteurs ».</w:t>
      </w:r>
    </w:p>
    <w:p>
      <w:r>
        <w:rPr>
          <w:rFonts w:ascii="Times New Roman" w:hAnsi="Times New Roman" w:eastAsia="Times New Roman"/>
          <w:b w:val="0"/>
          <w:i w:val="0"/>
          <w:color w:val="000000"/>
          <w:sz w:val="24"/>
        </w:rPr>
        <w:t>Rédige un paragraphe organisé qui montre que tu maîtrises « présent, imparfait et connecteurs ».</w:t>
      </w:r>
    </w:p>
    <w:p>
      <w:r>
        <w:br w:type="page"/>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9</w:t>
      </w:r>
    </w:p>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injonctif.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Une consigne doit préciser l’action, l’ordre des étapes et parfois le matériel nécessaire....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400000" cy="1935000"/>
            <wp:docPr id="10" name="Picture 10"/>
            <wp:cNvGraphicFramePr>
              <a:graphicFrameLocks noChangeAspect="1"/>
            </wp:cNvGraphicFramePr>
            <a:graphic>
              <a:graphicData uri="http://schemas.openxmlformats.org/drawingml/2006/picture">
                <pic:pic>
                  <pic:nvPicPr>
                    <pic:cNvPr id="0" name="ill_9.png"/>
                    <pic:cNvPicPr/>
                  </pic:nvPicPr>
                  <pic:blipFill>
                    <a:blip r:embed="rId18"/>
                    <a:stretch>
                      <a:fillRect/>
                    </a:stretch>
                  </pic:blipFill>
                  <pic:spPr>
                    <a:xfrm>
                      <a:off x="0" y="0"/>
                      <a:ext cx="5400000" cy="1935000"/>
                    </a:xfrm>
                    <a:prstGeom prst="rect"/>
                  </pic:spPr>
                </pic:pic>
              </a:graphicData>
            </a:graphic>
          </wp:inline>
        </w:drawing>
      </w:r>
    </w:p>
    <w:p>
      <w:pPr>
        <w:jc w:val="center"/>
      </w:pPr>
      <w:r>
        <w:rPr>
          <w:rFonts w:ascii="Times New Roman" w:hAnsi="Times New Roman" w:eastAsia="Times New Roman"/>
          <w:b w:val="0"/>
          <w:i/>
          <w:color w:val="666666"/>
          <w:sz w:val="20"/>
        </w:rPr>
        <w:t>Figure 17 — Situation d’observation : Le texte injonctif.</w:t>
      </w:r>
    </w:p>
    <w:p>
      <w:pPr>
        <w:spacing w:after="100" w:line="269" w:lineRule="auto"/>
        <w:jc w:val="center"/>
      </w:pPr>
      <w:r>
        <w:rPr>
          <w:rFonts w:ascii="Times New Roman" w:hAnsi="Times New Roman" w:eastAsia="Times New Roman"/>
          <w:b w:val="0"/>
          <w:i/>
          <w:color w:val="666666"/>
          <w:sz w:val="20"/>
        </w:rPr>
        <w:t>Figure 18 — Repères visuels : Le texte injonctif.</w:t>
      </w:r>
    </w:p>
    <w:p>
      <w:pPr>
        <w:pStyle w:val="Heading1"/>
      </w:pPr>
      <w:r>
        <w:rPr>
          <w:rFonts w:ascii="Times New Roman" w:hAnsi="Times New Roman" w:eastAsia="Times New Roman"/>
          <w:b/>
          <w:i w:val="0"/>
          <w:color w:val="C00000"/>
          <w:sz w:val="32"/>
        </w:rPr>
        <w:t>LE TEXTE INJONCTIF</w:t>
      </w:r>
    </w:p>
    <w:p>
      <w:r>
        <w:rPr>
          <w:rFonts w:ascii="Times New Roman" w:hAnsi="Times New Roman"/>
          <w:b/>
          <w:i w:val="0"/>
          <w:color w:val="1F4E79"/>
          <w:sz w:val="26"/>
        </w:rPr>
        <w:t>La définition de le texte injonctif</w:t>
      </w:r>
    </w:p>
    <w:p>
      <w:r>
        <w:rPr>
          <w:rFonts w:ascii="Times New Roman" w:hAnsi="Times New Roman" w:eastAsia="Times New Roman"/>
          <w:b/>
          <w:i w:val="0"/>
          <w:color w:val="000000"/>
          <w:sz w:val="24"/>
        </w:rPr>
        <w:t>Un texte injonctif donne des consignes pour réaliser une action. Il utilise des verbes d’action et présente les étapes dans un ordre précis.</w:t>
      </w:r>
    </w:p>
    <w:p>
      <w:pPr>
        <w:pStyle w:val="ListBullet"/>
      </w:pPr>
      <w:r>
        <w:rPr>
          <w:rFonts w:ascii="Times New Roman" w:hAnsi="Times New Roman" w:eastAsia="Times New Roman"/>
          <w:b w:val="0"/>
          <w:i w:val="0"/>
          <w:color w:val="000000"/>
          <w:sz w:val="24"/>
        </w:rPr>
        <w:t>Une consigne doit préciser l’action, l’ordre des étapes et parfois le matériel nécessaire.</w:t>
      </w:r>
    </w:p>
    <w:p>
      <w:r>
        <w:rPr>
          <w:rFonts w:ascii="Times New Roman" w:hAnsi="Times New Roman"/>
          <w:b/>
          <w:i w:val="0"/>
          <w:color w:val="1F4E79"/>
          <w:sz w:val="26"/>
        </w:rPr>
        <w:t>L’exemple de le texte injonctif</w:t>
      </w:r>
    </w:p>
    <w:p>
      <w:r>
        <w:rPr>
          <w:rFonts w:ascii="Times New Roman" w:hAnsi="Times New Roman"/>
          <w:b/>
          <w:i w:val="0"/>
          <w:color w:val="1F4E79"/>
          <w:sz w:val="26"/>
        </w:rPr>
        <w:t>La structure de le texte injonctif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Un texte injonctif donne des consignes pour réaliser une action. Il utilise des verbes d’action et présente les étapes dans un ordre précis. Une consigne doit préciser l’action, l’ordre des étapes et parfois le matériel nécessaire.</w:t>
      </w:r>
    </w:p>
    <w:p>
      <w:r>
        <w:br w:type="page"/>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1. Quel est le but du texte ? R.A. : Il explique comment enregistrer un document.</w:t>
      </w:r>
    </w:p>
    <w:p>
      <w:r>
        <w:rPr>
          <w:rFonts w:ascii="Times New Roman" w:hAnsi="Times New Roman" w:eastAsia="Times New Roman"/>
          <w:b w:val="0"/>
          <w:i w:val="0"/>
          <w:color w:val="000000"/>
          <w:sz w:val="24"/>
        </w:rPr>
        <w:t>3. Pourquoi les actions sont-elles ordonnées ? R.A. : Pour réaliser correctement la tâche étape par étape.</w:t>
      </w:r>
    </w:p>
    <w:p>
      <w:r>
        <w:rPr>
          <w:rFonts w:ascii="Times New Roman" w:hAnsi="Times New Roman" w:eastAsia="Times New Roman"/>
          <w:b w:val="0"/>
          <w:i w:val="0"/>
          <w:color w:val="000000"/>
          <w:sz w:val="24"/>
        </w:rPr>
        <w:t>4. Que faut-il donner au fichier ? R.A. : Il faut lui donner un nom.</w:t>
      </w:r>
    </w:p>
    <w:p>
      <w:r>
        <w:rPr>
          <w:rFonts w:ascii="Times New Roman" w:hAnsi="Times New Roman" w:eastAsia="Times New Roman"/>
          <w:b w:val="0"/>
          <w:i w:val="0"/>
          <w:color w:val="000000"/>
          <w:sz w:val="24"/>
        </w:rPr>
        <w:t>Décris ou explique oralement le support en utilisant le vocabulaire de « le texte injonctif ».</w:t>
      </w:r>
    </w:p>
    <w:p>
      <w:r>
        <w:rPr>
          <w:rFonts w:ascii="Times New Roman" w:hAnsi="Times New Roman"/>
          <w:b/>
          <w:i w:val="0"/>
          <w:color w:val="1E7B34"/>
          <w:sz w:val="24"/>
        </w:rPr>
        <w:t>Production écrite</w:t>
      </w:r>
    </w:p>
    <w:p>
      <w:r>
        <w:br w:type="page"/>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pPr>
        <w:pStyle w:val="Heading1"/>
      </w:pPr>
      <w:r>
        <w:rPr>
          <w:rFonts w:ascii="Times New Roman" w:hAnsi="Times New Roman" w:eastAsia="Times New Roman"/>
          <w:b/>
          <w:i w:val="0"/>
          <w:color w:val="000000"/>
          <w:sz w:val="32"/>
        </w:rPr>
        <w:t>FICHE DE PRÉPARATION — SÉANCE 10</w:t>
      </w:r>
    </w:p>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exprimer la cause.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Parce que et car introduisent une proposition ; à cause de introduit un groupe nominal....</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400000" cy="1935000"/>
            <wp:docPr id="11" name="Picture 11"/>
            <wp:cNvGraphicFramePr>
              <a:graphicFrameLocks noChangeAspect="1"/>
            </wp:cNvGraphicFramePr>
            <a:graphic>
              <a:graphicData uri="http://schemas.openxmlformats.org/drawingml/2006/picture">
                <pic:pic>
                  <pic:nvPicPr>
                    <pic:cNvPr id="0" name="ill_10.png"/>
                    <pic:cNvPicPr/>
                  </pic:nvPicPr>
                  <pic:blipFill>
                    <a:blip r:embed="rId19"/>
                    <a:stretch>
                      <a:fillRect/>
                    </a:stretch>
                  </pic:blipFill>
                  <pic:spPr>
                    <a:xfrm>
                      <a:off x="0" y="0"/>
                      <a:ext cx="5400000" cy="1935000"/>
                    </a:xfrm>
                    <a:prstGeom prst="rect"/>
                  </pic:spPr>
                </pic:pic>
              </a:graphicData>
            </a:graphic>
          </wp:inline>
        </w:drawing>
      </w:r>
    </w:p>
    <w:p>
      <w:pPr>
        <w:jc w:val="center"/>
      </w:pPr>
      <w:r>
        <w:rPr>
          <w:rFonts w:ascii="Times New Roman" w:hAnsi="Times New Roman" w:eastAsia="Times New Roman"/>
          <w:b w:val="0"/>
          <w:i/>
          <w:color w:val="666666"/>
          <w:sz w:val="20"/>
        </w:rPr>
        <w:t>Figure 19 — Situation d’observation : L’expression de la cause.</w:t>
      </w:r>
    </w:p>
    <w:p>
      <w:pPr>
        <w:spacing w:after="100" w:line="269" w:lineRule="auto"/>
        <w:jc w:val="center"/>
      </w:pPr>
      <w:r>
        <w:rPr>
          <w:rFonts w:ascii="Times New Roman" w:hAnsi="Times New Roman" w:eastAsia="Times New Roman"/>
          <w:b w:val="0"/>
          <w:i/>
          <w:color w:val="666666"/>
          <w:sz w:val="20"/>
        </w:rPr>
        <w:t>Figure 20 — Repères visuels : L’expression de la cause.</w:t>
      </w:r>
    </w:p>
    <w:p>
      <w:pPr>
        <w:pStyle w:val="Heading1"/>
      </w:pPr>
      <w:r>
        <w:rPr>
          <w:rFonts w:ascii="Times New Roman" w:hAnsi="Times New Roman"/>
          <w:b/>
          <w:i w:val="0"/>
          <w:color w:val="1F4E79"/>
          <w:sz w:val="32"/>
        </w:rPr>
        <w:t>EXPRIMER LA CAUSE</w:t>
      </w:r>
    </w:p>
    <w:p>
      <w:r>
        <w:rPr>
          <w:rFonts w:ascii="Times New Roman" w:hAnsi="Times New Roman" w:eastAsia="Times New Roman"/>
          <w:b/>
          <w:i w:val="0"/>
          <w:color w:val="000000"/>
          <w:sz w:val="24"/>
        </w:rPr>
        <w:t>La cause explique la raison d’un fait. On peut employer parce que, car ou à cause de. La cause répond à la question « Pourquoi ? ».</w:t>
      </w:r>
    </w:p>
    <w:p>
      <w:r>
        <w:rPr>
          <w:rFonts w:ascii="Times New Roman" w:hAnsi="Times New Roman"/>
          <w:b/>
          <w:i w:val="0"/>
          <w:color w:val="1F4E79"/>
          <w:sz w:val="26"/>
        </w:rPr>
        <w:t>Les caractéristiques de exprimer la cause</w:t>
      </w:r>
    </w:p>
    <w:p>
      <w:r>
        <w:rPr>
          <w:rFonts w:ascii="Times New Roman" w:hAnsi="Times New Roman"/>
          <w:b/>
          <w:i w:val="0"/>
          <w:color w:val="1F4E79"/>
          <w:sz w:val="26"/>
        </w:rPr>
        <w:t>L’exemple de exprimer la cause</w:t>
      </w:r>
    </w:p>
    <w:p>
      <w:r>
        <w:rPr>
          <w:rFonts w:ascii="Times New Roman" w:hAnsi="Times New Roman" w:eastAsia="Times New Roman"/>
          <w:b/>
          <w:i w:val="0"/>
          <w:color w:val="000000"/>
          <w:sz w:val="24"/>
        </w:rPr>
        <w:t>L’élève utilise l’ordinateur parce qu’il doit consulter un document. La tablette est éteinte à cause de la batterie vide.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exprimer la cause</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Pourquoi l’élève utilise-t-il l’ordinateur ? R.A. : Parce qu’il doit consulter un document.</w:t>
      </w:r>
    </w:p>
    <w:p>
      <w:r>
        <w:rPr>
          <w:rFonts w:ascii="Times New Roman" w:hAnsi="Times New Roman" w:eastAsia="Times New Roman"/>
          <w:b w:val="0"/>
          <w:i w:val="0"/>
          <w:color w:val="000000"/>
          <w:sz w:val="24"/>
        </w:rPr>
        <w:t>2. Quelle expression introduit un groupe nominal ? R.A. : « À cause de ».</w:t>
      </w:r>
    </w:p>
    <w:p>
      <w:r>
        <w:rPr>
          <w:rFonts w:ascii="Times New Roman" w:hAnsi="Times New Roman" w:eastAsia="Times New Roman"/>
          <w:b w:val="0"/>
          <w:i w:val="0"/>
          <w:color w:val="000000"/>
          <w:sz w:val="24"/>
        </w:rPr>
        <w:t>4. Quelle question permet de trouver la cause ? R.A. : La question « Pourquoi ? ».</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exprimer la cause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11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négation à l’impératif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À l’impératif négatif, ne se place avant le verbe et pas, jamais ou plus après lui....</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négation à l’impératif.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négation à l’impératif.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À l’impératif négatif, ne se place avant le verbe et pas, jamais ou plus après lui....</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21 — Situation d’observation : La négation à l’impératif.</w:t>
      </w:r>
    </w:p>
    <w:p>
      <w:pPr>
        <w:jc w:val="center"/>
      </w:pPr>
      <w:r>
        <w:drawing>
          <wp:inline xmlns:a="http://schemas.openxmlformats.org/drawingml/2006/main" xmlns:pic="http://schemas.openxmlformats.org/drawingml/2006/picture">
            <wp:extent cx="5544000" cy="3276000"/>
            <wp:docPr id="39" name="Picture 39"/>
            <wp:cNvGraphicFramePr>
              <a:graphicFrameLocks noChangeAspect="1"/>
            </wp:cNvGraphicFramePr>
            <a:graphic>
              <a:graphicData uri="http://schemas.openxmlformats.org/drawingml/2006/picture">
                <pic:pic>
                  <pic:nvPicPr>
                    <pic:cNvPr id="0" name="diagram_11.png"/>
                    <pic:cNvPicPr/>
                  </pic:nvPicPr>
                  <pic:blipFill>
                    <a:blip r:embed="rId48"/>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LA NÉGATION À L’IMPÉRATIF</w:t>
      </w:r>
    </w:p>
    <w:p>
      <w:pPr>
        <w:spacing w:after="100" w:line="269" w:lineRule="auto"/>
      </w:pPr>
      <w:r>
        <w:rPr>
          <w:rFonts w:ascii="Times New Roman" w:hAnsi="Times New Roman" w:eastAsia="Times New Roman"/>
          <w:b/>
          <w:i w:val="0"/>
          <w:color w:val="1565C0"/>
          <w:sz w:val="24"/>
        </w:rPr>
        <w:t>Mots-clés : ne, verbe, pas, jamais.</w:t>
      </w:r>
    </w:p>
    <w:p>
      <w:r>
        <w:rPr>
          <w:rFonts w:ascii="Times New Roman" w:hAnsi="Times New Roman" w:eastAsia="Times New Roman"/>
          <w:b/>
          <w:i w:val="0"/>
          <w:color w:val="000000"/>
          <w:sz w:val="24"/>
        </w:rPr>
        <w:t>L’impératif négatif sert à interdire ou à déconseiller une action. La négation encadre le verbe : ne clique pas, ne partage jamais, ne supprime plus.</w:t>
      </w:r>
    </w:p>
    <w:p>
      <w:r>
        <w:rPr>
          <w:rFonts w:ascii="Times New Roman" w:hAnsi="Times New Roman"/>
          <w:b/>
          <w:i w:val="0"/>
          <w:color w:val="1F4E79"/>
          <w:sz w:val="26"/>
        </w:rPr>
        <w:t>Les caractéristiques de la négation à l’impératif</w:t>
      </w:r>
    </w:p>
    <w:p>
      <w:r>
        <w:rPr>
          <w:rFonts w:ascii="Times New Roman" w:hAnsi="Times New Roman"/>
          <w:b/>
          <w:i w:val="0"/>
          <w:color w:val="1F4E79"/>
          <w:sz w:val="26"/>
        </w:rPr>
        <w:t>L’exemple de la négation à l’impératif</w:t>
      </w:r>
    </w:p>
    <w:p>
      <w:r>
        <w:rPr>
          <w:rFonts w:ascii="Times New Roman" w:hAnsi="Times New Roman" w:eastAsia="Times New Roman"/>
          <w:b w:val="0"/>
          <w:i w:val="0"/>
          <w:color w:val="000000"/>
          <w:sz w:val="24"/>
        </w:rPr>
        <w:t>Ne clique pas sur un lien inconnu. Ne partage jamais ton mot de passe.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négation à l’impératif</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Quelle action est interdite ? R.A. : Il est interdit de cliquer sur un lien inconnu.</w:t>
      </w:r>
    </w:p>
    <w:p>
      <w:r>
        <w:rPr>
          <w:rFonts w:ascii="Times New Roman" w:hAnsi="Times New Roman" w:eastAsia="Times New Roman"/>
          <w:b w:val="0"/>
          <w:i w:val="0"/>
          <w:color w:val="000000"/>
          <w:sz w:val="24"/>
        </w:rPr>
        <w:t>2. Quel mot renforce l’interdiction ? R.A. : « Jamais » renforce l’interdiction.</w:t>
      </w:r>
    </w:p>
    <w:p>
      <w:r>
        <w:rPr>
          <w:rFonts w:ascii="Times New Roman" w:hAnsi="Times New Roman" w:eastAsia="Times New Roman"/>
          <w:b w:val="0"/>
          <w:i w:val="0"/>
          <w:color w:val="000000"/>
          <w:sz w:val="24"/>
        </w:rPr>
        <w:t>4. Pourquoi ne faut-il pas partager son mot de passe ? R.A. : Pour protéger ses informations personnelles.</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la négation à l’impératif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12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3 — LES NOUVELLES TECHNOLOGIES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Infinitif, futur et subjonctif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mode verbal dépend de la construction et du sens de la phrase....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Infinitif, futur et subjonctif.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infinitif, futur et subjonctif.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mode verbal dépend de la construction et du sens de la phrase....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23 — Situation d’observation : L’infinitif, le futur et le subjonctif.</w:t>
      </w:r>
    </w:p>
    <w:p>
      <w:pPr>
        <w:jc w:val="center"/>
      </w:pPr>
      <w:r>
        <w:drawing>
          <wp:inline xmlns:a="http://schemas.openxmlformats.org/drawingml/2006/main" xmlns:pic="http://schemas.openxmlformats.org/drawingml/2006/picture">
            <wp:extent cx="5544000" cy="3276000"/>
            <wp:docPr id="40" name="Picture 40"/>
            <wp:cNvGraphicFramePr>
              <a:graphicFrameLocks noChangeAspect="1"/>
            </wp:cNvGraphicFramePr>
            <a:graphic>
              <a:graphicData uri="http://schemas.openxmlformats.org/drawingml/2006/picture">
                <pic:pic>
                  <pic:nvPicPr>
                    <pic:cNvPr id="0" name="diagram_12.png"/>
                    <pic:cNvPicPr/>
                  </pic:nvPicPr>
                  <pic:blipFill>
                    <a:blip r:embed="rId49"/>
                    <a:stretch>
                      <a:fillRect/>
                    </a:stretch>
                  </pic:blipFill>
                  <pic:spPr>
                    <a:xfrm>
                      <a:off x="0" y="0"/>
                      <a:ext cx="5544000" cy="3276000"/>
                    </a:xfrm>
                    <a:prstGeom prst="rect"/>
                  </pic:spPr>
                </pic:pic>
              </a:graphicData>
            </a:graphic>
          </wp:inline>
        </w:drawing>
      </w:r>
    </w:p>
    <w:p>
      <w:pPr>
        <w:jc w:val="center"/>
      </w:pPr>
      <w:r>
        <w:drawing>
          <wp:inline xmlns:a="http://schemas.openxmlformats.org/drawingml/2006/main" xmlns:pic="http://schemas.openxmlformats.org/drawingml/2006/picture">
            <wp:extent cx="5544000" cy="3276000"/>
            <wp:docPr id="41" name="Picture 41"/>
            <wp:cNvGraphicFramePr>
              <a:graphicFrameLocks noChangeAspect="1"/>
            </wp:cNvGraphicFramePr>
            <a:graphic>
              <a:graphicData uri="http://schemas.openxmlformats.org/drawingml/2006/picture">
                <pic:pic>
                  <pic:nvPicPr>
                    <pic:cNvPr id="0" name="extra_12.png"/>
                    <pic:cNvPicPr/>
                  </pic:nvPicPr>
                  <pic:blipFill>
                    <a:blip r:embed="rId50"/>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52 — Repères approfondis : L’infinitif, le futur et le subjonctif.</w:t>
      </w:r>
    </w:p>
    <w:p>
      <w:r>
        <w:rPr>
          <w:rFonts w:ascii="Times New Roman" w:hAnsi="Times New Roman"/>
          <w:b/>
          <w:i w:val="0"/>
          <w:color w:val="1F4E79"/>
          <w:sz w:val="26"/>
        </w:rPr>
        <w:t>La définition de infinitif, futur et subjonctif</w:t>
      </w:r>
    </w:p>
    <w:p>
      <w:r>
        <w:rPr>
          <w:rFonts w:ascii="Times New Roman" w:hAnsi="Times New Roman" w:eastAsia="Times New Roman"/>
          <w:b/>
          <w:i w:val="0"/>
          <w:color w:val="000000"/>
          <w:sz w:val="24"/>
        </w:rPr>
        <w:t>L’infinitif nomme l’action : télécharger. Le futur simple annonce une action à venir : tu téléchargeras. Le subjonctif apparaît notamment après il faut que : il faut que tu vérifies.</w:t>
      </w:r>
    </w:p>
    <w:p>
      <w:pPr>
        <w:pStyle w:val="ListBullet"/>
      </w:pPr>
      <w:r>
        <w:rPr>
          <w:rFonts w:ascii="Times New Roman" w:hAnsi="Times New Roman" w:eastAsia="Times New Roman"/>
          <w:b w:val="0"/>
          <w:i w:val="0"/>
          <w:color w:val="000000"/>
          <w:sz w:val="24"/>
        </w:rPr>
        <w:t>Le mode verbal dépend de la construction et du sens de la phrase.</w:t>
      </w:r>
    </w:p>
    <w:p>
      <w:r>
        <w:rPr>
          <w:rFonts w:ascii="Times New Roman" w:hAnsi="Times New Roman"/>
          <w:b/>
          <w:i w:val="0"/>
          <w:color w:val="1F4E79"/>
          <w:sz w:val="26"/>
        </w:rPr>
        <w:t>L’exemple de infinitif, futur et subjonctif</w:t>
      </w:r>
    </w:p>
    <w:p>
      <w:r>
        <w:rPr>
          <w:rFonts w:ascii="Times New Roman" w:hAnsi="Times New Roman"/>
          <w:b/>
          <w:i w:val="0"/>
          <w:color w:val="1F4E79"/>
          <w:sz w:val="26"/>
        </w:rPr>
        <w:t>La structure de infinitif, futur et subjonctif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L’infinitif nomme l’action : télécharger. Le futur simple annonce une action à venir : tu téléchargeras. Le subjonctif apparaît notamment après il faut que : il faut que tu vérifies. Le mode verbal dépend de la construction et du sens de la phrase.</w:t>
      </w:r>
    </w:p>
    <w:p>
      <w:r>
        <w:br w:type="page"/>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1. Relève un infinitif. R.A. : « vérifier » est un infinitif.</w:t>
      </w:r>
    </w:p>
    <w:p>
      <w:r>
        <w:rPr>
          <w:rFonts w:ascii="Times New Roman" w:hAnsi="Times New Roman" w:eastAsia="Times New Roman"/>
          <w:b w:val="0"/>
          <w:i w:val="0"/>
          <w:color w:val="000000"/>
          <w:sz w:val="24"/>
        </w:rPr>
        <w:t>3. Après quelle expression trouve-t-on le subjonctif ? R.A. : Après « il faut que ».</w:t>
      </w:r>
    </w:p>
    <w:p>
      <w:r>
        <w:rPr>
          <w:rFonts w:ascii="Times New Roman" w:hAnsi="Times New Roman" w:eastAsia="Times New Roman"/>
          <w:b w:val="0"/>
          <w:i w:val="0"/>
          <w:color w:val="000000"/>
          <w:sz w:val="24"/>
        </w:rPr>
        <w:t>4. Conjugue utiliser au futur avec nous. R.A. : « Nous utiliserons ».</w:t>
      </w:r>
    </w:p>
    <w:p>
      <w:r>
        <w:rPr>
          <w:rFonts w:ascii="Times New Roman" w:hAnsi="Times New Roman" w:eastAsia="Times New Roman"/>
          <w:b w:val="0"/>
          <w:i w:val="0"/>
          <w:color w:val="000000"/>
          <w:sz w:val="24"/>
        </w:rPr>
        <w:t>Décris ou explique oralement le support en utilisant le vocabulaire de « infinitif, futur et subjonctif ».</w:t>
      </w:r>
    </w:p>
    <w:p>
      <w:r>
        <w:rPr>
          <w:rFonts w:ascii="Times New Roman" w:hAnsi="Times New Roman"/>
          <w:b/>
          <w:i w:val="0"/>
          <w:color w:val="1E7B34"/>
          <w:sz w:val="24"/>
        </w:rPr>
        <w:t>Production écrite</w:t>
      </w:r>
    </w:p>
    <w:p>
      <w:r>
        <w:br w:type="page"/>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pPr>
        <w:pStyle w:val="Heading1"/>
      </w:pPr>
      <w:r>
        <w:rPr>
          <w:rFonts w:ascii="Times New Roman" w:hAnsi="Times New Roman"/>
          <w:b/>
          <w:i w:val="0"/>
          <w:color w:val="000000"/>
          <w:sz w:val="32"/>
        </w:rPr>
        <w:t>UNITÉ 4 — LES SPORTS</w:t>
      </w:r>
    </w:p>
    <w:p>
      <w:pPr>
        <w:pStyle w:val="Heading1"/>
      </w:pPr>
      <w:r>
        <w:rPr>
          <w:rFonts w:ascii="Times New Roman" w:hAnsi="Times New Roman" w:eastAsia="Times New Roman"/>
          <w:b/>
          <w:i w:val="0"/>
          <w:color w:val="000000"/>
          <w:sz w:val="32"/>
        </w:rPr>
        <w:t>FICHE DE PRÉPARATION — SÉANCE 13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 texte explicatif</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L’explication répond souvent à comment ou pourquoi et relie les faits avec logique....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 texte explicatif.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texte explicatif.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L’explication répond souvent à comment ou pourquoi et relie les faits avec logique....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25 — Situation d’observation : Le texte explicatif.</w:t>
      </w:r>
    </w:p>
    <w:p>
      <w:pPr>
        <w:jc w:val="center"/>
      </w:pPr>
      <w:r>
        <w:drawing>
          <wp:inline xmlns:a="http://schemas.openxmlformats.org/drawingml/2006/main" xmlns:pic="http://schemas.openxmlformats.org/drawingml/2006/picture">
            <wp:extent cx="5544000" cy="3276000"/>
            <wp:docPr id="42" name="Picture 42"/>
            <wp:cNvGraphicFramePr>
              <a:graphicFrameLocks noChangeAspect="1"/>
            </wp:cNvGraphicFramePr>
            <a:graphic>
              <a:graphicData uri="http://schemas.openxmlformats.org/drawingml/2006/picture">
                <pic:pic>
                  <pic:nvPicPr>
                    <pic:cNvPr id="0" name="diagram_13.png"/>
                    <pic:cNvPicPr/>
                  </pic:nvPicPr>
                  <pic:blipFill>
                    <a:blip r:embed="rId51"/>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 TEXTE EXPLICATIF</w:t>
      </w:r>
    </w:p>
    <w:p>
      <w:pPr>
        <w:spacing w:after="100" w:line="269" w:lineRule="auto"/>
      </w:pPr>
      <w:r>
        <w:rPr>
          <w:rFonts w:ascii="Times New Roman" w:hAnsi="Times New Roman" w:eastAsia="Times New Roman"/>
          <w:b/>
          <w:i w:val="0"/>
          <w:color w:val="1565C0"/>
          <w:sz w:val="24"/>
        </w:rPr>
        <w:t>Mots-clés : question, cause, explication, conclusion.</w:t>
      </w:r>
    </w:p>
    <w:p>
      <w:r>
        <w:rPr>
          <w:rFonts w:ascii="Times New Roman" w:hAnsi="Times New Roman" w:eastAsia="Times New Roman"/>
          <w:b/>
          <w:i w:val="0"/>
          <w:color w:val="000000"/>
          <w:sz w:val="24"/>
        </w:rPr>
        <w:t>Un texte explicatif présente un sujet et montre comment ou pourquoi il fonctionne. Il utilise des causes, des conséquences, des définitions et des exemples.</w:t>
      </w:r>
    </w:p>
    <w:p>
      <w:r>
        <w:rPr>
          <w:rFonts w:ascii="Times New Roman" w:hAnsi="Times New Roman"/>
          <w:b/>
          <w:i w:val="0"/>
          <w:color w:val="1F4E79"/>
          <w:sz w:val="26"/>
        </w:rPr>
        <w:t>Les caractéristiques de le texte explicatif</w:t>
      </w:r>
    </w:p>
    <w:p>
      <w:r>
        <w:rPr>
          <w:rFonts w:ascii="Times New Roman" w:hAnsi="Times New Roman"/>
          <w:b/>
          <w:i w:val="0"/>
          <w:color w:val="1F4E79"/>
          <w:sz w:val="26"/>
        </w:rPr>
        <w:t>L’exemple de le texte explicatif</w:t>
      </w:r>
    </w:p>
    <w:p>
      <w:r>
        <w:rPr>
          <w:rFonts w:ascii="Times New Roman" w:hAnsi="Times New Roman" w:eastAsia="Times New Roman"/>
          <w:b w:val="0"/>
          <w:i w:val="0"/>
          <w:color w:val="000000"/>
          <w:sz w:val="24"/>
        </w:rPr>
        <w:t>Un sport collectif oppose deux équipes qui coopèrent et respectent des règles. L’échauffement prépare le corps et réduit le risque de blessure.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explicatif</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sujet est expliqué ? R.A. : Le texte explique le sport collectif et l’utilité de l’échauffement.</w:t>
      </w:r>
    </w:p>
    <w:p>
      <w:r>
        <w:rPr>
          <w:rFonts w:ascii="Times New Roman" w:hAnsi="Times New Roman" w:eastAsia="Times New Roman"/>
          <w:b w:val="0"/>
          <w:i w:val="0"/>
          <w:color w:val="000000"/>
          <w:sz w:val="24"/>
        </w:rPr>
        <w:t>2. Quelle action prépare le corps ? R.A. : L’échauffement prépare le corps.</w:t>
      </w:r>
    </w:p>
    <w:p>
      <w:r>
        <w:rPr>
          <w:rFonts w:ascii="Times New Roman" w:hAnsi="Times New Roman" w:eastAsia="Times New Roman"/>
          <w:b w:val="0"/>
          <w:i w:val="0"/>
          <w:color w:val="000000"/>
          <w:sz w:val="24"/>
        </w:rPr>
        <w:t>4. Pourquoi les équipes ont-elles besoin de règles ? R.A. : Pour organiser le jeu et garantir le respect des joueurs.</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 texte explicatif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14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types et formes de phrases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ponctuation et l’intention permettent d’identifier le type et la forme d’une phrase....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types et formes de phrases.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types et formes de phrases.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La ponctuation et l’intention permettent d’identifier le type et la forme d’une phrase....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27 — Situation d’observation : Les types et formes de phrases.</w:t>
      </w:r>
    </w:p>
    <w:p>
      <w:pPr>
        <w:jc w:val="center"/>
      </w:pPr>
      <w:r>
        <w:drawing>
          <wp:inline xmlns:a="http://schemas.openxmlformats.org/drawingml/2006/main" xmlns:pic="http://schemas.openxmlformats.org/drawingml/2006/picture">
            <wp:extent cx="5544000" cy="3276000"/>
            <wp:docPr id="43" name="Picture 43"/>
            <wp:cNvGraphicFramePr>
              <a:graphicFrameLocks noChangeAspect="1"/>
            </wp:cNvGraphicFramePr>
            <a:graphic>
              <a:graphicData uri="http://schemas.openxmlformats.org/drawingml/2006/picture">
                <pic:pic>
                  <pic:nvPicPr>
                    <pic:cNvPr id="0" name="diagram_14.png"/>
                    <pic:cNvPicPr/>
                  </pic:nvPicPr>
                  <pic:blipFill>
                    <a:blip r:embed="rId52"/>
                    <a:stretch>
                      <a:fillRect/>
                    </a:stretch>
                  </pic:blipFill>
                  <pic:spPr>
                    <a:xfrm>
                      <a:off x="0" y="0"/>
                      <a:ext cx="5544000" cy="3276000"/>
                    </a:xfrm>
                    <a:prstGeom prst="rect"/>
                  </pic:spPr>
                </pic:pic>
              </a:graphicData>
            </a:graphic>
          </wp:inline>
        </w:drawing>
      </w:r>
    </w:p>
    <w:p>
      <w:pPr>
        <w:jc w:val="center"/>
      </w:pPr>
      <w:r>
        <w:drawing>
          <wp:inline xmlns:a="http://schemas.openxmlformats.org/drawingml/2006/main" xmlns:pic="http://schemas.openxmlformats.org/drawingml/2006/picture">
            <wp:extent cx="5544000" cy="3276000"/>
            <wp:docPr id="44" name="Picture 44"/>
            <wp:cNvGraphicFramePr>
              <a:graphicFrameLocks noChangeAspect="1"/>
            </wp:cNvGraphicFramePr>
            <a:graphic>
              <a:graphicData uri="http://schemas.openxmlformats.org/drawingml/2006/picture">
                <pic:pic>
                  <pic:nvPicPr>
                    <pic:cNvPr id="0" name="extra_14.png"/>
                    <pic:cNvPicPr/>
                  </pic:nvPicPr>
                  <pic:blipFill>
                    <a:blip r:embed="rId53"/>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53 — Repères approfondis : Les types et formes de phrases.</w:t>
      </w:r>
    </w:p>
    <w:p>
      <w:pPr>
        <w:spacing w:after="100" w:line="269" w:lineRule="auto"/>
      </w:pPr>
      <w:r>
        <w:rPr>
          <w:rFonts w:ascii="Times New Roman" w:hAnsi="Times New Roman" w:eastAsia="Times New Roman"/>
          <w:b/>
          <w:i w:val="0"/>
          <w:color w:val="1565C0"/>
          <w:sz w:val="24"/>
        </w:rPr>
        <w:t>Mots-clés : déclarative, interrogative, impérative, exclamative.</w:t>
      </w:r>
    </w:p>
    <w:p>
      <w:r>
        <w:rPr>
          <w:rFonts w:ascii="Times New Roman" w:hAnsi="Times New Roman"/>
          <w:b/>
          <w:i w:val="0"/>
          <w:color w:val="1F4E79"/>
          <w:sz w:val="26"/>
        </w:rPr>
        <w:t>La définition de les types et formes de phrases</w:t>
      </w:r>
    </w:p>
    <w:p>
      <w:r>
        <w:rPr>
          <w:rFonts w:ascii="Times New Roman" w:hAnsi="Times New Roman"/>
          <w:b/>
          <w:i w:val="0"/>
          <w:color w:val="1F4E79"/>
          <w:sz w:val="26"/>
        </w:rPr>
        <w:t>Les caractéristiques de les types et formes de phrases</w:t>
      </w:r>
    </w:p>
    <w:p>
      <w:pPr>
        <w:pStyle w:val="ListBullet"/>
      </w:pPr>
      <w:r>
        <w:rPr>
          <w:rFonts w:ascii="Times New Roman" w:hAnsi="Times New Roman" w:eastAsia="Times New Roman"/>
          <w:b w:val="0"/>
          <w:i w:val="0"/>
          <w:color w:val="000000"/>
          <w:sz w:val="24"/>
        </w:rPr>
        <w:t>La ponctuation et l’intention permettent d’identifier le type et la forme d’une phrase.</w:t>
      </w:r>
    </w:p>
    <w:p>
      <w:r>
        <w:rPr>
          <w:rFonts w:ascii="Times New Roman" w:hAnsi="Times New Roman" w:eastAsia="Times New Roman"/>
          <w:b w:val="0"/>
          <w:i w:val="0"/>
          <w:color w:val="000000"/>
          <w:sz w:val="24"/>
        </w:rPr>
        <w:t>Le match commence. Commencez l’échauffement ! Le match commence-t-il ? Quelle belle action !</w:t>
      </w:r>
    </w:p>
    <w:p>
      <w:r>
        <w:rPr>
          <w:rFonts w:ascii="Times New Roman" w:hAnsi="Times New Roman"/>
          <w:b/>
          <w:i w:val="0"/>
          <w:color w:val="1F4E79"/>
          <w:sz w:val="26"/>
        </w:rPr>
        <w:t>La structure de les types et formes de phrases</w:t>
      </w:r>
    </w:p>
    <w:p>
      <w:r>
        <w:rPr>
          <w:rFonts w:ascii="Times New Roman" w:hAnsi="Times New Roman"/>
          <w:b/>
          <w:i w:val="0"/>
          <w:color w:val="1F4E79"/>
          <w:sz w:val="26"/>
        </w:rPr>
        <w:t>Les points essentiels de les types et formes de phrases</w:t>
      </w:r>
    </w:p>
    <w:p>
      <w:r>
        <w:rPr>
          <w:rFonts w:ascii="Times New Roman" w:hAnsi="Times New Roman" w:eastAsia="Times New Roman"/>
          <w:b w:val="0"/>
          <w:i w:val="0"/>
          <w:color w:val="000000"/>
          <w:sz w:val="24"/>
        </w:rPr>
        <w:t>Une phrase déclarative affirme, une interrogative questionne, une impérative donne une consigne et une exclamative exprime un sentiment. Une phrase peut être affirmative ou négative. La ponctuation et l’intention permettent d’identifier le type et la forme d’une phrase.</w:t>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2. Quelle phrase donne une consigne ? R.A. : « Commencez l’échauffement ! »</w:t>
      </w:r>
    </w:p>
    <w:p>
      <w:r>
        <w:rPr>
          <w:rFonts w:ascii="Times New Roman" w:hAnsi="Times New Roman" w:eastAsia="Times New Roman"/>
          <w:b w:val="0"/>
          <w:i w:val="0"/>
          <w:color w:val="000000"/>
          <w:sz w:val="24"/>
        </w:rPr>
        <w:t>3. Quelle phrase pose une question ? R.A. : « Le match commence-t-il ? »</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Décris ou explique oralement le support en utilisant le vocabulaire de « les types et formes de phrases ».</w:t>
      </w:r>
    </w:p>
    <w:p>
      <w:r>
        <w:rPr>
          <w:rFonts w:ascii="Times New Roman" w:hAnsi="Times New Roman" w:eastAsia="Times New Roman"/>
          <w:b w:val="0"/>
          <w:i w:val="0"/>
          <w:color w:val="000000"/>
          <w:sz w:val="24"/>
        </w:rPr>
        <w:t>Rédige un paragraphe organisé qui montre que tu maîtrises « les types et formes de phrases ».</w:t>
      </w:r>
    </w:p>
    <w:p>
      <w:r>
        <w:br w:type="page"/>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périphrase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La périphrase doit permettre de retrouver clairement ce qu’elle désigne....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périphrase. Lexique, fonctionnement de la langue et production liés à la thématique.</w:t>
            </w:r>
          </w:p>
        </w:tc>
      </w:tr>
    </w:tbl>
    <w:p>
      <w:r>
        <w:rPr>
          <w:rFonts w:ascii="Times New Roman" w:hAnsi="Times New Roman" w:eastAsia="Times New Roman"/>
          <w:b w:val="0"/>
          <w:i/>
          <w:color w:val="000000"/>
          <w:sz w:val="22"/>
        </w:rPr>
        <w:t>Durée : ________</w:t>
      </w:r>
    </w:p>
    <w:p>
      <w:r>
        <w:br w:type="page"/>
      </w:r>
    </w:p>
    <w:p>
      <w:pPr>
        <w:jc w:val="center"/>
      </w:pPr>
      <w:r>
        <w:drawing>
          <wp:inline xmlns:a="http://schemas.openxmlformats.org/drawingml/2006/main" xmlns:pic="http://schemas.openxmlformats.org/drawingml/2006/picture">
            <wp:extent cx="5400000" cy="1935000"/>
            <wp:docPr id="16" name="Picture 16"/>
            <wp:cNvGraphicFramePr>
              <a:graphicFrameLocks noChangeAspect="1"/>
            </wp:cNvGraphicFramePr>
            <a:graphic>
              <a:graphicData uri="http://schemas.openxmlformats.org/drawingml/2006/picture">
                <pic:pic>
                  <pic:nvPicPr>
                    <pic:cNvPr id="0" name="ill_15.png"/>
                    <pic:cNvPicPr/>
                  </pic:nvPicPr>
                  <pic:blipFill>
                    <a:blip r:embed="rId24"/>
                    <a:stretch>
                      <a:fillRect/>
                    </a:stretch>
                  </pic:blipFill>
                  <pic:spPr>
                    <a:xfrm>
                      <a:off x="0" y="0"/>
                      <a:ext cx="5400000" cy="1935000"/>
                    </a:xfrm>
                    <a:prstGeom prst="rect"/>
                  </pic:spPr>
                </pic:pic>
              </a:graphicData>
            </a:graphic>
          </wp:inline>
        </w:drawing>
      </w:r>
    </w:p>
    <w:p>
      <w:pPr>
        <w:jc w:val="center"/>
      </w:pPr>
      <w:r>
        <w:drawing>
          <wp:inline xmlns:a="http://schemas.openxmlformats.org/drawingml/2006/main" xmlns:pic="http://schemas.openxmlformats.org/drawingml/2006/picture">
            <wp:extent cx="5544000" cy="3276000"/>
            <wp:docPr id="45" name="Picture 45"/>
            <wp:cNvGraphicFramePr>
              <a:graphicFrameLocks noChangeAspect="1"/>
            </wp:cNvGraphicFramePr>
            <a:graphic>
              <a:graphicData uri="http://schemas.openxmlformats.org/drawingml/2006/picture">
                <pic:pic>
                  <pic:nvPicPr>
                    <pic:cNvPr id="0" name="diagram_15.png"/>
                    <pic:cNvPicPr/>
                  </pic:nvPicPr>
                  <pic:blipFill>
                    <a:blip r:embed="rId54"/>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30 — Repères visuels : La périphrase.</w:t>
      </w:r>
    </w:p>
    <w:p>
      <w:pPr>
        <w:spacing w:after="100" w:line="269" w:lineRule="auto"/>
      </w:pPr>
      <w:r>
        <w:rPr>
          <w:rFonts w:ascii="Times New Roman" w:hAnsi="Times New Roman" w:eastAsia="Times New Roman"/>
          <w:b/>
          <w:i w:val="0"/>
          <w:color w:val="1565C0"/>
          <w:sz w:val="24"/>
        </w:rPr>
        <w:t>Mots-clés : indice, précision, référent, deviner.</w:t>
      </w:r>
    </w:p>
    <w:p>
      <w:r>
        <w:rPr>
          <w:rFonts w:ascii="Times New Roman" w:hAnsi="Times New Roman"/>
          <w:b/>
          <w:i w:val="0"/>
          <w:color w:val="1F4E79"/>
          <w:sz w:val="26"/>
        </w:rPr>
        <w:t>La définition de la périphrase</w:t>
      </w:r>
    </w:p>
    <w:p>
      <w:r>
        <w:rPr>
          <w:rFonts w:ascii="Times New Roman" w:hAnsi="Times New Roman"/>
          <w:b/>
          <w:i w:val="0"/>
          <w:color w:val="1F4E79"/>
          <w:sz w:val="26"/>
        </w:rPr>
        <w:t>Les caractéristiques de la périphrase</w:t>
      </w:r>
    </w:p>
    <w:p>
      <w:pPr>
        <w:pStyle w:val="ListBullet"/>
      </w:pPr>
      <w:r>
        <w:rPr>
          <w:rFonts w:ascii="Times New Roman" w:hAnsi="Times New Roman" w:eastAsia="Times New Roman"/>
          <w:b/>
          <w:i w:val="0"/>
          <w:color w:val="000000"/>
          <w:sz w:val="24"/>
        </w:rPr>
        <w:t>La périphrase doit permettre de retrouver clairement ce qu’elle désigne.</w:t>
      </w:r>
    </w:p>
    <w:p>
      <w:r>
        <w:rPr>
          <w:rFonts w:ascii="Times New Roman" w:hAnsi="Times New Roman" w:eastAsia="Times New Roman"/>
          <w:b w:val="0"/>
          <w:i w:val="0"/>
          <w:color w:val="000000"/>
          <w:sz w:val="24"/>
        </w:rPr>
        <w:t>La Grande Île désigne Madagascar. Le roi des sports désigne souvent le football.</w:t>
      </w:r>
    </w:p>
    <w:p>
      <w:r>
        <w:rPr>
          <w:rFonts w:ascii="Times New Roman" w:hAnsi="Times New Roman"/>
          <w:b/>
          <w:i w:val="0"/>
          <w:color w:val="1F4E79"/>
          <w:sz w:val="26"/>
        </w:rPr>
        <w:t>La structure de la périphrase</w:t>
      </w:r>
    </w:p>
    <w:p>
      <w:r>
        <w:rPr>
          <w:rFonts w:ascii="Times New Roman" w:hAnsi="Times New Roman"/>
          <w:b/>
          <w:i w:val="0"/>
          <w:color w:val="1F4E79"/>
          <w:sz w:val="26"/>
        </w:rPr>
        <w:t>Les points essentiels de la périphrase</w:t>
      </w:r>
    </w:p>
    <w:p>
      <w:r>
        <w:rPr>
          <w:rFonts w:ascii="Times New Roman" w:hAnsi="Times New Roman" w:eastAsia="Times New Roman"/>
          <w:b/>
          <w:i w:val="0"/>
          <w:color w:val="000000"/>
          <w:sz w:val="24"/>
        </w:rPr>
        <w:t>Une périphrase désigne une personne, un lieu ou une chose par plusieurs mots. Elle apporte une précision ou évite une répétition. La périphrase doit permettre de retrouver clairement ce qu’elle désigne.</w:t>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2. Que désigne « le roi des sports » dans l’exemple ? R.A. : Il désigne souvent le football.</w:t>
      </w:r>
    </w:p>
    <w:p>
      <w:r>
        <w:rPr>
          <w:rFonts w:ascii="Times New Roman" w:hAnsi="Times New Roman" w:eastAsia="Times New Roman"/>
          <w:b w:val="0"/>
          <w:i w:val="0"/>
          <w:color w:val="000000"/>
          <w:sz w:val="24"/>
        </w:rPr>
        <w:t>3. Pourquoi employer une périphrase ? R.A. : Pour apporter une précision ou éviter une répétition.</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Décris ou explique oralement le support en utilisant le vocabulaire de « la périphrase ».</w:t>
      </w:r>
    </w:p>
    <w:p>
      <w:r>
        <w:rPr>
          <w:rFonts w:ascii="Times New Roman" w:hAnsi="Times New Roman" w:eastAsia="Times New Roman"/>
          <w:b w:val="0"/>
          <w:i w:val="0"/>
          <w:color w:val="000000"/>
          <w:sz w:val="24"/>
        </w:rPr>
        <w:t>Rédige un paragraphe organisé qui montre que tu maîtrises « la périphrase ».</w:t>
      </w:r>
    </w:p>
    <w:p>
      <w:r>
        <w:br w:type="page"/>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4 — LES SPORTS</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phrase négative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Lecture-fluidité</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Les mots pas, jamais, plus, rien et personne modifient le sens de la phrase affirmative....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phrase négative. Lexique, fonctionnement de la langue et production liés à la thématique.</w:t>
            </w:r>
          </w:p>
        </w:tc>
      </w:tr>
    </w:tbl>
    <w:p>
      <w:r>
        <w:rPr>
          <w:rFonts w:ascii="Times New Roman" w:hAnsi="Times New Roman" w:eastAsia="Times New Roman"/>
          <w:b w:val="0"/>
          <w:i/>
          <w:color w:val="000000"/>
          <w:sz w:val="22"/>
        </w:rPr>
        <w:t>Durée : ________</w:t>
      </w:r>
    </w:p>
    <w:p>
      <w:r>
        <w:br w:type="page"/>
      </w:r>
    </w:p>
    <w:p>
      <w:pPr>
        <w:jc w:val="center"/>
      </w:pPr>
      <w:r>
        <w:drawing>
          <wp:inline xmlns:a="http://schemas.openxmlformats.org/drawingml/2006/main" xmlns:pic="http://schemas.openxmlformats.org/drawingml/2006/picture">
            <wp:extent cx="5400000" cy="1935000"/>
            <wp:docPr id="17" name="Picture 17"/>
            <wp:cNvGraphicFramePr>
              <a:graphicFrameLocks noChangeAspect="1"/>
            </wp:cNvGraphicFramePr>
            <a:graphic>
              <a:graphicData uri="http://schemas.openxmlformats.org/drawingml/2006/picture">
                <pic:pic>
                  <pic:nvPicPr>
                    <pic:cNvPr id="0" name="ill_16.png"/>
                    <pic:cNvPicPr/>
                  </pic:nvPicPr>
                  <pic:blipFill>
                    <a:blip r:embed="rId25"/>
                    <a:stretch>
                      <a:fillRect/>
                    </a:stretch>
                  </pic:blipFill>
                  <pic:spPr>
                    <a:xfrm>
                      <a:off x="0" y="0"/>
                      <a:ext cx="5400000" cy="1935000"/>
                    </a:xfrm>
                    <a:prstGeom prst="rect"/>
                  </pic:spPr>
                </pic:pic>
              </a:graphicData>
            </a:graphic>
          </wp:inline>
        </w:drawing>
      </w:r>
    </w:p>
    <w:p>
      <w:pPr>
        <w:jc w:val="center"/>
      </w:pPr>
      <w:r>
        <w:drawing>
          <wp:inline xmlns:a="http://schemas.openxmlformats.org/drawingml/2006/main" xmlns:pic="http://schemas.openxmlformats.org/drawingml/2006/picture">
            <wp:extent cx="5544000" cy="3276000"/>
            <wp:docPr id="46" name="Picture 46"/>
            <wp:cNvGraphicFramePr>
              <a:graphicFrameLocks noChangeAspect="1"/>
            </wp:cNvGraphicFramePr>
            <a:graphic>
              <a:graphicData uri="http://schemas.openxmlformats.org/drawingml/2006/picture">
                <pic:pic>
                  <pic:nvPicPr>
                    <pic:cNvPr id="0" name="diagram_16.png"/>
                    <pic:cNvPicPr/>
                  </pic:nvPicPr>
                  <pic:blipFill>
                    <a:blip r:embed="rId55"/>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32 — Repères visuels : La phrase négative.</w:t>
      </w:r>
    </w:p>
    <w:p>
      <w:pPr>
        <w:spacing w:after="100" w:line="269" w:lineRule="auto"/>
      </w:pPr>
      <w:r>
        <w:rPr>
          <w:rFonts w:ascii="Times New Roman" w:hAnsi="Times New Roman" w:eastAsia="Times New Roman"/>
          <w:b/>
          <w:i w:val="0"/>
          <w:color w:val="1565C0"/>
          <w:sz w:val="24"/>
        </w:rPr>
        <w:t>Mots-clés : affirmation, négation, jamais, personne.</w:t>
      </w:r>
    </w:p>
    <w:p>
      <w:r>
        <w:rPr>
          <w:rFonts w:ascii="Times New Roman" w:hAnsi="Times New Roman"/>
          <w:b/>
          <w:i w:val="0"/>
          <w:color w:val="1F4E79"/>
          <w:sz w:val="26"/>
        </w:rPr>
        <w:t>La définition de la phrase négative</w:t>
      </w:r>
    </w:p>
    <w:p>
      <w:r>
        <w:rPr>
          <w:rFonts w:ascii="Times New Roman" w:hAnsi="Times New Roman"/>
          <w:b/>
          <w:i w:val="0"/>
          <w:color w:val="1F4E79"/>
          <w:sz w:val="26"/>
        </w:rPr>
        <w:t>Les caractéristiques de la phrase négative</w:t>
      </w:r>
    </w:p>
    <w:p>
      <w:pPr>
        <w:pStyle w:val="ListBullet"/>
      </w:pPr>
      <w:r>
        <w:rPr>
          <w:rFonts w:ascii="Times New Roman" w:hAnsi="Times New Roman" w:eastAsia="Times New Roman"/>
          <w:b/>
          <w:i w:val="0"/>
          <w:color w:val="000000"/>
          <w:sz w:val="24"/>
        </w:rPr>
        <w:t>Les mots pas, jamais, plus, rien et personne modifient le sens de la phrase affirmative.</w:t>
      </w:r>
    </w:p>
    <w:p>
      <w:r>
        <w:rPr>
          <w:rFonts w:ascii="Times New Roman" w:hAnsi="Times New Roman" w:eastAsia="Times New Roman"/>
          <w:b w:val="0"/>
          <w:i w:val="0"/>
          <w:color w:val="000000"/>
          <w:sz w:val="24"/>
        </w:rPr>
        <w:t>Nous ne jouons jamais sans arbitre. Elle n’a plus de ballon. Ils n’ont vu personne.</w:t>
      </w:r>
    </w:p>
    <w:p>
      <w:r>
        <w:rPr>
          <w:rFonts w:ascii="Times New Roman" w:hAnsi="Times New Roman"/>
          <w:b/>
          <w:i w:val="0"/>
          <w:color w:val="1F4E79"/>
          <w:sz w:val="26"/>
        </w:rPr>
        <w:t>La structure de la phrase négative</w:t>
      </w:r>
    </w:p>
    <w:p>
      <w:r>
        <w:rPr>
          <w:rFonts w:ascii="Times New Roman" w:hAnsi="Times New Roman"/>
          <w:b/>
          <w:i w:val="0"/>
          <w:color w:val="1F4E79"/>
          <w:sz w:val="26"/>
        </w:rPr>
        <w:t>Les points essentiels de la phrase négative</w:t>
      </w:r>
    </w:p>
    <w:p>
      <w:r>
        <w:rPr>
          <w:rFonts w:ascii="Times New Roman" w:hAnsi="Times New Roman" w:eastAsia="Times New Roman"/>
          <w:b/>
          <w:i w:val="0"/>
          <w:color w:val="000000"/>
          <w:sz w:val="24"/>
        </w:rPr>
        <w:t>La négation se construit avec ne et un mot négatif. Avec un temps composé, ne et pas encadrent l’auxiliaire. Avec personne, le mot se place après le participe passé. Les mots pas, jamais, plus, rien et personne modifient le sens de la phrase affirmative.</w:t>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2. Quelle phrase utilise un temps composé ? R.A. : « Elle n’a plus de ballon. »</w:t>
      </w:r>
    </w:p>
    <w:p>
      <w:r>
        <w:rPr>
          <w:rFonts w:ascii="Times New Roman" w:hAnsi="Times New Roman" w:eastAsia="Times New Roman"/>
          <w:b w:val="0"/>
          <w:i w:val="0"/>
          <w:color w:val="000000"/>
          <w:sz w:val="24"/>
        </w:rPr>
        <w:t>3. Transforme « Ils ont vu quelqu’un » avec personne. R.A. : « Ils n’ont vu personne. »</w:t>
      </w:r>
    </w:p>
    <w:p>
      <w:r>
        <w:rPr>
          <w:rFonts w:ascii="Times New Roman" w:hAnsi="Times New Roman"/>
          <w:b/>
          <w:i w:val="0"/>
          <w:color w:val="1E7B34"/>
          <w:sz w:val="24"/>
        </w:rPr>
        <w:t>Production orale</w:t>
      </w:r>
    </w:p>
    <w:p>
      <w:r>
        <w:rPr>
          <w:rFonts w:ascii="Times New Roman" w:hAnsi="Times New Roman" w:eastAsia="Times New Roman"/>
          <w:b w:val="0"/>
          <w:i w:val="0"/>
          <w:color w:val="000000"/>
          <w:sz w:val="24"/>
        </w:rPr>
        <w:t>Décris ou explique oralement le support en utilisant le vocabulaire de « la phrase négative ».</w:t>
      </w:r>
    </w:p>
    <w:p>
      <w:r>
        <w:rPr>
          <w:rFonts w:ascii="Times New Roman" w:hAnsi="Times New Roman" w:eastAsia="Times New Roman"/>
          <w:b w:val="0"/>
          <w:i w:val="0"/>
          <w:color w:val="000000"/>
          <w:sz w:val="24"/>
        </w:rPr>
        <w:t>Rédige un paragraphe organisé qui montre que tu maîtrises « la phrase négative ».</w:t>
      </w:r>
    </w:p>
    <w:p>
      <w:r>
        <w:br w:type="page"/>
      </w:r>
    </w:p>
    <w:p>
      <w:r>
        <w:rPr>
          <w:rFonts w:ascii="Times New Roman" w:hAnsi="Times New Roman"/>
          <w:b/>
          <w:i w:val="0"/>
          <w:color w:val="1E7B34"/>
          <w:sz w:val="24"/>
        </w:rPr>
        <w:t>Exercice 1 — Compréhension</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i w:val="0"/>
          <w:color w:val="1E7B34"/>
          <w:sz w:val="24"/>
        </w:rPr>
        <w:t>Exercice 4 — Production</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r>
        <w:br w:type="page"/>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p>
      <w:pPr>
        <w:pStyle w:val="Heading1"/>
      </w:pPr>
      <w:r>
        <w:rPr>
          <w:rFonts w:ascii="Times New Roman" w:hAnsi="Times New Roman" w:eastAsia="Times New Roman"/>
          <w:b/>
          <w:i w:val="0"/>
          <w:color w:val="000000"/>
          <w:sz w:val="32"/>
        </w:rPr>
        <w:t>FICHE DE PRÉPARATION — SÉANCE 17</w:t>
      </w:r>
    </w:p>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récit : début, milieu et fin.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Un récit répond à qui, où, quand et que se passe-t-il....</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400000" cy="1935000"/>
            <wp:docPr id="18" name="Picture 18"/>
            <wp:cNvGraphicFramePr>
              <a:graphicFrameLocks noChangeAspect="1"/>
            </wp:cNvGraphicFramePr>
            <a:graphic>
              <a:graphicData uri="http://schemas.openxmlformats.org/drawingml/2006/picture">
                <pic:pic>
                  <pic:nvPicPr>
                    <pic:cNvPr id="0" name="ill_17.png"/>
                    <pic:cNvPicPr/>
                  </pic:nvPicPr>
                  <pic:blipFill>
                    <a:blip r:embed="rId26"/>
                    <a:stretch>
                      <a:fillRect/>
                    </a:stretch>
                  </pic:blipFill>
                  <pic:spPr>
                    <a:xfrm>
                      <a:off x="0" y="0"/>
                      <a:ext cx="5400000" cy="1935000"/>
                    </a:xfrm>
                    <a:prstGeom prst="rect"/>
                  </pic:spPr>
                </pic:pic>
              </a:graphicData>
            </a:graphic>
          </wp:inline>
        </w:drawing>
      </w:r>
    </w:p>
    <w:p>
      <w:pPr>
        <w:jc w:val="center"/>
      </w:pPr>
      <w:r>
        <w:rPr>
          <w:rFonts w:ascii="Times New Roman" w:hAnsi="Times New Roman" w:eastAsia="Times New Roman"/>
          <w:b w:val="0"/>
          <w:i/>
          <w:color w:val="666666"/>
          <w:sz w:val="20"/>
        </w:rPr>
        <w:t>Figure 33 — Situation d’observation : Le récit : début, milieu et fin.</w:t>
      </w:r>
    </w:p>
    <w:p>
      <w:pPr>
        <w:spacing w:after="100" w:line="269" w:lineRule="auto"/>
        <w:jc w:val="center"/>
      </w:pPr>
      <w:r>
        <w:rPr>
          <w:rFonts w:ascii="Times New Roman" w:hAnsi="Times New Roman" w:eastAsia="Times New Roman"/>
          <w:b w:val="0"/>
          <w:i/>
          <w:color w:val="666666"/>
          <w:sz w:val="20"/>
        </w:rPr>
        <w:t>Figure 34 — Repères visuels : Le récit : début, milieu et fin.</w:t>
      </w:r>
    </w:p>
    <w:p>
      <w:pPr>
        <w:pStyle w:val="Heading1"/>
      </w:pPr>
      <w:r>
        <w:rPr>
          <w:rFonts w:ascii="Times New Roman" w:hAnsi="Times New Roman" w:eastAsia="Times New Roman"/>
          <w:b/>
          <w:i w:val="0"/>
          <w:color w:val="C00000"/>
          <w:sz w:val="32"/>
        </w:rPr>
        <w:t>LE RÉCIT : DÉBUT, MILIEU ET FIN</w:t>
      </w:r>
    </w:p>
    <w:p>
      <w:r>
        <w:rPr>
          <w:rFonts w:ascii="Times New Roman" w:hAnsi="Times New Roman"/>
          <w:b/>
          <w:i w:val="0"/>
          <w:color w:val="1F4E79"/>
          <w:sz w:val="26"/>
        </w:rPr>
        <w:t>La définition de le récit : début, milieu et fin</w:t>
      </w:r>
    </w:p>
    <w:p>
      <w:r>
        <w:rPr>
          <w:rFonts w:ascii="Times New Roman" w:hAnsi="Times New Roman" w:eastAsia="Times New Roman"/>
          <w:b/>
          <w:i w:val="0"/>
          <w:color w:val="000000"/>
          <w:sz w:val="24"/>
        </w:rPr>
        <w:t>Un récit présente une situation initiale, des événements organisés et une situation finale. Les indicateurs temporels permettent de suivre l’ordre des faits.</w:t>
      </w:r>
    </w:p>
    <w:p>
      <w:pPr>
        <w:pStyle w:val="ListBullet"/>
      </w:pPr>
      <w:r>
        <w:rPr>
          <w:rFonts w:ascii="Times New Roman" w:hAnsi="Times New Roman" w:eastAsia="Times New Roman"/>
          <w:b/>
          <w:i w:val="0"/>
          <w:color w:val="000000"/>
          <w:sz w:val="24"/>
        </w:rPr>
        <w:t>Un récit répond à qui, où, quand et que se passe-t-il.</w:t>
      </w:r>
    </w:p>
    <w:p>
      <w:r>
        <w:rPr>
          <w:rFonts w:ascii="Times New Roman" w:hAnsi="Times New Roman"/>
          <w:b/>
          <w:i w:val="0"/>
          <w:color w:val="1F4E79"/>
          <w:sz w:val="26"/>
        </w:rPr>
        <w:t>L’exemple de le récit : début, milieu et fin</w:t>
      </w:r>
    </w:p>
    <w:p>
      <w:r>
        <w:rPr>
          <w:rFonts w:ascii="Times New Roman" w:hAnsi="Times New Roman"/>
          <w:b/>
          <w:i w:val="0"/>
          <w:color w:val="1F4E79"/>
          <w:sz w:val="26"/>
        </w:rPr>
        <w:t>La structure de le récit : début, milieu et fin</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Un récit présente une situation initiale, des événements organisés et une situation finale. Les indicateurs temporels permettent de suivre l’ordre des faits. Un récit répond à qui, où, quand et que se passe-t-il.</w:t>
      </w:r>
    </w:p>
    <w:p>
      <w:r>
        <w:br w:type="page"/>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1. Que fait la famille au début ? R.A. : Elle prépare la cérémonie.</w:t>
      </w:r>
    </w:p>
    <w:p>
      <w:r>
        <w:rPr>
          <w:rFonts w:ascii="Times New Roman" w:hAnsi="Times New Roman" w:eastAsia="Times New Roman"/>
          <w:b w:val="0"/>
          <w:i w:val="0"/>
          <w:color w:val="000000"/>
          <w:sz w:val="24"/>
        </w:rPr>
        <w:t>3. Comment le récit se termine-t-il ? R.A. : Chacun remercie les organisateurs.</w:t>
      </w:r>
    </w:p>
    <w:p>
      <w:r>
        <w:rPr>
          <w:rFonts w:ascii="Times New Roman" w:hAnsi="Times New Roman" w:eastAsia="Times New Roman"/>
          <w:b w:val="0"/>
          <w:i w:val="0"/>
          <w:color w:val="000000"/>
          <w:sz w:val="24"/>
        </w:rPr>
        <w:t>4. Quel mot annonce la dernière étape ? R.A. : « À la fin ».</w:t>
      </w:r>
    </w:p>
    <w:p>
      <w:r>
        <w:rPr>
          <w:rFonts w:ascii="Times New Roman" w:hAnsi="Times New Roman" w:eastAsia="Times New Roman"/>
          <w:b w:val="0"/>
          <w:i w:val="0"/>
          <w:color w:val="000000"/>
          <w:sz w:val="24"/>
        </w:rPr>
        <w:t>Décris ou explique oralement le support en utilisant le vocabulaire de « le récit : début, milieu et fin ».</w:t>
      </w:r>
    </w:p>
    <w:p>
      <w:r>
        <w:rPr>
          <w:rFonts w:ascii="Times New Roman" w:hAnsi="Times New Roman"/>
          <w:b/>
          <w:i w:val="0"/>
          <w:color w:val="1E7B34"/>
          <w:sz w:val="24"/>
        </w:rPr>
        <w:t>Production écrite</w:t>
      </w:r>
    </w:p>
    <w:p>
      <w:r>
        <w:br w:type="page"/>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pPr>
        <w:pStyle w:val="Heading1"/>
      </w:pPr>
      <w:r>
        <w:rPr>
          <w:rFonts w:ascii="Times New Roman" w:hAnsi="Times New Roman" w:eastAsia="Times New Roman"/>
          <w:b/>
          <w:i w:val="0"/>
          <w:color w:val="000000"/>
          <w:sz w:val="32"/>
        </w:rPr>
        <w:t>FICHE DE PRÉPARATION — SÉANCE 18</w:t>
      </w:r>
    </w:p>
    <w:p>
      <w:r>
        <w:rPr>
          <w:rFonts w:ascii="Times New Roman" w:hAnsi="Times New Roman" w:eastAsia="Times New Roman"/>
          <w:b w:val="0"/>
          <w:i/>
          <w:color w:val="000000"/>
          <w:sz w:val="22"/>
        </w:rPr>
        <w:t>Durée : ________</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 passé simple.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Les verbes au passé simple présentent des actions terminées et successives....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pPr>
        <w:jc w:val="center"/>
      </w:pPr>
      <w:r>
        <w:drawing>
          <wp:inline xmlns:a="http://schemas.openxmlformats.org/drawingml/2006/main" xmlns:pic="http://schemas.openxmlformats.org/drawingml/2006/picture">
            <wp:extent cx="5400000" cy="1935000"/>
            <wp:docPr id="19" name="Picture 19"/>
            <wp:cNvGraphicFramePr>
              <a:graphicFrameLocks noChangeAspect="1"/>
            </wp:cNvGraphicFramePr>
            <a:graphic>
              <a:graphicData uri="http://schemas.openxmlformats.org/drawingml/2006/picture">
                <pic:pic>
                  <pic:nvPicPr>
                    <pic:cNvPr id="0" name="ill_18.png"/>
                    <pic:cNvPicPr/>
                  </pic:nvPicPr>
                  <pic:blipFill>
                    <a:blip r:embed="rId27"/>
                    <a:stretch>
                      <a:fillRect/>
                    </a:stretch>
                  </pic:blipFill>
                  <pic:spPr>
                    <a:xfrm>
                      <a:off x="0" y="0"/>
                      <a:ext cx="5400000" cy="1935000"/>
                    </a:xfrm>
                    <a:prstGeom prst="rect"/>
                  </pic:spPr>
                </pic:pic>
              </a:graphicData>
            </a:graphic>
          </wp:inline>
        </w:drawing>
      </w:r>
    </w:p>
    <w:p>
      <w:pPr>
        <w:jc w:val="center"/>
      </w:pPr>
      <w:r>
        <w:rPr>
          <w:rFonts w:ascii="Times New Roman" w:hAnsi="Times New Roman" w:eastAsia="Times New Roman"/>
          <w:b w:val="0"/>
          <w:i/>
          <w:color w:val="666666"/>
          <w:sz w:val="20"/>
        </w:rPr>
        <w:t>Figure 35 — Situation d’observation : Le passé simple.</w:t>
      </w:r>
    </w:p>
    <w:p>
      <w:pPr>
        <w:spacing w:after="100" w:line="269" w:lineRule="auto"/>
        <w:jc w:val="center"/>
      </w:pPr>
      <w:r>
        <w:rPr>
          <w:rFonts w:ascii="Times New Roman" w:hAnsi="Times New Roman" w:eastAsia="Times New Roman"/>
          <w:b w:val="0"/>
          <w:i/>
          <w:color w:val="666666"/>
          <w:sz w:val="20"/>
        </w:rPr>
        <w:t>Figure 36 — Repères visuels : Le passé simple.</w:t>
      </w:r>
    </w:p>
    <w:p>
      <w:pPr>
        <w:jc w:val="center"/>
      </w:pPr>
      <w:r>
        <w:drawing>
          <wp:inline xmlns:a="http://schemas.openxmlformats.org/drawingml/2006/main" xmlns:pic="http://schemas.openxmlformats.org/drawingml/2006/picture">
            <wp:extent cx="5544000" cy="3276000"/>
            <wp:docPr id="49" name="Picture 49"/>
            <wp:cNvGraphicFramePr>
              <a:graphicFrameLocks noChangeAspect="1"/>
            </wp:cNvGraphicFramePr>
            <a:graphic>
              <a:graphicData uri="http://schemas.openxmlformats.org/drawingml/2006/picture">
                <pic:pic>
                  <pic:nvPicPr>
                    <pic:cNvPr id="0" name="extra_18.png"/>
                    <pic:cNvPicPr/>
                  </pic:nvPicPr>
                  <pic:blipFill>
                    <a:blip r:embed="rId58"/>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 PASSÉ SIMPLE</w:t>
      </w:r>
    </w:p>
    <w:p>
      <w:pPr>
        <w:spacing w:after="100" w:line="269" w:lineRule="auto"/>
      </w:pPr>
      <w:r>
        <w:rPr>
          <w:rFonts w:ascii="Times New Roman" w:hAnsi="Times New Roman" w:eastAsia="Times New Roman"/>
          <w:b/>
          <w:i w:val="0"/>
          <w:color w:val="1565C0"/>
          <w:sz w:val="24"/>
        </w:rPr>
        <w:t>Mots-clés : action, passé, récit, succession.</w:t>
      </w:r>
    </w:p>
    <w:p>
      <w:r>
        <w:rPr>
          <w:rFonts w:ascii="Times New Roman" w:hAnsi="Times New Roman" w:eastAsia="Times New Roman"/>
          <w:b/>
          <w:i w:val="0"/>
          <w:color w:val="000000"/>
          <w:sz w:val="24"/>
        </w:rPr>
        <w:t>Le passé simple est un temps du récit écrit. Les formes courantes sont il fut, il eut, il alla, il vint, il prit, il fit et il dit. Il fait avancer les événements.</w:t>
      </w:r>
    </w:p>
    <w:p>
      <w:r>
        <w:rPr>
          <w:rFonts w:ascii="Times New Roman" w:hAnsi="Times New Roman"/>
          <w:b/>
          <w:i w:val="0"/>
          <w:color w:val="1F4E79"/>
          <w:sz w:val="26"/>
        </w:rPr>
        <w:t>Les caractéristiques de le passé simple</w:t>
      </w:r>
    </w:p>
    <w:p>
      <w:r>
        <w:rPr>
          <w:rFonts w:ascii="Times New Roman" w:hAnsi="Times New Roman"/>
          <w:b/>
          <w:i w:val="0"/>
          <w:color w:val="1F4E79"/>
          <w:sz w:val="26"/>
        </w:rPr>
        <w:t>L’exemple de le passé simple</w:t>
      </w:r>
    </w:p>
    <w:p>
      <w:r>
        <w:rPr>
          <w:rFonts w:ascii="Times New Roman" w:hAnsi="Times New Roman" w:eastAsia="Times New Roman"/>
          <w:b w:val="0"/>
          <w:i w:val="0"/>
          <w:color w:val="000000"/>
          <w:sz w:val="24"/>
        </w:rPr>
        <w:t>La famille arriva tôt. Le grand-père prit la parole et raconta un souvenir. Les invités applaudirent.</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passé simple</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Relève deux verbes au passé simple. R.A. : « Arriva » et « prit » sont au passé simple.</w:t>
      </w:r>
    </w:p>
    <w:p>
      <w:r>
        <w:rPr>
          <w:rFonts w:ascii="Times New Roman" w:hAnsi="Times New Roman" w:eastAsia="Times New Roman"/>
          <w:b w:val="0"/>
          <w:i w:val="0"/>
          <w:color w:val="000000"/>
          <w:sz w:val="24"/>
        </w:rPr>
        <w:t>2. Quel temps fait avancer le récit ? R.A. : Le passé simple fait avancer le récit.</w:t>
      </w:r>
    </w:p>
    <w:p>
      <w:r>
        <w:rPr>
          <w:rFonts w:ascii="Times New Roman" w:hAnsi="Times New Roman" w:eastAsia="Times New Roman"/>
          <w:b w:val="0"/>
          <w:i w:val="0"/>
          <w:color w:val="000000"/>
          <w:sz w:val="24"/>
        </w:rPr>
        <w:t>4. Pourquoi utilise-t-on ce temps ? R.A. : Pour raconter des actions terminées dans un récit écrit.</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 passé simple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19</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indicateurs temporels</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L’indicateur temporel aide à choisir le temps du verbe et à comprendre la chronologie....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indicateurs temporels.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indicateurs temporels.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L’indicateur temporel aide à choisir le temps du verbe et à comprendre la chronologie....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37 — Situation d’observation : Les indicateurs temporels.</w:t>
      </w:r>
    </w:p>
    <w:p>
      <w:pPr>
        <w:jc w:val="center"/>
      </w:pPr>
      <w:r>
        <w:drawing>
          <wp:inline xmlns:a="http://schemas.openxmlformats.org/drawingml/2006/main" xmlns:pic="http://schemas.openxmlformats.org/drawingml/2006/picture">
            <wp:extent cx="5544000" cy="3276000"/>
            <wp:docPr id="50" name="Picture 50"/>
            <wp:cNvGraphicFramePr>
              <a:graphicFrameLocks noChangeAspect="1"/>
            </wp:cNvGraphicFramePr>
            <a:graphic>
              <a:graphicData uri="http://schemas.openxmlformats.org/drawingml/2006/picture">
                <pic:pic>
                  <pic:nvPicPr>
                    <pic:cNvPr id="0" name="diagram_19.png"/>
                    <pic:cNvPicPr/>
                  </pic:nvPicPr>
                  <pic:blipFill>
                    <a:blip r:embed="rId59"/>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LES INDICATEURS TEMPORELS</w:t>
      </w:r>
    </w:p>
    <w:p>
      <w:pPr>
        <w:spacing w:after="100" w:line="269" w:lineRule="auto"/>
      </w:pPr>
      <w:r>
        <w:rPr>
          <w:rFonts w:ascii="Times New Roman" w:hAnsi="Times New Roman" w:eastAsia="Times New Roman"/>
          <w:b/>
          <w:i w:val="0"/>
          <w:color w:val="1565C0"/>
          <w:sz w:val="24"/>
        </w:rPr>
        <w:t>Mots-clés : avant, pendant, après, le lendemain.</w:t>
      </w:r>
    </w:p>
    <w:p>
      <w:r>
        <w:rPr>
          <w:rFonts w:ascii="Times New Roman" w:hAnsi="Times New Roman" w:eastAsia="Times New Roman"/>
          <w:b/>
          <w:i w:val="0"/>
          <w:color w:val="000000"/>
          <w:sz w:val="24"/>
        </w:rPr>
        <w:t>Les indicateurs situent l’action : aujourd’hui et maintenant indiquent le présent ; hier et autrefois indiquent le passé ; demain et plus tard indiquent le futur.</w:t>
      </w:r>
    </w:p>
    <w:p>
      <w:r>
        <w:rPr>
          <w:rFonts w:ascii="Times New Roman" w:hAnsi="Times New Roman"/>
          <w:b/>
          <w:i w:val="0"/>
          <w:color w:val="1F4E79"/>
          <w:sz w:val="26"/>
        </w:rPr>
        <w:t>Les caractéristiques de les indicateurs temporels</w:t>
      </w:r>
    </w:p>
    <w:p>
      <w:r>
        <w:rPr>
          <w:rFonts w:ascii="Times New Roman" w:hAnsi="Times New Roman"/>
          <w:b/>
          <w:i w:val="0"/>
          <w:color w:val="1F4E79"/>
          <w:sz w:val="26"/>
        </w:rPr>
        <w:t>L’exemple de les indicateurs temporels</w:t>
      </w:r>
    </w:p>
    <w:p>
      <w:r>
        <w:rPr>
          <w:rFonts w:ascii="Times New Roman" w:hAnsi="Times New Roman" w:eastAsia="Times New Roman"/>
          <w:b w:val="0"/>
          <w:i w:val="0"/>
          <w:color w:val="000000"/>
          <w:sz w:val="24"/>
        </w:rPr>
        <w:t>Hier, la famille se réunit. Aujourd’hui, elle prépare la cérémonie. Demain, les invités arriveront.</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indicateurs temporels</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indicateur annonce le passé ? R.A. : « Hier » annonce le passé.</w:t>
      </w:r>
    </w:p>
    <w:p>
      <w:r>
        <w:rPr>
          <w:rFonts w:ascii="Times New Roman" w:hAnsi="Times New Roman" w:eastAsia="Times New Roman"/>
          <w:b w:val="0"/>
          <w:i w:val="0"/>
          <w:color w:val="000000"/>
          <w:sz w:val="24"/>
        </w:rPr>
        <w:t>2. Quel indicateur annonce le futur ? R.A. : « Demain » annonce le futur.</w:t>
      </w:r>
    </w:p>
    <w:p>
      <w:r>
        <w:rPr>
          <w:rFonts w:ascii="Times New Roman" w:hAnsi="Times New Roman" w:eastAsia="Times New Roman"/>
          <w:b w:val="0"/>
          <w:i w:val="0"/>
          <w:color w:val="000000"/>
          <w:sz w:val="24"/>
        </w:rPr>
        <w:t>4. Pourquoi les indicateurs sont-ils utiles ? R.A. : Ils situent les actions dans le temps.</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indicateurs temporels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20</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5 — LES ÉVÉNEMENTS FAMILIAUX</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pronoms COD et COI</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orale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Pour choisir le pronom, on demande qui ou quoi pour le COD, et à qui pour le COI....</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pronoms COD et COI.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pronoms cod et coi.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Pour choisir le pronom, on demande qui ou quoi pour le COD, et à qui pour le COI....</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39 — Situation d’observation : Les pronoms COD et COI.</w:t>
      </w:r>
    </w:p>
    <w:p>
      <w:pPr>
        <w:jc w:val="center"/>
      </w:pPr>
      <w:r>
        <w:drawing>
          <wp:inline xmlns:a="http://schemas.openxmlformats.org/drawingml/2006/main" xmlns:pic="http://schemas.openxmlformats.org/drawingml/2006/picture">
            <wp:extent cx="5544000" cy="3276000"/>
            <wp:docPr id="51" name="Picture 51"/>
            <wp:cNvGraphicFramePr>
              <a:graphicFrameLocks noChangeAspect="1"/>
            </wp:cNvGraphicFramePr>
            <a:graphic>
              <a:graphicData uri="http://schemas.openxmlformats.org/drawingml/2006/picture">
                <pic:pic>
                  <pic:nvPicPr>
                    <pic:cNvPr id="0" name="diagram_20.png"/>
                    <pic:cNvPicPr/>
                  </pic:nvPicPr>
                  <pic:blipFill>
                    <a:blip r:embed="rId60"/>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LES PRONOMS COD ET COI</w:t>
      </w:r>
    </w:p>
    <w:p>
      <w:pPr>
        <w:spacing w:after="100" w:line="269" w:lineRule="auto"/>
      </w:pPr>
      <w:r>
        <w:rPr>
          <w:rFonts w:ascii="Times New Roman" w:hAnsi="Times New Roman" w:eastAsia="Times New Roman"/>
          <w:b/>
          <w:i w:val="0"/>
          <w:color w:val="1565C0"/>
          <w:sz w:val="24"/>
        </w:rPr>
        <w:t>Mots-clés : COD, COI, le, la, les, lui, leur.</w:t>
      </w:r>
    </w:p>
    <w:p>
      <w:r>
        <w:rPr>
          <w:rFonts w:ascii="Times New Roman" w:hAnsi="Times New Roman" w:eastAsia="Times New Roman"/>
          <w:b w:val="0"/>
          <w:i w:val="0"/>
          <w:color w:val="000000"/>
          <w:sz w:val="24"/>
        </w:rPr>
        <w:t>Le, la, l’ et les remplacent un complément direct. Lui et leur remplacent un complément indirect introduit par à.</w:t>
      </w:r>
    </w:p>
    <w:p>
      <w:r>
        <w:rPr>
          <w:rFonts w:ascii="Times New Roman" w:hAnsi="Times New Roman"/>
          <w:b/>
          <w:i w:val="0"/>
          <w:color w:val="1F4E79"/>
          <w:sz w:val="26"/>
        </w:rPr>
        <w:t>Les caractéristiques de les pronoms cod et coi</w:t>
      </w:r>
    </w:p>
    <w:p>
      <w:r>
        <w:rPr>
          <w:rFonts w:ascii="Times New Roman" w:hAnsi="Times New Roman"/>
          <w:b/>
          <w:i w:val="0"/>
          <w:color w:val="1F4E79"/>
          <w:sz w:val="26"/>
        </w:rPr>
        <w:t>L’exemple de les pronoms cod et coi</w:t>
      </w:r>
    </w:p>
    <w:p>
      <w:r>
        <w:rPr>
          <w:rFonts w:ascii="Times New Roman" w:hAnsi="Times New Roman" w:eastAsia="Times New Roman"/>
          <w:b w:val="0"/>
          <w:i w:val="0"/>
          <w:color w:val="000000"/>
          <w:sz w:val="24"/>
        </w:rPr>
        <w:t>J’invite les cousins : je les invite. Je parle à ma sœur : je lui parle. Nous donnons des cadeaux aux enfants : nous leur donnons des cadeaux.</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pronoms cod et coi</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pronom remplace « les cousins » ? R.A. : « Les » remplace « les cousins ».</w:t>
      </w:r>
    </w:p>
    <w:p>
      <w:r>
        <w:rPr>
          <w:rFonts w:ascii="Times New Roman" w:hAnsi="Times New Roman" w:eastAsia="Times New Roman"/>
          <w:b w:val="0"/>
          <w:i w:val="0"/>
          <w:color w:val="000000"/>
          <w:sz w:val="24"/>
        </w:rPr>
        <w:t>2. Quel pronom remplace « à ma sœur » ? R.A. : « Lui » remplace « à ma sœur ».</w:t>
      </w:r>
    </w:p>
    <w:p>
      <w:r>
        <w:rPr>
          <w:rFonts w:ascii="Times New Roman" w:hAnsi="Times New Roman" w:eastAsia="Times New Roman"/>
          <w:b w:val="0"/>
          <w:i w:val="0"/>
          <w:color w:val="000000"/>
          <w:sz w:val="24"/>
        </w:rPr>
        <w:t>4. Quelle question aide à reconnaître le COI ? R.A. : La question « à qui ? ».</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pronoms cod et coi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b/>
          <w:i w:val="0"/>
          <w:color w:val="000000"/>
          <w:sz w:val="32"/>
        </w:rPr>
        <w:t>UNITÉ 6 — LE MONDE IMAGINAIRE</w:t>
      </w:r>
    </w:p>
    <w:p>
      <w:r>
        <w:rPr>
          <w:rFonts w:ascii="Times New Roman" w:hAnsi="Times New Roman" w:eastAsia="Times New Roman"/>
          <w:b w:val="0"/>
          <w:i/>
          <w:color w:val="000000"/>
          <w:sz w:val="24"/>
        </w:rPr>
        <w:t>Les composantes du PE sont articulées dans chaque séance. La production orale et la production écrite sont intégrées aux activités.</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Conte, fable, légende et mythe</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Compréhension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type de récit se reconnaît aux personnages, aux événements et au message....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Conte, fable, légende et mythe. Lexique, fonctionnement de la langue et production liés à la thématique.</w:t>
            </w:r>
          </w:p>
        </w:tc>
      </w:tr>
    </w:tbl>
    <w:p>
      <w:r>
        <w:rPr>
          <w:rFonts w:ascii="Times New Roman" w:hAnsi="Times New Roman" w:eastAsia="Times New Roman"/>
          <w:b w:val="0"/>
          <w:i/>
          <w:color w:val="000000"/>
          <w:sz w:val="22"/>
        </w:rPr>
        <w:t>Durée : ________</w:t>
      </w:r>
    </w:p>
    <w:p>
      <w:r>
        <w:br w:type="page"/>
      </w:r>
    </w:p>
    <w:p>
      <w:pPr>
        <w:jc w:val="center"/>
      </w:pPr>
      <w:r>
        <w:drawing>
          <wp:inline xmlns:a="http://schemas.openxmlformats.org/drawingml/2006/main" xmlns:pic="http://schemas.openxmlformats.org/drawingml/2006/picture">
            <wp:extent cx="5400000" cy="1935000"/>
            <wp:docPr id="22" name="Picture 22"/>
            <wp:cNvGraphicFramePr>
              <a:graphicFrameLocks noChangeAspect="1"/>
            </wp:cNvGraphicFramePr>
            <a:graphic>
              <a:graphicData uri="http://schemas.openxmlformats.org/drawingml/2006/picture">
                <pic:pic>
                  <pic:nvPicPr>
                    <pic:cNvPr id="0" name="ill_21.png"/>
                    <pic:cNvPicPr/>
                  </pic:nvPicPr>
                  <pic:blipFill>
                    <a:blip r:embed="rId30"/>
                    <a:stretch>
                      <a:fillRect/>
                    </a:stretch>
                  </pic:blipFill>
                  <pic:spPr>
                    <a:xfrm>
                      <a:off x="0" y="0"/>
                      <a:ext cx="5400000" cy="1935000"/>
                    </a:xfrm>
                    <a:prstGeom prst="rect"/>
                  </pic:spPr>
                </pic:pic>
              </a:graphicData>
            </a:graphic>
          </wp:inline>
        </w:drawing>
      </w:r>
    </w:p>
    <w:p>
      <w:pPr>
        <w:jc w:val="center"/>
      </w:pPr>
      <w:r>
        <w:drawing>
          <wp:inline xmlns:a="http://schemas.openxmlformats.org/drawingml/2006/main" xmlns:pic="http://schemas.openxmlformats.org/drawingml/2006/picture">
            <wp:extent cx="5544000" cy="3276000"/>
            <wp:docPr id="52" name="Picture 52"/>
            <wp:cNvGraphicFramePr>
              <a:graphicFrameLocks noChangeAspect="1"/>
            </wp:cNvGraphicFramePr>
            <a:graphic>
              <a:graphicData uri="http://schemas.openxmlformats.org/drawingml/2006/picture">
                <pic:pic>
                  <pic:nvPicPr>
                    <pic:cNvPr id="0" name="diagram_21.png"/>
                    <pic:cNvPicPr/>
                  </pic:nvPicPr>
                  <pic:blipFill>
                    <a:blip r:embed="rId61"/>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42 — Repères visuels : Le conte, la fable, la légende et le mythe.</w:t>
      </w:r>
    </w:p>
    <w:p>
      <w:pPr>
        <w:spacing w:after="100" w:line="269" w:lineRule="auto"/>
        <w:jc w:val="center"/>
      </w:pPr>
      <w:r>
        <w:rPr>
          <w:rFonts w:ascii="Times New Roman" w:hAnsi="Times New Roman" w:eastAsia="Times New Roman"/>
          <w:b w:val="0"/>
          <w:i/>
          <w:color w:val="666666"/>
          <w:sz w:val="20"/>
        </w:rPr>
        <w:t>Figure 55 — Repères approfondis : Le conte, la fable, la légende et le mythe.</w:t>
      </w:r>
    </w:p>
    <w:p>
      <w:pPr>
        <w:pStyle w:val="Heading1"/>
      </w:pPr>
      <w:r>
        <w:rPr>
          <w:rFonts w:ascii="Times New Roman" w:hAnsi="Times New Roman"/>
          <w:b/>
          <w:i w:val="0"/>
          <w:color w:val="1F4E79"/>
          <w:sz w:val="32"/>
        </w:rPr>
        <w:t>CONTE, FABLE, LÉGENDE ET MYTHE</w:t>
      </w:r>
    </w:p>
    <w:p>
      <w:r>
        <w:rPr>
          <w:rFonts w:ascii="Times New Roman" w:hAnsi="Times New Roman" w:eastAsia="Times New Roman"/>
          <w:b/>
          <w:i w:val="0"/>
          <w:color w:val="000000"/>
          <w:sz w:val="24"/>
        </w:rPr>
        <w:t>Un récit imaginaire raconte des événements inventés ou merveilleux. Le conte présente souvent une épreuve ; la fable met en scène des animaux et transmet une leçon ; la légende et le mythe expliquent une origine ou une croyance.</w:t>
      </w:r>
    </w:p>
    <w:p>
      <w:r>
        <w:rPr>
          <w:rFonts w:ascii="Times New Roman" w:hAnsi="Times New Roman"/>
          <w:b/>
          <w:i w:val="0"/>
          <w:color w:val="1F4E79"/>
          <w:sz w:val="26"/>
        </w:rPr>
        <w:t>Les caractéristiques de conte, fable, légende et mythe</w:t>
      </w:r>
    </w:p>
    <w:p>
      <w:r>
        <w:rPr>
          <w:rFonts w:ascii="Times New Roman" w:hAnsi="Times New Roman"/>
          <w:b/>
          <w:i w:val="0"/>
          <w:color w:val="1F4E79"/>
          <w:sz w:val="26"/>
        </w:rPr>
        <w:t>L’exemple de conte, fable, légende et mythe</w:t>
      </w:r>
    </w:p>
    <w:p>
      <w:r>
        <w:rPr>
          <w:rFonts w:ascii="Times New Roman" w:hAnsi="Times New Roman" w:eastAsia="Times New Roman"/>
          <w:b/>
          <w:i w:val="0"/>
          <w:color w:val="000000"/>
          <w:sz w:val="24"/>
        </w:rPr>
        <w:t>Dans un conte, un personnage quitte son village, rencontre une épreuve et trouve une solution grâce à son courage.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conte, fable, légende et mythe</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 récit présente souvent une morale ? R.A. : La fable présente souvent une morale.</w:t>
      </w:r>
    </w:p>
    <w:p>
      <w:r>
        <w:rPr>
          <w:rFonts w:ascii="Times New Roman" w:hAnsi="Times New Roman" w:eastAsia="Times New Roman"/>
          <w:b w:val="0"/>
          <w:i w:val="0"/>
          <w:color w:val="000000"/>
          <w:sz w:val="24"/>
        </w:rPr>
        <w:t>2. Quels éléments montrent que le récit est imaginaire ? R.A. : L’épreuve et les événements merveilleux montrent qu’il est imaginaire.</w:t>
      </w:r>
    </w:p>
    <w:p>
      <w:r>
        <w:rPr>
          <w:rFonts w:ascii="Times New Roman" w:hAnsi="Times New Roman" w:eastAsia="Times New Roman"/>
          <w:b w:val="0"/>
          <w:i w:val="0"/>
          <w:color w:val="000000"/>
          <w:sz w:val="24"/>
        </w:rPr>
        <w:t>4. Quelle qualité lui permet de réussir ? R.A. : Son courage lui permet de réussir.</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conte, fable, légende et mythe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22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La négation et les pronoms COI</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Fonctionnement de la langue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Le pronom COI reste avant le verbe, même dans une phrase négative....</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La négation et les pronoms COI.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la négation et les pronoms coi.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Le pronom COI reste avant le verbe, même dans une phrase négative....</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43 — Situation d’observation : La négation et les pronoms COI.</w:t>
      </w:r>
    </w:p>
    <w:p>
      <w:pPr>
        <w:jc w:val="center"/>
      </w:pPr>
      <w:r>
        <w:drawing>
          <wp:inline xmlns:a="http://schemas.openxmlformats.org/drawingml/2006/main" xmlns:pic="http://schemas.openxmlformats.org/drawingml/2006/picture">
            <wp:extent cx="5544000" cy="3276000"/>
            <wp:docPr id="54" name="Picture 54"/>
            <wp:cNvGraphicFramePr>
              <a:graphicFrameLocks noChangeAspect="1"/>
            </wp:cNvGraphicFramePr>
            <a:graphic>
              <a:graphicData uri="http://schemas.openxmlformats.org/drawingml/2006/picture">
                <pic:pic>
                  <pic:nvPicPr>
                    <pic:cNvPr id="0" name="diagram_22.png"/>
                    <pic:cNvPicPr/>
                  </pic:nvPicPr>
                  <pic:blipFill>
                    <a:blip r:embed="rId63"/>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LA NÉGATION ET LES PRONOMS COI</w:t>
      </w:r>
    </w:p>
    <w:p>
      <w:pPr>
        <w:spacing w:after="100" w:line="269" w:lineRule="auto"/>
      </w:pPr>
      <w:r>
        <w:rPr>
          <w:rFonts w:ascii="Times New Roman" w:hAnsi="Times New Roman" w:eastAsia="Times New Roman"/>
          <w:b/>
          <w:i w:val="0"/>
          <w:color w:val="1565C0"/>
          <w:sz w:val="24"/>
        </w:rPr>
        <w:t>Mots-clés : COI, lui, leur, négation.</w:t>
      </w:r>
    </w:p>
    <w:p>
      <w:r>
        <w:rPr>
          <w:rFonts w:ascii="Times New Roman" w:hAnsi="Times New Roman" w:eastAsia="Times New Roman"/>
          <w:b w:val="0"/>
          <w:i w:val="0"/>
          <w:color w:val="000000"/>
          <w:sz w:val="24"/>
        </w:rPr>
        <w:t>À la forme négative, ne s’associe à pas, jamais, plus ou rien. Lui et leur remplacent un complément introduit par à et se placent avant le verbe.</w:t>
      </w:r>
    </w:p>
    <w:p>
      <w:r>
        <w:rPr>
          <w:rFonts w:ascii="Times New Roman" w:hAnsi="Times New Roman"/>
          <w:b/>
          <w:i w:val="0"/>
          <w:color w:val="1F4E79"/>
          <w:sz w:val="26"/>
        </w:rPr>
        <w:t>Les caractéristiques de la négation et les pronoms coi</w:t>
      </w:r>
    </w:p>
    <w:p>
      <w:r>
        <w:rPr>
          <w:rFonts w:ascii="Times New Roman" w:hAnsi="Times New Roman"/>
          <w:b/>
          <w:i w:val="0"/>
          <w:color w:val="1F4E79"/>
          <w:sz w:val="26"/>
        </w:rPr>
        <w:t>L’exemple de la négation et les pronoms coi</w:t>
      </w:r>
    </w:p>
    <w:p>
      <w:r>
        <w:rPr>
          <w:rFonts w:ascii="Times New Roman" w:hAnsi="Times New Roman" w:eastAsia="Times New Roman"/>
          <w:b w:val="0"/>
          <w:i w:val="0"/>
          <w:color w:val="000000"/>
          <w:sz w:val="24"/>
        </w:rPr>
        <w:t>Le renard ne lui répond pas. Les enfants leur racontent une histoire. Le héros ne leur parle jamais.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négation et les pronoms coi</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Qui remplace « lui » ? R.A. : « Lui » remplace la personne à qui le renard répond.</w:t>
      </w:r>
    </w:p>
    <w:p>
      <w:r>
        <w:rPr>
          <w:rFonts w:ascii="Times New Roman" w:hAnsi="Times New Roman" w:eastAsia="Times New Roman"/>
          <w:b w:val="0"/>
          <w:i w:val="0"/>
          <w:color w:val="000000"/>
          <w:sz w:val="24"/>
        </w:rPr>
        <w:t>2. Quel mot exprime la négation ? R.A. : « Pas » exprime la négation dans la première phrase.</w:t>
      </w:r>
    </w:p>
    <w:p>
      <w:r>
        <w:rPr>
          <w:rFonts w:ascii="Times New Roman" w:hAnsi="Times New Roman" w:eastAsia="Times New Roman"/>
          <w:b w:val="0"/>
          <w:i w:val="0"/>
          <w:color w:val="000000"/>
          <w:sz w:val="24"/>
        </w:rPr>
        <w:t>4. Transforme « Il parle à ses amis » avec leur. R.A. : « Il leur parle. »</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la négation et les pronoms coi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23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Les verbes d’action et de mouvement</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Production écrite</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Des verbes précis rendent la scène plus vivante et permettent de suivre les actions....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Les verbes d’action et de mouvement.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les verbes d’action et de mouvement.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Des verbes précis rendent la scène plus vivante et permettent de suivre les actions....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45 — Situation d’observation : Les verbes d’action et de mouvement.</w:t>
      </w:r>
    </w:p>
    <w:p>
      <w:pPr>
        <w:jc w:val="center"/>
      </w:pPr>
      <w:r>
        <w:drawing>
          <wp:inline xmlns:a="http://schemas.openxmlformats.org/drawingml/2006/main" xmlns:pic="http://schemas.openxmlformats.org/drawingml/2006/picture">
            <wp:extent cx="5544000" cy="3276000"/>
            <wp:docPr id="55" name="Picture 55"/>
            <wp:cNvGraphicFramePr>
              <a:graphicFrameLocks noChangeAspect="1"/>
            </wp:cNvGraphicFramePr>
            <a:graphic>
              <a:graphicData uri="http://schemas.openxmlformats.org/drawingml/2006/picture">
                <pic:pic>
                  <pic:nvPicPr>
                    <pic:cNvPr id="0" name="diagram_23.png"/>
                    <pic:cNvPicPr/>
                  </pic:nvPicPr>
                  <pic:blipFill>
                    <a:blip r:embed="rId64"/>
                    <a:stretch>
                      <a:fillRect/>
                    </a:stretch>
                  </pic:blipFill>
                  <pic:spPr>
                    <a:xfrm>
                      <a:off x="0" y="0"/>
                      <a:ext cx="5544000" cy="3276000"/>
                    </a:xfrm>
                    <a:prstGeom prst="rect"/>
                  </pic:spPr>
                </pic:pic>
              </a:graphicData>
            </a:graphic>
          </wp:inline>
        </w:drawing>
      </w:r>
    </w:p>
    <w:p>
      <w:pPr>
        <w:pStyle w:val="Heading1"/>
      </w:pPr>
      <w:r>
        <w:rPr>
          <w:rFonts w:ascii="Times New Roman" w:hAnsi="Times New Roman" w:eastAsia="Times New Roman"/>
          <w:b/>
          <w:i w:val="0"/>
          <w:color w:val="C00000"/>
          <w:sz w:val="32"/>
        </w:rPr>
        <w:t>LES VERBES D’ACTION ET DE MOUVEMENT</w:t>
      </w:r>
    </w:p>
    <w:p>
      <w:pPr>
        <w:spacing w:after="100" w:line="269" w:lineRule="auto"/>
      </w:pPr>
      <w:r>
        <w:rPr>
          <w:rFonts w:ascii="Times New Roman" w:hAnsi="Times New Roman" w:eastAsia="Times New Roman"/>
          <w:b/>
          <w:i w:val="0"/>
          <w:color w:val="1565C0"/>
          <w:sz w:val="24"/>
        </w:rPr>
        <w:t>Mots-clés : action, mouvement, précision, rythme.</w:t>
      </w:r>
    </w:p>
    <w:p>
      <w:r>
        <w:rPr>
          <w:rFonts w:ascii="Times New Roman" w:hAnsi="Times New Roman" w:eastAsia="Times New Roman"/>
          <w:b/>
          <w:i w:val="0"/>
          <w:color w:val="000000"/>
          <w:sz w:val="24"/>
        </w:rPr>
        <w:t>Les verbes d’action indiquent ce que fait un personnage : parler, saisir, chercher, ouvrir. Les verbes de mouvement indiquent un déplacement : aller, venir, entrer, sortir, avancer.</w:t>
      </w:r>
    </w:p>
    <w:p>
      <w:r>
        <w:rPr>
          <w:rFonts w:ascii="Times New Roman" w:hAnsi="Times New Roman"/>
          <w:b/>
          <w:i w:val="0"/>
          <w:color w:val="1F4E79"/>
          <w:sz w:val="26"/>
        </w:rPr>
        <w:t>Les caractéristiques de les verbes d’action et de mouvement</w:t>
      </w:r>
    </w:p>
    <w:p>
      <w:r>
        <w:rPr>
          <w:rFonts w:ascii="Times New Roman" w:hAnsi="Times New Roman"/>
          <w:b/>
          <w:i w:val="0"/>
          <w:color w:val="1F4E79"/>
          <w:sz w:val="26"/>
        </w:rPr>
        <w:t>L’exemple de les verbes d’action et de mouvement</w:t>
      </w:r>
    </w:p>
    <w:p>
      <w:r>
        <w:rPr>
          <w:rFonts w:ascii="Times New Roman" w:hAnsi="Times New Roman" w:eastAsia="Times New Roman"/>
          <w:b w:val="0"/>
          <w:i w:val="0"/>
          <w:color w:val="000000"/>
          <w:sz w:val="24"/>
        </w:rPr>
        <w:t>Le héros entra dans la forêt, avança prudemment et aperçut une lumière. Il saisit la clé et ouvrit la porte.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verbes d’action et de mouvement</w:t>
      </w:r>
    </w:p>
    <w:p>
      <w:r>
        <w:br w:type="page"/>
      </w:r>
    </w:p>
    <w:p>
      <w:pPr>
        <w:pStyle w:val="Heading1"/>
      </w:pPr>
      <w:r>
        <w:rPr>
          <w:rFonts w:ascii="Times New Roman" w:hAnsi="Times New Roman"/>
          <w:b/>
          <w:i w:val="0"/>
          <w:color w:val="000000"/>
          <w:sz w:val="32"/>
        </w:rPr>
        <w:t>EXPLOITATION DE LA LEÇON</w:t>
      </w:r>
    </w:p>
    <w:p>
      <w:r>
        <w:rPr>
          <w:rFonts w:ascii="Times New Roman" w:hAnsi="Times New Roman" w:eastAsia="Times New Roman"/>
          <w:b w:val="0"/>
          <w:i w:val="0"/>
          <w:color w:val="000000"/>
          <w:sz w:val="24"/>
        </w:rPr>
        <w:t>1. Quels verbes indiquent un déplacement ? R.A. : « entra » et « avança » indiquent un déplacement.</w:t>
      </w:r>
    </w:p>
    <w:p>
      <w:r>
        <w:rPr>
          <w:rFonts w:ascii="Times New Roman" w:hAnsi="Times New Roman" w:eastAsia="Times New Roman"/>
          <w:b w:val="0"/>
          <w:i w:val="0"/>
          <w:color w:val="000000"/>
          <w:sz w:val="24"/>
        </w:rPr>
        <w:t>2. Quel verbe indique une perception ? R.A. : « Aperçut » indique une perception.</w:t>
      </w:r>
    </w:p>
    <w:p>
      <w:r>
        <w:rPr>
          <w:rFonts w:ascii="Times New Roman" w:hAnsi="Times New Roman" w:eastAsia="Times New Roman"/>
          <w:b w:val="0"/>
          <w:i w:val="0"/>
          <w:color w:val="000000"/>
          <w:sz w:val="24"/>
        </w:rPr>
        <w:t>4. Pourquoi choisir des verbes précis ? R.A. : Pour rendre les actions faciles à imaginer.</w:t>
      </w:r>
    </w:p>
    <w:p>
      <w:r>
        <w:rPr>
          <w:rFonts w:ascii="Times New Roman" w:hAnsi="Times New Roman"/>
          <w:b/>
          <w:i w:val="0"/>
          <w:color w:val="1E7B34"/>
          <w:sz w:val="24"/>
        </w:rPr>
        <w:t>Production orale</w:t>
      </w:r>
    </w:p>
    <w:p>
      <w:r>
        <w:rPr>
          <w:rFonts w:ascii="Times New Roman" w:hAnsi="Times New Roman"/>
          <w:b/>
          <w:i w:val="0"/>
          <w:color w:val="1E7B34"/>
          <w:sz w:val="24"/>
        </w:rPr>
        <w:t>Production écrite</w:t>
      </w:r>
    </w:p>
    <w:p>
      <w:r>
        <w:rPr>
          <w:rFonts w:ascii="Times New Roman" w:hAnsi="Times New Roman" w:eastAsia="Times New Roman"/>
          <w:b w:val="0"/>
          <w:i w:val="0"/>
          <w:color w:val="000000"/>
          <w:sz w:val="24"/>
        </w:rPr>
        <w:t>Rédige un paragraphe organisé qui montre que tu maîtrises « les verbes d’action et de mouvement ».</w:t>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i w:val="0"/>
          <w:color w:val="1E7B34"/>
          <w:sz w:val="24"/>
        </w:rPr>
        <w:t>Exercice 2 — Repérage</w:t>
      </w:r>
    </w:p>
    <w:p>
      <w:r>
        <w:rPr>
          <w:rFonts w:ascii="Times New Roman" w:hAnsi="Times New Roman" w:eastAsia="Times New Roman"/>
          <w:b w:val="0"/>
          <w:i w:val="0"/>
          <w:color w:val="000000"/>
          <w:sz w:val="24"/>
        </w:rPr>
        <w:t>Relève quatre éléments du support qui illustrent la notion étudiée.</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1 : Les réponses sont complètes, formulées en phrases et justifiées par un élément du support.</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rPr>
          <w:rFonts w:ascii="Times New Roman" w:hAnsi="Times New Roman" w:eastAsia="Times New Roman"/>
          <w:b w:val="0"/>
          <w:i w:val="0"/>
          <w:color w:val="000000"/>
          <w:sz w:val="24"/>
        </w:rPr>
        <w:t>Exercice 4 : La production est réussie si elle comporte une organisation claire, le vocabulaire étudié, des phrases correctes et la ponctuation.</w:t>
      </w:r>
    </w:p>
    <w:p>
      <w:pPr>
        <w:pStyle w:val="Heading1"/>
      </w:pPr>
      <w:r>
        <w:rPr>
          <w:rFonts w:ascii="Times New Roman" w:hAnsi="Times New Roman" w:eastAsia="Times New Roman"/>
          <w:b/>
          <w:i w:val="0"/>
          <w:color w:val="000000"/>
          <w:sz w:val="32"/>
        </w:rPr>
        <w:t>FICHE DE PRÉPARATION — SÉANCE 24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vAlign w:val="center"/>
          </w:tcPr>
          <w:p>
            <w:r>
              <w:t>Matière</w:t>
            </w:r>
          </w:p>
        </w:tc>
        <w:tc>
          <w:tcPr>
            <w:tcW w:type="dxa" w:w="5156"/>
            <w:vAlign w:val="center"/>
          </w:tcPr>
          <w:p>
            <w:r>
              <w:rPr>
                <w:rFonts w:ascii="Times New Roman" w:hAnsi="Times New Roman" w:eastAsia="Times New Roman"/>
                <w:b w:val="0"/>
                <w:i w:val="0"/>
                <w:color w:val="000000"/>
                <w:sz w:val="22"/>
              </w:rPr>
              <w:t>Français</w:t>
            </w:r>
          </w:p>
        </w:tc>
      </w:tr>
      <w:tr>
        <w:tc>
          <w:tcPr>
            <w:tcW w:type="dxa" w:w="5156"/>
            <w:vAlign w:val="center"/>
          </w:tcPr>
          <w:p>
            <w:r>
              <w:rPr>
                <w:rFonts w:ascii="Times New Roman" w:hAnsi="Times New Roman" w:eastAsia="Times New Roman"/>
                <w:b/>
                <w:i w:val="0"/>
                <w:color w:val="000000"/>
                <w:sz w:val="22"/>
              </w:rPr>
              <w:t>Classe</w:t>
            </w:r>
          </w:p>
        </w:tc>
        <w:tc>
          <w:tcPr>
            <w:tcW w:type="dxa" w:w="5156"/>
            <w:vAlign w:val="center"/>
          </w:tcPr>
          <w:p>
            <w:r>
              <w:rPr>
                <w:rFonts w:ascii="Times New Roman" w:hAnsi="Times New Roman" w:eastAsia="Times New Roman"/>
                <w:b w:val="0"/>
                <w:i w:val="0"/>
                <w:color w:val="000000"/>
                <w:sz w:val="22"/>
              </w:rPr>
              <w:t>T6</w:t>
            </w:r>
          </w:p>
        </w:tc>
      </w:tr>
      <w:tr>
        <w:tc>
          <w:tcPr>
            <w:tcW w:type="dxa" w:w="5156"/>
            <w:vAlign w:val="center"/>
          </w:tcPr>
          <w:p>
            <w:r>
              <w:rPr>
                <w:rFonts w:ascii="Times New Roman" w:hAnsi="Times New Roman" w:eastAsia="Times New Roman"/>
                <w:b/>
                <w:i w:val="0"/>
                <w:color w:val="000000"/>
                <w:sz w:val="22"/>
              </w:rPr>
              <w:t>Unité / thématique</w:t>
            </w:r>
          </w:p>
        </w:tc>
        <w:tc>
          <w:tcPr>
            <w:tcW w:type="dxa" w:w="5156"/>
            <w:vAlign w:val="center"/>
          </w:tcPr>
          <w:p>
            <w:r>
              <w:rPr>
                <w:rFonts w:ascii="Times New Roman" w:hAnsi="Times New Roman" w:eastAsia="Times New Roman"/>
                <w:b w:val="0"/>
                <w:i w:val="0"/>
                <w:color w:val="000000"/>
                <w:sz w:val="22"/>
              </w:rPr>
              <w:t>UNITÉ 6 — LE MONDE IMAGINAIRE</w:t>
            </w:r>
          </w:p>
        </w:tc>
      </w:tr>
      <w:tr>
        <w:tc>
          <w:tcPr>
            <w:tcW w:type="dxa" w:w="5156"/>
            <w:vAlign w:val="center"/>
          </w:tcPr>
          <w:p>
            <w:r>
              <w:rPr>
                <w:rFonts w:ascii="Times New Roman" w:hAnsi="Times New Roman" w:eastAsia="Times New Roman"/>
                <w:b/>
                <w:i w:val="0"/>
                <w:color w:val="000000"/>
                <w:sz w:val="22"/>
              </w:rPr>
              <w:t>Titre</w:t>
            </w:r>
          </w:p>
        </w:tc>
        <w:tc>
          <w:tcPr>
            <w:tcW w:type="dxa" w:w="5156"/>
            <w:vAlign w:val="center"/>
          </w:tcPr>
          <w:p>
            <w:r>
              <w:rPr>
                <w:rFonts w:ascii="Times New Roman" w:hAnsi="Times New Roman" w:eastAsia="Times New Roman"/>
                <w:b w:val="0"/>
                <w:i w:val="0"/>
                <w:color w:val="000000"/>
                <w:sz w:val="22"/>
              </w:rPr>
              <w:t>Interpréter un récit</w:t>
            </w:r>
          </w:p>
        </w:tc>
      </w:tr>
      <w:tr>
        <w:tc>
          <w:tcPr>
            <w:tcW w:type="dxa" w:w="5156"/>
            <w:vAlign w:val="center"/>
          </w:tcPr>
          <w:p>
            <w:r>
              <w:rPr>
                <w:rFonts w:ascii="Times New Roman" w:hAnsi="Times New Roman" w:eastAsia="Times New Roman"/>
                <w:b/>
                <w:i w:val="0"/>
                <w:color w:val="000000"/>
                <w:sz w:val="22"/>
              </w:rPr>
              <w:t>Composante principale</w:t>
            </w:r>
          </w:p>
        </w:tc>
        <w:tc>
          <w:tcPr>
            <w:tcW w:type="dxa" w:w="5156"/>
            <w:vAlign w:val="center"/>
          </w:tcPr>
          <w:p>
            <w:r>
              <w:t>Lecture-fluidité</w:t>
            </w:r>
          </w:p>
        </w:tc>
      </w:tr>
      <w:tr>
        <w:tc>
          <w:tcPr>
            <w:tcW w:type="dxa" w:w="5156"/>
            <w:vAlign w:val="center"/>
          </w:tcPr>
          <w:p>
            <w:r>
              <w:rPr>
                <w:rFonts w:ascii="Times New Roman" w:hAnsi="Times New Roman" w:eastAsia="Times New Roman"/>
                <w:b/>
                <w:i w:val="0"/>
                <w:color w:val="000000"/>
                <w:sz w:val="22"/>
              </w:rPr>
              <w:t>Composantes associées</w:t>
            </w:r>
          </w:p>
        </w:tc>
        <w:tc>
          <w:tcPr>
            <w:tcW w:type="dxa" w:w="5156"/>
            <w:vAlign w:val="center"/>
          </w:tcPr>
          <w:p>
            <w:r>
              <w:rPr>
                <w:rFonts w:ascii="Times New Roman" w:hAnsi="Times New Roman" w:eastAsia="Times New Roman"/>
                <w:b w:val="0"/>
                <w:i w:val="0"/>
                <w:color w:val="000000"/>
                <w:sz w:val="22"/>
              </w:rPr>
              <w:t>Compréhension écrite, fonctionnement de la langue, production orale, production écrite, lecture-fluidité</w:t>
            </w:r>
          </w:p>
        </w:tc>
      </w:tr>
      <w:tr>
        <w:tc>
          <w:tcPr>
            <w:tcW w:type="dxa" w:w="5156"/>
            <w:vAlign w:val="center"/>
          </w:tcPr>
          <w:p>
            <w:r>
              <w:rPr>
                <w:rFonts w:ascii="Times New Roman" w:hAnsi="Times New Roman" w:eastAsia="Times New Roman"/>
                <w:b/>
                <w:i w:val="0"/>
                <w:color w:val="000000"/>
                <w:sz w:val="22"/>
              </w:rPr>
              <w:t>Résultat d’apprentissage spécifique</w:t>
            </w:r>
          </w:p>
        </w:tc>
        <w:tc>
          <w:tcPr>
            <w:tcW w:type="dxa" w:w="5156"/>
            <w:vAlign w:val="center"/>
          </w:tcPr>
          <w:p>
            <w:r>
              <w:rPr>
                <w:rFonts w:ascii="Times New Roman" w:hAnsi="Times New Roman" w:eastAsia="Times New Roman"/>
                <w:b w:val="0"/>
                <w:i w:val="0"/>
                <w:color w:val="000000"/>
                <w:sz w:val="22"/>
              </w:rPr>
              <w:t>Comprendre un récit consiste à relier les informations et à justifier son interprétation par des indices....</w:t>
            </w:r>
          </w:p>
        </w:tc>
      </w:tr>
      <w:tr>
        <w:tc>
          <w:tcPr>
            <w:tcW w:type="dxa" w:w="5156"/>
            <w:vAlign w:val="center"/>
          </w:tcPr>
          <w:p>
            <w:r>
              <w:rPr>
                <w:rFonts w:ascii="Times New Roman" w:hAnsi="Times New Roman" w:eastAsia="Times New Roman"/>
                <w:b/>
                <w:i w:val="0"/>
                <w:color w:val="000000"/>
                <w:sz w:val="22"/>
              </w:rPr>
              <w:t>Contenus</w:t>
            </w:r>
          </w:p>
        </w:tc>
        <w:tc>
          <w:tcPr>
            <w:tcW w:type="dxa" w:w="5156"/>
            <w:vAlign w:val="center"/>
          </w:tcPr>
          <w:p>
            <w:r>
              <w:rPr>
                <w:rFonts w:ascii="Times New Roman" w:hAnsi="Times New Roman" w:eastAsia="Times New Roman"/>
                <w:b w:val="0"/>
                <w:i w:val="0"/>
                <w:color w:val="000000"/>
                <w:sz w:val="22"/>
              </w:rPr>
              <w:t>Interpréter un récit. Lexique, fonctionnement de la langue et production liés à la thématique.</w:t>
            </w:r>
          </w:p>
        </w:tc>
      </w:tr>
    </w:tbl>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vAlign w:val="center"/>
          </w:tcPr>
          <w:p>
            <w:pPr>
              <w:jc w:val="center"/>
            </w:pPr>
            <w:r>
              <w:rPr>
                <w:rFonts w:ascii="Times New Roman" w:hAnsi="Times New Roman" w:eastAsia="Times New Roman"/>
                <w:b/>
                <w:i w:val="0"/>
                <w:color w:val="000000"/>
                <w:sz w:val="22"/>
              </w:rPr>
              <w:t>Étapes et Durée</w:t>
            </w:r>
          </w:p>
        </w:tc>
        <w:tc>
          <w:tcPr>
            <w:tcW w:type="dxa" w:w="3438"/>
            <w:gridSpan w:val="2"/>
            <w:vAlign w:val="center"/>
          </w:tcPr>
          <w:p>
            <w:pPr>
              <w:jc w:val="center"/>
            </w:pPr>
            <w:r>
              <w:rPr>
                <w:rFonts w:ascii="Times New Roman" w:hAnsi="Times New Roman" w:eastAsia="Times New Roman"/>
                <w:b/>
                <w:i w:val="0"/>
                <w:color w:val="000000"/>
                <w:sz w:val="22"/>
              </w:rPr>
              <w:t>Déroulement de la leçon</w:t>
            </w:r>
          </w:p>
        </w:tc>
        <w:tc>
          <w:tcPr>
            <w:tcW w:type="dxa" w:w="1719"/>
            <w:vAlign w:val="center"/>
          </w:tcPr>
          <w:p>
            <w:pPr>
              <w:jc w:val="center"/>
            </w:pPr>
            <w:r>
              <w:rPr>
                <w:rFonts w:ascii="Times New Roman" w:hAnsi="Times New Roman" w:eastAsia="Times New Roman"/>
                <w:b/>
                <w:i w:val="0"/>
                <w:color w:val="000000"/>
                <w:sz w:val="22"/>
              </w:rPr>
              <w:t>Technique et Stratégie</w:t>
            </w:r>
          </w:p>
        </w:tc>
        <w:tc>
          <w:tcPr>
            <w:tcW w:type="dxa" w:w="1719"/>
            <w:vAlign w:val="center"/>
          </w:tcPr>
          <w:p>
            <w:pPr>
              <w:jc w:val="center"/>
            </w:pPr>
            <w:r>
              <w:rPr>
                <w:rFonts w:ascii="Times New Roman" w:hAnsi="Times New Roman" w:eastAsia="Times New Roman"/>
                <w:b/>
                <w:i w:val="0"/>
                <w:color w:val="000000"/>
                <w:sz w:val="22"/>
              </w:rPr>
              <w:t>Support et Matériel</w:t>
            </w:r>
          </w:p>
        </w:tc>
        <w:tc>
          <w:tcPr>
            <w:tcW w:type="dxa" w:w="1719"/>
            <w:vAlign w:val="center"/>
          </w:tcPr>
          <w:p>
            <w:pPr>
              <w:jc w:val="center"/>
            </w:pPr>
            <w:r>
              <w:rPr>
                <w:rFonts w:ascii="Times New Roman" w:hAnsi="Times New Roman" w:eastAsia="Times New Roman"/>
                <w:b/>
                <w:i w:val="0"/>
                <w:color w:val="000000"/>
                <w:sz w:val="22"/>
              </w:rPr>
              <w:t>Observation</w:t>
            </w:r>
          </w:p>
        </w:tc>
      </w:tr>
      <w:tr>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2"/>
              </w:rPr>
              <w:t>Enseignant</w:t>
            </w:r>
          </w:p>
        </w:tc>
        <w:tc>
          <w:tcPr>
            <w:tcW w:type="dxa" w:w="1719"/>
            <w:vAlign w:val="center"/>
          </w:tcPr>
          <w:p>
            <w:pPr>
              <w:jc w:val="center"/>
            </w:pPr>
            <w:r>
              <w:rPr>
                <w:rFonts w:ascii="Times New Roman" w:hAnsi="Times New Roman" w:eastAsia="Times New Roman"/>
                <w:b/>
                <w:i w:val="0"/>
                <w:color w:val="000000"/>
                <w:sz w:val="22"/>
              </w:rPr>
              <w:t>Apprenants</w:t>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c>
          <w:tcPr>
            <w:tcW w:type="dxa" w:w="1719"/>
            <w:vAlign w:val="center"/>
          </w:tcPr>
          <w:p>
            <w:pPr>
              <w:jc w:val="center"/>
            </w:pPr>
            <w:r>
              <w:rPr>
                <w:rFonts w:ascii="Times New Roman" w:hAnsi="Times New Roman" w:eastAsia="Times New Roman"/>
                <w:b/>
                <w:i w:val="0"/>
                <w:color w:val="000000"/>
                <w:sz w:val="21"/>
              </w:rPr>
            </w:r>
          </w:p>
        </w:tc>
      </w:tr>
      <w:tr>
        <w:tc>
          <w:tcPr>
            <w:tcW w:type="dxa" w:w="1719"/>
            <w:vAlign w:val="center"/>
          </w:tcPr>
          <w:p>
            <w:r>
              <w:rPr>
                <w:rFonts w:ascii="Times New Roman" w:hAnsi="Times New Roman" w:eastAsia="Times New Roman"/>
                <w:b/>
                <w:i w:val="0"/>
                <w:color w:val="000000"/>
                <w:sz w:val="22"/>
              </w:rPr>
              <w:t>I. Révision — 10 min</w:t>
            </w:r>
          </w:p>
        </w:tc>
        <w:tc>
          <w:tcPr>
            <w:tcW w:type="dxa" w:w="1719"/>
            <w:vAlign w:val="center"/>
          </w:tcPr>
          <w:p>
            <w:r>
              <w:rPr>
                <w:rFonts w:ascii="Times New Roman" w:hAnsi="Times New Roman" w:eastAsia="Times New Roman"/>
                <w:b w:val="0"/>
                <w:i w:val="0"/>
                <w:color w:val="000000"/>
                <w:sz w:val="22"/>
              </w:rPr>
              <w:t>Pose quatre questions liées à la séance précédente et donne les réponses attendues après chaque réponse.</w:t>
            </w:r>
          </w:p>
        </w:tc>
        <w:tc>
          <w:tcPr>
            <w:tcW w:type="dxa" w:w="1719"/>
            <w:vAlign w:val="center"/>
          </w:tcPr>
          <w:p>
            <w:r>
              <w:rPr>
                <w:rFonts w:ascii="Times New Roman" w:hAnsi="Times New Roman" w:eastAsia="Times New Roman"/>
                <w:b w:val="0"/>
                <w:i w:val="0"/>
                <w:color w:val="000000"/>
                <w:sz w:val="22"/>
              </w:rPr>
              <w:t>Répondent oralement en phrases complètes.</w:t>
            </w:r>
          </w:p>
        </w:tc>
        <w:tc>
          <w:tcPr>
            <w:tcW w:type="dxa" w:w="1719"/>
            <w:vAlign w:val="center"/>
          </w:tcPr>
          <w:p>
            <w:r>
              <w:rPr>
                <w:rFonts w:ascii="Times New Roman" w:hAnsi="Times New Roman" w:eastAsia="Times New Roman"/>
                <w:b w:val="0"/>
                <w:i w:val="0"/>
                <w:color w:val="000000"/>
                <w:sz w:val="22"/>
              </w:rPr>
              <w:t>Questions-réponses</w:t>
            </w:r>
          </w:p>
        </w:tc>
        <w:tc>
          <w:tcPr>
            <w:tcW w:type="dxa" w:w="1719"/>
            <w:vAlign w:val="center"/>
          </w:tcPr>
          <w:p>
            <w:r>
              <w:rPr>
                <w:rFonts w:ascii="Times New Roman" w:hAnsi="Times New Roman" w:eastAsia="Times New Roman"/>
                <w:b w:val="0"/>
                <w:i w:val="0"/>
                <w:color w:val="000000"/>
                <w:sz w:val="22"/>
              </w:rPr>
              <w:t>Tableau, cahier</w:t>
            </w:r>
          </w:p>
        </w:tc>
        <w:tc>
          <w:tcPr>
            <w:tcW w:type="dxa" w:w="1719"/>
            <w:vAlign w:val="center"/>
          </w:tcPr>
          <w:p>
            <w:r>
              <w:rPr>
                <w:rFonts w:ascii="Times New Roman" w:hAnsi="Times New Roman" w:eastAsia="Times New Roman"/>
                <w:b w:val="0"/>
                <w:i w:val="0"/>
                <w:color w:val="000000"/>
                <w:sz w:val="22"/>
              </w:rPr>
              <w:t>Les acquis sont rappelés.</w:t>
            </w:r>
          </w:p>
        </w:tc>
      </w:tr>
      <w:tr>
        <w:tc>
          <w:tcPr>
            <w:tcW w:type="dxa" w:w="1719"/>
            <w:vAlign w:val="center"/>
          </w:tcPr>
          <w:p>
            <w:r>
              <w:rPr>
                <w:rFonts w:ascii="Times New Roman" w:hAnsi="Times New Roman" w:eastAsia="Times New Roman"/>
                <w:b/>
                <w:i w:val="0"/>
                <w:color w:val="000000"/>
                <w:sz w:val="22"/>
              </w:rPr>
              <w:t>II. NOUVELLE LEÇON — 65 min</w:t>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c>
          <w:tcPr>
            <w:tcW w:type="dxa" w:w="1719"/>
            <w:vAlign w:val="center"/>
          </w:tcPr>
          <w:p>
            <w:r>
              <w:rPr>
                <w:rFonts w:ascii="Times New Roman" w:hAnsi="Times New Roman" w:eastAsia="Times New Roman"/>
                <w:b w:val="0"/>
                <w:i w:val="0"/>
                <w:color w:val="000000"/>
                <w:sz w:val="20"/>
              </w:rPr>
            </w:r>
          </w:p>
        </w:tc>
      </w:tr>
      <w:tr>
        <w:tc>
          <w:tcPr>
            <w:tcW w:type="dxa" w:w="1719"/>
            <w:vAlign w:val="center"/>
          </w:tcPr>
          <w:p>
            <w:r>
              <w:rPr>
                <w:rFonts w:ascii="Times New Roman" w:hAnsi="Times New Roman" w:eastAsia="Times New Roman"/>
                <w:b/>
                <w:i w:val="0"/>
                <w:color w:val="000000"/>
                <w:sz w:val="22"/>
              </w:rPr>
              <w:t>1. Mise en situation</w:t>
            </w:r>
          </w:p>
        </w:tc>
        <w:tc>
          <w:tcPr>
            <w:tcW w:type="dxa" w:w="1719"/>
            <w:vAlign w:val="center"/>
          </w:tcPr>
          <w:p>
            <w:r>
              <w:rPr>
                <w:rFonts w:ascii="Times New Roman" w:hAnsi="Times New Roman" w:eastAsia="Times New Roman"/>
                <w:b w:val="0"/>
                <w:i w:val="0"/>
                <w:color w:val="000000"/>
                <w:sz w:val="22"/>
              </w:rPr>
              <w:t>Question : « Où cette notion apparaît-elle lorsque tu lis, observes ou écris ? » R.A. : « Elle apparaît dans une situation réelle de communication. »</w:t>
            </w:r>
          </w:p>
        </w:tc>
        <w:tc>
          <w:tcPr>
            <w:tcW w:type="dxa" w:w="1719"/>
            <w:vAlign w:val="center"/>
          </w:tcPr>
          <w:p>
            <w:r>
              <w:rPr>
                <w:rFonts w:ascii="Times New Roman" w:hAnsi="Times New Roman" w:eastAsia="Times New Roman"/>
                <w:b w:val="0"/>
                <w:i w:val="0"/>
                <w:color w:val="000000"/>
                <w:sz w:val="22"/>
              </w:rPr>
              <w:t>Écoutent et répondent oralement.</w:t>
            </w:r>
          </w:p>
        </w:tc>
        <w:tc>
          <w:tcPr>
            <w:tcW w:type="dxa" w:w="1719"/>
            <w:vAlign w:val="center"/>
          </w:tcPr>
          <w:p>
            <w:r>
              <w:rPr>
                <w:rFonts w:ascii="Times New Roman" w:hAnsi="Times New Roman" w:eastAsia="Times New Roman"/>
                <w:b w:val="0"/>
                <w:i w:val="0"/>
                <w:color w:val="000000"/>
                <w:sz w:val="22"/>
              </w:rPr>
              <w:t>Questionnement</w:t>
            </w:r>
          </w:p>
        </w:tc>
        <w:tc>
          <w:tcPr>
            <w:tcW w:type="dxa" w:w="1719"/>
            <w:vAlign w:val="center"/>
          </w:tcPr>
          <w:p>
            <w:r>
              <w:rPr>
                <w:rFonts w:ascii="Times New Roman" w:hAnsi="Times New Roman" w:eastAsia="Times New Roman"/>
                <w:b w:val="0"/>
                <w:i w:val="0"/>
                <w:color w:val="000000"/>
                <w:sz w:val="22"/>
              </w:rPr>
              <w:t>Illustration originale</w:t>
            </w:r>
          </w:p>
        </w:tc>
        <w:tc>
          <w:tcPr>
            <w:tcW w:type="dxa" w:w="1719"/>
            <w:vAlign w:val="center"/>
          </w:tcPr>
          <w:p>
            <w:r>
              <w:rPr>
                <w:rFonts w:ascii="Times New Roman" w:hAnsi="Times New Roman" w:eastAsia="Times New Roman"/>
                <w:b w:val="0"/>
                <w:i w:val="0"/>
                <w:color w:val="000000"/>
                <w:sz w:val="22"/>
              </w:rPr>
              <w:t>Les représentations sont recueillies.</w:t>
            </w:r>
          </w:p>
        </w:tc>
      </w:tr>
      <w:tr>
        <w:tc>
          <w:tcPr>
            <w:tcW w:type="dxa" w:w="1719"/>
            <w:vAlign w:val="center"/>
          </w:tcPr>
          <w:p>
            <w:r>
              <w:rPr>
                <w:rFonts w:ascii="Times New Roman" w:hAnsi="Times New Roman" w:eastAsia="Times New Roman"/>
                <w:b/>
                <w:i w:val="0"/>
                <w:color w:val="000000"/>
                <w:sz w:val="22"/>
              </w:rPr>
              <w:t>2. Présentation</w:t>
            </w:r>
          </w:p>
        </w:tc>
        <w:tc>
          <w:tcPr>
            <w:tcW w:type="dxa" w:w="1719"/>
            <w:vAlign w:val="center"/>
          </w:tcPr>
          <w:p>
            <w:r>
              <w:rPr>
                <w:rFonts w:ascii="Times New Roman" w:hAnsi="Times New Roman" w:eastAsia="Times New Roman"/>
                <w:b w:val="0"/>
                <w:i w:val="0"/>
                <w:color w:val="000000"/>
                <w:sz w:val="22"/>
              </w:rPr>
              <w:t>Annonce : « Aujourd’hui, nous allons étudier interpréter un récit. »</w:t>
            </w:r>
          </w:p>
        </w:tc>
        <w:tc>
          <w:tcPr>
            <w:tcW w:type="dxa" w:w="1719"/>
            <w:vAlign w:val="center"/>
          </w:tcPr>
          <w:p>
            <w:r>
              <w:rPr>
                <w:rFonts w:ascii="Times New Roman" w:hAnsi="Times New Roman" w:eastAsia="Times New Roman"/>
                <w:b w:val="0"/>
                <w:i w:val="0"/>
                <w:color w:val="000000"/>
                <w:sz w:val="22"/>
              </w:rPr>
              <w:t>Écoutent.</w:t>
            </w:r>
          </w:p>
        </w:tc>
        <w:tc>
          <w:tcPr>
            <w:tcW w:type="dxa" w:w="1719"/>
            <w:vAlign w:val="center"/>
          </w:tcPr>
          <w:p>
            <w:r>
              <w:rPr>
                <w:rFonts w:ascii="Times New Roman" w:hAnsi="Times New Roman" w:eastAsia="Times New Roman"/>
                <w:b w:val="0"/>
                <w:i w:val="0"/>
                <w:color w:val="000000"/>
                <w:sz w:val="22"/>
              </w:rPr>
              <w:t>Présentation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Le thème est identifié.</w:t>
            </w:r>
          </w:p>
        </w:tc>
      </w:tr>
      <w:tr>
        <w:tc>
          <w:tcPr>
            <w:tcW w:type="dxa" w:w="1719"/>
            <w:vAlign w:val="center"/>
          </w:tcPr>
          <w:p>
            <w:r>
              <w:rPr>
                <w:rFonts w:ascii="Times New Roman" w:hAnsi="Times New Roman" w:eastAsia="Times New Roman"/>
                <w:b/>
                <w:i w:val="0"/>
                <w:color w:val="000000"/>
                <w:sz w:val="22"/>
              </w:rPr>
              <w:t>3. Observation</w:t>
            </w:r>
          </w:p>
        </w:tc>
        <w:tc>
          <w:tcPr>
            <w:tcW w:type="dxa" w:w="1719"/>
            <w:vAlign w:val="center"/>
          </w:tcPr>
          <w:p>
            <w:r>
              <w:rPr>
                <w:rFonts w:ascii="Times New Roman" w:hAnsi="Times New Roman" w:eastAsia="Times New Roman"/>
                <w:b w:val="0"/>
                <w:i w:val="0"/>
                <w:color w:val="000000"/>
                <w:sz w:val="22"/>
              </w:rPr>
              <w:t>« Observez silencieusement l’illustration et repérez les éléments utiles pour comprendre la leçon. »</w:t>
            </w:r>
          </w:p>
        </w:tc>
        <w:tc>
          <w:tcPr>
            <w:tcW w:type="dxa" w:w="1719"/>
            <w:vAlign w:val="center"/>
          </w:tcPr>
          <w:p>
            <w:r>
              <w:rPr>
                <w:rFonts w:ascii="Times New Roman" w:hAnsi="Times New Roman" w:eastAsia="Times New Roman"/>
                <w:b w:val="0"/>
                <w:i w:val="0"/>
                <w:color w:val="000000"/>
                <w:sz w:val="22"/>
              </w:rPr>
              <w:t>Observent sans répondre.</w:t>
            </w:r>
          </w:p>
        </w:tc>
        <w:tc>
          <w:tcPr>
            <w:tcW w:type="dxa" w:w="1719"/>
            <w:vAlign w:val="center"/>
          </w:tcPr>
          <w:p>
            <w:r>
              <w:rPr>
                <w:rFonts w:ascii="Times New Roman" w:hAnsi="Times New Roman" w:eastAsia="Times New Roman"/>
                <w:b w:val="0"/>
                <w:i w:val="0"/>
                <w:color w:val="000000"/>
                <w:sz w:val="22"/>
              </w:rPr>
              <w:t>Observation guidée</w:t>
            </w:r>
          </w:p>
        </w:tc>
        <w:tc>
          <w:tcPr>
            <w:tcW w:type="dxa" w:w="1719"/>
            <w:vAlign w:val="center"/>
          </w:tcPr>
          <w:p>
            <w:r>
              <w:rPr>
                <w:rFonts w:ascii="Times New Roman" w:hAnsi="Times New Roman" w:eastAsia="Times New Roman"/>
                <w:b w:val="0"/>
                <w:i w:val="0"/>
                <w:color w:val="000000"/>
                <w:sz w:val="22"/>
              </w:rPr>
              <w:t>Illustration, légende</w:t>
            </w:r>
          </w:p>
        </w:tc>
        <w:tc>
          <w:tcPr>
            <w:tcW w:type="dxa" w:w="1719"/>
            <w:vAlign w:val="center"/>
          </w:tcPr>
          <w:p>
            <w:r>
              <w:rPr>
                <w:rFonts w:ascii="Times New Roman" w:hAnsi="Times New Roman" w:eastAsia="Times New Roman"/>
                <w:b w:val="0"/>
                <w:i w:val="0"/>
                <w:color w:val="000000"/>
                <w:sz w:val="22"/>
              </w:rPr>
              <w:t>Les indices visuels sont repérés.</w:t>
            </w:r>
          </w:p>
        </w:tc>
      </w:tr>
      <w:tr>
        <w:tc>
          <w:tcPr>
            <w:tcW w:type="dxa" w:w="1719"/>
            <w:vAlign w:val="center"/>
          </w:tcPr>
          <w:p>
            <w:r>
              <w:rPr>
                <w:rFonts w:ascii="Times New Roman" w:hAnsi="Times New Roman" w:eastAsia="Times New Roman"/>
                <w:b/>
                <w:i w:val="0"/>
                <w:color w:val="000000"/>
                <w:sz w:val="22"/>
              </w:rPr>
              <w:t>4. Analyse</w:t>
            </w:r>
          </w:p>
        </w:tc>
        <w:tc>
          <w:tcPr>
            <w:tcW w:type="dxa" w:w="1719"/>
            <w:vAlign w:val="center"/>
          </w:tcPr>
          <w:p>
            <w:r>
              <w:rPr>
                <w:rFonts w:ascii="Times New Roman" w:hAnsi="Times New Roman" w:eastAsia="Times New Roman"/>
                <w:b w:val="0"/>
                <w:i w:val="0"/>
                <w:color w:val="000000"/>
                <w:sz w:val="22"/>
              </w:rPr>
              <w:t>Pose les quatre questions précises placées dans l’exploitation, chacune suivie de sa R.A.</w:t>
            </w:r>
          </w:p>
        </w:tc>
        <w:tc>
          <w:tcPr>
            <w:tcW w:type="dxa" w:w="1719"/>
            <w:vAlign w:val="center"/>
          </w:tcPr>
          <w:p>
            <w:r>
              <w:rPr>
                <w:rFonts w:ascii="Times New Roman" w:hAnsi="Times New Roman" w:eastAsia="Times New Roman"/>
                <w:b w:val="0"/>
                <w:i w:val="0"/>
                <w:color w:val="000000"/>
                <w:sz w:val="22"/>
              </w:rPr>
              <w:t>Répondent et justifient à partir du texte ou de l’illustration.</w:t>
            </w:r>
          </w:p>
        </w:tc>
        <w:tc>
          <w:tcPr>
            <w:tcW w:type="dxa" w:w="1719"/>
            <w:vAlign w:val="center"/>
          </w:tcPr>
          <w:p>
            <w:r>
              <w:rPr>
                <w:rFonts w:ascii="Times New Roman" w:hAnsi="Times New Roman" w:eastAsia="Times New Roman"/>
                <w:b w:val="0"/>
                <w:i w:val="0"/>
                <w:color w:val="000000"/>
                <w:sz w:val="22"/>
              </w:rPr>
              <w:t>Analyse, lecture guidée, questions-réponses</w:t>
            </w:r>
          </w:p>
        </w:tc>
        <w:tc>
          <w:tcPr>
            <w:tcW w:type="dxa" w:w="1719"/>
            <w:vAlign w:val="center"/>
          </w:tcPr>
          <w:p>
            <w:r>
              <w:rPr>
                <w:rFonts w:ascii="Times New Roman" w:hAnsi="Times New Roman" w:eastAsia="Times New Roman"/>
                <w:b w:val="0"/>
                <w:i w:val="0"/>
                <w:color w:val="000000"/>
                <w:sz w:val="22"/>
              </w:rPr>
              <w:t>Texte-support, illustration, tableau</w:t>
            </w:r>
          </w:p>
        </w:tc>
        <w:tc>
          <w:tcPr>
            <w:tcW w:type="dxa" w:w="1719"/>
            <w:vAlign w:val="center"/>
          </w:tcPr>
          <w:p>
            <w:r>
              <w:rPr>
                <w:rFonts w:ascii="Times New Roman" w:hAnsi="Times New Roman" w:eastAsia="Times New Roman"/>
                <w:b w:val="0"/>
                <w:i w:val="0"/>
                <w:color w:val="000000"/>
                <w:sz w:val="22"/>
              </w:rPr>
              <w:t>Chaque R.A. est liée à une question.</w:t>
            </w:r>
          </w:p>
        </w:tc>
      </w:tr>
      <w:tr>
        <w:tc>
          <w:tcPr>
            <w:tcW w:type="dxa" w:w="1719"/>
            <w:vAlign w:val="center"/>
          </w:tcPr>
          <w:p>
            <w:r>
              <w:rPr>
                <w:rFonts w:ascii="Times New Roman" w:hAnsi="Times New Roman" w:eastAsia="Times New Roman"/>
                <w:b/>
                <w:i w:val="0"/>
                <w:color w:val="000000"/>
                <w:sz w:val="22"/>
              </w:rPr>
              <w:t>5. Synthèse</w:t>
            </w:r>
          </w:p>
        </w:tc>
        <w:tc>
          <w:tcPr>
            <w:tcW w:type="dxa" w:w="1719"/>
            <w:vAlign w:val="center"/>
          </w:tcPr>
          <w:p>
            <w:r>
              <w:rPr>
                <w:rFonts w:ascii="Times New Roman" w:hAnsi="Times New Roman" w:eastAsia="Times New Roman"/>
                <w:b w:val="0"/>
                <w:i w:val="0"/>
                <w:color w:val="000000"/>
                <w:sz w:val="22"/>
              </w:rPr>
              <w:t>Donc, Comprendre un récit consiste à relier les informations et à justifier son interprétation par des indices....</w:t>
            </w:r>
          </w:p>
        </w:tc>
        <w:tc>
          <w:tcPr>
            <w:tcW w:type="dxa" w:w="1719"/>
            <w:vAlign w:val="center"/>
          </w:tcPr>
          <w:p>
            <w:r>
              <w:rPr>
                <w:rFonts w:ascii="Times New Roman" w:hAnsi="Times New Roman" w:eastAsia="Times New Roman"/>
                <w:b w:val="0"/>
                <w:i w:val="0"/>
                <w:color w:val="000000"/>
                <w:sz w:val="22"/>
              </w:rPr>
              <w:t>Écoutent et relisent la synthèse.</w:t>
            </w:r>
          </w:p>
        </w:tc>
        <w:tc>
          <w:tcPr>
            <w:tcW w:type="dxa" w:w="1719"/>
            <w:vAlign w:val="center"/>
          </w:tcPr>
          <w:p>
            <w:r>
              <w:rPr>
                <w:rFonts w:ascii="Times New Roman" w:hAnsi="Times New Roman" w:eastAsia="Times New Roman"/>
                <w:b w:val="0"/>
                <w:i w:val="0"/>
                <w:color w:val="000000"/>
                <w:sz w:val="22"/>
              </w:rPr>
              <w:t>Reformulation</w:t>
            </w:r>
          </w:p>
        </w:tc>
        <w:tc>
          <w:tcPr>
            <w:tcW w:type="dxa" w:w="1719"/>
            <w:vAlign w:val="center"/>
          </w:tcPr>
          <w:p>
            <w:r>
              <w:rPr>
                <w:rFonts w:ascii="Times New Roman" w:hAnsi="Times New Roman" w:eastAsia="Times New Roman"/>
                <w:b w:val="0"/>
                <w:i w:val="0"/>
                <w:color w:val="000000"/>
                <w:sz w:val="22"/>
              </w:rPr>
              <w:t>Tableau</w:t>
            </w:r>
          </w:p>
        </w:tc>
        <w:tc>
          <w:tcPr>
            <w:tcW w:type="dxa" w:w="1719"/>
            <w:vAlign w:val="center"/>
          </w:tcPr>
          <w:p>
            <w:r>
              <w:rPr>
                <w:rFonts w:ascii="Times New Roman" w:hAnsi="Times New Roman" w:eastAsia="Times New Roman"/>
                <w:b w:val="0"/>
                <w:i w:val="0"/>
                <w:color w:val="000000"/>
                <w:sz w:val="22"/>
              </w:rPr>
              <w:t>La règle est formulée.</w:t>
            </w:r>
          </w:p>
        </w:tc>
      </w:tr>
      <w:tr>
        <w:tc>
          <w:tcPr>
            <w:tcW w:type="dxa" w:w="1719"/>
            <w:vAlign w:val="center"/>
          </w:tcPr>
          <w:p>
            <w:r>
              <w:rPr>
                <w:rFonts w:ascii="Times New Roman" w:hAnsi="Times New Roman" w:eastAsia="Times New Roman"/>
                <w:b/>
                <w:i w:val="0"/>
                <w:color w:val="000000"/>
                <w:sz w:val="22"/>
              </w:rPr>
              <w:t>6. Application</w:t>
            </w:r>
          </w:p>
        </w:tc>
        <w:tc>
          <w:tcPr>
            <w:tcW w:type="dxa" w:w="1719"/>
            <w:vAlign w:val="center"/>
          </w:tcPr>
          <w:p>
            <w:r>
              <w:rPr>
                <w:rFonts w:ascii="Times New Roman" w:hAnsi="Times New Roman" w:eastAsia="Times New Roman"/>
                <w:b w:val="0"/>
                <w:i w:val="0"/>
                <w:color w:val="000000"/>
                <w:sz w:val="22"/>
              </w:rPr>
              <w:t>1. Relève quatre éléments de la notion dans le support.</w:t>
              <w:br/>
              <w:t>2. Complète quatre phrases.</w:t>
              <w:br/>
              <w:t>3. Transforme quatre phrases selon la règle.</w:t>
            </w:r>
          </w:p>
        </w:tc>
        <w:tc>
          <w:tcPr>
            <w:tcW w:type="dxa" w:w="1719"/>
            <w:vAlign w:val="center"/>
          </w:tcPr>
          <w:p>
            <w:r>
              <w:rPr>
                <w:rFonts w:ascii="Times New Roman" w:hAnsi="Times New Roman" w:eastAsia="Times New Roman"/>
                <w:b w:val="0"/>
                <w:i w:val="0"/>
                <w:color w:val="000000"/>
                <w:sz w:val="22"/>
              </w:rPr>
              <w:t>Réalisent les exercices puis corrigent collectivement.</w:t>
            </w:r>
          </w:p>
        </w:tc>
        <w:tc>
          <w:tcPr>
            <w:tcW w:type="dxa" w:w="1719"/>
            <w:vAlign w:val="center"/>
          </w:tcPr>
          <w:p>
            <w:r>
              <w:rPr>
                <w:rFonts w:ascii="Times New Roman" w:hAnsi="Times New Roman" w:eastAsia="Times New Roman"/>
                <w:b w:val="0"/>
                <w:i w:val="0"/>
                <w:color w:val="000000"/>
                <w:sz w:val="22"/>
              </w:rPr>
              <w:t>Travail individuel, correction collective</w:t>
            </w:r>
          </w:p>
        </w:tc>
        <w:tc>
          <w:tcPr>
            <w:tcW w:type="dxa" w:w="1719"/>
            <w:vAlign w:val="center"/>
          </w:tcPr>
          <w:p>
            <w:r>
              <w:rPr>
                <w:rFonts w:ascii="Times New Roman" w:hAnsi="Times New Roman" w:eastAsia="Times New Roman"/>
                <w:b w:val="0"/>
                <w:i w:val="0"/>
                <w:color w:val="000000"/>
                <w:sz w:val="22"/>
              </w:rPr>
              <w:t>Cahier, support</w:t>
            </w:r>
          </w:p>
        </w:tc>
        <w:tc>
          <w:tcPr>
            <w:tcW w:type="dxa" w:w="1719"/>
            <w:vAlign w:val="center"/>
          </w:tcPr>
          <w:p>
            <w:r>
              <w:rPr>
                <w:rFonts w:ascii="Times New Roman" w:hAnsi="Times New Roman" w:eastAsia="Times New Roman"/>
                <w:b w:val="0"/>
                <w:i w:val="0"/>
                <w:color w:val="000000"/>
                <w:sz w:val="22"/>
              </w:rPr>
              <w:t>Exercices non notés.</w:t>
            </w:r>
          </w:p>
        </w:tc>
      </w:tr>
      <w:tr>
        <w:tc>
          <w:tcPr>
            <w:tcW w:type="dxa" w:w="1719"/>
            <w:vAlign w:val="center"/>
          </w:tcPr>
          <w:p>
            <w:r>
              <w:rPr>
                <w:rFonts w:ascii="Times New Roman" w:hAnsi="Times New Roman" w:eastAsia="Times New Roman"/>
                <w:b/>
                <w:i w:val="0"/>
                <w:color w:val="000000"/>
                <w:sz w:val="22"/>
              </w:rPr>
              <w:t>III. Évaluation — 15 min</w:t>
            </w:r>
          </w:p>
        </w:tc>
        <w:tc>
          <w:tcPr>
            <w:tcW w:type="dxa" w:w="1719"/>
            <w:vAlign w:val="center"/>
          </w:tcPr>
          <w:p>
            <w:r>
              <w:rPr>
                <w:rFonts w:ascii="Times New Roman" w:hAnsi="Times New Roman" w:eastAsia="Times New Roman"/>
                <w:b w:val="0"/>
                <w:i w:val="0"/>
                <w:color w:val="000000"/>
                <w:sz w:val="22"/>
              </w:rPr>
              <w:t>1. Réponds à quatre questions liées au support.</w:t>
              <w:br/>
              <w:t>2. Réalise une production orale ou écrite mobilisant la notion.</w:t>
            </w:r>
          </w:p>
        </w:tc>
        <w:tc>
          <w:tcPr>
            <w:tcW w:type="dxa" w:w="1719"/>
            <w:vAlign w:val="center"/>
          </w:tcPr>
          <w:p>
            <w:r>
              <w:rPr>
                <w:rFonts w:ascii="Times New Roman" w:hAnsi="Times New Roman" w:eastAsia="Times New Roman"/>
                <w:b w:val="0"/>
                <w:i w:val="0"/>
                <w:color w:val="000000"/>
                <w:sz w:val="22"/>
              </w:rPr>
              <w:t>Répondent individuellement.</w:t>
            </w:r>
          </w:p>
        </w:tc>
        <w:tc>
          <w:tcPr>
            <w:tcW w:type="dxa" w:w="1719"/>
            <w:vAlign w:val="center"/>
          </w:tcPr>
          <w:p>
            <w:r>
              <w:rPr>
                <w:rFonts w:ascii="Times New Roman" w:hAnsi="Times New Roman" w:eastAsia="Times New Roman"/>
                <w:b w:val="0"/>
                <w:i w:val="0"/>
                <w:color w:val="000000"/>
                <w:sz w:val="22"/>
              </w:rPr>
              <w:t>Évaluation écrite et production</w:t>
            </w:r>
          </w:p>
        </w:tc>
        <w:tc>
          <w:tcPr>
            <w:tcW w:type="dxa" w:w="1719"/>
            <w:vAlign w:val="center"/>
          </w:tcPr>
          <w:p>
            <w:r>
              <w:rPr>
                <w:rFonts w:ascii="Times New Roman" w:hAnsi="Times New Roman" w:eastAsia="Times New Roman"/>
                <w:b w:val="0"/>
                <w:i w:val="0"/>
                <w:color w:val="000000"/>
                <w:sz w:val="22"/>
              </w:rPr>
              <w:t>Cahier, illustration</w:t>
            </w:r>
          </w:p>
        </w:tc>
        <w:tc>
          <w:tcPr>
            <w:tcW w:type="dxa" w:w="1719"/>
            <w:vAlign w:val="center"/>
          </w:tcPr>
          <w:p>
            <w:r>
              <w:rPr>
                <w:rFonts w:ascii="Times New Roman" w:hAnsi="Times New Roman" w:eastAsia="Times New Roman"/>
                <w:b w:val="0"/>
                <w:i w:val="0"/>
                <w:color w:val="000000"/>
                <w:sz w:val="22"/>
              </w:rPr>
              <w:t>La maîtrise est vérifiée.</w:t>
            </w:r>
          </w:p>
        </w:tc>
      </w:tr>
    </w:tbl>
    <w:p>
      <w:r>
        <w:br w:type="page"/>
      </w:r>
    </w:p>
    <w:p>
      <w:pPr>
        <w:jc w:val="center"/>
      </w:pPr>
      <w:r>
        <w:rPr>
          <w:rFonts w:ascii="Times New Roman" w:hAnsi="Times New Roman" w:eastAsia="Times New Roman"/>
          <w:b w:val="0"/>
          <w:i/>
          <w:color w:val="666666"/>
          <w:sz w:val="20"/>
        </w:rPr>
        <w:t>Figure 47 — Situation d’observation : L’interprétation du récit.</w:t>
      </w:r>
    </w:p>
    <w:p>
      <w:pPr>
        <w:jc w:val="center"/>
      </w:pPr>
      <w:r>
        <w:drawing>
          <wp:inline xmlns:a="http://schemas.openxmlformats.org/drawingml/2006/main" xmlns:pic="http://schemas.openxmlformats.org/drawingml/2006/picture">
            <wp:extent cx="5544000" cy="3276000"/>
            <wp:docPr id="56" name="Picture 56"/>
            <wp:cNvGraphicFramePr>
              <a:graphicFrameLocks noChangeAspect="1"/>
            </wp:cNvGraphicFramePr>
            <a:graphic>
              <a:graphicData uri="http://schemas.openxmlformats.org/drawingml/2006/picture">
                <pic:pic>
                  <pic:nvPicPr>
                    <pic:cNvPr id="0" name="diagram_24.png"/>
                    <pic:cNvPicPr/>
                  </pic:nvPicPr>
                  <pic:blipFill>
                    <a:blip r:embed="rId65"/>
                    <a:stretch>
                      <a:fillRect/>
                    </a:stretch>
                  </pic:blipFill>
                  <pic:spPr>
                    <a:xfrm>
                      <a:off x="0" y="0"/>
                      <a:ext cx="5544000" cy="3276000"/>
                    </a:xfrm>
                    <a:prstGeom prst="rect"/>
                  </pic:spPr>
                </pic:pic>
              </a:graphicData>
            </a:graphic>
          </wp:inline>
        </w:drawing>
      </w:r>
    </w:p>
    <w:p>
      <w:pPr>
        <w:jc w:val="center"/>
      </w:pPr>
      <w:r>
        <w:drawing>
          <wp:inline xmlns:a="http://schemas.openxmlformats.org/drawingml/2006/main" xmlns:pic="http://schemas.openxmlformats.org/drawingml/2006/picture">
            <wp:extent cx="5544000" cy="3276000"/>
            <wp:docPr id="57" name="Picture 57"/>
            <wp:cNvGraphicFramePr>
              <a:graphicFrameLocks noChangeAspect="1"/>
            </wp:cNvGraphicFramePr>
            <a:graphic>
              <a:graphicData uri="http://schemas.openxmlformats.org/drawingml/2006/picture">
                <pic:pic>
                  <pic:nvPicPr>
                    <pic:cNvPr id="0" name="extra_24.png"/>
                    <pic:cNvPicPr/>
                  </pic:nvPicPr>
                  <pic:blipFill>
                    <a:blip r:embed="rId66"/>
                    <a:stretch>
                      <a:fillRect/>
                    </a:stretch>
                  </pic:blipFill>
                  <pic:spPr>
                    <a:xfrm>
                      <a:off x="0" y="0"/>
                      <a:ext cx="5544000" cy="3276000"/>
                    </a:xfrm>
                    <a:prstGeom prst="rect"/>
                  </pic:spPr>
                </pic:pic>
              </a:graphicData>
            </a:graphic>
          </wp:inline>
        </w:drawing>
      </w:r>
    </w:p>
    <w:p>
      <w:pPr>
        <w:spacing w:after="100" w:line="269" w:lineRule="auto"/>
        <w:jc w:val="center"/>
      </w:pPr>
      <w:r>
        <w:rPr>
          <w:rFonts w:ascii="Times New Roman" w:hAnsi="Times New Roman" w:eastAsia="Times New Roman"/>
          <w:b w:val="0"/>
          <w:i/>
          <w:color w:val="666666"/>
          <w:sz w:val="20"/>
        </w:rPr>
        <w:t>Figure 56 — Repères approfondis : L’interprétation du récit.</w:t>
      </w:r>
    </w:p>
    <w:p>
      <w:r>
        <w:rPr>
          <w:rFonts w:ascii="Times New Roman" w:hAnsi="Times New Roman"/>
          <w:b/>
          <w:i w:val="0"/>
          <w:color w:val="1F4E79"/>
          <w:sz w:val="26"/>
        </w:rPr>
        <w:t>La définition de interpréter un récit</w:t>
      </w:r>
    </w:p>
    <w:p>
      <w:r>
        <w:rPr>
          <w:rFonts w:ascii="Times New Roman" w:hAnsi="Times New Roman" w:eastAsia="Times New Roman"/>
          <w:b/>
          <w:i w:val="0"/>
          <w:color w:val="000000"/>
          <w:sz w:val="24"/>
        </w:rPr>
        <w:t>Pour interpréter un récit, on repère les personnages, le lieu, le temps, les actions et le message. On relie les indices du texte pour expliquer ce que le personnage apprend.</w:t>
      </w:r>
    </w:p>
    <w:p>
      <w:pPr>
        <w:pStyle w:val="ListBullet"/>
      </w:pPr>
      <w:r>
        <w:rPr>
          <w:rFonts w:ascii="Times New Roman" w:hAnsi="Times New Roman" w:eastAsia="Times New Roman"/>
          <w:b/>
          <w:i w:val="0"/>
          <w:color w:val="000000"/>
          <w:sz w:val="24"/>
        </w:rPr>
        <w:t>Comprendre un récit consiste à relier les informations et à justifier son interprétation par des indices.</w:t>
      </w:r>
    </w:p>
    <w:p>
      <w:r>
        <w:rPr>
          <w:rFonts w:ascii="Times New Roman" w:hAnsi="Times New Roman"/>
          <w:b/>
          <w:i w:val="0"/>
          <w:color w:val="1F4E79"/>
          <w:sz w:val="26"/>
        </w:rPr>
        <w:t>L’exemple de interpréter un récit</w:t>
      </w:r>
    </w:p>
    <w:p>
      <w:r>
        <w:rPr>
          <w:rFonts w:ascii="Times New Roman" w:hAnsi="Times New Roman"/>
          <w:b/>
          <w:i w:val="0"/>
          <w:color w:val="1F4E79"/>
          <w:sz w:val="26"/>
        </w:rPr>
        <w:t>La structure de interpréter un récit</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eastAsia="Times New Roman"/>
          <w:b/>
          <w:i w:val="0"/>
          <w:color w:val="000000"/>
          <w:sz w:val="24"/>
        </w:rPr>
        <w:t>Pour interpréter un récit, on repère les personnages, le lieu, le temps, les actions et le message. On relie les indices du texte pour expliquer ce que le personnage apprend. Comprendre un récit consiste à relier les informations et à justifier son interprétation par des indices.</w:t>
      </w:r>
    </w:p>
    <w:p>
      <w:r>
        <w:br w:type="page"/>
      </w:r>
    </w:p>
    <w:p>
      <w:r>
        <w:rPr>
          <w:rFonts w:ascii="Times New Roman" w:hAnsi="Times New Roman"/>
          <w:b/>
          <w:i w:val="0"/>
          <w:color w:val="1E7B34"/>
          <w:sz w:val="24"/>
        </w:rPr>
        <w:t>Questions d’observation et d’analyse</w:t>
      </w:r>
    </w:p>
    <w:p>
      <w:r>
        <w:rPr>
          <w:rFonts w:ascii="Times New Roman" w:hAnsi="Times New Roman" w:eastAsia="Times New Roman"/>
          <w:b w:val="0"/>
          <w:i w:val="0"/>
          <w:color w:val="000000"/>
          <w:sz w:val="24"/>
        </w:rPr>
        <w:t>1. Que doit-on repérer pour comprendre un récit ? R.A. : Les personnages, le lieu, le temps, les actions et le message.</w:t>
      </w:r>
    </w:p>
    <w:p>
      <w:r>
        <w:rPr>
          <w:rFonts w:ascii="Times New Roman" w:hAnsi="Times New Roman" w:eastAsia="Times New Roman"/>
          <w:b w:val="0"/>
          <w:i w:val="0"/>
          <w:color w:val="000000"/>
          <w:sz w:val="24"/>
        </w:rPr>
        <w:t>3. Où trouve-t-on le message ? R.A. : Le message apparaît souvent à la fin, mais il est préparé par les événements.</w:t>
      </w:r>
    </w:p>
    <w:p>
      <w:r>
        <w:rPr>
          <w:rFonts w:ascii="Times New Roman" w:hAnsi="Times New Roman" w:eastAsia="Times New Roman"/>
          <w:b w:val="0"/>
          <w:i w:val="0"/>
          <w:color w:val="000000"/>
          <w:sz w:val="24"/>
        </w:rPr>
        <w:t>4. Pourquoi faut-il citer des indices ? R.A. : Pour justifier son interprétation.</w:t>
      </w:r>
    </w:p>
    <w:p>
      <w:r>
        <w:rPr>
          <w:rFonts w:ascii="Times New Roman" w:hAnsi="Times New Roman" w:eastAsia="Times New Roman"/>
          <w:b w:val="0"/>
          <w:i w:val="0"/>
          <w:color w:val="000000"/>
          <w:sz w:val="24"/>
        </w:rPr>
        <w:t>Décris ou explique oralement le support en utilisant le vocabulaire de « interpréter un récit ».</w:t>
      </w:r>
    </w:p>
    <w:p>
      <w:r>
        <w:rPr>
          <w:rFonts w:ascii="Times New Roman" w:hAnsi="Times New Roman"/>
          <w:b/>
          <w:i w:val="0"/>
          <w:color w:val="1E7B34"/>
          <w:sz w:val="24"/>
        </w:rPr>
        <w:t>Production écrite</w:t>
      </w:r>
    </w:p>
    <w:p>
      <w:r>
        <w:br w:type="page"/>
      </w:r>
    </w:p>
    <w:p>
      <w:pPr>
        <w:pStyle w:val="Heading1"/>
      </w:pPr>
      <w:r>
        <w:rPr>
          <w:rFonts w:ascii="Times New Roman" w:hAnsi="Times New Roman"/>
          <w:b/>
          <w:i w:val="0"/>
          <w:color w:val="1F4E79"/>
          <w:sz w:val="32"/>
        </w:rPr>
        <w:t>EXERCICES</w:t>
      </w:r>
    </w:p>
    <w:p>
      <w:r>
        <w:rPr>
          <w:rFonts w:ascii="Times New Roman" w:hAnsi="Times New Roman" w:eastAsia="Times New Roman"/>
          <w:b w:val="0"/>
          <w:i w:val="0"/>
          <w:color w:val="000000"/>
          <w:sz w:val="24"/>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i w:val="0"/>
          <w:color w:val="1E7B34"/>
          <w:sz w:val="24"/>
        </w:rPr>
        <w:t>Exercice 3 — Application</w:t>
      </w:r>
    </w:p>
    <w:p>
      <w:r>
        <w:rPr>
          <w:rFonts w:ascii="Times New Roman" w:hAnsi="Times New Roman" w:eastAsia="Times New Roman"/>
          <w:b w:val="0"/>
          <w:i w:val="0"/>
          <w:color w:val="000000"/>
          <w:sz w:val="24"/>
        </w:rPr>
        <w:t>Complète ou transforme quatre phrases afin d’appliquer la règle étudiée.</w:t>
      </w:r>
    </w:p>
    <w:p>
      <w:r>
        <w:rPr>
          <w:rFonts w:ascii="Times New Roman" w:hAnsi="Times New Roman" w:eastAsia="Times New Roman"/>
          <w:b w:val="0"/>
          <w:i w:val="0"/>
          <w:color w:val="000000"/>
          <w:sz w:val="24"/>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eastAsia="Times New Roman"/>
          <w:b w:val="0"/>
          <w:i w:val="0"/>
          <w:color w:val="000000"/>
          <w:sz w:val="24"/>
        </w:rPr>
        <w:t>Exercice 2 : Les quatre éléments doivent être relevés dans le support et correspondre à la notion de la séance.</w:t>
      </w:r>
    </w:p>
    <w:p>
      <w:r>
        <w:rPr>
          <w:rFonts w:ascii="Times New Roman" w:hAnsi="Times New Roman" w:eastAsia="Times New Roman"/>
          <w:b w:val="0"/>
          <w:i w:val="0"/>
          <w:color w:val="000000"/>
          <w:sz w:val="24"/>
        </w:rPr>
        <w:t>Exercice 3 : Chaque réponse est correcte lorsqu’elle respecte la règle, le sens de la phrase et les accords nécessaires.</w:t>
      </w:r>
    </w:p>
    <w:p>
      <w:r>
        <w:br w:type="page"/>
      </w:r>
    </w:p>
    <w:p>
      <w:r>
        <w:rPr>
          <w:rFonts w:ascii="Times New Roman" w:hAnsi="Times New Roman" w:eastAsia="Times New Roman"/>
          <w:b w:val="0"/>
          <w:i w:val="0"/>
          <w:color w:val="000000"/>
          <w:sz w:val="24"/>
        </w:rPr>
        <w:t>Adjectifs : un chemin étroit, une route étroite, des chemins étroits. Marqueurs de lieu : dans, près de, derrière, au-dessus. Connecteurs : d’abord, ensuite, enfin. Pronoms COD : le, la, l’, les. Pronoms COI : lui, leur. Négation : ne… pas, jamais, plus, rien, personne.</w:t>
      </w:r>
    </w:p>
    <w:p>
      <w:r>
        <w:rPr>
          <w:rFonts w:ascii="Times New Roman" w:hAnsi="Times New Roman"/>
          <w:b/>
          <w:i w:val="0"/>
          <w:color w:val="1E7B34"/>
          <w:sz w:val="26"/>
        </w:rPr>
        <w:t>ANNEXE 2 — Composantes du Français T6</w:t>
      </w:r>
    </w:p>
    <w:p>
      <w:r>
        <w:rPr>
          <w:rFonts w:ascii="Times New Roman" w:hAnsi="Times New Roman"/>
          <w:b/>
          <w:i w:val="0"/>
          <w:color w:val="1F4E79"/>
          <w:sz w:val="26"/>
        </w:rPr>
        <w:t>RÉFÉRENCE DE TRAVAIL</w:t>
      </w:r>
    </w:p>
    <w:p>
      <w:r>
        <w:rPr>
          <w:rFonts w:ascii="Times New Roman" w:hAnsi="Times New Roman" w:eastAsia="Times New Roman"/>
          <w:b w:val="0"/>
          <w:i w:val="0"/>
          <w:color w:val="000000"/>
          <w:sz w:val="24"/>
        </w:rPr>
        <w:t>Programme d’études de Français T6 mis à jour — progression par unités et composantes. Les textes, activités et illustrations du présent manuel sont des créations pédagogiques originales. Aucun document de préparation n’est cité dans la bibliographie.</w:t>
      </w:r>
    </w:p>
    <w:p>
      <w:pPr>
        <w:spacing w:after="100" w:line="269" w:lineRule="auto"/>
      </w:pPr>
      <w:r>
        <w:rPr>
          <w:rFonts w:ascii="Times New Roman" w:hAnsi="Times New Roman" w:eastAsia="Times New Roman"/>
          <w:b/>
          <w:i w:val="0"/>
          <w:color w:val="1E7B34"/>
          <w:sz w:val="28"/>
        </w:rPr>
        <w:t>ANNEXE 3 — Types de textes et démarches de lecture</w:t>
      </w:r>
    </w:p>
    <w:p>
      <w:pPr>
        <w:spacing w:after="100" w:line="269" w:lineRule="auto"/>
      </w:pPr>
      <w:r>
        <w:rPr>
          <w:rFonts w:ascii="Times New Roman" w:hAnsi="Times New Roman" w:eastAsia="Times New Roman"/>
          <w:b w:val="0"/>
          <w:i w:val="0"/>
          <w:color w:val="000000"/>
          <w:sz w:val="24"/>
        </w:rPr>
        <w:t>Texte descriptif : présente un lieu, un objet ou une personne avec des détails. Texte informatif : donne des renseignements vérifiables. Texte injonctif : organise des consignes. Texte explicatif : répond à comment ou pourquoi. Texte narratif : organise des événements dans le temps.</w:t>
      </w:r>
    </w:p>
    <w:p>
      <w:pPr>
        <w:spacing w:after="100" w:line="269" w:lineRule="auto"/>
      </w:pPr>
      <w:r>
        <w:rPr>
          <w:rFonts w:ascii="Times New Roman" w:hAnsi="Times New Roman" w:eastAsia="Times New Roman"/>
          <w:b w:val="0"/>
          <w:i w:val="0"/>
          <w:color w:val="000000"/>
          <w:sz w:val="24"/>
        </w:rPr>
        <w:t>Présent : je prépare, nous préparons, ils préparent. Imparfait : je préparais, nous préparions, ils préparaient. Passé simple : je préparai, nous préparâmes, ils préparèrent. Futur : je préparerai, nous préparerons, ils prépareront. Impératif : prépare, préparons, préparez. Subjonctif : il faut que je prépare, que nous préparions, qu’ils préparent.</w:t>
      </w:r>
    </w:p>
    <w:p>
      <w:pPr>
        <w:spacing w:after="100" w:line="269" w:lineRule="auto"/>
      </w:pPr>
      <w:r>
        <w:rPr>
          <w:rFonts w:ascii="Times New Roman" w:hAnsi="Times New Roman" w:eastAsia="Times New Roman"/>
          <w:b/>
          <w:i w:val="0"/>
          <w:color w:val="1E7B34"/>
          <w:sz w:val="28"/>
        </w:rPr>
        <w:t>ANNEXE 5 — Auto-évaluation des six composantes</w:t>
      </w:r>
    </w:p>
    <w:p>
      <w:pPr>
        <w:spacing w:after="100" w:line="269" w:lineRule="auto"/>
      </w:pPr>
      <w:r>
        <w:rPr>
          <w:rFonts w:ascii="Times New Roman" w:hAnsi="Times New Roman" w:eastAsia="Times New Roman"/>
          <w:b/>
          <w:i w:val="0"/>
          <w:color w:val="1E7B34"/>
          <w:sz w:val="28"/>
        </w:rPr>
        <w:t>ANNEXE 6 — Index alphabétique des mots-clés</w:t>
      </w:r>
    </w:p>
    <w:p>
      <w:pPr>
        <w:spacing w:after="100" w:line="269" w:lineRule="auto"/>
      </w:pPr>
      <w:r>
        <w:rPr>
          <w:rFonts w:ascii="Times New Roman" w:hAnsi="Times New Roman" w:eastAsia="Times New Roman"/>
          <w:b w:val="0"/>
          <w:i w:val="0"/>
          <w:color w:val="000000"/>
          <w:sz w:val="24"/>
        </w:rPr>
        <w:t>accord • action • actions • adjectifs • affirmation • après • avant • but • car • cause • celle-là • celles-là • celui-ci • ceux-ci • COD • COI • comparaison • conclusion • conseil • consigne • conséquence • conte • deviner • direction • début • déclarative • détails • d’abord • effet • ensuite • exclamative • explication • fable • fin • futur • genre • hypothèse • imparfait • impérative • indice • indices • infinitif • information • interrogative • itinéraire • jamais • justification • le lendemain • le, la, les • leur • lieu • lui • lui, leur • légende • mouvement • mythe • métaphore • ne • nom • nombre • négation • obligation • ordre • parce que • pas • passé • pendant • personne • position • projet • précision • présent • question • repère • rubrique • rythme • récit • référent • résultat • sens • source • subjonctif • succession • sujet • verbe • verbes • énumération • étapes • événement</w:t>
      </w:r>
    </w:p>
    <w:p>
      <w:pPr>
        <w:spacing w:after="100" w:line="269" w:lineRule="auto"/>
      </w:pPr>
      <w:r>
        <w:rPr>
          <w:rFonts w:ascii="Times New Roman" w:hAnsi="Times New Roman" w:eastAsia="Times New Roman"/>
          <w:b w:val="0"/>
          <w:i w:val="0"/>
          <w:color w:val="000000"/>
          <w:sz w:val="22"/>
        </w:rPr>
        <w:t>Figure 1 — Situation d’observation : Le texte descriptif</w:t>
      </w:r>
    </w:p>
    <w:p>
      <w:pPr>
        <w:spacing w:after="100" w:line="269" w:lineRule="auto"/>
      </w:pPr>
      <w:r>
        <w:rPr>
          <w:rFonts w:ascii="Times New Roman" w:hAnsi="Times New Roman" w:eastAsia="Times New Roman"/>
          <w:b w:val="0"/>
          <w:i w:val="0"/>
          <w:color w:val="000000"/>
          <w:sz w:val="22"/>
        </w:rPr>
        <w:t>Figure 2 — Repères visuels : Le texte descriptif</w:t>
      </w:r>
    </w:p>
    <w:p>
      <w:pPr>
        <w:spacing w:after="100" w:line="269" w:lineRule="auto"/>
      </w:pPr>
      <w:r>
        <w:rPr>
          <w:rFonts w:ascii="Times New Roman" w:hAnsi="Times New Roman" w:eastAsia="Times New Roman"/>
          <w:b w:val="0"/>
          <w:i w:val="0"/>
          <w:color w:val="000000"/>
          <w:sz w:val="22"/>
        </w:rPr>
        <w:t>Figure 4 — Repères visuels : Les expressions imagées</w:t>
      </w:r>
    </w:p>
    <w:p>
      <w:pPr>
        <w:spacing w:after="100" w:line="269" w:lineRule="auto"/>
      </w:pPr>
      <w:r>
        <w:rPr>
          <w:rFonts w:ascii="Times New Roman" w:hAnsi="Times New Roman" w:eastAsia="Times New Roman"/>
          <w:b w:val="0"/>
          <w:i w:val="0"/>
          <w:color w:val="000000"/>
          <w:sz w:val="22"/>
        </w:rPr>
        <w:t>Figure 5 — Situation d’observation : Les adjectifs qualificatifs</w:t>
      </w:r>
    </w:p>
    <w:p>
      <w:pPr>
        <w:spacing w:after="100" w:line="269" w:lineRule="auto"/>
      </w:pPr>
      <w:r>
        <w:rPr>
          <w:rFonts w:ascii="Times New Roman" w:hAnsi="Times New Roman" w:eastAsia="Times New Roman"/>
          <w:b w:val="0"/>
          <w:i w:val="0"/>
          <w:color w:val="000000"/>
          <w:sz w:val="22"/>
        </w:rPr>
        <w:t>Figure 7 — Situation d’observation : Les marqueurs de lieu</w:t>
      </w:r>
    </w:p>
    <w:p>
      <w:pPr>
        <w:spacing w:after="100" w:line="269" w:lineRule="auto"/>
      </w:pPr>
      <w:r>
        <w:rPr>
          <w:rFonts w:ascii="Times New Roman" w:hAnsi="Times New Roman" w:eastAsia="Times New Roman"/>
          <w:b w:val="0"/>
          <w:i w:val="0"/>
          <w:color w:val="000000"/>
          <w:sz w:val="22"/>
        </w:rPr>
        <w:t>Figure 8 — Repères visuels : Les marqueurs de lieu</w:t>
      </w:r>
    </w:p>
    <w:p>
      <w:pPr>
        <w:spacing w:after="100" w:line="269" w:lineRule="auto"/>
      </w:pPr>
      <w:r>
        <w:rPr>
          <w:rFonts w:ascii="Times New Roman" w:hAnsi="Times New Roman" w:eastAsia="Times New Roman"/>
          <w:b w:val="0"/>
          <w:i w:val="0"/>
          <w:color w:val="000000"/>
          <w:sz w:val="22"/>
        </w:rPr>
        <w:t>Figure 10 — Repères visuels : Le texte informatif</w:t>
      </w:r>
    </w:p>
    <w:p>
      <w:pPr>
        <w:spacing w:after="100" w:line="269" w:lineRule="auto"/>
      </w:pPr>
      <w:r>
        <w:rPr>
          <w:rFonts w:ascii="Times New Roman" w:hAnsi="Times New Roman" w:eastAsia="Times New Roman"/>
          <w:b w:val="0"/>
          <w:i w:val="0"/>
          <w:color w:val="000000"/>
          <w:sz w:val="22"/>
        </w:rPr>
        <w:t>Figure 11 — Situation d’observation : Les pronoms démonstratifs</w:t>
      </w:r>
    </w:p>
    <w:p>
      <w:pPr>
        <w:spacing w:after="100" w:line="269" w:lineRule="auto"/>
      </w:pPr>
      <w:r>
        <w:rPr>
          <w:rFonts w:ascii="Times New Roman" w:hAnsi="Times New Roman" w:eastAsia="Times New Roman"/>
          <w:b w:val="0"/>
          <w:i w:val="0"/>
          <w:color w:val="000000"/>
          <w:sz w:val="22"/>
        </w:rPr>
        <w:t>Figure 13 — Situation d’observation : La phrase impérative et l’obligation</w:t>
      </w:r>
    </w:p>
    <w:p>
      <w:pPr>
        <w:spacing w:after="100" w:line="269" w:lineRule="auto"/>
      </w:pPr>
      <w:r>
        <w:rPr>
          <w:rFonts w:ascii="Times New Roman" w:hAnsi="Times New Roman" w:eastAsia="Times New Roman"/>
          <w:b w:val="0"/>
          <w:i w:val="0"/>
          <w:color w:val="000000"/>
          <w:sz w:val="22"/>
        </w:rPr>
        <w:t>Figure 14 — Repères visuels : La phrase impérative et l’obligation</w:t>
      </w:r>
    </w:p>
    <w:p>
      <w:pPr>
        <w:spacing w:after="100" w:line="269" w:lineRule="auto"/>
      </w:pPr>
      <w:r>
        <w:rPr>
          <w:rFonts w:ascii="Times New Roman" w:hAnsi="Times New Roman" w:eastAsia="Times New Roman"/>
          <w:b w:val="0"/>
          <w:i w:val="0"/>
          <w:color w:val="000000"/>
          <w:sz w:val="22"/>
        </w:rPr>
        <w:t>Figure 16 — Repères visuels : Le présent, l’imparfait et les connecteurs</w:t>
      </w:r>
    </w:p>
    <w:p>
      <w:pPr>
        <w:spacing w:after="100" w:line="269" w:lineRule="auto"/>
      </w:pPr>
      <w:r>
        <w:rPr>
          <w:rFonts w:ascii="Times New Roman" w:hAnsi="Times New Roman" w:eastAsia="Times New Roman"/>
          <w:b w:val="0"/>
          <w:i w:val="0"/>
          <w:color w:val="000000"/>
          <w:sz w:val="22"/>
        </w:rPr>
        <w:t>Figure 17 — Situation d’observation : Le texte injonctif</w:t>
      </w:r>
    </w:p>
    <w:p>
      <w:pPr>
        <w:spacing w:after="100" w:line="269" w:lineRule="auto"/>
      </w:pPr>
      <w:r>
        <w:rPr>
          <w:rFonts w:ascii="Times New Roman" w:hAnsi="Times New Roman" w:eastAsia="Times New Roman"/>
          <w:b w:val="0"/>
          <w:i w:val="0"/>
          <w:color w:val="000000"/>
          <w:sz w:val="22"/>
        </w:rPr>
        <w:t>Figure 19 — Situation d’observation : L’expression de la cause</w:t>
      </w:r>
    </w:p>
    <w:p>
      <w:pPr>
        <w:spacing w:after="100" w:line="269" w:lineRule="auto"/>
      </w:pPr>
      <w:r>
        <w:rPr>
          <w:rFonts w:ascii="Times New Roman" w:hAnsi="Times New Roman" w:eastAsia="Times New Roman"/>
          <w:b w:val="0"/>
          <w:i w:val="0"/>
          <w:color w:val="000000"/>
          <w:sz w:val="22"/>
        </w:rPr>
        <w:t>Figure 20 — Repères visuels : L’expression de la cause</w:t>
      </w:r>
    </w:p>
    <w:p>
      <w:pPr>
        <w:spacing w:after="100" w:line="269" w:lineRule="auto"/>
      </w:pPr>
      <w:r>
        <w:rPr>
          <w:rFonts w:ascii="Times New Roman" w:hAnsi="Times New Roman" w:eastAsia="Times New Roman"/>
          <w:b w:val="0"/>
          <w:i w:val="0"/>
          <w:color w:val="000000"/>
          <w:sz w:val="22"/>
        </w:rPr>
        <w:t>Figure 22 — Repères visuels : La négation à l’impératif</w:t>
      </w:r>
    </w:p>
    <w:p>
      <w:pPr>
        <w:spacing w:after="100" w:line="269" w:lineRule="auto"/>
      </w:pPr>
      <w:r>
        <w:rPr>
          <w:rFonts w:ascii="Times New Roman" w:hAnsi="Times New Roman" w:eastAsia="Times New Roman"/>
          <w:b w:val="0"/>
          <w:i w:val="0"/>
          <w:color w:val="000000"/>
          <w:sz w:val="22"/>
        </w:rPr>
        <w:t>Figure 23 — Situation d’observation : L’infinitif, le futur et le subjonctif</w:t>
      </w:r>
    </w:p>
    <w:p>
      <w:pPr>
        <w:spacing w:after="100" w:line="269" w:lineRule="auto"/>
      </w:pPr>
      <w:r>
        <w:rPr>
          <w:rFonts w:ascii="Times New Roman" w:hAnsi="Times New Roman" w:eastAsia="Times New Roman"/>
          <w:b w:val="0"/>
          <w:i w:val="0"/>
          <w:color w:val="000000"/>
          <w:sz w:val="22"/>
        </w:rPr>
        <w:t>Figure 25 — Situation d’observation : Le texte explicatif</w:t>
      </w:r>
    </w:p>
    <w:p>
      <w:pPr>
        <w:spacing w:after="100" w:line="269" w:lineRule="auto"/>
      </w:pPr>
      <w:r>
        <w:rPr>
          <w:rFonts w:ascii="Times New Roman" w:hAnsi="Times New Roman" w:eastAsia="Times New Roman"/>
          <w:b w:val="0"/>
          <w:i w:val="0"/>
          <w:color w:val="000000"/>
          <w:sz w:val="22"/>
        </w:rPr>
        <w:t>Figure 26 — Repères visuels : Le texte explicatif</w:t>
      </w:r>
    </w:p>
    <w:p>
      <w:pPr>
        <w:spacing w:after="100" w:line="269" w:lineRule="auto"/>
      </w:pPr>
      <w:r>
        <w:rPr>
          <w:rFonts w:ascii="Times New Roman" w:hAnsi="Times New Roman" w:eastAsia="Times New Roman"/>
          <w:b w:val="0"/>
          <w:i w:val="0"/>
          <w:color w:val="000000"/>
          <w:sz w:val="22"/>
        </w:rPr>
        <w:t>Figure 28 — Repères visuels : Les types et formes de phrases</w:t>
      </w:r>
    </w:p>
    <w:p>
      <w:pPr>
        <w:spacing w:after="100" w:line="269" w:lineRule="auto"/>
      </w:pPr>
      <w:r>
        <w:rPr>
          <w:rFonts w:ascii="Times New Roman" w:hAnsi="Times New Roman" w:eastAsia="Times New Roman"/>
          <w:b w:val="0"/>
          <w:i w:val="0"/>
          <w:color w:val="000000"/>
          <w:sz w:val="22"/>
        </w:rPr>
        <w:t>Figure 29 — Situation d’observation : La périphrase</w:t>
      </w:r>
    </w:p>
    <w:p>
      <w:pPr>
        <w:spacing w:after="100" w:line="269" w:lineRule="auto"/>
      </w:pPr>
      <w:r>
        <w:rPr>
          <w:rFonts w:ascii="Times New Roman" w:hAnsi="Times New Roman" w:eastAsia="Times New Roman"/>
          <w:b w:val="0"/>
          <w:i w:val="0"/>
          <w:color w:val="000000"/>
          <w:sz w:val="22"/>
        </w:rPr>
        <w:t>Figure 31 — Situation d’observation : La phrase négative</w:t>
      </w:r>
    </w:p>
    <w:p>
      <w:pPr>
        <w:spacing w:after="100" w:line="269" w:lineRule="auto"/>
      </w:pPr>
      <w:r>
        <w:rPr>
          <w:rFonts w:ascii="Times New Roman" w:hAnsi="Times New Roman" w:eastAsia="Times New Roman"/>
          <w:b w:val="0"/>
          <w:i w:val="0"/>
          <w:color w:val="000000"/>
          <w:sz w:val="22"/>
        </w:rPr>
        <w:t>Figure 32 — Repères visuels : La phrase négative</w:t>
      </w:r>
    </w:p>
    <w:p>
      <w:pPr>
        <w:spacing w:after="100" w:line="269" w:lineRule="auto"/>
      </w:pPr>
      <w:r>
        <w:rPr>
          <w:rFonts w:ascii="Times New Roman" w:hAnsi="Times New Roman" w:eastAsia="Times New Roman"/>
          <w:b w:val="0"/>
          <w:i w:val="0"/>
          <w:color w:val="000000"/>
          <w:sz w:val="22"/>
        </w:rPr>
        <w:t>Figure 34 — Repères visuels : Le récit : début, milieu et fin</w:t>
      </w:r>
    </w:p>
    <w:p>
      <w:pPr>
        <w:spacing w:after="100" w:line="269" w:lineRule="auto"/>
      </w:pPr>
      <w:r>
        <w:rPr>
          <w:rFonts w:ascii="Times New Roman" w:hAnsi="Times New Roman" w:eastAsia="Times New Roman"/>
          <w:b w:val="0"/>
          <w:i w:val="0"/>
          <w:color w:val="000000"/>
          <w:sz w:val="22"/>
        </w:rPr>
        <w:t>Figure 35 — Situation d’observation : Le passé simple</w:t>
      </w:r>
    </w:p>
    <w:p>
      <w:pPr>
        <w:spacing w:after="100" w:line="269" w:lineRule="auto"/>
      </w:pPr>
      <w:r>
        <w:rPr>
          <w:rFonts w:ascii="Times New Roman" w:hAnsi="Times New Roman" w:eastAsia="Times New Roman"/>
          <w:b w:val="0"/>
          <w:i w:val="0"/>
          <w:color w:val="000000"/>
          <w:sz w:val="22"/>
        </w:rPr>
        <w:t>Figure 37 — Situation d’observation : Les indicateurs temporels</w:t>
      </w:r>
    </w:p>
    <w:p>
      <w:pPr>
        <w:spacing w:after="100" w:line="269" w:lineRule="auto"/>
      </w:pPr>
      <w:r>
        <w:rPr>
          <w:rFonts w:ascii="Times New Roman" w:hAnsi="Times New Roman" w:eastAsia="Times New Roman"/>
          <w:b w:val="0"/>
          <w:i w:val="0"/>
          <w:color w:val="000000"/>
          <w:sz w:val="22"/>
        </w:rPr>
        <w:t>Figure 38 — Repères visuels : Les indicateurs temporels</w:t>
      </w:r>
    </w:p>
    <w:p>
      <w:pPr>
        <w:spacing w:after="100" w:line="269" w:lineRule="auto"/>
      </w:pPr>
      <w:r>
        <w:rPr>
          <w:rFonts w:ascii="Times New Roman" w:hAnsi="Times New Roman" w:eastAsia="Times New Roman"/>
          <w:b w:val="0"/>
          <w:i w:val="0"/>
          <w:color w:val="000000"/>
          <w:sz w:val="22"/>
        </w:rPr>
        <w:t>Figure 40 — Repères visuels : Les pronoms COD et COI</w:t>
      </w:r>
    </w:p>
    <w:p>
      <w:pPr>
        <w:spacing w:after="100" w:line="269" w:lineRule="auto"/>
      </w:pPr>
      <w:r>
        <w:rPr>
          <w:rFonts w:ascii="Times New Roman" w:hAnsi="Times New Roman" w:eastAsia="Times New Roman"/>
          <w:b w:val="0"/>
          <w:i w:val="0"/>
          <w:color w:val="000000"/>
          <w:sz w:val="22"/>
        </w:rPr>
        <w:t>Figure 41 — Situation d’observation : Le conte, la fable, la légende et le mythe</w:t>
      </w:r>
    </w:p>
    <w:p>
      <w:pPr>
        <w:spacing w:after="100" w:line="269" w:lineRule="auto"/>
      </w:pPr>
      <w:r>
        <w:rPr>
          <w:rFonts w:ascii="Times New Roman" w:hAnsi="Times New Roman" w:eastAsia="Times New Roman"/>
          <w:b w:val="0"/>
          <w:i w:val="0"/>
          <w:color w:val="000000"/>
          <w:sz w:val="22"/>
        </w:rPr>
        <w:t>Figure 43 — Situation d’observation : La négation et les pronoms COI</w:t>
      </w:r>
    </w:p>
    <w:p>
      <w:pPr>
        <w:spacing w:after="100" w:line="269" w:lineRule="auto"/>
      </w:pPr>
      <w:r>
        <w:rPr>
          <w:rFonts w:ascii="Times New Roman" w:hAnsi="Times New Roman" w:eastAsia="Times New Roman"/>
          <w:b w:val="0"/>
          <w:i w:val="0"/>
          <w:color w:val="000000"/>
          <w:sz w:val="22"/>
        </w:rPr>
        <w:t>Figure 44 — Repères visuels : La négation et les pronoms COI</w:t>
      </w:r>
    </w:p>
    <w:p>
      <w:pPr>
        <w:spacing w:after="100" w:line="269" w:lineRule="auto"/>
      </w:pPr>
      <w:r>
        <w:rPr>
          <w:rFonts w:ascii="Times New Roman" w:hAnsi="Times New Roman" w:eastAsia="Times New Roman"/>
          <w:b w:val="0"/>
          <w:i w:val="0"/>
          <w:color w:val="000000"/>
          <w:sz w:val="22"/>
        </w:rPr>
        <w:t>Figure 46 — Repères visuels : Les verbes d’action et de mouvement</w:t>
      </w:r>
    </w:p>
    <w:p>
      <w:pPr>
        <w:spacing w:after="100" w:line="269" w:lineRule="auto"/>
      </w:pPr>
      <w:r>
        <w:rPr>
          <w:rFonts w:ascii="Times New Roman" w:hAnsi="Times New Roman" w:eastAsia="Times New Roman"/>
          <w:b w:val="0"/>
          <w:i w:val="0"/>
          <w:color w:val="000000"/>
          <w:sz w:val="22"/>
        </w:rPr>
        <w:t>Figure 47 — Situation d’observation : L’interprétation du récit</w:t>
      </w:r>
    </w:p>
    <w:p>
      <w:pPr>
        <w:spacing w:after="100" w:line="269" w:lineRule="auto"/>
      </w:pPr>
      <w:r>
        <w:rPr>
          <w:rFonts w:ascii="Times New Roman" w:hAnsi="Times New Roman" w:eastAsia="Times New Roman"/>
          <w:b w:val="0"/>
          <w:i w:val="0"/>
          <w:color w:val="000000"/>
          <w:sz w:val="22"/>
        </w:rPr>
        <w:t>Figure 49 — Repères approfondis : Le texte descriptif</w:t>
      </w:r>
    </w:p>
    <w:p>
      <w:pPr>
        <w:spacing w:after="100" w:line="269" w:lineRule="auto"/>
      </w:pPr>
      <w:r>
        <w:rPr>
          <w:rFonts w:ascii="Times New Roman" w:hAnsi="Times New Roman" w:eastAsia="Times New Roman"/>
          <w:b w:val="0"/>
          <w:i w:val="0"/>
          <w:color w:val="000000"/>
          <w:sz w:val="22"/>
        </w:rPr>
        <w:t>Figure 50 — Repères approfondis : Les adjectifs qualificatifs</w:t>
      </w:r>
    </w:p>
    <w:p>
      <w:pPr>
        <w:spacing w:after="100" w:line="269" w:lineRule="auto"/>
      </w:pPr>
      <w:r>
        <w:rPr>
          <w:rFonts w:ascii="Times New Roman" w:hAnsi="Times New Roman" w:eastAsia="Times New Roman"/>
          <w:b w:val="0"/>
          <w:i w:val="0"/>
          <w:color w:val="000000"/>
          <w:sz w:val="22"/>
        </w:rPr>
        <w:t>Figure 52 — Repères approfondis : L’infinitif, le futur et le subjonctif</w:t>
      </w:r>
    </w:p>
    <w:p>
      <w:pPr>
        <w:spacing w:after="100" w:line="269" w:lineRule="auto"/>
      </w:pPr>
      <w:r>
        <w:rPr>
          <w:rFonts w:ascii="Times New Roman" w:hAnsi="Times New Roman" w:eastAsia="Times New Roman"/>
          <w:b w:val="0"/>
          <w:i w:val="0"/>
          <w:color w:val="000000"/>
          <w:sz w:val="22"/>
        </w:rPr>
        <w:t>Figure 53 — Repères approfondis : Les types et formes de phrases</w:t>
      </w:r>
    </w:p>
    <w:p>
      <w:pPr>
        <w:spacing w:after="100" w:line="269" w:lineRule="auto"/>
      </w:pPr>
      <w:r>
        <w:rPr>
          <w:rFonts w:ascii="Times New Roman" w:hAnsi="Times New Roman" w:eastAsia="Times New Roman"/>
          <w:b w:val="0"/>
          <w:i w:val="0"/>
          <w:color w:val="000000"/>
          <w:sz w:val="22"/>
        </w:rPr>
        <w:t>Figure 55 — Repères approfondis : Le conte, la fable, la légende et le mythe</w:t>
      </w:r>
    </w:p>
    <w:p>
      <w:pPr>
        <w:spacing w:after="100" w:line="269" w:lineRule="auto"/>
      </w:pPr>
      <w:r>
        <w:rPr>
          <w:rFonts w:ascii="Times New Roman" w:hAnsi="Times New Roman" w:eastAsia="Times New Roman"/>
          <w:b w:val="0"/>
          <w:i w:val="0"/>
          <w:color w:val="000000"/>
          <w:sz w:val="22"/>
        </w:rPr>
        <w:t>Figure 56 — Repères approfondis : L’interprétation du récit</w:t>
      </w:r>
    </w:p>
    <w:p>
      <w:pPr>
        <w:spacing w:after="100" w:line="269" w:lineRule="auto"/>
      </w:pPr>
      <w:r>
        <w:rPr>
          <w:rFonts w:ascii="Times New Roman" w:hAnsi="Times New Roman" w:eastAsia="Times New Roman"/>
          <w:b w:val="0"/>
          <w:i w:val="0"/>
          <w:color w:val="000000"/>
          <w:sz w:val="24"/>
        </w:rPr>
        <w:t>Programme d’études officiel de Français T6, Ministère de l’Éducation nationale de Madagascar, « PE T6 », plateforme éducative nationale. Les figures et les schémas de ce manuel sont des créations pédagogiques originales J-Learn.</w:t>
      </w:r>
    </w:p>
    <w:p>
      <w:r>
        <w:br w:type="page"/>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pPr>
        <w:spacing w:after="100"/>
      </w:pPr>
      <w:r>
        <w:rPr>
          <w:rFonts w:ascii="Times New Roman" w:hAnsi="Times New Roman" w:eastAsia="Times New Roman"/>
          <w:b w:val="0"/>
          <w:i w:val="0"/>
          <w:color w:val="000000"/>
          <w:sz w:val="24"/>
        </w:rPr>
        <w:t>4. Production écrite : rédige un texte organisé de dix à douze lignes. /8</w:t>
      </w:r>
    </w:p>
    <w:p>
      <w:r>
        <w:br w:type="page"/>
      </w:r>
    </w:p>
    <w:p>
      <w:pPr>
        <w:spacing w:after="100"/>
      </w:pPr>
      <w:r>
        <w:rPr>
          <w:rFonts w:ascii="Times New Roman" w:hAnsi="Times New Roman" w:eastAsia="Times New Roman"/>
          <w:b/>
          <w:i w:val="0"/>
          <w:color w:val="000000"/>
          <w:sz w:val="32"/>
        </w:rPr>
        <w:t>ÉVALUATION DE FIN D’UNITÉ 2 — LA VIE EN SOCIÉTÉ — /20</w:t>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i w:val="0"/>
          <w:color w:val="000000"/>
          <w:sz w:val="32"/>
        </w:rPr>
        <w:t>ÉVALUATION DE FIN D’UNITÉ 3 — LES NOUVELLES TECHNOLOGIES — /20</w:t>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r>
        <w:br w:type="page"/>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pPr>
        <w:spacing w:after="100"/>
      </w:pPr>
      <w:r>
        <w:rPr>
          <w:rFonts w:ascii="Times New Roman" w:hAnsi="Times New Roman" w:eastAsia="Times New Roman"/>
          <w:b w:val="0"/>
          <w:i w:val="0"/>
          <w:color w:val="000000"/>
          <w:sz w:val="24"/>
        </w:rPr>
        <w:t>4. Production écrite : rédige un texte organisé de dix à douze lignes. /8</w:t>
      </w:r>
    </w:p>
    <w:p>
      <w:r>
        <w:br w:type="page"/>
      </w:r>
    </w:p>
    <w:p>
      <w:pPr>
        <w:spacing w:after="100"/>
      </w:pPr>
      <w:r>
        <w:rPr>
          <w:rFonts w:ascii="Times New Roman" w:hAnsi="Times New Roman" w:eastAsia="Times New Roman"/>
          <w:b/>
          <w:i w:val="0"/>
          <w:color w:val="000000"/>
          <w:sz w:val="32"/>
        </w:rPr>
        <w:t>ÉVALUATION DE FIN D’UNITÉ 5 — LES ÉVÉNEMENTS FAMILIAUX — /20</w:t>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i w:val="0"/>
          <w:color w:val="000000"/>
          <w:sz w:val="32"/>
        </w:rPr>
        <w:t>ÉVALUATION DE FIN D’UNITÉ 6 — LE MONDE IMAGINAIRE — /20</w:t>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Partie A — Compréhension orale et écrite : 8 points. Écoute ou lis un texte, puis réponds à huit questions formulées.</w:t>
      </w:r>
    </w:p>
    <w:p>
      <w:pPr>
        <w:spacing w:after="100"/>
      </w:pPr>
      <w:r>
        <w:rPr>
          <w:rFonts w:ascii="Times New Roman" w:hAnsi="Times New Roman" w:eastAsia="Times New Roman"/>
          <w:b w:val="0"/>
          <w:i w:val="0"/>
          <w:color w:val="000000"/>
          <w:sz w:val="24"/>
        </w:rPr>
        <w:t>Partie C — Production orale ou écrite : 6 points. Produis un message organisé sur une thématique du programme.</w:t>
      </w:r>
    </w:p>
    <w:p>
      <w:pPr>
        <w:spacing w:after="100"/>
      </w:pPr>
      <w:r>
        <w:rPr>
          <w:rFonts w:ascii="Times New Roman" w:hAnsi="Times New Roman" w:eastAsia="Times New Roman"/>
          <w:b w:val="0"/>
          <w:i w:val="0"/>
          <w:color w:val="C2185B"/>
          <w:sz w:val="24"/>
        </w:rPr>
        <w:t>CORRIGÉ GÉNÉRAL : Chaque réponse est formulée avec précision, justifiée et conforme aux notions étudiées.</w:t>
      </w:r>
    </w:p>
    <w:p>
      <w:pPr>
        <w:pStyle w:val="Heading1"/>
      </w:pPr>
      <w:r>
        <w:rPr>
          <w:rFonts w:ascii="Times New Roman" w:hAnsi="Times New Roman"/>
          <w:b/>
          <w:i w:val="0"/>
          <w:color w:val="000000"/>
          <w:sz w:val="32"/>
        </w:rPr>
        <w:t>ANNEXES</w:t>
      </w:r>
    </w:p>
    <w:p>
      <w:r>
        <w:rPr>
          <w:rFonts w:ascii="Times New Roman" w:hAnsi="Times New Roman"/>
          <w:b/>
          <w:i w:val="0"/>
          <w:color w:val="1E7B34"/>
          <w:sz w:val="26"/>
        </w:rPr>
        <w:t>ANNEXE 1 — Repères de langue</w:t>
      </w:r>
    </w:p>
    <w:p>
      <w:r>
        <w:rPr>
          <w:rFonts w:ascii="Times New Roman" w:hAnsi="Times New Roman" w:eastAsia="Times New Roman"/>
          <w:b w:val="0"/>
          <w:i w:val="0"/>
          <w:color w:val="000000"/>
          <w:sz w:val="24"/>
        </w:rPr>
        <w:t>Compréhension orale : 45 minutes ; compréhension écrite : 45 minutes ; fonctionnement de la langue : 60 minutes ; production orale : 45 minutes ; production écrite : 60 minutes ; lecture-fluidité : 45 minutes.</w:t>
      </w:r>
    </w:p>
    <w:p>
      <w:r>
        <w:br w:type="page"/>
      </w:r>
    </w:p>
    <w:p>
      <w:pPr>
        <w:spacing w:after="100" w:line="269" w:lineRule="auto"/>
      </w:pPr>
      <w:r>
        <w:rPr>
          <w:rFonts w:ascii="Times New Roman" w:hAnsi="Times New Roman" w:eastAsia="Times New Roman"/>
          <w:b/>
          <w:i w:val="0"/>
          <w:color w:val="1E7B34"/>
          <w:sz w:val="28"/>
        </w:rPr>
        <w:t>ANNEXE 4 — Tableaux de conjugaison</w:t>
      </w:r>
    </w:p>
    <w:tbl>
      <w:tblPr>
        <w:tblStyle w:val="TableGrid"/>
        <w:tblW w:type="auto" w:w="0"/>
        <w:tblLook w:firstColumn="1" w:firstRow="1" w:lastColumn="0" w:lastRow="0" w:noHBand="0" w:noVBand="1" w:val="04A0"/>
      </w:tblPr>
      <w:tblGrid>
        <w:gridCol w:w="2578"/>
        <w:gridCol w:w="2578"/>
        <w:gridCol w:w="2578"/>
        <w:gridCol w:w="2578"/>
      </w:tblGrid>
      <w:tr>
        <w:tc>
          <w:tcPr>
            <w:tcW w:type="dxa" w:w="2578"/>
          </w:tcPr>
          <w:p>
            <w:r>
              <w:rPr>
                <w:rFonts w:ascii="Times New Roman" w:hAnsi="Times New Roman" w:eastAsia="Times New Roman"/>
                <w:b/>
                <w:i w:val="0"/>
                <w:color w:val="000000"/>
                <w:sz w:val="22"/>
              </w:rPr>
              <w:t>Compétence</w:t>
            </w:r>
          </w:p>
        </w:tc>
        <w:tc>
          <w:tcPr>
            <w:tcW w:type="dxa" w:w="2578"/>
          </w:tcPr>
          <w:p>
            <w:r>
              <w:rPr>
                <w:rFonts w:ascii="Times New Roman" w:hAnsi="Times New Roman" w:eastAsia="Times New Roman"/>
                <w:b/>
                <w:i w:val="0"/>
                <w:color w:val="000000"/>
                <w:sz w:val="22"/>
              </w:rPr>
              <w:t>Acquis</w:t>
            </w:r>
          </w:p>
        </w:tc>
        <w:tc>
          <w:tcPr>
            <w:tcW w:type="dxa" w:w="2578"/>
          </w:tcPr>
          <w:p>
            <w:r>
              <w:rPr>
                <w:rFonts w:ascii="Times New Roman" w:hAnsi="Times New Roman" w:eastAsia="Times New Roman"/>
                <w:b/>
                <w:i w:val="0"/>
                <w:color w:val="000000"/>
                <w:sz w:val="22"/>
              </w:rPr>
              <w:t>En cours</w:t>
            </w:r>
          </w:p>
        </w:tc>
        <w:tc>
          <w:tcPr>
            <w:tcW w:type="dxa" w:w="2578"/>
          </w:tcPr>
          <w:p>
            <w:r>
              <w:rPr>
                <w:rFonts w:ascii="Times New Roman" w:hAnsi="Times New Roman" w:eastAsia="Times New Roman"/>
                <w:b/>
                <w:i w:val="0"/>
                <w:color w:val="000000"/>
                <w:sz w:val="22"/>
              </w:rPr>
              <w:t>À revoir</w:t>
            </w:r>
          </w:p>
        </w:tc>
      </w:tr>
      <w:tr>
        <w:tc>
          <w:tcPr>
            <w:tcW w:type="dxa" w:w="2578"/>
          </w:tcPr>
          <w:p>
            <w:r>
              <w:rPr>
                <w:rFonts w:ascii="Times New Roman" w:hAnsi="Times New Roman" w:eastAsia="Times New Roman"/>
                <w:b w:val="0"/>
                <w:i w:val="0"/>
                <w:color w:val="000000"/>
                <w:sz w:val="22"/>
              </w:rPr>
              <w:t>Compréhension orale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Compréhension écrite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Fonctionnement de la langue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Production orale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Production écrite</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r>
        <w:tc>
          <w:tcPr>
            <w:tcW w:type="dxa" w:w="2578"/>
          </w:tcPr>
          <w:p>
            <w:r>
              <w:rPr>
                <w:rFonts w:ascii="Times New Roman" w:hAnsi="Times New Roman" w:eastAsia="Times New Roman"/>
                <w:b w:val="0"/>
                <w:i w:val="0"/>
                <w:color w:val="000000"/>
                <w:sz w:val="22"/>
              </w:rPr>
              <w:t>Lecture-fluidité</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c>
          <w:tcPr>
            <w:tcW w:type="dxa" w:w="2578"/>
          </w:tcPr>
          <w:p>
            <w:r>
              <w:rPr>
                <w:rFonts w:ascii="Times New Roman" w:hAnsi="Times New Roman" w:eastAsia="Times New Roman"/>
                <w:b w:val="0"/>
                <w:i w:val="0"/>
                <w:color w:val="000000"/>
                <w:sz w:val="22"/>
              </w:rPr>
              <w:t>☐</w:t>
            </w:r>
          </w:p>
        </w:tc>
      </w:tr>
    </w:tbl>
    <w:p>
      <w:pPr>
        <w:spacing w:after="100" w:line="269" w:lineRule="auto"/>
      </w:pPr>
      <w:r>
        <w:rPr>
          <w:rFonts w:ascii="Times New Roman" w:hAnsi="Times New Roman" w:eastAsia="Times New Roman"/>
          <w:b/>
          <w:i w:val="0"/>
          <w:color w:val="1E7B34"/>
          <w:sz w:val="28"/>
        </w:rPr>
        <w:t>ANNEXE 7 — Liste des illustrations</w:t>
      </w:r>
    </w:p>
    <w:p>
      <w:pPr>
        <w:spacing w:after="100" w:line="269" w:lineRule="auto"/>
      </w:pPr>
      <w:r>
        <w:rPr>
          <w:rFonts w:ascii="Times New Roman" w:hAnsi="Times New Roman" w:eastAsia="Times New Roman"/>
          <w:b w:val="0"/>
          <w:i w:val="0"/>
          <w:color w:val="000000"/>
          <w:sz w:val="22"/>
        </w:rPr>
        <w:t>Figure 3 — Situation d’observation : Les expressions imagées</w:t>
      </w:r>
    </w:p>
    <w:p>
      <w:pPr>
        <w:spacing w:after="100" w:line="269" w:lineRule="auto"/>
      </w:pPr>
      <w:r>
        <w:rPr>
          <w:rFonts w:ascii="Times New Roman" w:hAnsi="Times New Roman" w:eastAsia="Times New Roman"/>
          <w:b w:val="0"/>
          <w:i w:val="0"/>
          <w:color w:val="000000"/>
          <w:sz w:val="22"/>
        </w:rPr>
        <w:t>Figure 6 — Repères visuels : Les adjectifs qualificatifs</w:t>
      </w:r>
    </w:p>
    <w:p>
      <w:pPr>
        <w:spacing w:after="100" w:line="269" w:lineRule="auto"/>
      </w:pPr>
      <w:r>
        <w:rPr>
          <w:rFonts w:ascii="Times New Roman" w:hAnsi="Times New Roman" w:eastAsia="Times New Roman"/>
          <w:b w:val="0"/>
          <w:i w:val="0"/>
          <w:color w:val="000000"/>
          <w:sz w:val="22"/>
        </w:rPr>
        <w:t>Figure 9 — Situation d’observation : Le texte informatif</w:t>
      </w:r>
    </w:p>
    <w:p>
      <w:pPr>
        <w:spacing w:after="100" w:line="269" w:lineRule="auto"/>
      </w:pPr>
      <w:r>
        <w:rPr>
          <w:rFonts w:ascii="Times New Roman" w:hAnsi="Times New Roman" w:eastAsia="Times New Roman"/>
          <w:b w:val="0"/>
          <w:i w:val="0"/>
          <w:color w:val="000000"/>
          <w:sz w:val="22"/>
        </w:rPr>
        <w:t>Figure 12 — Repères visuels : Les pronoms démonstratifs</w:t>
      </w:r>
    </w:p>
    <w:p>
      <w:pPr>
        <w:spacing w:after="100" w:line="269" w:lineRule="auto"/>
      </w:pPr>
      <w:r>
        <w:rPr>
          <w:rFonts w:ascii="Times New Roman" w:hAnsi="Times New Roman" w:eastAsia="Times New Roman"/>
          <w:b w:val="0"/>
          <w:i w:val="0"/>
          <w:color w:val="000000"/>
          <w:sz w:val="22"/>
        </w:rPr>
        <w:t>Figure 15 — Situation d’observation : Le présent, l’imparfait et les connecteurs</w:t>
      </w:r>
    </w:p>
    <w:p>
      <w:pPr>
        <w:spacing w:after="100" w:line="269" w:lineRule="auto"/>
      </w:pPr>
      <w:r>
        <w:rPr>
          <w:rFonts w:ascii="Times New Roman" w:hAnsi="Times New Roman" w:eastAsia="Times New Roman"/>
          <w:b w:val="0"/>
          <w:i w:val="0"/>
          <w:color w:val="000000"/>
          <w:sz w:val="22"/>
        </w:rPr>
        <w:t>Figure 18 — Repères visuels : Le texte injonctif</w:t>
      </w:r>
    </w:p>
    <w:p>
      <w:pPr>
        <w:spacing w:after="100" w:line="269" w:lineRule="auto"/>
      </w:pPr>
      <w:r>
        <w:rPr>
          <w:rFonts w:ascii="Times New Roman" w:hAnsi="Times New Roman" w:eastAsia="Times New Roman"/>
          <w:b w:val="0"/>
          <w:i w:val="0"/>
          <w:color w:val="000000"/>
          <w:sz w:val="22"/>
        </w:rPr>
        <w:t>Figure 21 — Situation d’observation : La négation à l’impératif</w:t>
      </w:r>
    </w:p>
    <w:p>
      <w:pPr>
        <w:spacing w:after="100" w:line="269" w:lineRule="auto"/>
      </w:pPr>
      <w:r>
        <w:rPr>
          <w:rFonts w:ascii="Times New Roman" w:hAnsi="Times New Roman" w:eastAsia="Times New Roman"/>
          <w:b w:val="0"/>
          <w:i w:val="0"/>
          <w:color w:val="000000"/>
          <w:sz w:val="22"/>
        </w:rPr>
        <w:t>Figure 24 — Repères visuels : L’infinitif, le futur et le subjonctif</w:t>
      </w:r>
    </w:p>
    <w:p>
      <w:pPr>
        <w:spacing w:after="100" w:line="269" w:lineRule="auto"/>
      </w:pPr>
      <w:r>
        <w:rPr>
          <w:rFonts w:ascii="Times New Roman" w:hAnsi="Times New Roman" w:eastAsia="Times New Roman"/>
          <w:b w:val="0"/>
          <w:i w:val="0"/>
          <w:color w:val="000000"/>
          <w:sz w:val="22"/>
        </w:rPr>
        <w:t>Figure 27 — Situation d’observation : Les types et formes de phrases</w:t>
      </w:r>
    </w:p>
    <w:p>
      <w:pPr>
        <w:spacing w:after="100" w:line="269" w:lineRule="auto"/>
      </w:pPr>
      <w:r>
        <w:rPr>
          <w:rFonts w:ascii="Times New Roman" w:hAnsi="Times New Roman" w:eastAsia="Times New Roman"/>
          <w:b w:val="0"/>
          <w:i w:val="0"/>
          <w:color w:val="000000"/>
          <w:sz w:val="22"/>
        </w:rPr>
        <w:t>Figure 30 — Repères visuels : La périphrase</w:t>
      </w:r>
    </w:p>
    <w:p>
      <w:pPr>
        <w:spacing w:after="100" w:line="269" w:lineRule="auto"/>
      </w:pPr>
      <w:r>
        <w:rPr>
          <w:rFonts w:ascii="Times New Roman" w:hAnsi="Times New Roman" w:eastAsia="Times New Roman"/>
          <w:b w:val="0"/>
          <w:i w:val="0"/>
          <w:color w:val="000000"/>
          <w:sz w:val="22"/>
        </w:rPr>
        <w:t>Figure 33 — Situation d’observation : Le récit : début, milieu et fin</w:t>
      </w:r>
    </w:p>
    <w:p>
      <w:pPr>
        <w:spacing w:after="100" w:line="269" w:lineRule="auto"/>
      </w:pPr>
      <w:r>
        <w:rPr>
          <w:rFonts w:ascii="Times New Roman" w:hAnsi="Times New Roman" w:eastAsia="Times New Roman"/>
          <w:b w:val="0"/>
          <w:i w:val="0"/>
          <w:color w:val="000000"/>
          <w:sz w:val="22"/>
        </w:rPr>
        <w:t>Figure 36 — Repères visuels : Le passé simple</w:t>
      </w:r>
    </w:p>
    <w:p>
      <w:pPr>
        <w:spacing w:after="100" w:line="269" w:lineRule="auto"/>
      </w:pPr>
      <w:r>
        <w:rPr>
          <w:rFonts w:ascii="Times New Roman" w:hAnsi="Times New Roman" w:eastAsia="Times New Roman"/>
          <w:b w:val="0"/>
          <w:i w:val="0"/>
          <w:color w:val="000000"/>
          <w:sz w:val="22"/>
        </w:rPr>
        <w:t>Figure 39 — Situation d’observation : Les pronoms COD et COI</w:t>
      </w:r>
    </w:p>
    <w:p>
      <w:pPr>
        <w:spacing w:after="100" w:line="269" w:lineRule="auto"/>
      </w:pPr>
      <w:r>
        <w:rPr>
          <w:rFonts w:ascii="Times New Roman" w:hAnsi="Times New Roman" w:eastAsia="Times New Roman"/>
          <w:b w:val="0"/>
          <w:i w:val="0"/>
          <w:color w:val="000000"/>
          <w:sz w:val="22"/>
        </w:rPr>
        <w:t>Figure 42 — Repères visuels : Le conte, la fable, la légende et le mythe</w:t>
      </w:r>
    </w:p>
    <w:p>
      <w:pPr>
        <w:spacing w:after="100" w:line="269" w:lineRule="auto"/>
      </w:pPr>
      <w:r>
        <w:rPr>
          <w:rFonts w:ascii="Times New Roman" w:hAnsi="Times New Roman" w:eastAsia="Times New Roman"/>
          <w:b w:val="0"/>
          <w:i w:val="0"/>
          <w:color w:val="000000"/>
          <w:sz w:val="22"/>
        </w:rPr>
        <w:t>Figure 45 — Situation d’observation : Les verbes d’action et de mouvement</w:t>
      </w:r>
    </w:p>
    <w:p>
      <w:pPr>
        <w:spacing w:after="100" w:line="269" w:lineRule="auto"/>
      </w:pPr>
      <w:r>
        <w:rPr>
          <w:rFonts w:ascii="Times New Roman" w:hAnsi="Times New Roman" w:eastAsia="Times New Roman"/>
          <w:b w:val="0"/>
          <w:i w:val="0"/>
          <w:color w:val="000000"/>
          <w:sz w:val="22"/>
        </w:rPr>
        <w:t>Figure 48 — Repères visuels : L’interprétation du récit</w:t>
      </w:r>
    </w:p>
    <w:p>
      <w:pPr>
        <w:spacing w:after="100" w:line="269" w:lineRule="auto"/>
      </w:pPr>
      <w:r>
        <w:rPr>
          <w:rFonts w:ascii="Times New Roman" w:hAnsi="Times New Roman" w:eastAsia="Times New Roman"/>
          <w:b w:val="0"/>
          <w:i w:val="0"/>
          <w:color w:val="000000"/>
          <w:sz w:val="22"/>
        </w:rPr>
        <w:t>Figure 51 — Repères approfondis : Le présent, l’imparfait et les connecteurs</w:t>
      </w:r>
    </w:p>
    <w:p>
      <w:pPr>
        <w:spacing w:after="100" w:line="269" w:lineRule="auto"/>
      </w:pPr>
      <w:r>
        <w:rPr>
          <w:rFonts w:ascii="Times New Roman" w:hAnsi="Times New Roman" w:eastAsia="Times New Roman"/>
          <w:b w:val="0"/>
          <w:i w:val="0"/>
          <w:color w:val="000000"/>
          <w:sz w:val="22"/>
        </w:rPr>
        <w:t>Figure 54 — Repères approfondis : Le passé simple</w:t>
      </w:r>
    </w:p>
    <w:p>
      <w:pPr>
        <w:spacing w:after="100" w:line="269" w:lineRule="auto"/>
      </w:pPr>
      <w:r>
        <w:rPr>
          <w:rFonts w:ascii="Times New Roman" w:hAnsi="Times New Roman" w:eastAsia="Times New Roman"/>
          <w:b/>
          <w:i w:val="0"/>
          <w:color w:val="1E7B34"/>
          <w:sz w:val="28"/>
        </w:rPr>
        <w:t>ANNEXE 8 — Bibliographie / webographie</w:t>
      </w:r>
    </w:p>
    <w:p>
      <w:pPr>
        <w:spacing w:after="100"/>
      </w:pPr>
      <w:r>
        <w:rPr>
          <w:rFonts w:ascii="Times New Roman" w:hAnsi="Times New Roman" w:eastAsia="Times New Roman"/>
          <w:b/>
          <w:i w:val="0"/>
          <w:color w:val="000000"/>
          <w:sz w:val="32"/>
        </w:rPr>
        <w:t>ÉVALUATION DE FIN D’UNITÉ 1 — LE VOYAGE — /20</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r>
        <w:br w:type="page"/>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4. Production écrite : rédige un texte organisé de dix à douze lignes. /8</w:t>
      </w:r>
    </w:p>
    <w:p>
      <w:pPr>
        <w:spacing w:after="100"/>
      </w:pPr>
      <w:r>
        <w:rPr>
          <w:rFonts w:ascii="Times New Roman" w:hAnsi="Times New Roman" w:eastAsia="Times New Roman"/>
          <w:b/>
          <w:i w:val="0"/>
          <w:color w:val="000000"/>
          <w:sz w:val="32"/>
        </w:rPr>
        <w:t>ÉVALUATION DE FIN D’UNITÉ 4 — LES SPORTS — /20</w:t>
      </w:r>
    </w:p>
    <w:p>
      <w:pPr>
        <w:spacing w:after="100"/>
      </w:pPr>
      <w:r>
        <w:rPr>
          <w:rFonts w:ascii="Times New Roman" w:hAnsi="Times New Roman" w:eastAsia="Times New Roman"/>
          <w:b w:val="0"/>
          <w:i w:val="0"/>
          <w:color w:val="000000"/>
          <w:sz w:val="24"/>
        </w:rPr>
        <w:t>2. Fonctionnement de la langue : complète et transforme quatre phrases en appliquant les notions de l’unité. /4</w:t>
      </w:r>
    </w:p>
    <w:p>
      <w:pPr>
        <w:spacing w:after="100"/>
      </w:pPr>
      <w:r>
        <w:rPr>
          <w:rFonts w:ascii="Times New Roman" w:hAnsi="Times New Roman" w:eastAsia="Times New Roman"/>
          <w:b w:val="0"/>
          <w:i w:val="0"/>
          <w:color w:val="C2185B"/>
          <w:sz w:val="24"/>
        </w:rPr>
        <w:t>CORRIGÉ : Les réponses sont formulées et justifiées à partir du support. La production est organisée, pertinente et respecte les règles de langue étudiées.</w:t>
      </w:r>
    </w:p>
    <w:p>
      <w:pPr>
        <w:spacing w:after="100"/>
      </w:pPr>
      <w:r>
        <w:rPr>
          <w:rFonts w:ascii="Times New Roman" w:hAnsi="Times New Roman" w:eastAsia="Times New Roman"/>
          <w:b w:val="0"/>
          <w:i/>
          <w:color w:val="000000"/>
          <w:sz w:val="22"/>
        </w:rPr>
        <w:t>Durée : ________</w:t>
      </w:r>
    </w:p>
    <w:p>
      <w:pPr>
        <w:spacing w:after="100"/>
      </w:pPr>
      <w:r>
        <w:rPr>
          <w:rFonts w:ascii="Times New Roman" w:hAnsi="Times New Roman" w:eastAsia="Times New Roman"/>
          <w:b w:val="0"/>
          <w:i w:val="0"/>
          <w:color w:val="000000"/>
          <w:sz w:val="24"/>
        </w:rPr>
        <w:t>3. Production orale : présente une situation liée au thème en employant au moins quatre mots-clés. /4</w:t>
      </w:r>
    </w:p>
    <w:p>
      <w:r>
        <w:br w:type="page"/>
      </w:r>
    </w:p>
    <w:p>
      <w:pPr>
        <w:spacing w:after="100"/>
      </w:pPr>
      <w:r>
        <w:rPr>
          <w:rFonts w:ascii="Times New Roman" w:hAnsi="Times New Roman" w:eastAsia="Times New Roman"/>
          <w:b w:val="0"/>
          <w:i w:val="0"/>
          <w:color w:val="000000"/>
          <w:sz w:val="24"/>
        </w:rPr>
        <w:t>1. Compréhension du support : lis ou écoute un document puis réponds à quatre questions complètes. /4</w:t>
      </w:r>
    </w:p>
    <w:p>
      <w:pPr>
        <w:spacing w:after="100"/>
      </w:pPr>
      <w:r>
        <w:rPr>
          <w:rFonts w:ascii="Times New Roman" w:hAnsi="Times New Roman" w:eastAsia="Times New Roman"/>
          <w:b w:val="0"/>
          <w:i w:val="0"/>
          <w:color w:val="000000"/>
          <w:sz w:val="24"/>
        </w:rPr>
        <w:t>4. Production écrite : rédige un texte organisé de dix à douze lignes. /8</w:t>
      </w:r>
    </w:p>
    <w:p>
      <w:r>
        <w:br w:type="page"/>
      </w:r>
    </w:p>
    <w:p>
      <w:pPr>
        <w:spacing w:after="100"/>
      </w:pPr>
      <w:r>
        <w:rPr>
          <w:rFonts w:ascii="Times New Roman" w:hAnsi="Times New Roman" w:eastAsia="Times New Roman"/>
          <w:b/>
          <w:i w:val="0"/>
          <w:color w:val="000000"/>
          <w:sz w:val="32"/>
        </w:rPr>
        <w:t>EXAMEN GÉNÉRAL FINAL — FRANÇAIS T6 — /20</w:t>
      </w:r>
    </w:p>
    <w:p>
      <w:pPr>
        <w:spacing w:after="100"/>
      </w:pPr>
      <w:r>
        <w:rPr>
          <w:rFonts w:ascii="Times New Roman" w:hAnsi="Times New Roman" w:eastAsia="Times New Roman"/>
          <w:b w:val="0"/>
          <w:i w:val="0"/>
          <w:color w:val="000000"/>
          <w:sz w:val="24"/>
        </w:rPr>
        <w:t>Partie B — Fonctionnement de la langue : 6 points. Réemploie les notions étudiées dans six phrases.</w:t>
      </w:r>
    </w:p>
    <w:sectPr w:rsidR="00FC693F" w:rsidRPr="0006063C" w:rsidSect="00034616">
      <w:footerReference w:type="default" r:id="rId34"/>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66666"/>
        <w:sz w:val="18"/>
      </w:rPr>
      <w:t>Français T6 J-Learn — Version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