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1F4E79"/>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1F4E79"/>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1F4E79"/>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1F4E79"/>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1F4E79"/>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1F4E79"/>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1F4E79"/>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1F4E79"/>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1F4E79"/>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1F4E79"/>
          <w:sz w:val="28"/>
          <w:szCs w:val="28"/>
        </w:rPr>
        <w:t xml:space="preserve">à gauche, à droite, en haut, en bas, derrière, au-devant.</w:t>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1F4E79"/>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1F4E79"/>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1F4E79"/>
          <w:sz w:val="28"/>
          <w:szCs w:val="28"/>
        </w:rPr>
        <w:t xml:space="preserve">c'est vrai, mais… / je comprends, pourtant…</w:t>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1F4E79"/>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1F4E79"/>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1F4E79"/>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aacd343bf98c53dba71f7848850b20e816fe774.png"/><Relationship Id="rId8" Type="http://schemas.openxmlformats.org/officeDocument/2006/relationships/image" Target="media/b02ce193dc2591497a144a1f4b35934f0c828d1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2026-10-14T08:06:20.530Z</dcterms:created>
  <dcterms:modified xsi:type="dcterms:W3CDTF">2026-10-14T08:06:20.530Z</dcterms:modified>
</cp:coreProperties>
</file>

<file path=docProps/custom.xml><?xml version="1.0" encoding="utf-8"?>
<Properties xmlns="http://schemas.openxmlformats.org/officeDocument/2006/custom-properties" xmlns:vt="http://schemas.openxmlformats.org/officeDocument/2006/docPropsVTypes"/>
</file>