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4A76A" w14:textId="2A78E153" w:rsidR="003E6E96" w:rsidRPr="00F6534C" w:rsidRDefault="009703DA" w:rsidP="003E6E96">
      <w:pPr>
        <w:pStyle w:val="NoSpacing"/>
        <w:spacing w:after="160"/>
        <w:rPr>
          <w:rFonts w:asciiTheme="minorHAnsi" w:hAnsiTheme="minorHAnsi" w:cstheme="minorHAnsi"/>
          <w:b/>
          <w:sz w:val="36"/>
          <w:szCs w:val="36"/>
        </w:rPr>
      </w:pPr>
      <w:r w:rsidRPr="00F6534C">
        <w:rPr>
          <w:rFonts w:asciiTheme="minorHAnsi" w:hAnsiTheme="minorHAnsi" w:cstheme="minorHAnsi"/>
          <w:b/>
          <w:sz w:val="36"/>
          <w:szCs w:val="36"/>
        </w:rPr>
        <w:t>The</w:t>
      </w:r>
      <w:r w:rsidR="001252CE" w:rsidRPr="00F6534C">
        <w:rPr>
          <w:rFonts w:asciiTheme="minorHAnsi" w:hAnsiTheme="minorHAnsi" w:cstheme="minorHAnsi"/>
          <w:b/>
          <w:sz w:val="36"/>
          <w:szCs w:val="36"/>
        </w:rPr>
        <w:t xml:space="preserve"> hidden cost of road maintenance due to the increased weight of battery and hydrogen trucks and buses</w:t>
      </w:r>
      <w:r w:rsidRPr="00F6534C">
        <w:rPr>
          <w:rFonts w:asciiTheme="minorHAnsi" w:hAnsiTheme="minorHAnsi" w:cstheme="minorHAnsi"/>
          <w:b/>
          <w:sz w:val="36"/>
          <w:szCs w:val="36"/>
        </w:rPr>
        <w:t xml:space="preserve"> – a perspective</w:t>
      </w:r>
    </w:p>
    <w:p w14:paraId="1497CE13" w14:textId="77193EF6" w:rsidR="003E6E96" w:rsidRDefault="003E6E96" w:rsidP="00BA3709">
      <w:pPr>
        <w:pStyle w:val="NoSpacing"/>
        <w:spacing w:after="160"/>
        <w:rPr>
          <w:rFonts w:asciiTheme="minorHAnsi" w:hAnsiTheme="minorHAnsi" w:cstheme="minorHAnsi"/>
          <w:b/>
          <w:sz w:val="36"/>
        </w:rPr>
      </w:pPr>
    </w:p>
    <w:p w14:paraId="4F2DDA64" w14:textId="1A6AAB4F" w:rsidR="00E52E67" w:rsidRPr="00B22257" w:rsidRDefault="007C1623" w:rsidP="00BA3709">
      <w:pPr>
        <w:spacing w:line="240" w:lineRule="auto"/>
        <w:rPr>
          <w:b/>
        </w:rPr>
      </w:pPr>
      <w:bookmarkStart w:id="0" w:name="_Hlk45497012"/>
      <w:r w:rsidRPr="009C6298">
        <w:rPr>
          <w:b/>
        </w:rPr>
        <w:t>John</w:t>
      </w:r>
      <w:r w:rsidR="00E52E67" w:rsidRPr="009C6298">
        <w:rPr>
          <w:b/>
        </w:rPr>
        <w:t xml:space="preserve"> M. Low</w:t>
      </w:r>
      <w:r w:rsidRPr="009C6298">
        <w:rPr>
          <w:b/>
          <w:vertAlign w:val="superscript"/>
        </w:rPr>
        <w:t>1</w:t>
      </w:r>
      <w:r w:rsidRPr="009C6298">
        <w:rPr>
          <w:b/>
        </w:rPr>
        <w:t>, R. Stuart Haszeldine</w:t>
      </w:r>
      <w:r w:rsidR="00B22257" w:rsidRPr="00B22257">
        <w:rPr>
          <w:b/>
          <w:vertAlign w:val="superscript"/>
        </w:rPr>
        <w:t>2</w:t>
      </w:r>
      <w:r w:rsidR="00245A24" w:rsidRPr="009C6298">
        <w:rPr>
          <w:b/>
        </w:rPr>
        <w:t>, G</w:t>
      </w:r>
      <w:r w:rsidRPr="009C6298">
        <w:rPr>
          <w:b/>
        </w:rPr>
        <w:t>areth</w:t>
      </w:r>
      <w:r w:rsidR="00245A24" w:rsidRPr="009C6298">
        <w:rPr>
          <w:b/>
        </w:rPr>
        <w:t xml:space="preserve"> </w:t>
      </w:r>
      <w:r w:rsidR="00FD6232" w:rsidRPr="009C6298">
        <w:rPr>
          <w:b/>
        </w:rPr>
        <w:t>P</w:t>
      </w:r>
      <w:r w:rsidRPr="009C6298">
        <w:rPr>
          <w:b/>
        </w:rPr>
        <w:t>.</w:t>
      </w:r>
      <w:r w:rsidR="00FD6232" w:rsidRPr="009C6298">
        <w:rPr>
          <w:b/>
        </w:rPr>
        <w:t xml:space="preserve"> </w:t>
      </w:r>
      <w:r w:rsidR="00245A24" w:rsidRPr="009C6298">
        <w:rPr>
          <w:b/>
        </w:rPr>
        <w:t>Harriso</w:t>
      </w:r>
      <w:r w:rsidR="00245A24" w:rsidRPr="00B22257">
        <w:rPr>
          <w:b/>
        </w:rPr>
        <w:t>n</w:t>
      </w:r>
      <w:bookmarkEnd w:id="0"/>
      <w:r w:rsidR="00B22257" w:rsidRPr="00B22257">
        <w:rPr>
          <w:b/>
          <w:vertAlign w:val="superscript"/>
        </w:rPr>
        <w:t>3</w:t>
      </w:r>
    </w:p>
    <w:p w14:paraId="5214BE90" w14:textId="6A6D472C" w:rsidR="00B22257" w:rsidRDefault="00B22257" w:rsidP="00B22257">
      <w:pPr>
        <w:rPr>
          <w:rStyle w:val="Hyperlink"/>
        </w:rPr>
      </w:pPr>
      <w:r w:rsidRPr="00B22257">
        <w:rPr>
          <w:rFonts w:asciiTheme="minorHAnsi" w:hAnsiTheme="minorHAnsi" w:cstheme="minorHAnsi"/>
          <w:color w:val="333333"/>
          <w:shd w:val="clear" w:color="auto" w:fill="FFFFFF"/>
          <w:vertAlign w:val="superscript"/>
        </w:rPr>
        <w:t>1</w:t>
      </w:r>
      <w:r>
        <w:rPr>
          <w:rFonts w:asciiTheme="minorHAnsi" w:hAnsiTheme="minorHAnsi" w:cstheme="minorHAnsi"/>
          <w:color w:val="333333"/>
          <w:shd w:val="clear" w:color="auto" w:fill="FFFFFF"/>
        </w:rPr>
        <w:t xml:space="preserve"> </w:t>
      </w:r>
      <w:hyperlink r:id="rId11" w:history="1">
        <w:r w:rsidRPr="00185687">
          <w:rPr>
            <w:rStyle w:val="Hyperlink"/>
          </w:rPr>
          <w:t>https://orcid.org/0000-0001-6220-4736</w:t>
        </w:r>
      </w:hyperlink>
    </w:p>
    <w:p w14:paraId="07C49DB1" w14:textId="580E4364" w:rsidR="00B22257" w:rsidRPr="00B22257" w:rsidRDefault="00B22257" w:rsidP="00B22257">
      <w:r w:rsidRPr="00B22257">
        <w:rPr>
          <w:rStyle w:val="Hyperlink"/>
          <w:u w:val="none"/>
        </w:rPr>
        <w:t xml:space="preserve">  </w:t>
      </w:r>
      <w:r w:rsidRPr="00B22257">
        <w:rPr>
          <w:b/>
        </w:rPr>
        <w:t xml:space="preserve">Correspondence:  </w:t>
      </w:r>
      <w:r w:rsidRPr="00B22257">
        <w:t>John.low@ed.ac.uk</w:t>
      </w:r>
    </w:p>
    <w:p w14:paraId="2B7C96CD" w14:textId="0C64464D" w:rsidR="00B22257" w:rsidRDefault="00B22257" w:rsidP="00BA3709">
      <w:pPr>
        <w:spacing w:line="240" w:lineRule="auto"/>
        <w:rPr>
          <w:rFonts w:asciiTheme="minorHAnsi" w:hAnsiTheme="minorHAnsi" w:cstheme="minorHAnsi"/>
          <w:color w:val="333333"/>
          <w:shd w:val="clear" w:color="auto" w:fill="FFFFFF"/>
        </w:rPr>
      </w:pPr>
      <w:r w:rsidRPr="00B22257">
        <w:rPr>
          <w:rFonts w:asciiTheme="minorHAnsi" w:hAnsiTheme="minorHAnsi" w:cstheme="minorHAnsi"/>
          <w:color w:val="333333"/>
          <w:shd w:val="clear" w:color="auto" w:fill="FFFFFF"/>
          <w:vertAlign w:val="superscript"/>
        </w:rPr>
        <w:t>2</w:t>
      </w:r>
      <w:r>
        <w:rPr>
          <w:rFonts w:asciiTheme="minorHAnsi" w:hAnsiTheme="minorHAnsi" w:cstheme="minorHAnsi"/>
          <w:color w:val="333333"/>
          <w:shd w:val="clear" w:color="auto" w:fill="FFFFFF"/>
        </w:rPr>
        <w:t xml:space="preserve"> </w:t>
      </w:r>
      <w:hyperlink r:id="rId12" w:history="1">
        <w:r w:rsidRPr="00185687">
          <w:rPr>
            <w:rStyle w:val="Hyperlink"/>
            <w:rFonts w:eastAsia="Times New Roman"/>
          </w:rPr>
          <w:t>https://orcid.org/0000-0002-7015-8394</w:t>
        </w:r>
      </w:hyperlink>
    </w:p>
    <w:p w14:paraId="37F1EBF5" w14:textId="55288A5A" w:rsidR="00B22257" w:rsidRDefault="00B22257" w:rsidP="00B22257">
      <w:r w:rsidRPr="00B22257">
        <w:rPr>
          <w:rFonts w:asciiTheme="minorHAnsi" w:hAnsiTheme="minorHAnsi" w:cstheme="minorHAnsi"/>
          <w:color w:val="333333"/>
          <w:shd w:val="clear" w:color="auto" w:fill="FFFFFF"/>
          <w:vertAlign w:val="superscript"/>
        </w:rPr>
        <w:t>3</w:t>
      </w:r>
      <w:r>
        <w:rPr>
          <w:rFonts w:asciiTheme="minorHAnsi" w:hAnsiTheme="minorHAnsi" w:cstheme="minorHAnsi"/>
          <w:color w:val="333333"/>
          <w:shd w:val="clear" w:color="auto" w:fill="FFFFFF"/>
        </w:rPr>
        <w:t xml:space="preserve"> </w:t>
      </w:r>
      <w:hyperlink r:id="rId13" w:history="1">
        <w:r w:rsidRPr="00185687">
          <w:rPr>
            <w:rStyle w:val="Hyperlink"/>
          </w:rPr>
          <w:t>https://orcid.org/0000-0003-0811-6780</w:t>
        </w:r>
      </w:hyperlink>
    </w:p>
    <w:p w14:paraId="02911A7B" w14:textId="3277EA28" w:rsidR="00B22257" w:rsidRPr="00B22257" w:rsidRDefault="00B22257" w:rsidP="00B22257">
      <w:pPr>
        <w:spacing w:line="240" w:lineRule="auto"/>
        <w:rPr>
          <w:rFonts w:asciiTheme="minorHAnsi" w:hAnsiTheme="minorHAnsi" w:cstheme="minorHAnsi"/>
          <w:vertAlign w:val="superscript"/>
        </w:rPr>
      </w:pPr>
      <w:r w:rsidRPr="00B22257">
        <w:rPr>
          <w:rFonts w:asciiTheme="minorHAnsi" w:hAnsiTheme="minorHAnsi" w:cstheme="minorHAnsi"/>
          <w:vertAlign w:val="superscript"/>
        </w:rPr>
        <w:t>1</w:t>
      </w:r>
      <w:r>
        <w:rPr>
          <w:rFonts w:asciiTheme="minorHAnsi" w:hAnsiTheme="minorHAnsi" w:cstheme="minorHAnsi"/>
          <w:vertAlign w:val="superscript"/>
        </w:rPr>
        <w:t xml:space="preserve">, 2 </w:t>
      </w:r>
      <w:r w:rsidRPr="00B22257">
        <w:rPr>
          <w:rFonts w:asciiTheme="minorHAnsi" w:hAnsiTheme="minorHAnsi" w:cstheme="minorHAnsi"/>
        </w:rPr>
        <w:t>Grant Institute, School of GeoSciences, University of Edinburgh, Edinburgh, UK</w:t>
      </w:r>
      <w:r w:rsidRPr="00B22257">
        <w:rPr>
          <w:rFonts w:asciiTheme="minorHAnsi" w:hAnsiTheme="minorHAnsi" w:cstheme="minorHAnsi"/>
          <w:b/>
        </w:rPr>
        <w:t xml:space="preserve">, </w:t>
      </w:r>
      <w:r w:rsidRPr="00B22257">
        <w:rPr>
          <w:rStyle w:val="Strong"/>
          <w:rFonts w:asciiTheme="minorHAnsi" w:hAnsiTheme="minorHAnsi" w:cstheme="minorHAnsi"/>
          <w:b w:val="0"/>
          <w:color w:val="111111"/>
          <w:shd w:val="clear" w:color="auto" w:fill="FFFFFF"/>
        </w:rPr>
        <w:t>EH9 3FE</w:t>
      </w:r>
    </w:p>
    <w:p w14:paraId="13B1A552" w14:textId="3F418F9D" w:rsidR="00B22257" w:rsidRDefault="00B22257" w:rsidP="00B22257">
      <w:pPr>
        <w:spacing w:line="240" w:lineRule="auto"/>
        <w:rPr>
          <w:rFonts w:asciiTheme="minorHAnsi" w:hAnsiTheme="minorHAnsi" w:cstheme="minorHAnsi"/>
          <w:color w:val="333333"/>
          <w:shd w:val="clear" w:color="auto" w:fill="FFFFFF"/>
        </w:rPr>
      </w:pPr>
      <w:r w:rsidRPr="00B22257">
        <w:rPr>
          <w:rFonts w:asciiTheme="minorHAnsi" w:hAnsiTheme="minorHAnsi" w:cstheme="minorHAnsi"/>
          <w:vertAlign w:val="superscript"/>
        </w:rPr>
        <w:t>3</w:t>
      </w:r>
      <w:r>
        <w:rPr>
          <w:rFonts w:asciiTheme="minorHAnsi" w:hAnsiTheme="minorHAnsi" w:cstheme="minorHAnsi"/>
          <w:vertAlign w:val="superscript"/>
        </w:rPr>
        <w:t xml:space="preserve"> </w:t>
      </w:r>
      <w:r w:rsidRPr="00B22257">
        <w:rPr>
          <w:rFonts w:asciiTheme="minorHAnsi" w:hAnsiTheme="minorHAnsi" w:cstheme="minorHAnsi"/>
        </w:rPr>
        <w:t xml:space="preserve">Faraday Building, School of Engineering, University of Edinburgh, Edinburgh, UK, </w:t>
      </w:r>
      <w:r w:rsidRPr="00B22257">
        <w:rPr>
          <w:rFonts w:asciiTheme="minorHAnsi" w:hAnsiTheme="minorHAnsi" w:cstheme="minorHAnsi"/>
          <w:color w:val="333333"/>
          <w:shd w:val="clear" w:color="auto" w:fill="FFFFFF"/>
        </w:rPr>
        <w:t>EH9 3DW</w:t>
      </w:r>
    </w:p>
    <w:p w14:paraId="2A24D9A1" w14:textId="563448E8" w:rsidR="008435E0" w:rsidRDefault="008435E0" w:rsidP="008435E0">
      <w:pPr>
        <w:pStyle w:val="Heading1"/>
        <w:keepNext w:val="0"/>
        <w:keepLines w:val="0"/>
        <w:spacing w:before="0" w:after="160" w:line="240" w:lineRule="auto"/>
      </w:pPr>
    </w:p>
    <w:p w14:paraId="06B67CCA" w14:textId="199FEA6D" w:rsidR="00417C60" w:rsidRPr="009C6298" w:rsidRDefault="007C1623" w:rsidP="00BA3709">
      <w:pPr>
        <w:spacing w:line="240" w:lineRule="auto"/>
      </w:pPr>
      <w:r w:rsidRPr="008435E0">
        <w:rPr>
          <w:b/>
          <w:sz w:val="28"/>
        </w:rPr>
        <w:t>Keywords:</w:t>
      </w:r>
      <w:r w:rsidRPr="009C6298">
        <w:t xml:space="preserve"> hydrogen</w:t>
      </w:r>
      <w:r w:rsidR="001252CE">
        <w:t>; battery; BEV;</w:t>
      </w:r>
      <w:r w:rsidRPr="009C6298">
        <w:t xml:space="preserve"> </w:t>
      </w:r>
      <w:r w:rsidR="008F4B6E" w:rsidRPr="009C6298">
        <w:t>HFCEV</w:t>
      </w:r>
      <w:r w:rsidR="001252CE">
        <w:t>;</w:t>
      </w:r>
      <w:r w:rsidRPr="009C6298">
        <w:t xml:space="preserve"> </w:t>
      </w:r>
      <w:r w:rsidR="000D6CDE" w:rsidRPr="009C6298">
        <w:t>road maintenance</w:t>
      </w:r>
      <w:r w:rsidR="001252CE">
        <w:t>;</w:t>
      </w:r>
      <w:r w:rsidR="00305BCE">
        <w:t xml:space="preserve"> hidden cost</w:t>
      </w:r>
    </w:p>
    <w:p w14:paraId="73643C5C" w14:textId="77777777" w:rsidR="00612248" w:rsidRPr="009C6298" w:rsidRDefault="00612248" w:rsidP="00BA3709">
      <w:pPr>
        <w:spacing w:line="240" w:lineRule="auto"/>
        <w:rPr>
          <w:rFonts w:asciiTheme="minorHAnsi" w:hAnsiTheme="minorHAnsi" w:cstheme="minorHAnsi"/>
        </w:rPr>
      </w:pPr>
    </w:p>
    <w:p w14:paraId="0787D360" w14:textId="11545F32" w:rsidR="00694BB8" w:rsidRPr="009C6298" w:rsidRDefault="00694BB8" w:rsidP="00BA3709">
      <w:pPr>
        <w:pStyle w:val="Heading1"/>
        <w:keepNext w:val="0"/>
        <w:keepLines w:val="0"/>
        <w:spacing w:before="0" w:after="160" w:line="240" w:lineRule="auto"/>
      </w:pPr>
      <w:r w:rsidRPr="009C6298">
        <w:t>Abstract</w:t>
      </w:r>
    </w:p>
    <w:p w14:paraId="1AFE0312" w14:textId="6CDCCCED" w:rsidR="00B313B5" w:rsidRDefault="00B22257" w:rsidP="00BA3709">
      <w:pPr>
        <w:spacing w:line="240" w:lineRule="auto"/>
        <w:rPr>
          <w:rFonts w:asciiTheme="minorHAnsi" w:hAnsiTheme="minorHAnsi" w:cstheme="minorHAnsi"/>
        </w:rPr>
      </w:pPr>
      <w:r w:rsidRPr="00B22257">
        <w:rPr>
          <w:rFonts w:asciiTheme="minorHAnsi" w:hAnsiTheme="minorHAnsi" w:cstheme="minorHAnsi"/>
        </w:rPr>
        <w:t>In order</w:t>
      </w:r>
      <w:r>
        <w:rPr>
          <w:rFonts w:asciiTheme="minorHAnsi" w:hAnsiTheme="minorHAnsi" w:cstheme="minorHAnsi"/>
          <w:i/>
        </w:rPr>
        <w:t xml:space="preserve"> </w:t>
      </w:r>
      <w:r w:rsidR="00C15AE3" w:rsidRPr="009C6298">
        <w:rPr>
          <w:rFonts w:asciiTheme="minorHAnsi" w:hAnsiTheme="minorHAnsi" w:cstheme="minorHAnsi"/>
        </w:rPr>
        <w:t xml:space="preserve">to meet climate targets, </w:t>
      </w:r>
      <w:r w:rsidR="00B313B5" w:rsidRPr="009C6298">
        <w:rPr>
          <w:rFonts w:asciiTheme="minorHAnsi" w:hAnsiTheme="minorHAnsi" w:cstheme="minorHAnsi"/>
        </w:rPr>
        <w:t>decarbonis</w:t>
      </w:r>
      <w:r w:rsidR="00272149">
        <w:rPr>
          <w:rFonts w:asciiTheme="minorHAnsi" w:hAnsiTheme="minorHAnsi" w:cstheme="minorHAnsi"/>
        </w:rPr>
        <w:t xml:space="preserve">ation of </w:t>
      </w:r>
      <w:r w:rsidR="00B313B5" w:rsidRPr="009C6298">
        <w:rPr>
          <w:rFonts w:asciiTheme="minorHAnsi" w:hAnsiTheme="minorHAnsi" w:cstheme="minorHAnsi"/>
        </w:rPr>
        <w:t>transport</w:t>
      </w:r>
      <w:r w:rsidR="00C15AE3" w:rsidRPr="009C6298">
        <w:rPr>
          <w:rFonts w:asciiTheme="minorHAnsi" w:hAnsiTheme="minorHAnsi" w:cstheme="minorHAnsi"/>
        </w:rPr>
        <w:t xml:space="preserve"> </w:t>
      </w:r>
      <w:r w:rsidR="00C44A4C">
        <w:rPr>
          <w:rFonts w:asciiTheme="minorHAnsi" w:hAnsiTheme="minorHAnsi" w:cstheme="minorHAnsi"/>
        </w:rPr>
        <w:t>emissions</w:t>
      </w:r>
      <w:r w:rsidR="00272149">
        <w:rPr>
          <w:rFonts w:asciiTheme="minorHAnsi" w:hAnsiTheme="minorHAnsi" w:cstheme="minorHAnsi"/>
        </w:rPr>
        <w:t xml:space="preserve"> is essential</w:t>
      </w:r>
      <w:r w:rsidR="00B313B5" w:rsidRPr="009C6298">
        <w:rPr>
          <w:rFonts w:asciiTheme="minorHAnsi" w:hAnsiTheme="minorHAnsi" w:cstheme="minorHAnsi"/>
        </w:rPr>
        <w:t xml:space="preserve">.  </w:t>
      </w:r>
      <w:r>
        <w:rPr>
          <w:rFonts w:asciiTheme="minorHAnsi" w:hAnsiTheme="minorHAnsi" w:cstheme="minorHAnsi"/>
        </w:rPr>
        <w:t xml:space="preserve">For </w:t>
      </w:r>
      <w:r w:rsidR="00C44A4C">
        <w:rPr>
          <w:rFonts w:asciiTheme="minorHAnsi" w:hAnsiTheme="minorHAnsi" w:cstheme="minorHAnsi"/>
        </w:rPr>
        <w:t>road transport, the</w:t>
      </w:r>
      <w:r w:rsidR="00B313B5" w:rsidRPr="009C6298">
        <w:rPr>
          <w:rFonts w:asciiTheme="minorHAnsi" w:hAnsiTheme="minorHAnsi" w:cstheme="minorHAnsi"/>
        </w:rPr>
        <w:t xml:space="preserve"> currently available technologies are battery electric vehicles and hydrogen fuel cell electric vehicles.  </w:t>
      </w:r>
      <w:r w:rsidR="00305BCE">
        <w:rPr>
          <w:rFonts w:asciiTheme="minorHAnsi" w:hAnsiTheme="minorHAnsi" w:cstheme="minorHAnsi"/>
        </w:rPr>
        <w:t>B</w:t>
      </w:r>
      <w:r>
        <w:rPr>
          <w:rFonts w:asciiTheme="minorHAnsi" w:hAnsiTheme="minorHAnsi" w:cstheme="minorHAnsi"/>
        </w:rPr>
        <w:t>attery vehicles are</w:t>
      </w:r>
      <w:r w:rsidR="00B313B5" w:rsidRPr="009C6298">
        <w:rPr>
          <w:rFonts w:asciiTheme="minorHAnsi" w:hAnsiTheme="minorHAnsi" w:cstheme="minorHAnsi"/>
        </w:rPr>
        <w:t xml:space="preserve"> more established than </w:t>
      </w:r>
      <w:r w:rsidR="00214A81" w:rsidRPr="009C6298">
        <w:rPr>
          <w:rFonts w:asciiTheme="minorHAnsi" w:hAnsiTheme="minorHAnsi" w:cstheme="minorHAnsi"/>
        </w:rPr>
        <w:t>hydrogen</w:t>
      </w:r>
      <w:r w:rsidR="00C44A4C">
        <w:rPr>
          <w:rFonts w:asciiTheme="minorHAnsi" w:hAnsiTheme="minorHAnsi" w:cstheme="minorHAnsi"/>
        </w:rPr>
        <w:t>;</w:t>
      </w:r>
      <w:r w:rsidR="00C15AE3" w:rsidRPr="009C6298">
        <w:rPr>
          <w:rFonts w:asciiTheme="minorHAnsi" w:hAnsiTheme="minorHAnsi" w:cstheme="minorHAnsi"/>
        </w:rPr>
        <w:t xml:space="preserve"> </w:t>
      </w:r>
      <w:r w:rsidR="00B313B5" w:rsidRPr="009C6298">
        <w:rPr>
          <w:rFonts w:asciiTheme="minorHAnsi" w:hAnsiTheme="minorHAnsi" w:cstheme="minorHAnsi"/>
        </w:rPr>
        <w:t xml:space="preserve">both </w:t>
      </w:r>
      <w:r w:rsidR="00272149">
        <w:rPr>
          <w:rFonts w:asciiTheme="minorHAnsi" w:hAnsiTheme="minorHAnsi" w:cstheme="minorHAnsi"/>
        </w:rPr>
        <w:t>could deliver</w:t>
      </w:r>
      <w:r w:rsidR="00B313B5" w:rsidRPr="009C6298">
        <w:rPr>
          <w:rFonts w:asciiTheme="minorHAnsi" w:hAnsiTheme="minorHAnsi" w:cstheme="minorHAnsi"/>
        </w:rPr>
        <w:t xml:space="preserve"> the emissions reduction required.</w:t>
      </w:r>
      <w:r w:rsidR="001252CE">
        <w:rPr>
          <w:rFonts w:asciiTheme="minorHAnsi" w:hAnsiTheme="minorHAnsi" w:cstheme="minorHAnsi"/>
        </w:rPr>
        <w:t xml:space="preserve">  </w:t>
      </w:r>
      <w:r w:rsidR="00B313B5" w:rsidRPr="009C6298">
        <w:rPr>
          <w:rFonts w:asciiTheme="minorHAnsi" w:hAnsiTheme="minorHAnsi" w:cstheme="minorHAnsi"/>
        </w:rPr>
        <w:t>However, batter</w:t>
      </w:r>
      <w:r w:rsidR="00272149">
        <w:rPr>
          <w:rFonts w:asciiTheme="minorHAnsi" w:hAnsiTheme="minorHAnsi" w:cstheme="minorHAnsi"/>
        </w:rPr>
        <w:t xml:space="preserve">y </w:t>
      </w:r>
      <w:r w:rsidR="00C44A4C">
        <w:rPr>
          <w:rFonts w:asciiTheme="minorHAnsi" w:hAnsiTheme="minorHAnsi" w:cstheme="minorHAnsi"/>
        </w:rPr>
        <w:t xml:space="preserve">vehicles are </w:t>
      </w:r>
      <w:r w:rsidR="00272149">
        <w:rPr>
          <w:rFonts w:asciiTheme="minorHAnsi" w:hAnsiTheme="minorHAnsi" w:cstheme="minorHAnsi"/>
        </w:rPr>
        <w:t xml:space="preserve">considerably heavier than </w:t>
      </w:r>
      <w:r w:rsidR="00B313B5" w:rsidRPr="009C6298">
        <w:rPr>
          <w:rFonts w:asciiTheme="minorHAnsi" w:hAnsiTheme="minorHAnsi" w:cstheme="minorHAnsi"/>
        </w:rPr>
        <w:t>equivalent hydrogen vehicles, whi</w:t>
      </w:r>
      <w:r>
        <w:rPr>
          <w:rFonts w:asciiTheme="minorHAnsi" w:hAnsiTheme="minorHAnsi" w:cstheme="minorHAnsi"/>
        </w:rPr>
        <w:t>ch are in turn</w:t>
      </w:r>
      <w:r w:rsidR="00B313B5" w:rsidRPr="009C6298">
        <w:rPr>
          <w:rFonts w:asciiTheme="minorHAnsi" w:hAnsiTheme="minorHAnsi" w:cstheme="minorHAnsi"/>
        </w:rPr>
        <w:t xml:space="preserve"> slightly heavier than internal combustion engine</w:t>
      </w:r>
      <w:r w:rsidR="002E79CF" w:rsidRPr="009C6298">
        <w:rPr>
          <w:rFonts w:asciiTheme="minorHAnsi" w:hAnsiTheme="minorHAnsi" w:cstheme="minorHAnsi"/>
        </w:rPr>
        <w:t xml:space="preserve"> </w:t>
      </w:r>
      <w:r w:rsidR="00C44A4C">
        <w:rPr>
          <w:rFonts w:asciiTheme="minorHAnsi" w:hAnsiTheme="minorHAnsi" w:cstheme="minorHAnsi"/>
        </w:rPr>
        <w:t xml:space="preserve">(ICE) </w:t>
      </w:r>
      <w:r w:rsidR="00B313B5" w:rsidRPr="009C6298">
        <w:rPr>
          <w:rFonts w:asciiTheme="minorHAnsi" w:hAnsiTheme="minorHAnsi" w:cstheme="minorHAnsi"/>
        </w:rPr>
        <w:t>vehicles; a heavier vehicle</w:t>
      </w:r>
      <w:r>
        <w:rPr>
          <w:rFonts w:asciiTheme="minorHAnsi" w:hAnsiTheme="minorHAnsi" w:cstheme="minorHAnsi"/>
        </w:rPr>
        <w:t xml:space="preserve"> will </w:t>
      </w:r>
      <w:r w:rsidR="00B313B5" w:rsidRPr="009C6298">
        <w:rPr>
          <w:rFonts w:asciiTheme="minorHAnsi" w:hAnsiTheme="minorHAnsi" w:cstheme="minorHAnsi"/>
        </w:rPr>
        <w:t>have a bigge</w:t>
      </w:r>
      <w:r w:rsidR="0047081D" w:rsidRPr="009C6298">
        <w:rPr>
          <w:rFonts w:asciiTheme="minorHAnsi" w:hAnsiTheme="minorHAnsi" w:cstheme="minorHAnsi"/>
        </w:rPr>
        <w:t xml:space="preserve">r impact </w:t>
      </w:r>
      <w:r w:rsidR="00214A81" w:rsidRPr="009C6298">
        <w:rPr>
          <w:rFonts w:asciiTheme="minorHAnsi" w:hAnsiTheme="minorHAnsi" w:cstheme="minorHAnsi"/>
        </w:rPr>
        <w:t>on road wear</w:t>
      </w:r>
      <w:r w:rsidR="00562763">
        <w:rPr>
          <w:rFonts w:asciiTheme="minorHAnsi" w:hAnsiTheme="minorHAnsi" w:cstheme="minorHAnsi"/>
        </w:rPr>
        <w:t xml:space="preserve"> and associated</w:t>
      </w:r>
      <w:r>
        <w:rPr>
          <w:rFonts w:asciiTheme="minorHAnsi" w:hAnsiTheme="minorHAnsi" w:cstheme="minorHAnsi"/>
        </w:rPr>
        <w:t xml:space="preserve"> </w:t>
      </w:r>
      <w:r w:rsidR="00C44A4C">
        <w:rPr>
          <w:rFonts w:asciiTheme="minorHAnsi" w:hAnsiTheme="minorHAnsi" w:cstheme="minorHAnsi"/>
        </w:rPr>
        <w:t>costs</w:t>
      </w:r>
      <w:r>
        <w:rPr>
          <w:rFonts w:asciiTheme="minorHAnsi" w:hAnsiTheme="minorHAnsi" w:cstheme="minorHAnsi"/>
        </w:rPr>
        <w:t>.</w:t>
      </w:r>
      <w:r w:rsidR="001252CE">
        <w:rPr>
          <w:rFonts w:asciiTheme="minorHAnsi" w:hAnsiTheme="minorHAnsi" w:cstheme="minorHAnsi"/>
        </w:rPr>
        <w:t xml:space="preserve">  </w:t>
      </w:r>
      <w:r w:rsidR="00B313B5" w:rsidRPr="009703DA">
        <w:rPr>
          <w:rFonts w:asciiTheme="minorHAnsi" w:hAnsiTheme="minorHAnsi" w:cstheme="minorHAnsi"/>
        </w:rPr>
        <w:t xml:space="preserve">Here we examine </w:t>
      </w:r>
      <w:r w:rsidR="001252CE" w:rsidRPr="009703DA">
        <w:rPr>
          <w:rFonts w:asciiTheme="minorHAnsi" w:hAnsiTheme="minorHAnsi" w:cstheme="minorHAnsi"/>
        </w:rPr>
        <w:t>the</w:t>
      </w:r>
      <w:r w:rsidR="0047081D" w:rsidRPr="009703DA">
        <w:rPr>
          <w:rFonts w:asciiTheme="minorHAnsi" w:hAnsiTheme="minorHAnsi" w:cstheme="minorHAnsi"/>
        </w:rPr>
        <w:t xml:space="preserve"> impact</w:t>
      </w:r>
      <w:r w:rsidR="005C57B2" w:rsidRPr="009703DA">
        <w:rPr>
          <w:rFonts w:asciiTheme="minorHAnsi" w:hAnsiTheme="minorHAnsi" w:cstheme="minorHAnsi"/>
        </w:rPr>
        <w:t xml:space="preserve"> and </w:t>
      </w:r>
      <w:r w:rsidR="00305BCE" w:rsidRPr="009703DA">
        <w:rPr>
          <w:rFonts w:asciiTheme="minorHAnsi" w:hAnsiTheme="minorHAnsi" w:cstheme="minorHAnsi"/>
        </w:rPr>
        <w:t xml:space="preserve">cost </w:t>
      </w:r>
      <w:r w:rsidR="00C44A4C" w:rsidRPr="009703DA">
        <w:rPr>
          <w:rFonts w:asciiTheme="minorHAnsi" w:hAnsiTheme="minorHAnsi" w:cstheme="minorHAnsi"/>
        </w:rPr>
        <w:t>of</w:t>
      </w:r>
      <w:r w:rsidR="00B313B5" w:rsidRPr="009703DA">
        <w:rPr>
          <w:rFonts w:asciiTheme="minorHAnsi" w:hAnsiTheme="minorHAnsi" w:cstheme="minorHAnsi"/>
        </w:rPr>
        <w:t xml:space="preserve"> the increased weight</w:t>
      </w:r>
      <w:r w:rsidR="00BE6B40" w:rsidRPr="009703DA">
        <w:rPr>
          <w:rFonts w:asciiTheme="minorHAnsi" w:hAnsiTheme="minorHAnsi" w:cstheme="minorHAnsi"/>
        </w:rPr>
        <w:t xml:space="preserve"> of </w:t>
      </w:r>
      <w:r w:rsidR="00305BCE" w:rsidRPr="009703DA">
        <w:rPr>
          <w:rFonts w:asciiTheme="minorHAnsi" w:hAnsiTheme="minorHAnsi" w:cstheme="minorHAnsi"/>
        </w:rPr>
        <w:t xml:space="preserve">zero emissions </w:t>
      </w:r>
      <w:r w:rsidR="00BE6B40" w:rsidRPr="009703DA">
        <w:rPr>
          <w:rFonts w:asciiTheme="minorHAnsi" w:hAnsiTheme="minorHAnsi" w:cstheme="minorHAnsi"/>
        </w:rPr>
        <w:t>vehicle</w:t>
      </w:r>
      <w:r w:rsidR="00B313B5" w:rsidRPr="009703DA">
        <w:rPr>
          <w:rFonts w:asciiTheme="minorHAnsi" w:hAnsiTheme="minorHAnsi" w:cstheme="minorHAnsi"/>
        </w:rPr>
        <w:t>s</w:t>
      </w:r>
      <w:r w:rsidR="001252CE" w:rsidRPr="009703DA">
        <w:rPr>
          <w:rFonts w:asciiTheme="minorHAnsi" w:hAnsiTheme="minorHAnsi" w:cstheme="minorHAnsi"/>
        </w:rPr>
        <w:t xml:space="preserve"> </w:t>
      </w:r>
      <w:r w:rsidR="002376AA" w:rsidRPr="009703DA">
        <w:rPr>
          <w:rFonts w:asciiTheme="minorHAnsi" w:hAnsiTheme="minorHAnsi" w:cstheme="minorHAnsi"/>
        </w:rPr>
        <w:t>on road</w:t>
      </w:r>
      <w:r w:rsidR="00C44A4C" w:rsidRPr="009703DA">
        <w:rPr>
          <w:rFonts w:asciiTheme="minorHAnsi" w:hAnsiTheme="minorHAnsi" w:cstheme="minorHAnsi"/>
        </w:rPr>
        <w:t xml:space="preserve"> wear</w:t>
      </w:r>
      <w:r w:rsidR="001252CE" w:rsidRPr="009703DA">
        <w:rPr>
          <w:rFonts w:asciiTheme="minorHAnsi" w:hAnsiTheme="minorHAnsi" w:cstheme="minorHAnsi"/>
        </w:rPr>
        <w:t xml:space="preserve">.  The novelty is </w:t>
      </w:r>
      <w:r w:rsidR="00272149" w:rsidRPr="009703DA">
        <w:rPr>
          <w:rFonts w:asciiTheme="minorHAnsi" w:hAnsiTheme="minorHAnsi" w:cstheme="minorHAnsi"/>
        </w:rPr>
        <w:t xml:space="preserve">in </w:t>
      </w:r>
      <w:r w:rsidR="001252CE" w:rsidRPr="009703DA">
        <w:rPr>
          <w:rFonts w:asciiTheme="minorHAnsi" w:hAnsiTheme="minorHAnsi" w:cstheme="minorHAnsi"/>
        </w:rPr>
        <w:t xml:space="preserve">the first </w:t>
      </w:r>
      <w:r w:rsidR="00C44A4C" w:rsidRPr="009703DA">
        <w:rPr>
          <w:rFonts w:asciiTheme="minorHAnsi" w:hAnsiTheme="minorHAnsi" w:cstheme="minorHAnsi"/>
        </w:rPr>
        <w:t xml:space="preserve">quantified </w:t>
      </w:r>
      <w:r w:rsidR="001252CE" w:rsidRPr="009703DA">
        <w:rPr>
          <w:rFonts w:asciiTheme="minorHAnsi" w:hAnsiTheme="minorHAnsi" w:cstheme="minorHAnsi"/>
        </w:rPr>
        <w:t>applica</w:t>
      </w:r>
      <w:r w:rsidR="00C44A4C" w:rsidRPr="009703DA">
        <w:rPr>
          <w:rFonts w:asciiTheme="minorHAnsi" w:hAnsiTheme="minorHAnsi" w:cstheme="minorHAnsi"/>
        </w:rPr>
        <w:t>tion of the long-understood rel</w:t>
      </w:r>
      <w:r w:rsidR="001252CE" w:rsidRPr="009703DA">
        <w:rPr>
          <w:rFonts w:asciiTheme="minorHAnsi" w:hAnsiTheme="minorHAnsi" w:cstheme="minorHAnsi"/>
        </w:rPr>
        <w:t>ationship between veh</w:t>
      </w:r>
      <w:r w:rsidR="00C44A4C" w:rsidRPr="009703DA">
        <w:rPr>
          <w:rFonts w:asciiTheme="minorHAnsi" w:hAnsiTheme="minorHAnsi" w:cstheme="minorHAnsi"/>
        </w:rPr>
        <w:t>i</w:t>
      </w:r>
      <w:r w:rsidR="001252CE" w:rsidRPr="009703DA">
        <w:rPr>
          <w:rFonts w:asciiTheme="minorHAnsi" w:hAnsiTheme="minorHAnsi" w:cstheme="minorHAnsi"/>
        </w:rPr>
        <w:t xml:space="preserve">cle axle load and road wear to the problem of </w:t>
      </w:r>
      <w:r w:rsidR="00272149" w:rsidRPr="009703DA">
        <w:rPr>
          <w:rFonts w:asciiTheme="minorHAnsi" w:hAnsiTheme="minorHAnsi" w:cstheme="minorHAnsi"/>
        </w:rPr>
        <w:t xml:space="preserve">the additional weight of </w:t>
      </w:r>
      <w:r w:rsidR="001252CE" w:rsidRPr="009703DA">
        <w:rPr>
          <w:rFonts w:asciiTheme="minorHAnsi" w:hAnsiTheme="minorHAnsi" w:cstheme="minorHAnsi"/>
        </w:rPr>
        <w:t xml:space="preserve">zero emissions vehicles.  This </w:t>
      </w:r>
      <w:r w:rsidR="00C44A4C" w:rsidRPr="009703DA">
        <w:rPr>
          <w:rFonts w:asciiTheme="minorHAnsi" w:hAnsiTheme="minorHAnsi" w:cstheme="minorHAnsi"/>
        </w:rPr>
        <w:t xml:space="preserve">leads to an approximate quantification of </w:t>
      </w:r>
      <w:r w:rsidR="001252CE" w:rsidRPr="009703DA">
        <w:rPr>
          <w:rFonts w:asciiTheme="minorHAnsi" w:hAnsiTheme="minorHAnsi" w:cstheme="minorHAnsi"/>
        </w:rPr>
        <w:t xml:space="preserve">the </w:t>
      </w:r>
      <w:r w:rsidR="00C44A4C" w:rsidRPr="009703DA">
        <w:rPr>
          <w:rFonts w:asciiTheme="minorHAnsi" w:hAnsiTheme="minorHAnsi" w:cstheme="minorHAnsi"/>
        </w:rPr>
        <w:t xml:space="preserve">additional </w:t>
      </w:r>
      <w:r w:rsidR="001252CE" w:rsidRPr="009703DA">
        <w:rPr>
          <w:rFonts w:asciiTheme="minorHAnsi" w:hAnsiTheme="minorHAnsi" w:cstheme="minorHAnsi"/>
        </w:rPr>
        <w:t xml:space="preserve">cost of road </w:t>
      </w:r>
      <w:r w:rsidR="00C44A4C" w:rsidRPr="009703DA">
        <w:rPr>
          <w:rFonts w:asciiTheme="minorHAnsi" w:hAnsiTheme="minorHAnsi" w:cstheme="minorHAnsi"/>
        </w:rPr>
        <w:t>maintenance</w:t>
      </w:r>
      <w:r w:rsidR="001252CE" w:rsidRPr="009703DA">
        <w:rPr>
          <w:rFonts w:asciiTheme="minorHAnsi" w:hAnsiTheme="minorHAnsi" w:cstheme="minorHAnsi"/>
        </w:rPr>
        <w:t xml:space="preserve"> as the vehicle fleet transitions to zero emissions vehicles.</w:t>
      </w:r>
      <w:r w:rsidR="00C44A4C" w:rsidRPr="009703DA">
        <w:rPr>
          <w:rFonts w:asciiTheme="minorHAnsi" w:hAnsiTheme="minorHAnsi" w:cstheme="minorHAnsi"/>
        </w:rPr>
        <w:t xml:space="preserve">  We examine these </w:t>
      </w:r>
      <w:r w:rsidR="00C44A4C">
        <w:rPr>
          <w:rFonts w:asciiTheme="minorHAnsi" w:hAnsiTheme="minorHAnsi" w:cstheme="minorHAnsi"/>
        </w:rPr>
        <w:t xml:space="preserve">in three </w:t>
      </w:r>
      <w:r w:rsidR="00AD1134" w:rsidRPr="009C6298">
        <w:rPr>
          <w:rFonts w:asciiTheme="minorHAnsi" w:hAnsiTheme="minorHAnsi" w:cstheme="minorHAnsi"/>
        </w:rPr>
        <w:t>future</w:t>
      </w:r>
      <w:r w:rsidR="00C44A4C">
        <w:rPr>
          <w:rFonts w:asciiTheme="minorHAnsi" w:hAnsiTheme="minorHAnsi" w:cstheme="minorHAnsi"/>
        </w:rPr>
        <w:t xml:space="preserve"> scenarios of</w:t>
      </w:r>
      <w:r w:rsidR="002376AA" w:rsidRPr="009C6298">
        <w:rPr>
          <w:rFonts w:asciiTheme="minorHAnsi" w:hAnsiTheme="minorHAnsi" w:cstheme="minorHAnsi"/>
        </w:rPr>
        <w:t xml:space="preserve"> all battery</w:t>
      </w:r>
      <w:r w:rsidR="00727DC8" w:rsidRPr="009C6298">
        <w:rPr>
          <w:rFonts w:asciiTheme="minorHAnsi" w:hAnsiTheme="minorHAnsi" w:cstheme="minorHAnsi"/>
        </w:rPr>
        <w:t xml:space="preserve"> vehicles</w:t>
      </w:r>
      <w:r w:rsidR="002376AA" w:rsidRPr="009C6298">
        <w:rPr>
          <w:rFonts w:asciiTheme="minorHAnsi" w:hAnsiTheme="minorHAnsi" w:cstheme="minorHAnsi"/>
        </w:rPr>
        <w:t>, all hydrogen</w:t>
      </w:r>
      <w:r w:rsidR="00727DC8" w:rsidRPr="009C6298">
        <w:rPr>
          <w:rFonts w:asciiTheme="minorHAnsi" w:hAnsiTheme="minorHAnsi" w:cstheme="minorHAnsi"/>
        </w:rPr>
        <w:t xml:space="preserve"> vehicles</w:t>
      </w:r>
      <w:r w:rsidR="00C15AE3" w:rsidRPr="009C6298">
        <w:rPr>
          <w:rFonts w:asciiTheme="minorHAnsi" w:hAnsiTheme="minorHAnsi" w:cstheme="minorHAnsi"/>
        </w:rPr>
        <w:t>,</w:t>
      </w:r>
      <w:r w:rsidR="002376AA" w:rsidRPr="009C6298">
        <w:rPr>
          <w:rFonts w:asciiTheme="minorHAnsi" w:hAnsiTheme="minorHAnsi" w:cstheme="minorHAnsi"/>
        </w:rPr>
        <w:t xml:space="preserve"> and a combination</w:t>
      </w:r>
      <w:r w:rsidR="00245A24" w:rsidRPr="009C6298">
        <w:rPr>
          <w:rFonts w:asciiTheme="minorHAnsi" w:hAnsiTheme="minorHAnsi" w:cstheme="minorHAnsi"/>
        </w:rPr>
        <w:t xml:space="preserve">, </w:t>
      </w:r>
      <w:r w:rsidR="00272149">
        <w:rPr>
          <w:rFonts w:asciiTheme="minorHAnsi" w:hAnsiTheme="minorHAnsi" w:cstheme="minorHAnsi"/>
        </w:rPr>
        <w:t xml:space="preserve">compared </w:t>
      </w:r>
      <w:r w:rsidR="00245A24" w:rsidRPr="009C6298">
        <w:rPr>
          <w:rFonts w:asciiTheme="minorHAnsi" w:hAnsiTheme="minorHAnsi" w:cstheme="minorHAnsi"/>
        </w:rPr>
        <w:t xml:space="preserve">with the current </w:t>
      </w:r>
      <w:r w:rsidR="00214A81" w:rsidRPr="009C6298">
        <w:rPr>
          <w:rFonts w:asciiTheme="minorHAnsi" w:hAnsiTheme="minorHAnsi" w:cstheme="minorHAnsi"/>
        </w:rPr>
        <w:t xml:space="preserve">ICE </w:t>
      </w:r>
      <w:r w:rsidR="00245A24" w:rsidRPr="009C6298">
        <w:rPr>
          <w:rFonts w:asciiTheme="minorHAnsi" w:hAnsiTheme="minorHAnsi" w:cstheme="minorHAnsi"/>
        </w:rPr>
        <w:t>situation</w:t>
      </w:r>
      <w:r w:rsidR="00B313B5" w:rsidRPr="009C6298">
        <w:rPr>
          <w:rFonts w:asciiTheme="minorHAnsi" w:hAnsiTheme="minorHAnsi" w:cstheme="minorHAnsi"/>
        </w:rPr>
        <w:t>.</w:t>
      </w:r>
      <w:r w:rsidR="001252CE">
        <w:rPr>
          <w:rFonts w:asciiTheme="minorHAnsi" w:hAnsiTheme="minorHAnsi" w:cstheme="minorHAnsi"/>
        </w:rPr>
        <w:t xml:space="preserve">  </w:t>
      </w:r>
      <w:r w:rsidR="00C44A4C">
        <w:rPr>
          <w:rFonts w:asciiTheme="minorHAnsi" w:hAnsiTheme="minorHAnsi" w:cstheme="minorHAnsi"/>
        </w:rPr>
        <w:t>We find</w:t>
      </w:r>
      <w:r w:rsidR="00B313B5" w:rsidRPr="009C6298">
        <w:rPr>
          <w:rFonts w:asciiTheme="minorHAnsi" w:hAnsiTheme="minorHAnsi" w:cstheme="minorHAnsi"/>
        </w:rPr>
        <w:t xml:space="preserve"> </w:t>
      </w:r>
      <w:r w:rsidR="00135138">
        <w:rPr>
          <w:rFonts w:asciiTheme="minorHAnsi" w:hAnsiTheme="minorHAnsi" w:cstheme="minorHAnsi"/>
        </w:rPr>
        <w:t>30-40</w:t>
      </w:r>
      <w:r w:rsidR="00214A81" w:rsidRPr="009C6298">
        <w:rPr>
          <w:rFonts w:asciiTheme="minorHAnsi" w:hAnsiTheme="minorHAnsi" w:cstheme="minorHAnsi"/>
        </w:rPr>
        <w:t xml:space="preserve">% </w:t>
      </w:r>
      <w:r w:rsidR="00B313B5" w:rsidRPr="009C6298">
        <w:rPr>
          <w:rFonts w:asciiTheme="minorHAnsi" w:hAnsiTheme="minorHAnsi" w:cstheme="minorHAnsi"/>
        </w:rPr>
        <w:t>additional road wear associated with battery vehicles compared to ICE vehicles</w:t>
      </w:r>
      <w:r w:rsidR="002376AA" w:rsidRPr="009C6298">
        <w:rPr>
          <w:rFonts w:asciiTheme="minorHAnsi" w:hAnsiTheme="minorHAnsi" w:cstheme="minorHAnsi"/>
        </w:rPr>
        <w:t xml:space="preserve">; </w:t>
      </w:r>
      <w:r w:rsidR="00272149">
        <w:rPr>
          <w:rFonts w:asciiTheme="minorHAnsi" w:hAnsiTheme="minorHAnsi" w:cstheme="minorHAnsi"/>
        </w:rPr>
        <w:t xml:space="preserve">hydrogen leads to </w:t>
      </w:r>
      <w:r w:rsidR="002376AA" w:rsidRPr="009C6298">
        <w:rPr>
          <w:rFonts w:asciiTheme="minorHAnsi" w:hAnsiTheme="minorHAnsi" w:cstheme="minorHAnsi"/>
        </w:rPr>
        <w:t xml:space="preserve">a </w:t>
      </w:r>
      <w:r w:rsidR="00214A81" w:rsidRPr="009C6298">
        <w:rPr>
          <w:rFonts w:asciiTheme="minorHAnsi" w:hAnsiTheme="minorHAnsi" w:cstheme="minorHAnsi"/>
        </w:rPr>
        <w:t xml:space="preserve">6% </w:t>
      </w:r>
      <w:r w:rsidR="002376AA" w:rsidRPr="009C6298">
        <w:rPr>
          <w:rFonts w:asciiTheme="minorHAnsi" w:hAnsiTheme="minorHAnsi" w:cstheme="minorHAnsi"/>
        </w:rPr>
        <w:t>increase.</w:t>
      </w:r>
      <w:r w:rsidR="00B313B5" w:rsidRPr="009C6298">
        <w:rPr>
          <w:rFonts w:asciiTheme="minorHAnsi" w:hAnsiTheme="minorHAnsi" w:cstheme="minorHAnsi"/>
        </w:rPr>
        <w:t xml:space="preserve">  </w:t>
      </w:r>
      <w:r w:rsidR="00214A81" w:rsidRPr="009C6298">
        <w:rPr>
          <w:rFonts w:asciiTheme="minorHAnsi" w:hAnsiTheme="minorHAnsi" w:cstheme="minorHAnsi"/>
        </w:rPr>
        <w:t>This is overwhelmingly caused by</w:t>
      </w:r>
      <w:r w:rsidR="00B313B5" w:rsidRPr="009C6298">
        <w:rPr>
          <w:rFonts w:asciiTheme="minorHAnsi" w:hAnsiTheme="minorHAnsi" w:cstheme="minorHAnsi"/>
        </w:rPr>
        <w:t xml:space="preserve"> the largest veh</w:t>
      </w:r>
      <w:r w:rsidR="002376AA" w:rsidRPr="009C6298">
        <w:rPr>
          <w:rFonts w:asciiTheme="minorHAnsi" w:hAnsiTheme="minorHAnsi" w:cstheme="minorHAnsi"/>
        </w:rPr>
        <w:t>i</w:t>
      </w:r>
      <w:r w:rsidR="00B313B5" w:rsidRPr="009C6298">
        <w:rPr>
          <w:rFonts w:asciiTheme="minorHAnsi" w:hAnsiTheme="minorHAnsi" w:cstheme="minorHAnsi"/>
        </w:rPr>
        <w:t>cles</w:t>
      </w:r>
      <w:r w:rsidR="002376AA" w:rsidRPr="009C6298">
        <w:rPr>
          <w:rFonts w:asciiTheme="minorHAnsi" w:hAnsiTheme="minorHAnsi" w:cstheme="minorHAnsi"/>
        </w:rPr>
        <w:t xml:space="preserve"> - </w:t>
      </w:r>
      <w:r w:rsidR="00B313B5" w:rsidRPr="009C6298">
        <w:rPr>
          <w:rFonts w:asciiTheme="minorHAnsi" w:hAnsiTheme="minorHAnsi" w:cstheme="minorHAnsi"/>
        </w:rPr>
        <w:t xml:space="preserve">buses and </w:t>
      </w:r>
      <w:r w:rsidR="00F46091" w:rsidRPr="009C6298">
        <w:rPr>
          <w:rFonts w:asciiTheme="minorHAnsi" w:hAnsiTheme="minorHAnsi" w:cstheme="minorHAnsi"/>
        </w:rPr>
        <w:t>heavy goods vehicles</w:t>
      </w:r>
      <w:r w:rsidR="00B313B5" w:rsidRPr="009C6298">
        <w:rPr>
          <w:rFonts w:asciiTheme="minorHAnsi" w:hAnsiTheme="minorHAnsi" w:cstheme="minorHAnsi"/>
        </w:rPr>
        <w:t xml:space="preserve">.  </w:t>
      </w:r>
      <w:r w:rsidR="002376AA" w:rsidRPr="009C6298">
        <w:rPr>
          <w:rFonts w:asciiTheme="minorHAnsi" w:hAnsiTheme="minorHAnsi" w:cstheme="minorHAnsi"/>
        </w:rPr>
        <w:t xml:space="preserve">The contribution from </w:t>
      </w:r>
      <w:r w:rsidR="00272149">
        <w:rPr>
          <w:rFonts w:asciiTheme="minorHAnsi" w:hAnsiTheme="minorHAnsi" w:cstheme="minorHAnsi"/>
        </w:rPr>
        <w:t xml:space="preserve">smaller vehicles </w:t>
      </w:r>
      <w:r>
        <w:rPr>
          <w:rFonts w:asciiTheme="minorHAnsi" w:hAnsiTheme="minorHAnsi" w:cstheme="minorHAnsi"/>
        </w:rPr>
        <w:t>is</w:t>
      </w:r>
      <w:r w:rsidR="00C44A4C">
        <w:rPr>
          <w:rFonts w:asciiTheme="minorHAnsi" w:hAnsiTheme="minorHAnsi" w:cstheme="minorHAnsi"/>
        </w:rPr>
        <w:t xml:space="preserve"> negligible</w:t>
      </w:r>
      <w:r w:rsidR="002376AA" w:rsidRPr="009C6298">
        <w:rPr>
          <w:rFonts w:asciiTheme="minorHAnsi" w:hAnsiTheme="minorHAnsi" w:cstheme="minorHAnsi"/>
        </w:rPr>
        <w:t>.</w:t>
      </w:r>
      <w:r w:rsidR="00214A81" w:rsidRPr="009C6298">
        <w:rPr>
          <w:rFonts w:asciiTheme="minorHAnsi" w:hAnsiTheme="minorHAnsi" w:cstheme="minorHAnsi"/>
        </w:rPr>
        <w:t xml:space="preserve"> </w:t>
      </w:r>
      <w:r>
        <w:rPr>
          <w:rFonts w:asciiTheme="minorHAnsi" w:hAnsiTheme="minorHAnsi" w:cstheme="minorHAnsi"/>
        </w:rPr>
        <w:t xml:space="preserve"> G</w:t>
      </w:r>
      <w:r w:rsidR="00305BCE">
        <w:rPr>
          <w:rFonts w:asciiTheme="minorHAnsi" w:hAnsiTheme="minorHAnsi" w:cstheme="minorHAnsi"/>
        </w:rPr>
        <w:t>overnmental</w:t>
      </w:r>
      <w:r w:rsidR="00272149">
        <w:rPr>
          <w:rFonts w:asciiTheme="minorHAnsi" w:hAnsiTheme="minorHAnsi" w:cstheme="minorHAnsi"/>
        </w:rPr>
        <w:t xml:space="preserve"> bodies </w:t>
      </w:r>
      <w:r w:rsidR="00214A81" w:rsidRPr="009C6298">
        <w:rPr>
          <w:rFonts w:asciiTheme="minorHAnsi" w:hAnsiTheme="minorHAnsi" w:cstheme="minorHAnsi"/>
        </w:rPr>
        <w:t xml:space="preserve">liable for increased road </w:t>
      </w:r>
      <w:r w:rsidR="008B16FA">
        <w:rPr>
          <w:rFonts w:asciiTheme="minorHAnsi" w:hAnsiTheme="minorHAnsi" w:cstheme="minorHAnsi"/>
        </w:rPr>
        <w:t>maintenance</w:t>
      </w:r>
      <w:r w:rsidR="00214A81" w:rsidRPr="009C6298">
        <w:rPr>
          <w:rFonts w:asciiTheme="minorHAnsi" w:hAnsiTheme="minorHAnsi" w:cstheme="minorHAnsi"/>
        </w:rPr>
        <w:t xml:space="preserve"> costs</w:t>
      </w:r>
      <w:r w:rsidR="0003481B" w:rsidRPr="009C6298">
        <w:rPr>
          <w:rFonts w:asciiTheme="minorHAnsi" w:hAnsiTheme="minorHAnsi" w:cstheme="minorHAnsi"/>
        </w:rPr>
        <w:t xml:space="preserve"> may wish</w:t>
      </w:r>
      <w:r w:rsidR="00C44A4C">
        <w:rPr>
          <w:rFonts w:asciiTheme="minorHAnsi" w:hAnsiTheme="minorHAnsi" w:cstheme="minorHAnsi"/>
        </w:rPr>
        <w:t xml:space="preserve"> to set weight limits on roads,</w:t>
      </w:r>
      <w:r w:rsidR="00305BCE">
        <w:rPr>
          <w:rFonts w:asciiTheme="minorHAnsi" w:hAnsiTheme="minorHAnsi" w:cstheme="minorHAnsi"/>
        </w:rPr>
        <w:t xml:space="preserve"> </w:t>
      </w:r>
      <w:r w:rsidR="0003481B" w:rsidRPr="009C6298">
        <w:rPr>
          <w:rFonts w:asciiTheme="minorHAnsi" w:hAnsiTheme="minorHAnsi" w:cstheme="minorHAnsi"/>
        </w:rPr>
        <w:t xml:space="preserve">require additional axles </w:t>
      </w:r>
      <w:r w:rsidR="00305BCE">
        <w:rPr>
          <w:rFonts w:asciiTheme="minorHAnsi" w:hAnsiTheme="minorHAnsi" w:cstheme="minorHAnsi"/>
        </w:rPr>
        <w:t>on heavier vehicles</w:t>
      </w:r>
      <w:r w:rsidR="00305BCE" w:rsidRPr="009703DA">
        <w:rPr>
          <w:rFonts w:asciiTheme="minorHAnsi" w:hAnsiTheme="minorHAnsi" w:cstheme="minorHAnsi"/>
        </w:rPr>
        <w:t xml:space="preserve">, </w:t>
      </w:r>
      <w:r w:rsidR="00C44A4C" w:rsidRPr="009703DA">
        <w:rPr>
          <w:rFonts w:asciiTheme="minorHAnsi" w:hAnsiTheme="minorHAnsi" w:cstheme="minorHAnsi"/>
        </w:rPr>
        <w:t>or construct new roads to a higher standard</w:t>
      </w:r>
      <w:r w:rsidR="00C44A4C">
        <w:rPr>
          <w:rFonts w:asciiTheme="minorHAnsi" w:hAnsiTheme="minorHAnsi" w:cstheme="minorHAnsi"/>
        </w:rPr>
        <w:t xml:space="preserve">, </w:t>
      </w:r>
      <w:r w:rsidR="008B16FA">
        <w:rPr>
          <w:rFonts w:asciiTheme="minorHAnsi" w:hAnsiTheme="minorHAnsi" w:cstheme="minorHAnsi"/>
        </w:rPr>
        <w:t xml:space="preserve">to </w:t>
      </w:r>
      <w:r w:rsidR="0003481B" w:rsidRPr="009C6298">
        <w:rPr>
          <w:rFonts w:asciiTheme="minorHAnsi" w:hAnsiTheme="minorHAnsi" w:cstheme="minorHAnsi"/>
        </w:rPr>
        <w:t>decreas</w:t>
      </w:r>
      <w:r w:rsidR="008B16FA">
        <w:rPr>
          <w:rFonts w:asciiTheme="minorHAnsi" w:hAnsiTheme="minorHAnsi" w:cstheme="minorHAnsi"/>
        </w:rPr>
        <w:t>e</w:t>
      </w:r>
      <w:r w:rsidR="0003481B" w:rsidRPr="009C6298">
        <w:rPr>
          <w:rFonts w:asciiTheme="minorHAnsi" w:hAnsiTheme="minorHAnsi" w:cstheme="minorHAnsi"/>
        </w:rPr>
        <w:t xml:space="preserve"> road</w:t>
      </w:r>
      <w:r w:rsidR="008B16FA">
        <w:rPr>
          <w:rFonts w:asciiTheme="minorHAnsi" w:hAnsiTheme="minorHAnsi" w:cstheme="minorHAnsi"/>
        </w:rPr>
        <w:t xml:space="preserve"> </w:t>
      </w:r>
      <w:r w:rsidR="0003481B" w:rsidRPr="009C6298">
        <w:rPr>
          <w:rFonts w:asciiTheme="minorHAnsi" w:hAnsiTheme="minorHAnsi" w:cstheme="minorHAnsi"/>
        </w:rPr>
        <w:t>wear</w:t>
      </w:r>
      <w:r w:rsidR="002E79CF" w:rsidRPr="009C6298">
        <w:rPr>
          <w:rFonts w:asciiTheme="minorHAnsi" w:hAnsiTheme="minorHAnsi" w:cstheme="minorHAnsi"/>
        </w:rPr>
        <w:t>.</w:t>
      </w:r>
    </w:p>
    <w:p w14:paraId="6DAE91D6" w14:textId="77777777" w:rsidR="009703DA" w:rsidRPr="009C6298" w:rsidRDefault="009703DA" w:rsidP="00BA3709">
      <w:pPr>
        <w:spacing w:line="240" w:lineRule="auto"/>
        <w:rPr>
          <w:rFonts w:asciiTheme="minorHAnsi" w:hAnsiTheme="minorHAnsi" w:cstheme="minorHAnsi"/>
        </w:rPr>
      </w:pPr>
    </w:p>
    <w:p w14:paraId="5F1B99E3" w14:textId="2B4DB6D0" w:rsidR="009C6298" w:rsidRPr="008E733C" w:rsidRDefault="009703DA" w:rsidP="008E733C">
      <w:pPr>
        <w:spacing w:line="240" w:lineRule="auto"/>
        <w:jc w:val="center"/>
        <w:rPr>
          <w:rFonts w:asciiTheme="minorHAnsi" w:hAnsiTheme="minorHAnsi" w:cstheme="minorHAnsi"/>
          <w:sz w:val="16"/>
        </w:rPr>
      </w:pPr>
      <w:r w:rsidRPr="009703DA">
        <w:rPr>
          <w:noProof/>
          <w:lang w:eastAsia="en-GB"/>
        </w:rPr>
        <mc:AlternateContent>
          <mc:Choice Requires="wpg">
            <w:drawing>
              <wp:anchor distT="0" distB="0" distL="114300" distR="114300" simplePos="0" relativeHeight="251667456" behindDoc="0" locked="0" layoutInCell="1" allowOverlap="1" wp14:anchorId="18A3B579" wp14:editId="501A3039">
                <wp:simplePos x="0" y="0"/>
                <wp:positionH relativeFrom="column">
                  <wp:posOffset>451914</wp:posOffset>
                </wp:positionH>
                <wp:positionV relativeFrom="paragraph">
                  <wp:posOffset>22955</wp:posOffset>
                </wp:positionV>
                <wp:extent cx="5663053" cy="1164570"/>
                <wp:effectExtent l="0" t="0" r="0" b="0"/>
                <wp:wrapTopAndBottom/>
                <wp:docPr id="7" name="Group 10"/>
                <wp:cNvGraphicFramePr/>
                <a:graphic xmlns:a="http://schemas.openxmlformats.org/drawingml/2006/main">
                  <a:graphicData uri="http://schemas.microsoft.com/office/word/2010/wordprocessingGroup">
                    <wpg:wgp>
                      <wpg:cNvGrpSpPr/>
                      <wpg:grpSpPr>
                        <a:xfrm>
                          <a:off x="0" y="0"/>
                          <a:ext cx="5663053" cy="1164570"/>
                          <a:chOff x="0" y="0"/>
                          <a:chExt cx="5663053" cy="1164570"/>
                        </a:xfrm>
                      </wpg:grpSpPr>
                      <pic:pic xmlns:pic="http://schemas.openxmlformats.org/drawingml/2006/picture">
                        <pic:nvPicPr>
                          <pic:cNvPr id="9" name="Picture 9" descr="A picture containing drawing&#10;&#10;Description automatically generated">
                            <a:extLst>
                              <a:ext uri="{FF2B5EF4-FFF2-40B4-BE49-F238E27FC236}">
                                <a16:creationId xmlns:a16="http://schemas.microsoft.com/office/drawing/2014/main" id="{EC15BBDB-C7A6-4CC5-BA70-EEED1848185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923191" y="2771"/>
                            <a:ext cx="1929111" cy="792855"/>
                          </a:xfrm>
                          <a:prstGeom prst="rect">
                            <a:avLst/>
                          </a:prstGeom>
                        </pic:spPr>
                      </pic:pic>
                      <pic:pic xmlns:pic="http://schemas.openxmlformats.org/drawingml/2006/picture">
                        <pic:nvPicPr>
                          <pic:cNvPr id="13" name="Picture 13">
                            <a:extLst>
                              <a:ext uri="{FF2B5EF4-FFF2-40B4-BE49-F238E27FC236}">
                                <a16:creationId xmlns:a16="http://schemas.microsoft.com/office/drawing/2014/main" id="{2B74EB9D-1F9F-4D54-8828-0E2ADE857AD3}"/>
                              </a:ext>
                            </a:extLst>
                          </pic:cNvPr>
                          <pic:cNvPicPr>
                            <a:picLocks noChangeAspect="1"/>
                          </pic:cNvPicPr>
                        </pic:nvPicPr>
                        <pic:blipFill>
                          <a:blip r:embed="rId15"/>
                          <a:stretch>
                            <a:fillRect/>
                          </a:stretch>
                        </pic:blipFill>
                        <pic:spPr>
                          <a:xfrm>
                            <a:off x="4224583" y="26263"/>
                            <a:ext cx="1438470" cy="807941"/>
                          </a:xfrm>
                          <a:prstGeom prst="rect">
                            <a:avLst/>
                          </a:prstGeom>
                        </pic:spPr>
                      </pic:pic>
                      <pic:pic xmlns:pic="http://schemas.openxmlformats.org/drawingml/2006/picture">
                        <pic:nvPicPr>
                          <pic:cNvPr id="14" name="Picture 14" descr="A picture containing drawing&#10;&#10;Description automatically generated">
                            <a:extLst>
                              <a:ext uri="{FF2B5EF4-FFF2-40B4-BE49-F238E27FC236}">
                                <a16:creationId xmlns:a16="http://schemas.microsoft.com/office/drawing/2014/main" id="{EC15BBDB-C7A6-4CC5-BA70-EEED1848185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85780" y="0"/>
                            <a:ext cx="1929111" cy="792855"/>
                          </a:xfrm>
                          <a:prstGeom prst="rect">
                            <a:avLst/>
                          </a:prstGeom>
                        </pic:spPr>
                      </pic:pic>
                      <pic:pic xmlns:pic="http://schemas.openxmlformats.org/drawingml/2006/picture">
                        <pic:nvPicPr>
                          <pic:cNvPr id="15" name="Picture 15">
                            <a:extLst>
                              <a:ext uri="{FF2B5EF4-FFF2-40B4-BE49-F238E27FC236}">
                                <a16:creationId xmlns:a16="http://schemas.microsoft.com/office/drawing/2014/main" id="{2B74EB9D-1F9F-4D54-8828-0E2ADE857AD3}"/>
                              </a:ext>
                            </a:extLst>
                          </pic:cNvPr>
                          <pic:cNvPicPr>
                            <a:picLocks noChangeAspect="1"/>
                          </pic:cNvPicPr>
                        </pic:nvPicPr>
                        <pic:blipFill>
                          <a:blip r:embed="rId15"/>
                          <a:stretch>
                            <a:fillRect/>
                          </a:stretch>
                        </pic:blipFill>
                        <pic:spPr>
                          <a:xfrm>
                            <a:off x="1332397" y="23492"/>
                            <a:ext cx="1438470" cy="807941"/>
                          </a:xfrm>
                          <a:prstGeom prst="rect">
                            <a:avLst/>
                          </a:prstGeom>
                        </pic:spPr>
                      </pic:pic>
                      <pic:pic xmlns:pic="http://schemas.openxmlformats.org/drawingml/2006/picture">
                        <pic:nvPicPr>
                          <pic:cNvPr id="16" name="Picture 16"/>
                          <pic:cNvPicPr>
                            <a:picLocks noChangeAspect="1"/>
                          </pic:cNvPicPr>
                        </pic:nvPicPr>
                        <pic:blipFill>
                          <a:blip r:embed="rId16"/>
                          <a:stretch>
                            <a:fillRect/>
                          </a:stretch>
                        </pic:blipFill>
                        <pic:spPr>
                          <a:xfrm>
                            <a:off x="4871936" y="118783"/>
                            <a:ext cx="295378" cy="609131"/>
                          </a:xfrm>
                          <a:prstGeom prst="rect">
                            <a:avLst/>
                          </a:prstGeom>
                        </pic:spPr>
                      </pic:pic>
                      <wps:wsp>
                        <wps:cNvPr id="17" name="TextBox 19"/>
                        <wps:cNvSpPr txBox="1"/>
                        <wps:spPr>
                          <a:xfrm>
                            <a:off x="3714669" y="872470"/>
                            <a:ext cx="483870" cy="292100"/>
                          </a:xfrm>
                          <a:prstGeom prst="rect">
                            <a:avLst/>
                          </a:prstGeom>
                          <a:noFill/>
                        </wps:spPr>
                        <wps:txbx>
                          <w:txbxContent>
                            <w:p w14:paraId="29D628E1" w14:textId="77777777" w:rsidR="00F80873" w:rsidRDefault="00F80873" w:rsidP="009703DA">
                              <w:pPr>
                                <w:pStyle w:val="NormalWeb"/>
                                <w:spacing w:after="0"/>
                              </w:pPr>
                              <w:r>
                                <w:rPr>
                                  <w:rFonts w:asciiTheme="minorHAnsi" w:cstheme="minorBidi"/>
                                  <w:b/>
                                  <w:bCs/>
                                  <w:color w:val="000000" w:themeColor="text1"/>
                                  <w:kern w:val="24"/>
                                </w:rPr>
                                <w:t>+6%</w:t>
                              </w:r>
                            </w:p>
                          </w:txbxContent>
                        </wps:txbx>
                        <wps:bodyPr wrap="square" rtlCol="0">
                          <a:spAutoFit/>
                        </wps:bodyPr>
                      </wps:wsp>
                      <wps:wsp>
                        <wps:cNvPr id="18" name="TextBox 21"/>
                        <wps:cNvSpPr txBox="1"/>
                        <wps:spPr>
                          <a:xfrm>
                            <a:off x="781720" y="866038"/>
                            <a:ext cx="901065" cy="292100"/>
                          </a:xfrm>
                          <a:prstGeom prst="rect">
                            <a:avLst/>
                          </a:prstGeom>
                          <a:noFill/>
                        </wps:spPr>
                        <wps:txbx>
                          <w:txbxContent>
                            <w:p w14:paraId="2C619811" w14:textId="77777777" w:rsidR="00F80873" w:rsidRDefault="00F80873" w:rsidP="009703DA">
                              <w:pPr>
                                <w:pStyle w:val="NormalWeb"/>
                                <w:spacing w:after="0"/>
                              </w:pPr>
                              <w:r>
                                <w:rPr>
                                  <w:rFonts w:asciiTheme="minorHAnsi" w:cstheme="minorBidi"/>
                                  <w:b/>
                                  <w:bCs/>
                                  <w:color w:val="000000" w:themeColor="text1"/>
                                  <w:kern w:val="24"/>
                                </w:rPr>
                                <w:t>+20-40%</w:t>
                              </w:r>
                            </w:p>
                          </w:txbxContent>
                        </wps:txbx>
                        <wps:bodyPr wrap="square" rtlCol="0">
                          <a:spAutoFit/>
                        </wps:bodyPr>
                      </wps:wsp>
                      <wps:wsp>
                        <wps:cNvPr id="19" name="Straight Connector 19"/>
                        <wps:cNvCnPr/>
                        <wps:spPr>
                          <a:xfrm>
                            <a:off x="0" y="842683"/>
                            <a:ext cx="5608084" cy="0"/>
                          </a:xfrm>
                          <a:prstGeom prst="line">
                            <a:avLst/>
                          </a:prstGeom>
                          <a:ln w="142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0" name="Picture 20"/>
                          <pic:cNvPicPr>
                            <a:picLocks noChangeAspect="1"/>
                          </pic:cNvPicPr>
                        </pic:nvPicPr>
                        <pic:blipFill>
                          <a:blip r:embed="rId17"/>
                          <a:stretch>
                            <a:fillRect/>
                          </a:stretch>
                        </pic:blipFill>
                        <pic:spPr>
                          <a:xfrm>
                            <a:off x="2169037" y="116401"/>
                            <a:ext cx="170139" cy="586648"/>
                          </a:xfrm>
                          <a:prstGeom prst="rect">
                            <a:avLst/>
                          </a:prstGeom>
                        </pic:spPr>
                      </pic:pic>
                      <pic:pic xmlns:pic="http://schemas.openxmlformats.org/drawingml/2006/picture">
                        <pic:nvPicPr>
                          <pic:cNvPr id="21" name="Picture 21"/>
                          <pic:cNvPicPr>
                            <a:picLocks noChangeAspect="1"/>
                          </pic:cNvPicPr>
                        </pic:nvPicPr>
                        <pic:blipFill>
                          <a:blip r:embed="rId18"/>
                          <a:stretch>
                            <a:fillRect/>
                          </a:stretch>
                        </pic:blipFill>
                        <pic:spPr>
                          <a:xfrm>
                            <a:off x="193079" y="400961"/>
                            <a:ext cx="586947" cy="170226"/>
                          </a:xfrm>
                          <a:prstGeom prst="rect">
                            <a:avLst/>
                          </a:prstGeom>
                        </pic:spPr>
                      </pic:pic>
                      <pic:pic xmlns:pic="http://schemas.openxmlformats.org/drawingml/2006/picture">
                        <pic:nvPicPr>
                          <pic:cNvPr id="22" name="Picture 22"/>
                          <pic:cNvPicPr>
                            <a:picLocks noChangeAspect="1"/>
                          </pic:cNvPicPr>
                        </pic:nvPicPr>
                        <pic:blipFill>
                          <a:blip r:embed="rId19"/>
                          <a:stretch>
                            <a:fillRect/>
                          </a:stretch>
                        </pic:blipFill>
                        <pic:spPr>
                          <a:xfrm>
                            <a:off x="4867111" y="59250"/>
                            <a:ext cx="323194" cy="675481"/>
                          </a:xfrm>
                          <a:prstGeom prst="rect">
                            <a:avLst/>
                          </a:prstGeom>
                        </pic:spPr>
                      </pic:pic>
                      <pic:pic xmlns:pic="http://schemas.openxmlformats.org/drawingml/2006/picture">
                        <pic:nvPicPr>
                          <pic:cNvPr id="23" name="Picture 23"/>
                          <pic:cNvPicPr>
                            <a:picLocks noChangeAspect="1"/>
                          </pic:cNvPicPr>
                        </pic:nvPicPr>
                        <pic:blipFill>
                          <a:blip r:embed="rId17"/>
                          <a:stretch>
                            <a:fillRect/>
                          </a:stretch>
                        </pic:blipFill>
                        <pic:spPr>
                          <a:xfrm>
                            <a:off x="2354774" y="116401"/>
                            <a:ext cx="170139" cy="586648"/>
                          </a:xfrm>
                          <a:prstGeom prst="rect">
                            <a:avLst/>
                          </a:prstGeom>
                        </pic:spPr>
                      </pic:pic>
                      <pic:pic xmlns:pic="http://schemas.openxmlformats.org/drawingml/2006/picture">
                        <pic:nvPicPr>
                          <pic:cNvPr id="24" name="Picture 24"/>
                          <pic:cNvPicPr>
                            <a:picLocks noChangeAspect="1"/>
                          </pic:cNvPicPr>
                        </pic:nvPicPr>
                        <pic:blipFill>
                          <a:blip r:embed="rId18"/>
                          <a:stretch>
                            <a:fillRect/>
                          </a:stretch>
                        </pic:blipFill>
                        <pic:spPr>
                          <a:xfrm>
                            <a:off x="1383704" y="353336"/>
                            <a:ext cx="586947" cy="170226"/>
                          </a:xfrm>
                          <a:prstGeom prst="rect">
                            <a:avLst/>
                          </a:prstGeom>
                        </pic:spPr>
                      </pic:pic>
                      <wps:wsp>
                        <wps:cNvPr id="25" name="Down Arrow 25"/>
                        <wps:cNvSpPr/>
                        <wps:spPr>
                          <a:xfrm>
                            <a:off x="823913" y="210857"/>
                            <a:ext cx="577850" cy="666750"/>
                          </a:xfrm>
                          <a:prstGeom prst="downArrow">
                            <a:avLst/>
                          </a:prstGeom>
                          <a:solidFill>
                            <a:srgbClr val="FF0000">
                              <a:alpha val="9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Down Arrow 26"/>
                        <wps:cNvSpPr/>
                        <wps:spPr>
                          <a:xfrm>
                            <a:off x="3789363" y="426757"/>
                            <a:ext cx="298450" cy="406400"/>
                          </a:xfrm>
                          <a:prstGeom prst="downArrow">
                            <a:avLst/>
                          </a:prstGeom>
                          <a:solidFill>
                            <a:schemeClr val="accent2">
                              <a:alpha val="9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8A3B579" id="Group 10" o:spid="_x0000_s1026" style="position:absolute;left:0;text-align:left;margin-left:35.6pt;margin-top:1.8pt;width:445.9pt;height:91.7pt;z-index:251667456" coordsize="56630,1164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A picture containing drawing&#10;&#10;Description automatically generated" style="position:absolute;left:29231;top:27;width:19292;height:7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">
                  <v:imagedata r:id="rId20" o:title="A picture containing drawing&#10;&#10;Description automatically generated"/>
                  <v:path arrowok="t"/>
                </v:shape>
                <v:shape id="Picture 13" o:spid="_x0000_s1028" type="#_x0000_t75" style="position:absolute;left:42245;top:262;width:14385;height:8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">
                  <v:imagedata r:id="rId21" o:title=""/>
                  <v:path arrowok="t"/>
                </v:shape>
                <v:shape id="Picture 14" o:spid="_x0000_s1029" type="#_x0000_t75" alt="A picture containing drawing&#10;&#10;Description automatically generated" style="position:absolute;left:857;width:19291;height:7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">
                  <v:imagedata r:id="rId20" o:title="A picture containing drawing&#10;&#10;Description automatically generated"/>
                  <v:path arrowok="t"/>
                </v:shape>
                <v:shape id="Picture 15" o:spid="_x0000_s1030" type="#_x0000_t75" style="position:absolute;left:13323;top:234;width:14385;height:8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">
                  <v:imagedata r:id="rId21" o:title=""/>
                  <v:path arrowok="t"/>
                </v:shape>
                <v:shape id="Picture 16" o:spid="_x0000_s1031" type="#_x0000_t75" style="position:absolute;left:48719;top:1187;width:2954;height:6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">
                  <v:imagedata r:id="rId22" o:title=""/>
                  <v:path arrowok="t"/>
                </v:shape>
                <v:shapetype id="_x0000_t202" coordsize="21600,21600" o:spt="202" path="m,l,21600r21600,l21600,xe">
                  <v:stroke joinstyle="miter"/>
                  <v:path gradientshapeok="t" o:connecttype="rect"/>
                </v:shapetype>
                <v:shape id="TextBox 19" o:spid="_x0000_s1032" type="#_x0000_t202" style="position:absolute;left:37146;top:8724;width:483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29D628E1" w14:textId="77777777" w:rsidR="00F80873" w:rsidRDefault="00F80873" w:rsidP="009703DA">
                        <w:pPr>
                          <w:pStyle w:val="NormalWeb"/>
                          <w:spacing w:after="0"/>
                        </w:pPr>
                        <w:r>
                          <w:rPr>
                            <w:rFonts w:asciiTheme="minorHAnsi" w:cstheme="minorBidi"/>
                            <w:b/>
                            <w:bCs/>
                            <w:color w:val="000000" w:themeColor="text1"/>
                            <w:kern w:val="24"/>
                          </w:rPr>
                          <w:t>+6%</w:t>
                        </w:r>
                      </w:p>
                    </w:txbxContent>
                  </v:textbox>
                </v:shape>
                <v:shape id="TextBox 21" o:spid="_x0000_s1033" type="#_x0000_t202" style="position:absolute;left:7817;top:8660;width:901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2C619811" w14:textId="77777777" w:rsidR="00F80873" w:rsidRDefault="00F80873" w:rsidP="009703DA">
                        <w:pPr>
                          <w:pStyle w:val="NormalWeb"/>
                          <w:spacing w:after="0"/>
                        </w:pPr>
                        <w:r>
                          <w:rPr>
                            <w:rFonts w:asciiTheme="minorHAnsi" w:cstheme="minorBidi"/>
                            <w:b/>
                            <w:bCs/>
                            <w:color w:val="000000" w:themeColor="text1"/>
                            <w:kern w:val="24"/>
                          </w:rPr>
                          <w:t>+20-40%</w:t>
                        </w:r>
                      </w:p>
                    </w:txbxContent>
                  </v:textbox>
                </v:shape>
                <v:line id="Straight Connector 19" o:spid="_x0000_s1034" style="position:absolute;visibility:visible;mso-wrap-style:square" from="0,8426" to="56080,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" strokecolor="#5a5a5a [2109]" strokeweight="11.25pt">
                  <v:stroke joinstyle="miter"/>
                </v:line>
                <v:shape id="Picture 20" o:spid="_x0000_s1035" type="#_x0000_t75" style="position:absolute;left:21690;top:1164;width:1701;height:5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">
                  <v:imagedata r:id="rId23" o:title=""/>
                  <v:path arrowok="t"/>
                </v:shape>
                <v:shape id="Picture 21" o:spid="_x0000_s1036" type="#_x0000_t75" style="position:absolute;left:1930;top:4009;width:5870;height:1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">
                  <v:imagedata r:id="rId24" o:title=""/>
                  <v:path arrowok="t"/>
                </v:shape>
                <v:shape id="Picture 22" o:spid="_x0000_s1037" type="#_x0000_t75" style="position:absolute;left:48671;top:592;width:3232;height:6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">
                  <v:imagedata r:id="rId25" o:title=""/>
                  <v:path arrowok="t"/>
                </v:shape>
                <v:shape id="Picture 23" o:spid="_x0000_s1038" type="#_x0000_t75" style="position:absolute;left:23547;top:1164;width:1702;height:5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">
                  <v:imagedata r:id="rId23" o:title=""/>
                  <v:path arrowok="t"/>
                </v:shape>
                <v:shape id="Picture 24" o:spid="_x0000_s1039" type="#_x0000_t75" style="position:absolute;left:13837;top:3533;width:5869;height:1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">
                  <v:imagedata r:id="rId24"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40" type="#_x0000_t67" style="position:absolute;left:8239;top:2108;width:5778;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" adj="12240" fillcolor="red" stroked="f" strokeweight="1pt">
                  <v:fill opacity="59110f"/>
                </v:shape>
                <v:shape id="Down Arrow 26" o:spid="_x0000_s1041" type="#_x0000_t67" style="position:absolute;left:37893;top:4267;width:2985;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" adj="13669" fillcolor="#ed7d31 [3205]" stroked="f" strokeweight="1pt">
                  <v:fill opacity="62965f"/>
                </v:shape>
                <w10:wrap type="topAndBottom"/>
              </v:group>
            </w:pict>
          </mc:Fallback>
        </mc:AlternateContent>
      </w:r>
      <w:r w:rsidR="00671351" w:rsidRPr="008E733C">
        <w:rPr>
          <w:rFonts w:asciiTheme="minorHAnsi" w:hAnsiTheme="minorHAnsi" w:cstheme="minorHAnsi"/>
          <w:sz w:val="16"/>
        </w:rPr>
        <w:t xml:space="preserve"> </w:t>
      </w:r>
      <w:r w:rsidR="009C6298" w:rsidRPr="008E733C">
        <w:rPr>
          <w:rFonts w:asciiTheme="minorHAnsi" w:hAnsiTheme="minorHAnsi" w:cstheme="minorHAnsi"/>
          <w:sz w:val="16"/>
        </w:rPr>
        <w:t>Graphical Abstract</w:t>
      </w:r>
    </w:p>
    <w:p w14:paraId="27EDE44C" w14:textId="314D7BEA" w:rsidR="009C6298" w:rsidRDefault="009C6298">
      <w:pPr>
        <w:rPr>
          <w:rFonts w:asciiTheme="minorHAnsi" w:hAnsiTheme="minorHAnsi" w:cstheme="minorHAnsi"/>
        </w:rPr>
      </w:pPr>
      <w:r>
        <w:rPr>
          <w:rFonts w:asciiTheme="minorHAnsi" w:hAnsiTheme="minorHAnsi" w:cstheme="minorHAnsi"/>
        </w:rPr>
        <w:br w:type="page"/>
      </w:r>
    </w:p>
    <w:p w14:paraId="0D130E4E" w14:textId="4928B81E" w:rsidR="00694BB8" w:rsidRPr="009C6298" w:rsidRDefault="00427FAC" w:rsidP="00BA3709">
      <w:pPr>
        <w:pStyle w:val="Heading1"/>
        <w:keepNext w:val="0"/>
        <w:keepLines w:val="0"/>
        <w:spacing w:before="0" w:after="160" w:line="240" w:lineRule="auto"/>
      </w:pPr>
      <w:r w:rsidRPr="009C6298">
        <w:lastRenderedPageBreak/>
        <w:t>Introduction</w:t>
      </w:r>
    </w:p>
    <w:p w14:paraId="425EE731" w14:textId="4FE9E5FD" w:rsidR="004F1F1A" w:rsidRPr="009C6298" w:rsidRDefault="00676515" w:rsidP="00BA3709">
      <w:pPr>
        <w:spacing w:line="240" w:lineRule="auto"/>
        <w:rPr>
          <w:rFonts w:asciiTheme="minorHAnsi" w:hAnsiTheme="minorHAnsi" w:cstheme="minorHAnsi"/>
          <w:iCs/>
        </w:rPr>
      </w:pPr>
      <w:r w:rsidRPr="009C6298">
        <w:rPr>
          <w:rFonts w:asciiTheme="minorHAnsi" w:hAnsiTheme="minorHAnsi" w:cstheme="minorHAnsi"/>
          <w:iCs/>
        </w:rPr>
        <w:t xml:space="preserve">Decarbonisation of </w:t>
      </w:r>
      <w:r w:rsidR="00727DC8" w:rsidRPr="009C6298">
        <w:rPr>
          <w:rFonts w:asciiTheme="minorHAnsi" w:hAnsiTheme="minorHAnsi" w:cstheme="minorHAnsi"/>
          <w:iCs/>
        </w:rPr>
        <w:t xml:space="preserve">energy used in </w:t>
      </w:r>
      <w:r w:rsidRPr="009C6298">
        <w:rPr>
          <w:rFonts w:asciiTheme="minorHAnsi" w:hAnsiTheme="minorHAnsi" w:cstheme="minorHAnsi"/>
          <w:iCs/>
        </w:rPr>
        <w:t>road transport will be esse</w:t>
      </w:r>
      <w:r w:rsidR="00727DC8" w:rsidRPr="009C6298">
        <w:rPr>
          <w:rFonts w:asciiTheme="minorHAnsi" w:hAnsiTheme="minorHAnsi" w:cstheme="minorHAnsi"/>
          <w:iCs/>
        </w:rPr>
        <w:t xml:space="preserve">ntial for the world to meet the necessary </w:t>
      </w:r>
      <w:r w:rsidRPr="009C6298">
        <w:rPr>
          <w:rFonts w:asciiTheme="minorHAnsi" w:hAnsiTheme="minorHAnsi" w:cstheme="minorHAnsi"/>
          <w:iCs/>
        </w:rPr>
        <w:t xml:space="preserve">reductions in emissions. </w:t>
      </w:r>
      <w:r w:rsidR="004E4E08">
        <w:rPr>
          <w:rFonts w:asciiTheme="minorHAnsi" w:hAnsiTheme="minorHAnsi" w:cstheme="minorHAnsi"/>
          <w:iCs/>
        </w:rPr>
        <w:t xml:space="preserve"> </w:t>
      </w:r>
      <w:r w:rsidR="004F1F1A" w:rsidRPr="009C6298">
        <w:rPr>
          <w:rFonts w:asciiTheme="minorHAnsi" w:hAnsiTheme="minorHAnsi" w:cstheme="minorHAnsi"/>
          <w:iCs/>
        </w:rPr>
        <w:t xml:space="preserve">The two currently commercially available </w:t>
      </w:r>
      <w:r w:rsidR="00223A94" w:rsidRPr="009C6298">
        <w:rPr>
          <w:rFonts w:asciiTheme="minorHAnsi" w:hAnsiTheme="minorHAnsi" w:cstheme="minorHAnsi"/>
          <w:iCs/>
        </w:rPr>
        <w:t>technological</w:t>
      </w:r>
      <w:r w:rsidR="004F1F1A" w:rsidRPr="009C6298">
        <w:rPr>
          <w:rFonts w:asciiTheme="minorHAnsi" w:hAnsiTheme="minorHAnsi" w:cstheme="minorHAnsi"/>
          <w:iCs/>
        </w:rPr>
        <w:t xml:space="preserve"> solutions for </w:t>
      </w:r>
      <w:r w:rsidR="008D2AE1">
        <w:rPr>
          <w:rFonts w:asciiTheme="minorHAnsi" w:hAnsiTheme="minorHAnsi" w:cstheme="minorHAnsi"/>
          <w:iCs/>
        </w:rPr>
        <w:t>road vehicles</w:t>
      </w:r>
      <w:r w:rsidR="00B033ED" w:rsidRPr="009C6298">
        <w:rPr>
          <w:rFonts w:asciiTheme="minorHAnsi" w:hAnsiTheme="minorHAnsi" w:cstheme="minorHAnsi"/>
          <w:iCs/>
        </w:rPr>
        <w:t xml:space="preserve"> </w:t>
      </w:r>
      <w:r w:rsidR="004F1F1A" w:rsidRPr="009C6298">
        <w:rPr>
          <w:rFonts w:asciiTheme="minorHAnsi" w:hAnsiTheme="minorHAnsi" w:cstheme="minorHAnsi"/>
          <w:iCs/>
        </w:rPr>
        <w:t xml:space="preserve">are Battery Electric Vehicles (BEV) and Hydrogen Fuel Cell Electric </w:t>
      </w:r>
      <w:r w:rsidR="00223A94" w:rsidRPr="009C6298">
        <w:rPr>
          <w:rFonts w:asciiTheme="minorHAnsi" w:hAnsiTheme="minorHAnsi" w:cstheme="minorHAnsi"/>
          <w:iCs/>
        </w:rPr>
        <w:t>Vehicles</w:t>
      </w:r>
      <w:r w:rsidR="004F1F1A" w:rsidRPr="009C6298">
        <w:rPr>
          <w:rFonts w:asciiTheme="minorHAnsi" w:hAnsiTheme="minorHAnsi" w:cstheme="minorHAnsi"/>
          <w:iCs/>
        </w:rPr>
        <w:t xml:space="preserve"> (</w:t>
      </w:r>
      <w:r w:rsidR="00BA3709" w:rsidRPr="009C6298">
        <w:rPr>
          <w:rFonts w:asciiTheme="minorHAnsi" w:hAnsiTheme="minorHAnsi" w:cstheme="minorHAnsi"/>
          <w:iCs/>
        </w:rPr>
        <w:t>H</w:t>
      </w:r>
      <w:r w:rsidR="004F1F1A" w:rsidRPr="009C6298">
        <w:rPr>
          <w:rFonts w:asciiTheme="minorHAnsi" w:hAnsiTheme="minorHAnsi" w:cstheme="minorHAnsi"/>
          <w:iCs/>
        </w:rPr>
        <w:t>FCEV)</w:t>
      </w:r>
      <w:r w:rsidR="00727DC8" w:rsidRPr="009C6298">
        <w:rPr>
          <w:rFonts w:asciiTheme="minorHAnsi" w:hAnsiTheme="minorHAnsi" w:cstheme="minorHAnsi"/>
          <w:iCs/>
        </w:rPr>
        <w:t xml:space="preserve"> </w:t>
      </w:r>
      <w:r w:rsidR="00727DC8" w:rsidRPr="00C01A88">
        <w:rPr>
          <w:rFonts w:asciiTheme="minorHAnsi" w:hAnsiTheme="minorHAnsi" w:cstheme="minorHAnsi"/>
          <w:iCs/>
        </w:rPr>
        <w:fldChar w:fldCharType="begin"/>
      </w:r>
      <w:r w:rsidR="009E3528">
        <w:rPr>
          <w:rFonts w:asciiTheme="minorHAnsi" w:hAnsiTheme="minorHAnsi" w:cstheme="minorHAnsi"/>
          <w:iCs/>
        </w:rPr>
        <w:instrText xml:space="preserve"> ADDIN EN.CITE &lt;EndNote&gt;&lt;Cite&gt;&lt;Author&gt;Robinius&lt;/Author&gt;&lt;Year&gt;2018&lt;/Year&gt;&lt;RecNum&gt;182&lt;/RecNum&gt;&lt;DisplayText&gt;(Robinius et al. 2018)&lt;/DisplayText&gt;&lt;record&gt;&lt;rec-number&gt;182&lt;/rec-number&gt;&lt;foreign-keys&gt;&lt;key app="EN" db-id="50det9d5a5dxadezt0k5pvdd0sws50zwdtd2" timestamp="1622124070"&gt;182&lt;/key&gt;&lt;/foreign-keys&gt;&lt;ref-type name="Journal Article"&gt;17&lt;/ref-type&gt;&lt;contributors&gt;&lt;authors&gt;&lt;author&gt;Martin Robinius&lt;/author&gt;&lt;author&gt;Linßen, Jochen&lt;/author&gt;&lt;author&gt;Grube, Thomas&lt;/author&gt;&lt;author&gt;Reuß, Markus&lt;/author&gt;&lt;author&gt;Stenzel, Peter&lt;/author&gt;&lt;author&gt;Syranidis, Konstantinos&lt;/author&gt;&lt;author&gt;Kuckertz, Patrick&lt;/author&gt;&lt;author&gt;Stolten, Detlef&lt;/author&gt;&lt;/authors&gt;&lt;/contributors&gt;&lt;titles&gt;&lt;title&gt;Comparative analysis of infrastructures: hydrogen fueling and electric charging of vehicles&lt;/title&gt;&lt;secondary-title&gt;Forschungszentrum Jülich: Jülich, Germany&lt;/secondary-title&gt;&lt;/titles&gt;&lt;periodical&gt;&lt;full-title&gt;Forschungszentrum Jülich: Jülich, Germany&lt;/full-title&gt;&lt;/periodical&gt;&lt;dates&gt;&lt;year&gt;2018&lt;/year&gt;&lt;/dates&gt;&lt;urls&gt;&lt;related-urls&gt;&lt;url&gt;http://www.smartenergyportal.ch/wp-content/uploads/2018/04/Energie_Umwelt_408_NEU.pdf&lt;/url&gt;&lt;/related-urls&gt;&lt;/urls&gt;&lt;/record&gt;&lt;/Cite&gt;&lt;/EndNote&gt;</w:instrText>
      </w:r>
      <w:r w:rsidR="00727DC8" w:rsidRPr="00C01A88">
        <w:rPr>
          <w:rFonts w:asciiTheme="minorHAnsi" w:hAnsiTheme="minorHAnsi" w:cstheme="minorHAnsi"/>
          <w:iCs/>
        </w:rPr>
        <w:fldChar w:fldCharType="separate"/>
      </w:r>
      <w:r w:rsidR="009E3528">
        <w:rPr>
          <w:rFonts w:asciiTheme="minorHAnsi" w:hAnsiTheme="minorHAnsi" w:cstheme="minorHAnsi"/>
          <w:iCs/>
          <w:noProof/>
        </w:rPr>
        <w:t>(Robinius et al. 2018)</w:t>
      </w:r>
      <w:r w:rsidR="00727DC8" w:rsidRPr="00C01A88">
        <w:rPr>
          <w:rFonts w:asciiTheme="minorHAnsi" w:hAnsiTheme="minorHAnsi" w:cstheme="minorHAnsi"/>
          <w:iCs/>
        </w:rPr>
        <w:fldChar w:fldCharType="end"/>
      </w:r>
      <w:r w:rsidR="004F1F1A" w:rsidRPr="009C6298">
        <w:rPr>
          <w:rFonts w:asciiTheme="minorHAnsi" w:hAnsiTheme="minorHAnsi" w:cstheme="minorHAnsi"/>
          <w:iCs/>
        </w:rPr>
        <w:t xml:space="preserve">.  At present, </w:t>
      </w:r>
      <w:r w:rsidR="00BA3709" w:rsidRPr="009C6298">
        <w:rPr>
          <w:rFonts w:asciiTheme="minorHAnsi" w:hAnsiTheme="minorHAnsi" w:cstheme="minorHAnsi"/>
          <w:iCs/>
        </w:rPr>
        <w:t>H</w:t>
      </w:r>
      <w:r w:rsidR="004F1F1A" w:rsidRPr="009C6298">
        <w:rPr>
          <w:rFonts w:asciiTheme="minorHAnsi" w:hAnsiTheme="minorHAnsi" w:cstheme="minorHAnsi"/>
          <w:iCs/>
        </w:rPr>
        <w:t>FCEV veh</w:t>
      </w:r>
      <w:r w:rsidR="00946084" w:rsidRPr="009C6298">
        <w:rPr>
          <w:rFonts w:asciiTheme="minorHAnsi" w:hAnsiTheme="minorHAnsi" w:cstheme="minorHAnsi"/>
          <w:iCs/>
        </w:rPr>
        <w:t>i</w:t>
      </w:r>
      <w:r w:rsidR="004F1F1A" w:rsidRPr="009C6298">
        <w:rPr>
          <w:rFonts w:asciiTheme="minorHAnsi" w:hAnsiTheme="minorHAnsi" w:cstheme="minorHAnsi"/>
          <w:iCs/>
        </w:rPr>
        <w:t xml:space="preserve">cles are in their infancy, while BEVs are more established.  However, </w:t>
      </w:r>
      <w:r w:rsidR="0088029A" w:rsidRPr="009C6298">
        <w:rPr>
          <w:rFonts w:asciiTheme="minorHAnsi" w:hAnsiTheme="minorHAnsi" w:cstheme="minorHAnsi"/>
          <w:iCs/>
        </w:rPr>
        <w:t xml:space="preserve">in </w:t>
      </w:r>
      <w:r w:rsidR="00E436D8" w:rsidRPr="009C6298">
        <w:rPr>
          <w:rFonts w:asciiTheme="minorHAnsi" w:hAnsiTheme="minorHAnsi" w:cstheme="minorHAnsi"/>
          <w:iCs/>
        </w:rPr>
        <w:t>the UK</w:t>
      </w:r>
      <w:r w:rsidR="00C8117D" w:rsidRPr="009C6298">
        <w:rPr>
          <w:rFonts w:asciiTheme="minorHAnsi" w:hAnsiTheme="minorHAnsi" w:cstheme="minorHAnsi"/>
          <w:iCs/>
        </w:rPr>
        <w:t xml:space="preserve">, </w:t>
      </w:r>
      <w:r w:rsidR="0088029A" w:rsidRPr="009C6298">
        <w:rPr>
          <w:rFonts w:asciiTheme="minorHAnsi" w:hAnsiTheme="minorHAnsi" w:cstheme="minorHAnsi"/>
          <w:iCs/>
        </w:rPr>
        <w:t xml:space="preserve">Zero Emission </w:t>
      </w:r>
      <w:r w:rsidR="004F1F1A" w:rsidRPr="009C6298">
        <w:rPr>
          <w:rFonts w:asciiTheme="minorHAnsi" w:hAnsiTheme="minorHAnsi" w:cstheme="minorHAnsi"/>
          <w:iCs/>
        </w:rPr>
        <w:t>Vehicles (</w:t>
      </w:r>
      <w:r w:rsidR="00644A40" w:rsidRPr="009C6298">
        <w:rPr>
          <w:rFonts w:asciiTheme="minorHAnsi" w:hAnsiTheme="minorHAnsi" w:cstheme="minorHAnsi"/>
          <w:iCs/>
        </w:rPr>
        <w:t>Z</w:t>
      </w:r>
      <w:r w:rsidR="004F1F1A" w:rsidRPr="009C6298">
        <w:rPr>
          <w:rFonts w:asciiTheme="minorHAnsi" w:hAnsiTheme="minorHAnsi" w:cstheme="minorHAnsi"/>
          <w:iCs/>
        </w:rPr>
        <w:t xml:space="preserve">EV) </w:t>
      </w:r>
      <w:r w:rsidR="00E7023E" w:rsidRPr="009C6298">
        <w:rPr>
          <w:rFonts w:asciiTheme="minorHAnsi" w:hAnsiTheme="minorHAnsi" w:cstheme="minorHAnsi"/>
          <w:iCs/>
        </w:rPr>
        <w:t xml:space="preserve">of any type </w:t>
      </w:r>
      <w:r w:rsidR="004F1F1A" w:rsidRPr="009C6298">
        <w:rPr>
          <w:rFonts w:asciiTheme="minorHAnsi" w:hAnsiTheme="minorHAnsi" w:cstheme="minorHAnsi"/>
          <w:iCs/>
        </w:rPr>
        <w:t>have not yet made significant inroads into the hydrocarbon fuelled internal combustion engine (ICE) fleet</w:t>
      </w:r>
      <w:r w:rsidR="00946084" w:rsidRPr="009C6298">
        <w:rPr>
          <w:rFonts w:asciiTheme="minorHAnsi" w:hAnsiTheme="minorHAnsi" w:cstheme="minorHAnsi"/>
          <w:iCs/>
        </w:rPr>
        <w:t xml:space="preserve"> </w:t>
      </w:r>
      <w:r w:rsidR="00971C8B" w:rsidRPr="009C6298">
        <w:rPr>
          <w:rFonts w:asciiTheme="minorHAnsi" w:hAnsiTheme="minorHAnsi" w:cstheme="minorHAnsi"/>
          <w:iCs/>
        </w:rPr>
        <w:t xml:space="preserve">with less than </w:t>
      </w:r>
      <w:r w:rsidR="0088029A" w:rsidRPr="009C6298">
        <w:rPr>
          <w:rFonts w:asciiTheme="minorHAnsi" w:hAnsiTheme="minorHAnsi" w:cstheme="minorHAnsi"/>
          <w:iCs/>
        </w:rPr>
        <w:t>1</w:t>
      </w:r>
      <w:r w:rsidR="00971C8B" w:rsidRPr="009C6298">
        <w:rPr>
          <w:rFonts w:asciiTheme="minorHAnsi" w:hAnsiTheme="minorHAnsi" w:cstheme="minorHAnsi"/>
          <w:iCs/>
        </w:rPr>
        <w:t>% of the vehicle fleet and ab</w:t>
      </w:r>
      <w:r w:rsidR="00BA3709" w:rsidRPr="009C6298">
        <w:rPr>
          <w:rFonts w:asciiTheme="minorHAnsi" w:hAnsiTheme="minorHAnsi" w:cstheme="minorHAnsi"/>
          <w:iCs/>
        </w:rPr>
        <w:t xml:space="preserve">out </w:t>
      </w:r>
      <w:r w:rsidR="00271910" w:rsidRPr="009C6298">
        <w:rPr>
          <w:rFonts w:asciiTheme="minorHAnsi" w:hAnsiTheme="minorHAnsi" w:cstheme="minorHAnsi"/>
          <w:iCs/>
        </w:rPr>
        <w:t>4.3</w:t>
      </w:r>
      <w:r w:rsidR="00971C8B" w:rsidRPr="009C6298">
        <w:rPr>
          <w:rFonts w:asciiTheme="minorHAnsi" w:hAnsiTheme="minorHAnsi" w:cstheme="minorHAnsi"/>
          <w:iCs/>
        </w:rPr>
        <w:t xml:space="preserve">% of new vehicle sales </w:t>
      </w:r>
      <w:r w:rsidR="0088029A" w:rsidRPr="009C6298">
        <w:rPr>
          <w:rFonts w:asciiTheme="minorHAnsi" w:hAnsiTheme="minorHAnsi" w:cstheme="minorHAnsi"/>
          <w:iCs/>
        </w:rPr>
        <w:t xml:space="preserve">in </w:t>
      </w:r>
      <w:r w:rsidR="00271910" w:rsidRPr="008E733C">
        <w:rPr>
          <w:rFonts w:asciiTheme="minorHAnsi" w:hAnsiTheme="minorHAnsi" w:cstheme="minorHAnsi"/>
          <w:iCs/>
        </w:rPr>
        <w:t>2020</w:t>
      </w:r>
      <w:r w:rsidR="00E436D8" w:rsidRPr="008E733C">
        <w:rPr>
          <w:rFonts w:asciiTheme="minorHAnsi" w:hAnsiTheme="minorHAnsi" w:cstheme="minorHAnsi"/>
          <w:iCs/>
        </w:rPr>
        <w:t xml:space="preserve"> </w:t>
      </w:r>
      <w:r w:rsidR="00271910" w:rsidRPr="008E733C">
        <w:rPr>
          <w:rFonts w:asciiTheme="minorHAnsi" w:hAnsiTheme="minorHAnsi" w:cstheme="minorHAnsi"/>
          <w:iCs/>
        </w:rPr>
        <w:fldChar w:fldCharType="begin"/>
      </w:r>
      <w:r w:rsidR="009E3528">
        <w:rPr>
          <w:rFonts w:asciiTheme="minorHAnsi" w:hAnsiTheme="minorHAnsi" w:cstheme="minorHAnsi"/>
          <w:iCs/>
        </w:rPr>
        <w:instrText xml:space="preserve"> ADDIN EN.CITE &lt;EndNote&gt;&lt;Cite&gt;&lt;Author&gt;UK Government&lt;/Author&gt;&lt;Year&gt;2021&lt;/Year&gt;&lt;RecNum&gt;233&lt;/RecNum&gt;&lt;DisplayText&gt;(UK Government 2021a, Scottish Government 2020b)&lt;/DisplayText&gt;&lt;record&gt;&lt;rec-number&gt;233&lt;/rec-number&gt;&lt;foreign-keys&gt;&lt;key app="EN" db-id="50det9d5a5dxadezt0k5pvdd0sws50zwdtd2" timestamp="1644926323"&gt;233&lt;/key&gt;&lt;/foreign-keys&gt;&lt;ref-type name="Government Document"&gt;46&lt;/ref-type&gt;&lt;contributors&gt;&lt;authors&gt;&lt;author&gt;UK Government,&lt;/author&gt;&lt;/authors&gt;&lt;secondary-authors&gt;&lt;author&gt;Department for Transport&lt;/author&gt;&lt;/secondary-authors&gt;&lt;/contributors&gt;&lt;titles&gt;&lt;title&gt;National statistics - Transport Statistics Great Britain: 2021&lt;/title&gt;&lt;/titles&gt;&lt;dates&gt;&lt;year&gt;2021&lt;/year&gt;&lt;/dates&gt;&lt;publisher&gt;Department for Transport&lt;/publisher&gt;&lt;urls&gt;&lt;related-urls&gt;&lt;url&gt;https://www.gov.uk/government/statistics/transport-statistics-great-britain-2021&lt;/url&gt;&lt;/related-urls&gt;&lt;/urls&gt;&lt;access-date&gt;15 February 2021&lt;/access-date&gt;&lt;/record&gt;&lt;/Cite&gt;&lt;Cite&gt;&lt;Author&gt;Scottish Government&lt;/Author&gt;&lt;Year&gt;2020&lt;/Year&gt;&lt;RecNum&gt;171&lt;/RecNum&gt;&lt;record&gt;&lt;rec-number&gt;171&lt;/rec-number&gt;&lt;foreign-keys&gt;&lt;key app="EN" db-id="50det9d5a5dxadezt0k5pvdd0sws50zwdtd2" timestamp="1621605351"&gt;171&lt;/key&gt;&lt;/foreign-keys&gt;&lt;ref-type name="Government Document"&gt;46&lt;/ref-type&gt;&lt;contributors&gt;&lt;authors&gt;&lt;author&gt;Scottish Government,&lt;/author&gt;&lt;/authors&gt;&lt;secondary-authors&gt;&lt;author&gt;Transport Scotland,&lt;/author&gt;&lt;/secondary-authors&gt;&lt;/contributors&gt;&lt;titles&gt;&lt;title&gt;Scottish Transport Statistics No. 39 2020 Edition&lt;/title&gt;&lt;/titles&gt;&lt;volume&gt;39&lt;/volume&gt;&lt;dates&gt;&lt;year&gt;2020&lt;/year&gt;&lt;/dates&gt;&lt;urls&gt;&lt;related-urls&gt;&lt;url&gt;https://www.transport.gov.scot/publication/scottish-transport-statistics-no-39-2020-edition/chapter-1-road-transport-vehicles/#tb11&lt;/url&gt;&lt;/related-urls&gt;&lt;/urls&gt;&lt;custom1&gt;Scottish Government&lt;/custom1&gt;&lt;access-date&gt;21st May 2021&lt;/access-date&gt;&lt;/record&gt;&lt;/Cite&gt;&lt;/EndNote&gt;</w:instrText>
      </w:r>
      <w:r w:rsidR="00271910" w:rsidRPr="008E733C">
        <w:rPr>
          <w:rFonts w:asciiTheme="minorHAnsi" w:hAnsiTheme="minorHAnsi" w:cstheme="minorHAnsi"/>
          <w:iCs/>
        </w:rPr>
        <w:fldChar w:fldCharType="separate"/>
      </w:r>
      <w:r w:rsidR="009E3528">
        <w:rPr>
          <w:rFonts w:asciiTheme="minorHAnsi" w:hAnsiTheme="minorHAnsi" w:cstheme="minorHAnsi"/>
          <w:iCs/>
          <w:noProof/>
        </w:rPr>
        <w:t>(UK Government 2021a, Scottish Government 2020b)</w:t>
      </w:r>
      <w:r w:rsidR="00271910" w:rsidRPr="008E733C">
        <w:rPr>
          <w:rFonts w:asciiTheme="minorHAnsi" w:hAnsiTheme="minorHAnsi" w:cstheme="minorHAnsi"/>
          <w:iCs/>
        </w:rPr>
        <w:fldChar w:fldCharType="end"/>
      </w:r>
      <w:r w:rsidR="004F1F1A" w:rsidRPr="009C6298">
        <w:rPr>
          <w:rFonts w:asciiTheme="minorHAnsi" w:hAnsiTheme="minorHAnsi" w:cstheme="minorHAnsi"/>
          <w:iCs/>
        </w:rPr>
        <w:t>.</w:t>
      </w:r>
    </w:p>
    <w:p w14:paraId="0035ADC1" w14:textId="464239DB" w:rsidR="00BA3709" w:rsidRPr="009C6298" w:rsidRDefault="00BA3709" w:rsidP="00BA3709">
      <w:pPr>
        <w:spacing w:line="240" w:lineRule="auto"/>
        <w:rPr>
          <w:rFonts w:asciiTheme="minorHAnsi" w:hAnsiTheme="minorHAnsi" w:cstheme="minorHAnsi"/>
          <w:iCs/>
        </w:rPr>
      </w:pPr>
      <w:r w:rsidRPr="009C6298">
        <w:rPr>
          <w:rFonts w:asciiTheme="minorHAnsi" w:hAnsiTheme="minorHAnsi" w:cstheme="minorHAnsi"/>
          <w:iCs/>
        </w:rPr>
        <w:t xml:space="preserve">HFCEV are typically slightly (1-2%) heavier than ICE </w:t>
      </w:r>
      <w:r w:rsidR="00CB0C64" w:rsidRPr="009C6298">
        <w:rPr>
          <w:rFonts w:asciiTheme="minorHAnsi" w:hAnsiTheme="minorHAnsi" w:cstheme="minorHAnsi"/>
          <w:iCs/>
        </w:rPr>
        <w:t>vehicles</w:t>
      </w:r>
      <w:r w:rsidRPr="009C6298">
        <w:rPr>
          <w:rFonts w:asciiTheme="minorHAnsi" w:hAnsiTheme="minorHAnsi" w:cstheme="minorHAnsi"/>
          <w:iCs/>
        </w:rPr>
        <w:t xml:space="preserve">; BEVs are usually </w:t>
      </w:r>
      <w:r w:rsidR="00CB0C64" w:rsidRPr="009C6298">
        <w:rPr>
          <w:rFonts w:asciiTheme="minorHAnsi" w:hAnsiTheme="minorHAnsi" w:cstheme="minorHAnsi"/>
          <w:iCs/>
        </w:rPr>
        <w:t>significantly</w:t>
      </w:r>
      <w:r w:rsidRPr="009C6298">
        <w:rPr>
          <w:rFonts w:asciiTheme="minorHAnsi" w:hAnsiTheme="minorHAnsi" w:cstheme="minorHAnsi"/>
          <w:iCs/>
        </w:rPr>
        <w:t xml:space="preserve"> heavier (10-30%) due to the high weight of batteries </w:t>
      </w:r>
      <w:r w:rsidRPr="00C01A88">
        <w:rPr>
          <w:noProof/>
        </w:rPr>
        <w:fldChar w:fldCharType="begin"/>
      </w:r>
      <w:r w:rsidR="00754238">
        <w:rPr>
          <w:noProof/>
        </w:rPr>
        <w:instrText xml:space="preserve"> ADDIN EN.CITE &lt;EndNote&gt;&lt;Cite&gt;&lt;Author&gt;Lombardi&lt;/Author&gt;&lt;Year&gt;2020&lt;/Year&gt;&lt;RecNum&gt;175&lt;/RecNum&gt;&lt;DisplayText&gt;(Lombardi et al. 2020)&lt;/DisplayText&gt;&lt;record&gt;&lt;rec-number&gt;175&lt;/rec-number&gt;&lt;foreign-keys&gt;&lt;key app="EN" db-id="50det9d5a5dxadezt0k5pvdd0sws50zwdtd2" timestamp="1621853522"&gt;175&lt;/key&gt;&lt;/foreign-keys&gt;&lt;ref-type name="Journal Article"&gt;17&lt;/ref-type&gt;&lt;contributors&gt;&lt;authors&gt;&lt;author&gt;Simone Lombardi&lt;/author&gt;&lt;author&gt;Laura Tribioli&lt;/author&gt;&lt;author&gt;Giulio Guandalini&lt;/author&gt;&lt;author&gt;Paolo Iora&lt;/author&gt;&lt;/authors&gt;&lt;/contributors&gt;&lt;titles&gt;&lt;title&gt;Energy performance and well-to-wheel analysis of different powertrain solutions for freight transportation&lt;/title&gt;&lt;secondary-title&gt;International Journal of Hydrogen Energy&lt;/secondary-title&gt;&lt;/titles&gt;&lt;periodical&gt;&lt;full-title&gt;International Journal of Hydrogen Energy&lt;/full-title&gt;&lt;/periodical&gt;&lt;pages&gt;12535-12554&lt;/pages&gt;&lt;volume&gt;45&lt;/volume&gt;&lt;number&gt;22&lt;/number&gt;&lt;dates&gt;&lt;year&gt;2020&lt;/year&gt;&lt;/dates&gt;&lt;isbn&gt;0360-3199&lt;/isbn&gt;&lt;urls&gt;&lt;/urls&gt;&lt;electronic-resource-num&gt;https://doi.org/10.1016/j.ijhydene.2020.02.181&lt;/electronic-resource-num&gt;&lt;/record&gt;&lt;/Cite&gt;&lt;/EndNote&gt;</w:instrText>
      </w:r>
      <w:r w:rsidRPr="00C01A88">
        <w:rPr>
          <w:noProof/>
        </w:rPr>
        <w:fldChar w:fldCharType="separate"/>
      </w:r>
      <w:r w:rsidR="00754238">
        <w:rPr>
          <w:noProof/>
        </w:rPr>
        <w:t>(Lombardi et al. 2020)</w:t>
      </w:r>
      <w:r w:rsidRPr="00C01A88">
        <w:rPr>
          <w:noProof/>
        </w:rPr>
        <w:fldChar w:fldCharType="end"/>
      </w:r>
      <w:r w:rsidR="008D2AE1">
        <w:rPr>
          <w:noProof/>
        </w:rPr>
        <w:t>.</w:t>
      </w:r>
      <w:r w:rsidR="00396862">
        <w:rPr>
          <w:noProof/>
        </w:rPr>
        <w:t xml:space="preserve">  </w:t>
      </w:r>
      <w:r w:rsidR="00B033ED" w:rsidRPr="009C6298">
        <w:rPr>
          <w:noProof/>
        </w:rPr>
        <w:t xml:space="preserve">In </w:t>
      </w:r>
      <w:r w:rsidRPr="009C6298">
        <w:rPr>
          <w:noProof/>
        </w:rPr>
        <w:t>this paper we apply existing knowledge of the relationship between vehicle weight and road wear to consider the impact of the heavier ZEVs.  A significant incr</w:t>
      </w:r>
      <w:r w:rsidR="00B033ED" w:rsidRPr="009C6298">
        <w:rPr>
          <w:noProof/>
        </w:rPr>
        <w:t>e</w:t>
      </w:r>
      <w:r w:rsidRPr="009C6298">
        <w:rPr>
          <w:noProof/>
        </w:rPr>
        <w:t>ase in wear would lead to a combination of increase</w:t>
      </w:r>
      <w:r w:rsidR="00B44D9F" w:rsidRPr="009C6298">
        <w:rPr>
          <w:noProof/>
        </w:rPr>
        <w:t>d</w:t>
      </w:r>
      <w:r w:rsidRPr="009C6298">
        <w:rPr>
          <w:noProof/>
        </w:rPr>
        <w:t xml:space="preserve"> </w:t>
      </w:r>
      <w:r w:rsidR="00B033ED" w:rsidRPr="009C6298">
        <w:rPr>
          <w:noProof/>
        </w:rPr>
        <w:t xml:space="preserve">maintenance </w:t>
      </w:r>
      <w:r w:rsidRPr="009C6298">
        <w:rPr>
          <w:noProof/>
        </w:rPr>
        <w:t>costs, increased partic</w:t>
      </w:r>
      <w:r w:rsidR="00B033ED" w:rsidRPr="009C6298">
        <w:rPr>
          <w:noProof/>
        </w:rPr>
        <w:t>ul</w:t>
      </w:r>
      <w:r w:rsidRPr="009C6298">
        <w:rPr>
          <w:noProof/>
        </w:rPr>
        <w:t>ate emisions, and potentially the need to construct new roads to a higher standard.</w:t>
      </w:r>
    </w:p>
    <w:p w14:paraId="715EFA52" w14:textId="52EBECA8" w:rsidR="00D25D94" w:rsidRPr="009C6298" w:rsidRDefault="00092815" w:rsidP="00BA3709">
      <w:pPr>
        <w:spacing w:line="240" w:lineRule="auto"/>
        <w:rPr>
          <w:rFonts w:asciiTheme="minorHAnsi" w:hAnsiTheme="minorHAnsi" w:cstheme="minorHAnsi"/>
        </w:rPr>
      </w:pPr>
      <w:r w:rsidRPr="009C6298">
        <w:rPr>
          <w:rFonts w:asciiTheme="minorHAnsi" w:hAnsiTheme="minorHAnsi" w:cstheme="minorHAnsi"/>
        </w:rPr>
        <w:t>We select</w:t>
      </w:r>
      <w:r w:rsidR="004F1F1A" w:rsidRPr="009C6298">
        <w:rPr>
          <w:rFonts w:asciiTheme="minorHAnsi" w:hAnsiTheme="minorHAnsi" w:cstheme="minorHAnsi"/>
        </w:rPr>
        <w:t xml:space="preserve"> Scotland</w:t>
      </w:r>
      <w:r w:rsidRPr="009C6298">
        <w:rPr>
          <w:rFonts w:asciiTheme="minorHAnsi" w:hAnsiTheme="minorHAnsi" w:cstheme="minorHAnsi"/>
        </w:rPr>
        <w:t xml:space="preserve"> as a</w:t>
      </w:r>
      <w:r w:rsidR="00305BCE">
        <w:rPr>
          <w:rFonts w:asciiTheme="minorHAnsi" w:hAnsiTheme="minorHAnsi" w:cstheme="minorHAnsi"/>
        </w:rPr>
        <w:t>n area of analysis</w:t>
      </w:r>
      <w:r w:rsidR="004F1F1A" w:rsidRPr="009C6298">
        <w:rPr>
          <w:rFonts w:asciiTheme="minorHAnsi" w:hAnsiTheme="minorHAnsi" w:cstheme="minorHAnsi"/>
        </w:rPr>
        <w:t xml:space="preserve">.  This </w:t>
      </w:r>
      <w:r w:rsidR="009C19DF" w:rsidRPr="009C6298">
        <w:rPr>
          <w:rFonts w:asciiTheme="minorHAnsi" w:hAnsiTheme="minorHAnsi" w:cstheme="minorHAnsi"/>
        </w:rPr>
        <w:t xml:space="preserve">allows </w:t>
      </w:r>
      <w:r w:rsidR="00223A94" w:rsidRPr="009C6298">
        <w:rPr>
          <w:rFonts w:asciiTheme="minorHAnsi" w:hAnsiTheme="minorHAnsi" w:cstheme="minorHAnsi"/>
        </w:rPr>
        <w:t>analysis</w:t>
      </w:r>
      <w:r w:rsidR="009C19DF" w:rsidRPr="009C6298">
        <w:rPr>
          <w:rFonts w:asciiTheme="minorHAnsi" w:hAnsiTheme="minorHAnsi" w:cstheme="minorHAnsi"/>
        </w:rPr>
        <w:t xml:space="preserve"> of a fairly homogenous road </w:t>
      </w:r>
      <w:r w:rsidR="00223A94" w:rsidRPr="009C6298">
        <w:rPr>
          <w:rFonts w:asciiTheme="minorHAnsi" w:hAnsiTheme="minorHAnsi" w:cstheme="minorHAnsi"/>
        </w:rPr>
        <w:t>construction</w:t>
      </w:r>
      <w:r w:rsidR="009C19DF" w:rsidRPr="009C6298">
        <w:rPr>
          <w:rFonts w:asciiTheme="minorHAnsi" w:hAnsiTheme="minorHAnsi" w:cstheme="minorHAnsi"/>
        </w:rPr>
        <w:t xml:space="preserve"> and </w:t>
      </w:r>
      <w:r w:rsidR="00223A94" w:rsidRPr="009C6298">
        <w:rPr>
          <w:rFonts w:asciiTheme="minorHAnsi" w:hAnsiTheme="minorHAnsi" w:cstheme="minorHAnsi"/>
        </w:rPr>
        <w:t>vehicle</w:t>
      </w:r>
      <w:r w:rsidR="009C19DF" w:rsidRPr="009C6298">
        <w:rPr>
          <w:rFonts w:asciiTheme="minorHAnsi" w:hAnsiTheme="minorHAnsi" w:cstheme="minorHAnsi"/>
        </w:rPr>
        <w:t xml:space="preserve"> standard</w:t>
      </w:r>
      <w:r w:rsidR="00644A40" w:rsidRPr="009C6298">
        <w:rPr>
          <w:rFonts w:asciiTheme="minorHAnsi" w:hAnsiTheme="minorHAnsi" w:cstheme="minorHAnsi"/>
          <w:iCs/>
        </w:rPr>
        <w:t xml:space="preserve"> </w:t>
      </w:r>
      <w:r w:rsidR="00644A40" w:rsidRPr="00C01A88">
        <w:rPr>
          <w:rFonts w:asciiTheme="minorHAnsi" w:hAnsiTheme="minorHAnsi" w:cstheme="minorHAnsi"/>
          <w:iCs/>
        </w:rPr>
        <w:fldChar w:fldCharType="begin"/>
      </w:r>
      <w:r w:rsidR="009E3528">
        <w:rPr>
          <w:rFonts w:asciiTheme="minorHAnsi" w:hAnsiTheme="minorHAnsi" w:cstheme="minorHAnsi"/>
          <w:iCs/>
        </w:rPr>
        <w:instrText xml:space="preserve"> ADDIN EN.CITE &lt;EndNote&gt;&lt;Cite&gt;&lt;Author&gt;Low&lt;/Author&gt;&lt;Year&gt;2020&lt;/Year&gt;&lt;RecNum&gt;172&lt;/RecNum&gt;&lt;DisplayText&gt;(Low et al. 2020)&lt;/DisplayText&gt;&lt;record&gt;&lt;rec-number&gt;172&lt;/rec-number&gt;&lt;foreign-keys&gt;&lt;key app="EN" db-id="50det9d5a5dxadezt0k5pvdd0sws50zwdtd2" timestamp="1621606080"&gt;172&lt;/key&gt;&lt;/foreign-keys&gt;&lt;ref-type name="Unpublished Work"&gt;34&lt;/ref-type&gt;&lt;contributors&gt;&lt;authors&gt;&lt;author&gt;Low, John M.&lt;/author&gt;&lt;author&gt;Haszeldine, R. Stuart&lt;/author&gt;&lt;author&gt;Mouli-Castillo, Julien&lt;/author&gt;&lt;/authors&gt;&lt;/contributors&gt;&lt;titles&gt;&lt;title&gt;Comparative evaluation of battery electric and hydrogen fuel cell electric vehicles for zero carbon emissions road vehicle fuel in Scotland&lt;/title&gt;&lt;/titles&gt;&lt;dates&gt;&lt;year&gt;2020&lt;/year&gt;&lt;/dates&gt;&lt;pub-location&gt;EngrXiv Preprints&lt;/pub-location&gt;&lt;urls&gt;&lt;related-urls&gt;&lt;url&gt;https://engrxiv.org/dcjrt/&lt;/url&gt;&lt;/related-urls&gt;&lt;/urls&gt;&lt;electronic-resource-num&gt;10.31224/osf.io/dcjrt&lt;/electronic-resource-num&gt;&lt;/record&gt;&lt;/Cite&gt;&lt;/EndNote&gt;</w:instrText>
      </w:r>
      <w:r w:rsidR="00644A40" w:rsidRPr="00C01A88">
        <w:rPr>
          <w:rFonts w:asciiTheme="minorHAnsi" w:hAnsiTheme="minorHAnsi" w:cstheme="minorHAnsi"/>
          <w:iCs/>
        </w:rPr>
        <w:fldChar w:fldCharType="separate"/>
      </w:r>
      <w:r w:rsidR="009E3528">
        <w:rPr>
          <w:rFonts w:asciiTheme="minorHAnsi" w:hAnsiTheme="minorHAnsi" w:cstheme="minorHAnsi"/>
          <w:iCs/>
          <w:noProof/>
        </w:rPr>
        <w:t>(Low et al. 2020)</w:t>
      </w:r>
      <w:r w:rsidR="00644A40" w:rsidRPr="00C01A88">
        <w:rPr>
          <w:rFonts w:asciiTheme="minorHAnsi" w:hAnsiTheme="minorHAnsi" w:cstheme="minorHAnsi"/>
          <w:iCs/>
        </w:rPr>
        <w:fldChar w:fldCharType="end"/>
      </w:r>
      <w:r w:rsidR="009C19DF" w:rsidRPr="009C6298">
        <w:rPr>
          <w:rFonts w:asciiTheme="minorHAnsi" w:hAnsiTheme="minorHAnsi" w:cstheme="minorHAnsi"/>
        </w:rPr>
        <w:t xml:space="preserve">.  This is also connected with the </w:t>
      </w:r>
      <w:r w:rsidR="00D25D94" w:rsidRPr="009C6298">
        <w:rPr>
          <w:rFonts w:asciiTheme="minorHAnsi" w:hAnsiTheme="minorHAnsi" w:cstheme="minorHAnsi"/>
        </w:rPr>
        <w:t xml:space="preserve">Scottish Government’s commitment to unusually demanding targets for early decarbonisation, with </w:t>
      </w:r>
      <w:r w:rsidR="00E436D8" w:rsidRPr="009C6298">
        <w:rPr>
          <w:rFonts w:asciiTheme="minorHAnsi" w:hAnsiTheme="minorHAnsi" w:cstheme="minorHAnsi"/>
        </w:rPr>
        <w:t xml:space="preserve">a ban on new hydrocarbon car &amp; LGV sales, and </w:t>
      </w:r>
      <w:r w:rsidR="00D25D94" w:rsidRPr="009C6298">
        <w:rPr>
          <w:rFonts w:asciiTheme="minorHAnsi" w:hAnsiTheme="minorHAnsi" w:cstheme="minorHAnsi"/>
        </w:rPr>
        <w:t xml:space="preserve">an all-sector </w:t>
      </w:r>
      <w:r w:rsidR="00E436D8" w:rsidRPr="009C6298">
        <w:rPr>
          <w:rFonts w:asciiTheme="minorHAnsi" w:hAnsiTheme="minorHAnsi" w:cstheme="minorHAnsi"/>
        </w:rPr>
        <w:t xml:space="preserve">emissions </w:t>
      </w:r>
      <w:r w:rsidR="00D25D94" w:rsidRPr="009C6298">
        <w:rPr>
          <w:rFonts w:asciiTheme="minorHAnsi" w:hAnsiTheme="minorHAnsi" w:cstheme="minorHAnsi"/>
        </w:rPr>
        <w:t>reduction of 75% from 1990 levels</w:t>
      </w:r>
      <w:r w:rsidR="00E436D8" w:rsidRPr="009C6298">
        <w:rPr>
          <w:rFonts w:asciiTheme="minorHAnsi" w:hAnsiTheme="minorHAnsi" w:cstheme="minorHAnsi"/>
        </w:rPr>
        <w:t>,</w:t>
      </w:r>
      <w:r w:rsidR="00D25D94" w:rsidRPr="009C6298">
        <w:rPr>
          <w:rFonts w:asciiTheme="minorHAnsi" w:hAnsiTheme="minorHAnsi" w:cstheme="minorHAnsi"/>
        </w:rPr>
        <w:t xml:space="preserve"> to be achieved by 2030, followed by net zero </w:t>
      </w:r>
      <w:r w:rsidR="00E436D8" w:rsidRPr="009C6298">
        <w:rPr>
          <w:rFonts w:asciiTheme="minorHAnsi" w:hAnsiTheme="minorHAnsi" w:cstheme="minorHAnsi"/>
        </w:rPr>
        <w:t xml:space="preserve">emissions </w:t>
      </w:r>
      <w:r w:rsidR="00D25D94" w:rsidRPr="009C6298">
        <w:rPr>
          <w:rFonts w:asciiTheme="minorHAnsi" w:hAnsiTheme="minorHAnsi" w:cstheme="minorHAnsi"/>
        </w:rPr>
        <w:t>by 2045</w:t>
      </w:r>
      <w:r w:rsidR="00C15AE3" w:rsidRPr="009C6298">
        <w:rPr>
          <w:rFonts w:asciiTheme="minorHAnsi" w:hAnsiTheme="minorHAnsi" w:cstheme="minorHAnsi"/>
        </w:rPr>
        <w:t xml:space="preserve"> </w:t>
      </w:r>
      <w:r w:rsidR="00D25D94" w:rsidRPr="00C01A88">
        <w:rPr>
          <w:rFonts w:asciiTheme="minorHAnsi" w:hAnsiTheme="minorHAnsi" w:cstheme="minorHAnsi"/>
        </w:rPr>
        <w:fldChar w:fldCharType="begin"/>
      </w:r>
      <w:r w:rsidR="009E3528">
        <w:rPr>
          <w:rFonts w:asciiTheme="minorHAnsi" w:hAnsiTheme="minorHAnsi" w:cstheme="minorHAnsi"/>
        </w:rPr>
        <w:instrText xml:space="preserve"> ADDIN EN.CITE &lt;EndNote&gt;&lt;Cite&gt;&lt;Author&gt;Scottish Government&lt;/Author&gt;&lt;Year&gt;2019&lt;/Year&gt;&lt;RecNum&gt;55&lt;/RecNum&gt;&lt;DisplayText&gt;(Scottish Government 2019)&lt;/DisplayText&gt;&lt;record&gt;&lt;rec-number&gt;55&lt;/rec-number&gt;&lt;foreign-keys&gt;&lt;key app="EN" db-id="50det9d5a5dxadezt0k5pvdd0sws50zwdtd2" timestamp="1592404018"&gt;55&lt;/key&gt;&lt;/foreign-keys&gt;&lt;ref-type name="Government Document"&gt;46&lt;/ref-type&gt;&lt;contributors&gt;&lt;authors&gt;&lt;author&gt;Scottish Government,&lt;/author&gt;&lt;/authors&gt;&lt;/contributors&gt;&lt;titles&gt;&lt;title&gt;Scotland to become a net-zero society&lt;/title&gt;&lt;tertiary-title&gt;Environment and climate change&lt;/tertiary-title&gt;&lt;/titles&gt;&lt;dates&gt;&lt;year&gt;2019&lt;/year&gt;&lt;/dates&gt;&lt;publisher&gt;Scottish Government&lt;/publisher&gt;&lt;urls&gt;&lt;related-urls&gt;&lt;url&gt;https://www.gov.scot/news/scotland-to-become-a-net-zero-society/&lt;/url&gt;&lt;/related-urls&gt;&lt;/urls&gt;&lt;custom1&gt;Scottish Government&lt;/custom1&gt;&lt;access-date&gt;November/18/2019&lt;/access-date&gt;&lt;/record&gt;&lt;/Cite&gt;&lt;/EndNote&gt;</w:instrText>
      </w:r>
      <w:r w:rsidR="00D25D94" w:rsidRPr="00C01A88">
        <w:rPr>
          <w:rFonts w:asciiTheme="minorHAnsi" w:hAnsiTheme="minorHAnsi" w:cstheme="minorHAnsi"/>
        </w:rPr>
        <w:fldChar w:fldCharType="separate"/>
      </w:r>
      <w:r w:rsidR="009E3528">
        <w:rPr>
          <w:rFonts w:asciiTheme="minorHAnsi" w:hAnsiTheme="minorHAnsi" w:cstheme="minorHAnsi"/>
          <w:noProof/>
        </w:rPr>
        <w:t>(Scottish Government 2019)</w:t>
      </w:r>
      <w:r w:rsidR="00D25D94" w:rsidRPr="00C01A88">
        <w:rPr>
          <w:rFonts w:asciiTheme="minorHAnsi" w:hAnsiTheme="minorHAnsi" w:cstheme="minorHAnsi"/>
        </w:rPr>
        <w:fldChar w:fldCharType="end"/>
      </w:r>
      <w:r w:rsidR="00946084" w:rsidRPr="009C6298">
        <w:rPr>
          <w:rFonts w:asciiTheme="minorHAnsi" w:hAnsiTheme="minorHAnsi" w:cstheme="minorHAnsi"/>
        </w:rPr>
        <w:t>,</w:t>
      </w:r>
      <w:r w:rsidR="00E7023E" w:rsidRPr="009C6298">
        <w:rPr>
          <w:rFonts w:asciiTheme="minorHAnsi" w:hAnsiTheme="minorHAnsi" w:cstheme="minorHAnsi"/>
        </w:rPr>
        <w:t xml:space="preserve"> and </w:t>
      </w:r>
      <w:r w:rsidR="00946084" w:rsidRPr="009C6298">
        <w:rPr>
          <w:rFonts w:asciiTheme="minorHAnsi" w:hAnsiTheme="minorHAnsi" w:cstheme="minorHAnsi"/>
        </w:rPr>
        <w:t xml:space="preserve">also with </w:t>
      </w:r>
      <w:r w:rsidR="00C8117D" w:rsidRPr="009C6298">
        <w:rPr>
          <w:rFonts w:asciiTheme="minorHAnsi" w:hAnsiTheme="minorHAnsi" w:cstheme="minorHAnsi"/>
        </w:rPr>
        <w:t>the Scottish Government’s</w:t>
      </w:r>
      <w:r w:rsidR="00E7023E" w:rsidRPr="009C6298">
        <w:rPr>
          <w:rFonts w:asciiTheme="minorHAnsi" w:hAnsiTheme="minorHAnsi" w:cstheme="minorHAnsi"/>
        </w:rPr>
        <w:t xml:space="preserve"> recent </w:t>
      </w:r>
      <w:r w:rsidR="00223A94" w:rsidRPr="009C6298">
        <w:rPr>
          <w:rFonts w:asciiTheme="minorHAnsi" w:hAnsiTheme="minorHAnsi" w:cstheme="minorHAnsi"/>
        </w:rPr>
        <w:t>announcement</w:t>
      </w:r>
      <w:r w:rsidR="00E7023E" w:rsidRPr="009C6298">
        <w:rPr>
          <w:rFonts w:asciiTheme="minorHAnsi" w:hAnsiTheme="minorHAnsi" w:cstheme="minorHAnsi"/>
        </w:rPr>
        <w:t xml:space="preserve"> of substantial investment in the </w:t>
      </w:r>
      <w:r w:rsidR="00223A94" w:rsidRPr="009C6298">
        <w:rPr>
          <w:rFonts w:asciiTheme="minorHAnsi" w:hAnsiTheme="minorHAnsi" w:cstheme="minorHAnsi"/>
        </w:rPr>
        <w:t>hydrogen</w:t>
      </w:r>
      <w:r w:rsidR="00E7023E" w:rsidRPr="009C6298">
        <w:rPr>
          <w:rFonts w:asciiTheme="minorHAnsi" w:hAnsiTheme="minorHAnsi" w:cstheme="minorHAnsi"/>
        </w:rPr>
        <w:t xml:space="preserve"> economy</w:t>
      </w:r>
      <w:r w:rsidR="00644A40" w:rsidRPr="009C6298">
        <w:rPr>
          <w:rFonts w:asciiTheme="minorHAnsi" w:hAnsiTheme="minorHAnsi" w:cstheme="minorHAnsi"/>
        </w:rPr>
        <w:t xml:space="preserve"> </w:t>
      </w:r>
      <w:r w:rsidR="00644A40" w:rsidRPr="00C01A88">
        <w:rPr>
          <w:rFonts w:asciiTheme="minorHAnsi" w:hAnsiTheme="minorHAnsi" w:cstheme="minorHAnsi"/>
        </w:rPr>
        <w:fldChar w:fldCharType="begin"/>
      </w:r>
      <w:r w:rsidR="009E3528">
        <w:rPr>
          <w:rFonts w:asciiTheme="minorHAnsi" w:hAnsiTheme="minorHAnsi" w:cstheme="minorHAnsi"/>
        </w:rPr>
        <w:instrText xml:space="preserve"> ADDIN EN.CITE &lt;EndNote&gt;&lt;Cite&gt;&lt;Author&gt;Scottish Government&lt;/Author&gt;&lt;Year&gt;2020&lt;/Year&gt;&lt;RecNum&gt;173&lt;/RecNum&gt;&lt;DisplayText&gt;(Scottish Government 2020a)&lt;/DisplayText&gt;&lt;record&gt;&lt;rec-number&gt;173&lt;/rec-number&gt;&lt;foreign-keys&gt;&lt;key app="EN" db-id="50det9d5a5dxadezt0k5pvdd0sws50zwdtd2" timestamp="1621606539"&gt;173&lt;/key&gt;&lt;/foreign-keys&gt;&lt;ref-type name="Government Document"&gt;46&lt;/ref-type&gt;&lt;contributors&gt;&lt;authors&gt;&lt;author&gt;Scottish Government,&lt;/author&gt;&lt;/authors&gt;&lt;secondary-authors&gt;&lt;author&gt;Energy and Climate Change Directorate&lt;/author&gt;&lt;/secondary-authors&gt;&lt;/contributors&gt;&lt;titles&gt;&lt;title&gt;Scottish Government Hydrogen Policy Statement&lt;/title&gt;&lt;/titles&gt;&lt;dates&gt;&lt;year&gt;2020&lt;/year&gt;&lt;/dates&gt;&lt;publisher&gt;Scottish Government,&lt;/publisher&gt;&lt;urls&gt;&lt;related-urls&gt;&lt;url&gt;https://www.gov.scot/publications/scottish-government-hydrogen-policy-statement/&lt;/url&gt;&lt;/related-urls&gt;&lt;/urls&gt;&lt;custom1&gt;Scottish Government,&lt;/custom1&gt;&lt;access-date&gt;21st May 2021&lt;/access-date&gt;&lt;/record&gt;&lt;/Cite&gt;&lt;/EndNote&gt;</w:instrText>
      </w:r>
      <w:r w:rsidR="00644A40" w:rsidRPr="00C01A88">
        <w:rPr>
          <w:rFonts w:asciiTheme="minorHAnsi" w:hAnsiTheme="minorHAnsi" w:cstheme="minorHAnsi"/>
        </w:rPr>
        <w:fldChar w:fldCharType="separate"/>
      </w:r>
      <w:r w:rsidR="009E3528">
        <w:rPr>
          <w:rFonts w:asciiTheme="minorHAnsi" w:hAnsiTheme="minorHAnsi" w:cstheme="minorHAnsi"/>
          <w:noProof/>
        </w:rPr>
        <w:t>(Scottish Government 2020a)</w:t>
      </w:r>
      <w:r w:rsidR="00644A40" w:rsidRPr="00C01A88">
        <w:rPr>
          <w:rFonts w:asciiTheme="minorHAnsi" w:hAnsiTheme="minorHAnsi" w:cstheme="minorHAnsi"/>
        </w:rPr>
        <w:fldChar w:fldCharType="end"/>
      </w:r>
      <w:r w:rsidR="00E7023E" w:rsidRPr="009C6298">
        <w:rPr>
          <w:rFonts w:asciiTheme="minorHAnsi" w:hAnsiTheme="minorHAnsi" w:cstheme="minorHAnsi"/>
        </w:rPr>
        <w:t>.</w:t>
      </w:r>
    </w:p>
    <w:p w14:paraId="781A28A0" w14:textId="19645A5F" w:rsidR="00537606" w:rsidRPr="009C6298" w:rsidRDefault="00306840" w:rsidP="00BA3709">
      <w:pPr>
        <w:spacing w:line="240" w:lineRule="auto"/>
        <w:rPr>
          <w:rFonts w:asciiTheme="minorHAnsi" w:hAnsiTheme="minorHAnsi" w:cstheme="minorHAnsi"/>
          <w:iCs/>
        </w:rPr>
      </w:pPr>
      <w:r w:rsidRPr="009C6298">
        <w:rPr>
          <w:rFonts w:asciiTheme="minorHAnsi" w:hAnsiTheme="minorHAnsi" w:cstheme="minorHAnsi"/>
          <w:iCs/>
        </w:rPr>
        <w:t>This</w:t>
      </w:r>
      <w:r w:rsidR="009C19DF" w:rsidRPr="009C6298">
        <w:rPr>
          <w:rFonts w:asciiTheme="minorHAnsi" w:hAnsiTheme="minorHAnsi" w:cstheme="minorHAnsi"/>
          <w:iCs/>
        </w:rPr>
        <w:t xml:space="preserve"> approach </w:t>
      </w:r>
      <w:r w:rsidRPr="009C6298">
        <w:rPr>
          <w:rFonts w:asciiTheme="minorHAnsi" w:hAnsiTheme="minorHAnsi" w:cstheme="minorHAnsi"/>
          <w:iCs/>
        </w:rPr>
        <w:t xml:space="preserve">can </w:t>
      </w:r>
      <w:r w:rsidR="009C19DF" w:rsidRPr="009C6298">
        <w:rPr>
          <w:rFonts w:asciiTheme="minorHAnsi" w:hAnsiTheme="minorHAnsi" w:cstheme="minorHAnsi"/>
          <w:iCs/>
        </w:rPr>
        <w:t xml:space="preserve">be applied to other </w:t>
      </w:r>
      <w:r w:rsidR="00305BCE">
        <w:rPr>
          <w:rFonts w:asciiTheme="minorHAnsi" w:hAnsiTheme="minorHAnsi" w:cstheme="minorHAnsi"/>
          <w:iCs/>
        </w:rPr>
        <w:t>locations</w:t>
      </w:r>
      <w:r w:rsidR="009C19DF" w:rsidRPr="009C6298">
        <w:rPr>
          <w:rFonts w:asciiTheme="minorHAnsi" w:hAnsiTheme="minorHAnsi" w:cstheme="minorHAnsi"/>
          <w:iCs/>
        </w:rPr>
        <w:t>, subject to local factors such as (</w:t>
      </w:r>
      <w:r w:rsidR="00C8117D" w:rsidRPr="009C6298">
        <w:rPr>
          <w:rFonts w:asciiTheme="minorHAnsi" w:hAnsiTheme="minorHAnsi" w:cstheme="minorHAnsi"/>
          <w:iCs/>
        </w:rPr>
        <w:t>i</w:t>
      </w:r>
      <w:r w:rsidR="009C19DF" w:rsidRPr="009C6298">
        <w:rPr>
          <w:rFonts w:asciiTheme="minorHAnsi" w:hAnsiTheme="minorHAnsi" w:cstheme="minorHAnsi"/>
          <w:iCs/>
        </w:rPr>
        <w:t xml:space="preserve">) </w:t>
      </w:r>
      <w:r w:rsidR="00223A94" w:rsidRPr="009C6298">
        <w:rPr>
          <w:rFonts w:asciiTheme="minorHAnsi" w:hAnsiTheme="minorHAnsi" w:cstheme="minorHAnsi"/>
          <w:iCs/>
        </w:rPr>
        <w:t>existing</w:t>
      </w:r>
      <w:r w:rsidR="009C19DF" w:rsidRPr="009C6298">
        <w:rPr>
          <w:rFonts w:asciiTheme="minorHAnsi" w:hAnsiTheme="minorHAnsi" w:cstheme="minorHAnsi"/>
          <w:iCs/>
        </w:rPr>
        <w:t xml:space="preserve"> road quality and </w:t>
      </w:r>
      <w:r w:rsidR="00223A94" w:rsidRPr="009C6298">
        <w:rPr>
          <w:rFonts w:asciiTheme="minorHAnsi" w:hAnsiTheme="minorHAnsi" w:cstheme="minorHAnsi"/>
          <w:iCs/>
        </w:rPr>
        <w:t>construction</w:t>
      </w:r>
      <w:r w:rsidR="009C19DF" w:rsidRPr="009C6298">
        <w:rPr>
          <w:rFonts w:asciiTheme="minorHAnsi" w:hAnsiTheme="minorHAnsi" w:cstheme="minorHAnsi"/>
          <w:iCs/>
        </w:rPr>
        <w:t xml:space="preserve"> standards, (</w:t>
      </w:r>
      <w:r w:rsidR="00C8117D" w:rsidRPr="009C6298">
        <w:rPr>
          <w:rFonts w:asciiTheme="minorHAnsi" w:hAnsiTheme="minorHAnsi" w:cstheme="minorHAnsi"/>
          <w:iCs/>
        </w:rPr>
        <w:t>ii</w:t>
      </w:r>
      <w:r w:rsidR="009C19DF" w:rsidRPr="009C6298">
        <w:rPr>
          <w:rFonts w:asciiTheme="minorHAnsi" w:hAnsiTheme="minorHAnsi" w:cstheme="minorHAnsi"/>
          <w:iCs/>
        </w:rPr>
        <w:t>) typical veh</w:t>
      </w:r>
      <w:r w:rsidR="00E7023E" w:rsidRPr="009C6298">
        <w:rPr>
          <w:rFonts w:asciiTheme="minorHAnsi" w:hAnsiTheme="minorHAnsi" w:cstheme="minorHAnsi"/>
          <w:iCs/>
        </w:rPr>
        <w:t>i</w:t>
      </w:r>
      <w:r w:rsidR="009C19DF" w:rsidRPr="009C6298">
        <w:rPr>
          <w:rFonts w:asciiTheme="minorHAnsi" w:hAnsiTheme="minorHAnsi" w:cstheme="minorHAnsi"/>
          <w:iCs/>
        </w:rPr>
        <w:t>cle weight, numbers and construction &amp; use regulations, and (</w:t>
      </w:r>
      <w:r w:rsidR="00C8117D" w:rsidRPr="009C6298">
        <w:rPr>
          <w:rFonts w:asciiTheme="minorHAnsi" w:hAnsiTheme="minorHAnsi" w:cstheme="minorHAnsi"/>
          <w:iCs/>
        </w:rPr>
        <w:t>iii</w:t>
      </w:r>
      <w:r w:rsidR="009C19DF" w:rsidRPr="009C6298">
        <w:rPr>
          <w:rFonts w:asciiTheme="minorHAnsi" w:hAnsiTheme="minorHAnsi" w:cstheme="minorHAnsi"/>
          <w:iCs/>
        </w:rPr>
        <w:t xml:space="preserve">) an assessment of the local applicability of the method of road </w:t>
      </w:r>
      <w:r w:rsidR="005524DD" w:rsidRPr="009C6298">
        <w:rPr>
          <w:rFonts w:asciiTheme="minorHAnsi" w:hAnsiTheme="minorHAnsi" w:cstheme="minorHAnsi"/>
          <w:iCs/>
        </w:rPr>
        <w:t>w</w:t>
      </w:r>
      <w:r w:rsidR="004044B0" w:rsidRPr="009C6298">
        <w:rPr>
          <w:rFonts w:asciiTheme="minorHAnsi" w:hAnsiTheme="minorHAnsi" w:cstheme="minorHAnsi"/>
          <w:iCs/>
        </w:rPr>
        <w:t>ear</w:t>
      </w:r>
      <w:r w:rsidR="00CA32A5" w:rsidRPr="009C6298">
        <w:rPr>
          <w:rFonts w:asciiTheme="minorHAnsi" w:hAnsiTheme="minorHAnsi" w:cstheme="minorHAnsi"/>
          <w:iCs/>
        </w:rPr>
        <w:t xml:space="preserve"> </w:t>
      </w:r>
      <w:r w:rsidR="009C19DF" w:rsidRPr="009C6298">
        <w:rPr>
          <w:rFonts w:asciiTheme="minorHAnsi" w:hAnsiTheme="minorHAnsi" w:cstheme="minorHAnsi"/>
          <w:iCs/>
        </w:rPr>
        <w:t>assessment</w:t>
      </w:r>
      <w:r w:rsidR="00CA32A5" w:rsidRPr="009C6298">
        <w:rPr>
          <w:rFonts w:asciiTheme="minorHAnsi" w:hAnsiTheme="minorHAnsi" w:cstheme="minorHAnsi"/>
          <w:iCs/>
        </w:rPr>
        <w:t xml:space="preserve"> </w:t>
      </w:r>
      <w:r w:rsidR="005524DD" w:rsidRPr="009C6298">
        <w:rPr>
          <w:rFonts w:asciiTheme="minorHAnsi" w:hAnsiTheme="minorHAnsi" w:cstheme="minorHAnsi"/>
          <w:iCs/>
        </w:rPr>
        <w:t>used</w:t>
      </w:r>
      <w:r w:rsidR="00644A40" w:rsidRPr="009C6298">
        <w:rPr>
          <w:rFonts w:asciiTheme="minorHAnsi" w:hAnsiTheme="minorHAnsi" w:cstheme="minorHAnsi"/>
          <w:iCs/>
        </w:rPr>
        <w:t xml:space="preserve"> </w:t>
      </w:r>
      <w:r w:rsidR="00644A40" w:rsidRPr="00C01A88">
        <w:rPr>
          <w:rFonts w:asciiTheme="minorHAnsi" w:hAnsiTheme="minorHAnsi" w:cstheme="minorHAnsi"/>
          <w:iCs/>
        </w:rPr>
        <w:fldChar w:fldCharType="begin"/>
      </w:r>
      <w:r w:rsidR="009E3528">
        <w:rPr>
          <w:rFonts w:asciiTheme="minorHAnsi" w:hAnsiTheme="minorHAnsi" w:cstheme="minorHAnsi"/>
          <w:iCs/>
        </w:rPr>
        <w:instrText xml:space="preserve"> ADDIN EN.CITE &lt;EndNote&gt;&lt;Cite&gt;&lt;Author&gt;Rhodes&lt;/Author&gt;&lt;Year&gt;1983&lt;/Year&gt;&lt;RecNum&gt;174&lt;/RecNum&gt;&lt;DisplayText&gt;(Rhodes 1983)&lt;/DisplayText&gt;&lt;record&gt;&lt;rec-number&gt;174&lt;/rec-number&gt;&lt;foreign-keys&gt;&lt;key app="EN" db-id="50det9d5a5dxadezt0k5pvdd0sws50zwdtd2" timestamp="1621606912"&gt;174&lt;/key&gt;&lt;/foreign-keys&gt;&lt;ref-type name="Journal Article"&gt;17&lt;/ref-type&gt;&lt;contributors&gt;&lt;authors&gt;&lt;author&gt;Rhodes, A. H.&lt;/author&gt;&lt;/authors&gt;&lt;/contributors&gt;&lt;titles&gt;&lt;title&gt;Road damage and the vehicle&lt;/title&gt;&lt;secondary-title&gt;Endeavour&lt;/secondary-title&gt;&lt;/titles&gt;&lt;periodical&gt;&lt;full-title&gt;Endeavour&lt;/full-title&gt;&lt;/periodical&gt;&lt;pages&gt;41-46&lt;/pages&gt;&lt;volume&gt;7&lt;/volume&gt;&lt;number&gt;1&lt;/number&gt;&lt;dates&gt;&lt;year&gt;1983&lt;/year&gt;&lt;/dates&gt;&lt;urls&gt;&lt;/urls&gt;&lt;electronic-resource-num&gt;https://doi.org/10.1016/0160-9327(83)90048-0&lt;/electronic-resource-num&gt;&lt;/record&gt;&lt;/Cite&gt;&lt;/EndNote&gt;</w:instrText>
      </w:r>
      <w:r w:rsidR="00644A40" w:rsidRPr="00C01A88">
        <w:rPr>
          <w:rFonts w:asciiTheme="minorHAnsi" w:hAnsiTheme="minorHAnsi" w:cstheme="minorHAnsi"/>
          <w:iCs/>
        </w:rPr>
        <w:fldChar w:fldCharType="separate"/>
      </w:r>
      <w:r w:rsidR="009E3528">
        <w:rPr>
          <w:rFonts w:asciiTheme="minorHAnsi" w:hAnsiTheme="minorHAnsi" w:cstheme="minorHAnsi"/>
          <w:iCs/>
          <w:noProof/>
        </w:rPr>
        <w:t>(Rhodes 1983)</w:t>
      </w:r>
      <w:r w:rsidR="00644A40" w:rsidRPr="00C01A88">
        <w:rPr>
          <w:rFonts w:asciiTheme="minorHAnsi" w:hAnsiTheme="minorHAnsi" w:cstheme="minorHAnsi"/>
          <w:iCs/>
        </w:rPr>
        <w:fldChar w:fldCharType="end"/>
      </w:r>
      <w:r w:rsidR="009C19DF" w:rsidRPr="009C6298">
        <w:rPr>
          <w:rFonts w:asciiTheme="minorHAnsi" w:hAnsiTheme="minorHAnsi" w:cstheme="minorHAnsi"/>
          <w:iCs/>
        </w:rPr>
        <w:t>.</w:t>
      </w:r>
      <w:bookmarkStart w:id="1" w:name="_Toc34292901"/>
      <w:bookmarkStart w:id="2" w:name="_Ref34384903"/>
      <w:bookmarkStart w:id="3" w:name="_Toc45155061"/>
    </w:p>
    <w:p w14:paraId="38A8A5A4" w14:textId="1BCC0104" w:rsidR="00FF6783" w:rsidRPr="009C6298" w:rsidRDefault="00FF6783" w:rsidP="00BA3709">
      <w:pPr>
        <w:pStyle w:val="Heading1"/>
        <w:keepNext w:val="0"/>
        <w:keepLines w:val="0"/>
        <w:spacing w:before="0" w:after="160" w:line="240" w:lineRule="auto"/>
      </w:pPr>
      <w:r w:rsidRPr="009C6298">
        <w:t>Context</w:t>
      </w:r>
    </w:p>
    <w:p w14:paraId="4FE30EC4" w14:textId="6B69C541" w:rsidR="00E436D8" w:rsidRPr="009C6298" w:rsidRDefault="00E436D8" w:rsidP="00BA3709">
      <w:pPr>
        <w:spacing w:line="240" w:lineRule="auto"/>
      </w:pPr>
      <w:r w:rsidRPr="009C6298">
        <w:t>There have been several relevant studies investigating the connection between veh</w:t>
      </w:r>
      <w:r w:rsidR="009E6CB4" w:rsidRPr="009C6298">
        <w:t>i</w:t>
      </w:r>
      <w:r w:rsidRPr="009C6298">
        <w:t xml:space="preserve">cle weight and road wear, </w:t>
      </w:r>
      <w:r w:rsidR="009E6CB4" w:rsidRPr="009C6298">
        <w:t xml:space="preserve">starting with seminal work by  the American Association of Highway and Transportation Officials (AASHO) in the 1950s </w:t>
      </w:r>
      <w:r w:rsidR="009E6CB4" w:rsidRPr="00C01A88">
        <w:fldChar w:fldCharType="begin"/>
      </w:r>
      <w:r w:rsidR="009E3528">
        <w:instrText xml:space="preserve"> ADDIN EN.CITE &lt;EndNote&gt;&lt;Cite&gt;&lt;Author&gt;AASHO&lt;/Author&gt;&lt;Year&gt;1962&lt;/Year&gt;&lt;RecNum&gt;230&lt;/RecNum&gt;&lt;DisplayText&gt;(AASHO 1962)&lt;/DisplayText&gt;&lt;record&gt;&lt;rec-number&gt;230&lt;/rec-number&gt;&lt;foreign-keys&gt;&lt;key app="EN" db-id="50det9d5a5dxadezt0k5pvdd0sws50zwdtd2" timestamp="1643812390"&gt;230&lt;/key&gt;&lt;/foreign-keys&gt;&lt;ref-type name="Report"&gt;27&lt;/ref-type&gt;&lt;contributors&gt;&lt;authors&gt;&lt;author&gt;AASHO&lt;/author&gt;&lt;/authors&gt;&lt;tertiary-authors&gt;&lt;author&gt;National Research Council&lt;/author&gt;&lt;/tertiary-authors&gt;&lt;/contributors&gt;&lt;titles&gt;&lt;title&gt;The AASHO road test&lt;/title&gt;&lt;secondary-title&gt;Special report/Highway Research Board&lt;/secondary-title&gt;&lt;/titles&gt;&lt;dates&gt;&lt;year&gt;1962&lt;/year&gt;&lt;/dates&gt;&lt;publisher&gt;The American Association of State Highway Officials&lt;/publisher&gt;&lt;accession-num&gt; ISSN 0077-5622&lt;/accession-num&gt;&lt;urls&gt;&lt;related-urls&gt;&lt;url&gt;https://onlinepubs.trb.org/Onlinepubs/sr/sr61g/61g.pdf&lt;/url&gt;&lt;/related-urls&gt;&lt;/urls&gt;&lt;/record&gt;&lt;/Cite&gt;&lt;/EndNote&gt;</w:instrText>
      </w:r>
      <w:r w:rsidR="009E6CB4" w:rsidRPr="00C01A88">
        <w:fldChar w:fldCharType="separate"/>
      </w:r>
      <w:r w:rsidR="009E3528">
        <w:rPr>
          <w:noProof/>
        </w:rPr>
        <w:t>(AASHO 1962)</w:t>
      </w:r>
      <w:r w:rsidR="009E6CB4" w:rsidRPr="00C01A88">
        <w:fldChar w:fldCharType="end"/>
      </w:r>
      <w:r w:rsidR="009E6CB4" w:rsidRPr="009C6298">
        <w:t xml:space="preserve">.  This was </w:t>
      </w:r>
      <w:r w:rsidR="008D2AE1">
        <w:t xml:space="preserve">further </w:t>
      </w:r>
      <w:r w:rsidR="009E6CB4" w:rsidRPr="009C6298">
        <w:t xml:space="preserve">developed in the </w:t>
      </w:r>
      <w:r w:rsidRPr="009C6298">
        <w:t xml:space="preserve">UK </w:t>
      </w:r>
      <w:r w:rsidR="009E6CB4" w:rsidRPr="009C6298">
        <w:t xml:space="preserve">by </w:t>
      </w:r>
      <w:r w:rsidRPr="009C6298">
        <w:t xml:space="preserve">Rhodes </w:t>
      </w:r>
      <w:r w:rsidRPr="00C01A88">
        <w:fldChar w:fldCharType="begin"/>
      </w:r>
      <w:r w:rsidR="009E3528">
        <w:instrText xml:space="preserve"> ADDIN EN.CITE &lt;EndNote&gt;&lt;Cite&gt;&lt;Author&gt;Rhodes&lt;/Author&gt;&lt;Year&gt;1983&lt;/Year&gt;&lt;RecNum&gt;174&lt;/RecNum&gt;&lt;DisplayText&gt;(Rhodes 1983)&lt;/DisplayText&gt;&lt;record&gt;&lt;rec-number&gt;174&lt;/rec-number&gt;&lt;foreign-keys&gt;&lt;key app="EN" db-id="50det9d5a5dxadezt0k5pvdd0sws50zwdtd2" timestamp="1621606912"&gt;174&lt;/key&gt;&lt;/foreign-keys&gt;&lt;ref-type name="Journal Article"&gt;17&lt;/ref-type&gt;&lt;contributors&gt;&lt;authors&gt;&lt;author&gt;Rhodes, A. H.&lt;/author&gt;&lt;/authors&gt;&lt;/contributors&gt;&lt;titles&gt;&lt;title&gt;Road damage and the vehicle&lt;/title&gt;&lt;secondary-title&gt;Endeavour&lt;/secondary-title&gt;&lt;/titles&gt;&lt;periodical&gt;&lt;full-title&gt;Endeavour&lt;/full-title&gt;&lt;/periodical&gt;&lt;pages&gt;41-46&lt;/pages&gt;&lt;volume&gt;7&lt;/volume&gt;&lt;number&gt;1&lt;/number&gt;&lt;dates&gt;&lt;year&gt;1983&lt;/year&gt;&lt;/dates&gt;&lt;urls&gt;&lt;/urls&gt;&lt;electronic-resource-num&gt;https://doi.org/10.1016/0160-9327(83)90048-0&lt;/electronic-resource-num&gt;&lt;/record&gt;&lt;/Cite&gt;&lt;/EndNote&gt;</w:instrText>
      </w:r>
      <w:r w:rsidRPr="00C01A88">
        <w:fldChar w:fldCharType="separate"/>
      </w:r>
      <w:r w:rsidR="009E3528">
        <w:rPr>
          <w:noProof/>
        </w:rPr>
        <w:t>(Rhodes 1983)</w:t>
      </w:r>
      <w:r w:rsidRPr="00C01A88">
        <w:fldChar w:fldCharType="end"/>
      </w:r>
      <w:r w:rsidRPr="009C6298">
        <w:t xml:space="preserve"> and the Transport Research laboratory </w:t>
      </w:r>
      <w:r w:rsidRPr="00C01A88">
        <w:fldChar w:fldCharType="begin"/>
      </w:r>
      <w:r w:rsidR="00754238">
        <w:instrText xml:space="preserve"> ADDIN EN.CITE &lt;EndNote&gt;&lt;Cite&gt;&lt;Author&gt;Addis&lt;/Author&gt;&lt;Year&gt;1981&lt;/Year&gt;&lt;RecNum&gt;176&lt;/RecNum&gt;&lt;DisplayText&gt;(Addis and Whitmarsh 1981)&lt;/DisplayText&gt;&lt;record&gt;&lt;rec-number&gt;176&lt;/rec-number&gt;&lt;foreign-keys&gt;&lt;key app="EN" db-id="50det9d5a5dxadezt0k5pvdd0sws50zwdtd2" timestamp="1621853951"&gt;176&lt;/key&gt;&lt;/foreign-keys&gt;&lt;ref-type name="Report"&gt;27&lt;/ref-type&gt;&lt;contributors&gt;&lt;authors&gt;&lt;author&gt;R.R. Addis&lt;/author&gt;&lt;author&gt;R.A. Whitmarsh&lt;/author&gt;&lt;/authors&gt;&lt;/contributors&gt;&lt;titles&gt;&lt;title&gt;Relative damaging power of wheel loads in mixed traffic&lt;/title&gt;&lt;/titles&gt;&lt;number&gt;979&lt;/number&gt;&lt;dates&gt;&lt;year&gt;1981&lt;/year&gt;&lt;/dates&gt;&lt;publisher&gt;Transport and Road Research Laboratory&lt;/publisher&gt;&lt;urls&gt;&lt;related-urls&gt;&lt;url&gt;https://trl.co.uk/uploads/trl/documents/LR979.pdf&lt;/url&gt;&lt;/related-urls&gt;&lt;/urls&gt;&lt;/record&gt;&lt;/Cite&gt;&lt;/EndNote&gt;</w:instrText>
      </w:r>
      <w:r w:rsidRPr="00C01A88">
        <w:fldChar w:fldCharType="separate"/>
      </w:r>
      <w:r w:rsidR="00754238">
        <w:rPr>
          <w:noProof/>
        </w:rPr>
        <w:t>(Addis and Whitmarsh 1981)</w:t>
      </w:r>
      <w:r w:rsidRPr="00C01A88">
        <w:fldChar w:fldCharType="end"/>
      </w:r>
      <w:r w:rsidRPr="009C6298">
        <w:t xml:space="preserve">, </w:t>
      </w:r>
      <w:r w:rsidR="009E6CB4" w:rsidRPr="009C6298">
        <w:t xml:space="preserve">and </w:t>
      </w:r>
      <w:r w:rsidRPr="008E733C">
        <w:rPr>
          <w:color w:val="000000" w:themeColor="text1"/>
        </w:rPr>
        <w:t xml:space="preserve">re-examined by </w:t>
      </w:r>
      <w:r w:rsidR="009E6CB4" w:rsidRPr="008E733C">
        <w:rPr>
          <w:color w:val="000000" w:themeColor="text1"/>
        </w:rPr>
        <w:t>Martin in 2002 with a focus on Australian roads of similar construction</w:t>
      </w:r>
      <w:r w:rsidR="00B63ED5">
        <w:rPr>
          <w:color w:val="000000" w:themeColor="text1"/>
        </w:rPr>
        <w:t xml:space="preserve"> </w:t>
      </w:r>
      <w:r w:rsidR="00B63ED5">
        <w:rPr>
          <w:color w:val="000000" w:themeColor="text1"/>
        </w:rPr>
        <w:fldChar w:fldCharType="begin"/>
      </w:r>
      <w:r w:rsidR="009E3528">
        <w:rPr>
          <w:color w:val="000000" w:themeColor="text1"/>
        </w:rPr>
        <w:instrText xml:space="preserve"> ADDIN EN.CITE &lt;EndNote&gt;&lt;Cite&gt;&lt;Author&gt;Martin&lt;/Author&gt;&lt;Year&gt;2002&lt;/Year&gt;&lt;RecNum&gt;85&lt;/RecNum&gt;&lt;DisplayText&gt;(Martin 2002)&lt;/DisplayText&gt;&lt;record&gt;&lt;rec-number&gt;85&lt;/rec-number&gt;&lt;foreign-keys&gt;&lt;key app="EN" db-id="50det9d5a5dxadezt0k5pvdd0sws50zwdtd2" timestamp="1592404019"&gt;85&lt;/key&gt;&lt;/foreign-keys&gt;&lt;ref-type name="Journal Article"&gt;17&lt;/ref-type&gt;&lt;contributors&gt;&lt;authors&gt;&lt;author&gt;Martin, Tim C&lt;/author&gt;&lt;/authors&gt;&lt;/contributors&gt;&lt;titles&gt;&lt;title&gt;Estimating Heavy Vehicle Road Wear Costs for Bituminous-Surfaced Arterial Roads&lt;/title&gt;&lt;secondary-title&gt;Journal of Transportation Engineering&lt;/secondary-title&gt;&lt;/titles&gt;&lt;periodical&gt;&lt;full-title&gt;Journal of Transportation Engineering&lt;/full-title&gt;&lt;/periodical&gt;&lt;volume&gt;128&lt;/volume&gt;&lt;number&gt;2&lt;/number&gt;&lt;dates&gt;&lt;year&gt;2002&lt;/year&gt;&lt;/dates&gt;&lt;urls&gt;&lt;/urls&gt;&lt;electronic-resource-num&gt;https://doi.org/10.1061/(ASCE)0733-947X(2002)128:2(103)&lt;/electronic-resource-num&gt;&lt;/record&gt;&lt;/Cite&gt;&lt;/EndNote&gt;</w:instrText>
      </w:r>
      <w:r w:rsidR="00B63ED5">
        <w:rPr>
          <w:color w:val="000000" w:themeColor="text1"/>
        </w:rPr>
        <w:fldChar w:fldCharType="separate"/>
      </w:r>
      <w:r w:rsidR="009E3528">
        <w:rPr>
          <w:noProof/>
          <w:color w:val="000000" w:themeColor="text1"/>
        </w:rPr>
        <w:t>(Martin 2002)</w:t>
      </w:r>
      <w:r w:rsidR="00B63ED5">
        <w:rPr>
          <w:color w:val="000000" w:themeColor="text1"/>
        </w:rPr>
        <w:fldChar w:fldCharType="end"/>
      </w:r>
      <w:r w:rsidR="009E6CB4" w:rsidRPr="008E733C">
        <w:rPr>
          <w:color w:val="000000" w:themeColor="text1"/>
        </w:rPr>
        <w:t xml:space="preserve">, confirming </w:t>
      </w:r>
      <w:r w:rsidR="009E6CB4" w:rsidRPr="009C6298">
        <w:t>the relationship first developed.</w:t>
      </w:r>
    </w:p>
    <w:p w14:paraId="1DB439A0" w14:textId="444A11AA" w:rsidR="00C50809" w:rsidRPr="009C6298" w:rsidRDefault="00C50809" w:rsidP="00BA3709">
      <w:pPr>
        <w:spacing w:line="240" w:lineRule="auto"/>
      </w:pPr>
      <w:r w:rsidRPr="009C6298">
        <w:t xml:space="preserve">Nilsson, Svensson and Haraldson </w:t>
      </w:r>
      <w:r w:rsidRPr="00C01A88">
        <w:fldChar w:fldCharType="begin"/>
      </w:r>
      <w:r w:rsidR="009E3528">
        <w:instrText xml:space="preserve"> ADDIN EN.CITE &lt;EndNote&gt;&lt;Cite&gt;&lt;Author&gt;Nilsson&lt;/Author&gt;&lt;Year&gt;2020&lt;/Year&gt;&lt;RecNum&gt;186&lt;/RecNum&gt;&lt;DisplayText&gt;(Nilsson et al. 2020)&lt;/DisplayText&gt;&lt;record&gt;&lt;rec-number&gt;186&lt;/rec-number&gt;&lt;foreign-keys&gt;&lt;key app="EN" db-id="50det9d5a5dxadezt0k5pvdd0sws50zwdtd2" timestamp="1624280649"&gt;186&lt;/key&gt;&lt;/foreign-keys&gt;&lt;ref-type name="Journal Article"&gt;17&lt;/ref-type&gt;&lt;contributors&gt;&lt;authors&gt;&lt;author&gt;Nilsson, Jan-Eric&lt;/author&gt;&lt;author&gt;Svensson, Kristin&lt;/author&gt;&lt;author&gt;Haraldsson, Mattias&lt;/author&gt;&lt;/authors&gt;&lt;/contributors&gt;&lt;titles&gt;&lt;title&gt;Estimating the marginal costs of road wear&lt;/title&gt;&lt;secondary-title&gt;Transportation Research Part A: Policy and Practice&lt;/secondary-title&gt;&lt;/titles&gt;&lt;periodical&gt;&lt;full-title&gt;Transportation Research Part A: Policy and Practice&lt;/full-title&gt;&lt;/periodical&gt;&lt;pages&gt;455-471&lt;/pages&gt;&lt;volume&gt;139&lt;/volume&gt;&lt;dates&gt;&lt;year&gt;2020&lt;/year&gt;&lt;/dates&gt;&lt;isbn&gt;0965-8564&lt;/isbn&gt;&lt;urls&gt;&lt;/urls&gt;&lt;electronic-resource-num&gt;https://doi.org/10.1016/j.tra.2020.07.013&lt;/electronic-resource-num&gt;&lt;/record&gt;&lt;/Cite&gt;&lt;/EndNote&gt;</w:instrText>
      </w:r>
      <w:r w:rsidRPr="00C01A88">
        <w:fldChar w:fldCharType="separate"/>
      </w:r>
      <w:r w:rsidR="009E3528">
        <w:rPr>
          <w:noProof/>
        </w:rPr>
        <w:t>(Nilsson et al. 2020)</w:t>
      </w:r>
      <w:r w:rsidRPr="00C01A88">
        <w:fldChar w:fldCharType="end"/>
      </w:r>
      <w:r w:rsidRPr="009C6298">
        <w:t xml:space="preserve"> assess the economic impact and life between major restoration of road surfaces subject to different</w:t>
      </w:r>
      <w:r w:rsidR="00727DC8" w:rsidRPr="009C6298">
        <w:t xml:space="preserve"> types of</w:t>
      </w:r>
      <w:r w:rsidRPr="009C6298">
        <w:t xml:space="preserve"> loading.  However, their results also find additional surface wear due to </w:t>
      </w:r>
      <w:r w:rsidR="00AA4C5C" w:rsidRPr="009C6298">
        <w:t>smaller vehicles.  They attribute this to the use of studded snow tyres</w:t>
      </w:r>
      <w:r w:rsidR="00AD1134" w:rsidRPr="009C6298">
        <w:t xml:space="preserve"> in their study area</w:t>
      </w:r>
      <w:r w:rsidR="00AA4C5C" w:rsidRPr="009C6298">
        <w:t xml:space="preserve">, </w:t>
      </w:r>
      <w:r w:rsidR="00AD1134" w:rsidRPr="009C6298">
        <w:t xml:space="preserve">Sweden, </w:t>
      </w:r>
      <w:r w:rsidR="00AA4C5C" w:rsidRPr="009C6298">
        <w:t xml:space="preserve">which are not used in Scotland.  </w:t>
      </w:r>
    </w:p>
    <w:p w14:paraId="4DD2BDE2" w14:textId="63854B43" w:rsidR="00AA4C5C" w:rsidRDefault="00AA4C5C" w:rsidP="00BA3709">
      <w:pPr>
        <w:spacing w:line="240" w:lineRule="auto"/>
      </w:pPr>
      <w:r w:rsidRPr="009C6298">
        <w:t xml:space="preserve">Gustafsson </w:t>
      </w:r>
      <w:r w:rsidRPr="00C01A88">
        <w:fldChar w:fldCharType="begin"/>
      </w:r>
      <w:r w:rsidR="00754238">
        <w:instrText xml:space="preserve"> ADDIN EN.CITE &lt;EndNote&gt;&lt;Cite&gt;&lt;Author&gt;Gustafsson&lt;/Author&gt;&lt;Year&gt;2018&lt;/Year&gt;&lt;RecNum&gt;187&lt;/RecNum&gt;&lt;DisplayText&gt;(Gustafsson 2018)&lt;/DisplayText&gt;&lt;record&gt;&lt;rec-number&gt;187&lt;/rec-number&gt;&lt;foreign-keys&gt;&lt;key app="EN" db-id="50det9d5a5dxadezt0k5pvdd0sws50zwdtd2" timestamp="1624282137"&gt;187&lt;/key&gt;&lt;/foreign-keys&gt;&lt;ref-type name="Journal Article"&gt;17&lt;/ref-type&gt;&lt;contributors&gt;&lt;authors&gt;&lt;author&gt;Mats Gustafsson&lt;/author&gt;&lt;/authors&gt;&lt;/contributors&gt;&lt;titles&gt;&lt;title&gt;Review of road wear emissions: a review of road emission measurement studies: identification of gaps and future needs&lt;/title&gt;&lt;secondary-title&gt;Non-Exhaust Emissions&lt;/secondary-title&gt;&lt;/titles&gt;&lt;periodical&gt;&lt;full-title&gt;Non-Exhaust Emissions&lt;/full-title&gt;&lt;/periodical&gt;&lt;pages&gt;161-181&lt;/pages&gt;&lt;dates&gt;&lt;year&gt;2018&lt;/year&gt;&lt;/dates&gt;&lt;urls&gt;&lt;/urls&gt;&lt;electronic-resource-num&gt;https://doi.org/10.1016/B978-0-12-811770-5.00008-X&lt;/electronic-resource-num&gt;&lt;/record&gt;&lt;/Cite&gt;&lt;/EndNote&gt;</w:instrText>
      </w:r>
      <w:r w:rsidRPr="00C01A88">
        <w:fldChar w:fldCharType="separate"/>
      </w:r>
      <w:r w:rsidR="00754238">
        <w:rPr>
          <w:noProof/>
        </w:rPr>
        <w:t>(Gustafsson 2018)</w:t>
      </w:r>
      <w:r w:rsidRPr="00C01A88">
        <w:fldChar w:fldCharType="end"/>
      </w:r>
      <w:r w:rsidR="008F0EB0" w:rsidRPr="009C6298">
        <w:t>, Denby, Kup</w:t>
      </w:r>
      <w:r w:rsidR="00C258D5" w:rsidRPr="009C6298">
        <w:t>i</w:t>
      </w:r>
      <w:r w:rsidR="008F0EB0" w:rsidRPr="009C6298">
        <w:t xml:space="preserve">ainen and Gustafson </w:t>
      </w:r>
      <w:r w:rsidR="008F0EB0" w:rsidRPr="00C01A88">
        <w:fldChar w:fldCharType="begin"/>
      </w:r>
      <w:r w:rsidR="00754238">
        <w:instrText xml:space="preserve"> ADDIN EN.CITE &lt;EndNote&gt;&lt;Cite&gt;&lt;Author&gt;Denby&lt;/Author&gt;&lt;Year&gt;2018&lt;/Year&gt;&lt;RecNum&gt;188&lt;/RecNum&gt;&lt;DisplayText&gt;(Denby et al. 2018)&lt;/DisplayText&gt;&lt;record&gt;&lt;rec-number&gt;188&lt;/rec-number&gt;&lt;foreign-keys&gt;&lt;key app="EN" db-id="50det9d5a5dxadezt0k5pvdd0sws50zwdtd2" timestamp="1624282885"&gt;188&lt;/key&gt;&lt;/foreign-keys&gt;&lt;ref-type name="Journal Article"&gt;17&lt;/ref-type&gt;&lt;contributors&gt;&lt;authors&gt;&lt;author&gt;Bruce R Denby&lt;/author&gt;&lt;author&gt;Kaarle J. Kupiainen&lt;/author&gt;&lt;author&gt;Mats Gustafsson&lt;/author&gt;&lt;/authors&gt;&lt;/contributors&gt;&lt;titles&gt;&lt;title&gt;Review of Road Dust Emissions&lt;/title&gt;&lt;secondary-title&gt;Non-Exhaust Emissions&lt;/secondary-title&gt;&lt;/titles&gt;&lt;periodical&gt;&lt;full-title&gt;Non-Exhaust Emissions&lt;/full-title&gt;&lt;/periodical&gt;&lt;pages&gt;183-203&lt;/pages&gt;&lt;dates&gt;&lt;year&gt;2018&lt;/year&gt;&lt;/dates&gt;&lt;publisher&gt;Elsevier&lt;/publisher&gt;&lt;urls&gt;&lt;/urls&gt;&lt;electronic-resource-num&gt;https://doi.org/10.1016/B978-0-12-811770-5.00009-1&lt;/electronic-resource-num&gt;&lt;/record&gt;&lt;/Cite&gt;&lt;/EndNote&gt;</w:instrText>
      </w:r>
      <w:r w:rsidR="008F0EB0" w:rsidRPr="00C01A88">
        <w:fldChar w:fldCharType="separate"/>
      </w:r>
      <w:r w:rsidR="00754238">
        <w:rPr>
          <w:noProof/>
        </w:rPr>
        <w:t>(Denby et al. 2018)</w:t>
      </w:r>
      <w:r w:rsidR="008F0EB0" w:rsidRPr="00C01A88">
        <w:fldChar w:fldCharType="end"/>
      </w:r>
      <w:r w:rsidR="008F0EB0" w:rsidRPr="009C6298">
        <w:t xml:space="preserve"> and Stafoggia and Faustini </w:t>
      </w:r>
      <w:r w:rsidR="008F0EB0" w:rsidRPr="00C01A88">
        <w:fldChar w:fldCharType="begin"/>
      </w:r>
      <w:r w:rsidR="009E3528">
        <w:instrText xml:space="preserve"> ADDIN EN.CITE &lt;EndNote&gt;&lt;Cite&gt;&lt;Author&gt;Stafoggia&lt;/Author&gt;&lt;Year&gt;2018&lt;/Year&gt;&lt;RecNum&gt;189&lt;/RecNum&gt;&lt;DisplayText&gt;(Stafoggia and Faustini 2018)&lt;/DisplayText&gt;&lt;record&gt;&lt;rec-number&gt;189&lt;/rec-number&gt;&lt;foreign-keys&gt;&lt;key app="EN" db-id="50det9d5a5dxadezt0k5pvdd0sws50zwdtd2" timestamp="1624283060"&gt;189&lt;/key&gt;&lt;/foreign-keys&gt;&lt;ref-type name="Journal Article"&gt;17&lt;/ref-type&gt;&lt;contributors&gt;&lt;authors&gt;&lt;author&gt;Stafoggia, Massimo&lt;/author&gt;&lt;author&gt;Faustini, Annunziata&lt;/author&gt;&lt;/authors&gt;&lt;/contributors&gt;&lt;titles&gt;&lt;title&gt;Impact on Public Health—Epidemiological Studies: A Review of Epidemiological Studies on Non-Exhaust Particles: Identification of Gaps and Future Needs&lt;/title&gt;&lt;secondary-title&gt;Non-Exhaust Emissions&lt;/secondary-title&gt;&lt;/titles&gt;&lt;periodical&gt;&lt;full-title&gt;Non-Exhaust Emissions&lt;/full-title&gt;&lt;/periodical&gt;&lt;pages&gt;67-88&lt;/pages&gt;&lt;dates&gt;&lt;year&gt;2018&lt;/year&gt;&lt;/dates&gt;&lt;urls&gt;&lt;/urls&gt;&lt;electronic-resource-num&gt;https://doi.org/10.1016/B978-0-12-811770-5.00003-0&lt;/electronic-resource-num&gt;&lt;/record&gt;&lt;/Cite&gt;&lt;/EndNote&gt;</w:instrText>
      </w:r>
      <w:r w:rsidR="008F0EB0" w:rsidRPr="00C01A88">
        <w:fldChar w:fldCharType="separate"/>
      </w:r>
      <w:r w:rsidR="009E3528">
        <w:rPr>
          <w:noProof/>
        </w:rPr>
        <w:t>(Stafoggia and Faustini 2018)</w:t>
      </w:r>
      <w:r w:rsidR="008F0EB0" w:rsidRPr="00C01A88">
        <w:fldChar w:fldCharType="end"/>
      </w:r>
      <w:r w:rsidR="008F0EB0" w:rsidRPr="009C6298">
        <w:t xml:space="preserve"> </w:t>
      </w:r>
      <w:r w:rsidRPr="009C6298">
        <w:t xml:space="preserve">review the </w:t>
      </w:r>
      <w:r w:rsidR="008F0EB0" w:rsidRPr="009C6298">
        <w:t xml:space="preserve">impact and measurement of road wear emissions on public health, within </w:t>
      </w:r>
      <w:r w:rsidR="00E436D8" w:rsidRPr="009C6298">
        <w:rPr>
          <w:i/>
          <w:noProof/>
        </w:rPr>
        <w:t>Non</w:t>
      </w:r>
      <w:r w:rsidR="00E15CA6" w:rsidRPr="009C6298">
        <w:rPr>
          <w:i/>
          <w:noProof/>
        </w:rPr>
        <w:t>-Exhaust Emissions: an Urban Air Quality Problem for Public Health; Impact and Mitigation Measures</w:t>
      </w:r>
      <w:r w:rsidR="00E436D8" w:rsidRPr="009C6298" w:rsidDel="00E436D8">
        <w:t xml:space="preserve"> </w:t>
      </w:r>
      <w:r w:rsidR="008F0EB0" w:rsidRPr="00C01A88">
        <w:fldChar w:fldCharType="begin"/>
      </w:r>
      <w:r w:rsidR="00754238">
        <w:instrText xml:space="preserve"> ADDIN EN.CITE &lt;EndNote&gt;&lt;Cite&gt;&lt;Author&gt;Fulvio&lt;/Author&gt;&lt;Year&gt;2018&lt;/Year&gt;&lt;RecNum&gt;190&lt;/RecNum&gt;&lt;DisplayText&gt;(Fulvio 2018)&lt;/DisplayText&gt;&lt;record&gt;&lt;rec-number&gt;190&lt;/rec-number&gt;&lt;foreign-keys&gt;&lt;key app="EN" db-id="50det9d5a5dxadezt0k5pvdd0sws50zwdtd2" timestamp="1624283118"&gt;190&lt;/key&gt;&lt;/foreign-keys&gt;&lt;ref-type name="Book"&gt;6&lt;/ref-type&gt;&lt;contributors&gt;&lt;authors&gt;&lt;author&gt;Amato Fulvio&lt;/author&gt;&lt;/authors&gt;&lt;/contributors&gt;&lt;titles&gt;&lt;title&gt;Non-exhaust emissions: an urban air quality problem for public health; impact and mitigation measures&lt;/title&gt;&lt;/titles&gt;&lt;dates&gt;&lt;year&gt;2018&lt;/year&gt;&lt;/dates&gt;&lt;publisher&gt;Elsevier&lt;/publisher&gt;&lt;isbn&gt;9780128117705&lt;/isbn&gt;&lt;urls&gt;&lt;related-urls&gt;&lt;url&gt;https://www.elsevier.com/books/non-exhaust-emissions/amato/978-0-12-811770-5&lt;/url&gt;&lt;/related-urls&gt;&lt;/urls&gt;&lt;/record&gt;&lt;/Cite&gt;&lt;/EndNote&gt;</w:instrText>
      </w:r>
      <w:r w:rsidR="008F0EB0" w:rsidRPr="00C01A88">
        <w:fldChar w:fldCharType="separate"/>
      </w:r>
      <w:r w:rsidR="00754238">
        <w:rPr>
          <w:noProof/>
        </w:rPr>
        <w:t>(Fulvio 2018)</w:t>
      </w:r>
      <w:r w:rsidR="008F0EB0" w:rsidRPr="00C01A88">
        <w:fldChar w:fldCharType="end"/>
      </w:r>
      <w:r w:rsidR="008F0EB0" w:rsidRPr="009C6298">
        <w:t xml:space="preserve">.  </w:t>
      </w:r>
    </w:p>
    <w:p w14:paraId="52A115B7" w14:textId="3DC41606" w:rsidR="00852B96" w:rsidRPr="00F6534C" w:rsidRDefault="00852B96" w:rsidP="00BA3709">
      <w:pPr>
        <w:spacing w:line="240" w:lineRule="auto"/>
      </w:pPr>
      <w:r w:rsidRPr="00F6534C">
        <w:t>T</w:t>
      </w:r>
      <w:r w:rsidR="00F6534C">
        <w:t xml:space="preserve">his all contributes to the </w:t>
      </w:r>
      <w:r w:rsidRPr="00F6534C">
        <w:t>established and widely used principle that relates vehicle axle load to road wear in the 4</w:t>
      </w:r>
      <w:r w:rsidRPr="00F6534C">
        <w:rPr>
          <w:vertAlign w:val="superscript"/>
        </w:rPr>
        <w:t>th</w:t>
      </w:r>
      <w:r w:rsidRPr="00F6534C">
        <w:t xml:space="preserve"> power.  This is described in more detail in the Method section below.</w:t>
      </w:r>
    </w:p>
    <w:p w14:paraId="2C1F09B7" w14:textId="400A10C7" w:rsidR="008F0EB0" w:rsidRPr="009C6298" w:rsidRDefault="00C258D5" w:rsidP="00BA3709">
      <w:pPr>
        <w:spacing w:line="240" w:lineRule="auto"/>
        <w:rPr>
          <w:noProof/>
        </w:rPr>
      </w:pPr>
      <w:r w:rsidRPr="009C6298">
        <w:rPr>
          <w:noProof/>
        </w:rPr>
        <w:t>Lombardi, Tribioli, Guandalini and Iora</w:t>
      </w:r>
      <w:r w:rsidR="00727DC8" w:rsidRPr="009C6298">
        <w:rPr>
          <w:noProof/>
        </w:rPr>
        <w:t xml:space="preserve"> </w:t>
      </w:r>
      <w:r w:rsidR="00727DC8" w:rsidRPr="00C01A88">
        <w:rPr>
          <w:noProof/>
        </w:rPr>
        <w:fldChar w:fldCharType="begin"/>
      </w:r>
      <w:r w:rsidR="00754238">
        <w:rPr>
          <w:noProof/>
        </w:rPr>
        <w:instrText xml:space="preserve"> ADDIN EN.CITE &lt;EndNote&gt;&lt;Cite&gt;&lt;Author&gt;Lombardi&lt;/Author&gt;&lt;Year&gt;2020&lt;/Year&gt;&lt;RecNum&gt;175&lt;/RecNum&gt;&lt;DisplayText&gt;(Lombardi et al. 2020)&lt;/DisplayText&gt;&lt;record&gt;&lt;rec-number&gt;175&lt;/rec-number&gt;&lt;foreign-keys&gt;&lt;key app="EN" db-id="50det9d5a5dxadezt0k5pvdd0sws50zwdtd2" timestamp="1621853522"&gt;175&lt;/key&gt;&lt;/foreign-keys&gt;&lt;ref-type name="Journal Article"&gt;17&lt;/ref-type&gt;&lt;contributors&gt;&lt;authors&gt;&lt;author&gt;Simone Lombardi&lt;/author&gt;&lt;author&gt;Laura Tribioli&lt;/author&gt;&lt;author&gt;Giulio Guandalini&lt;/author&gt;&lt;author&gt;Paolo Iora&lt;/author&gt;&lt;/authors&gt;&lt;/contributors&gt;&lt;titles&gt;&lt;title&gt;Energy performance and well-to-wheel analysis of different powertrain solutions for freight transportation&lt;/title&gt;&lt;secondary-title&gt;International Journal of Hydrogen Energy&lt;/secondary-title&gt;&lt;/titles&gt;&lt;periodical&gt;&lt;full-title&gt;International Journal of Hydrogen Energy&lt;/full-title&gt;&lt;/periodical&gt;&lt;pages&gt;12535-12554&lt;/pages&gt;&lt;volume&gt;45&lt;/volume&gt;&lt;number&gt;22&lt;/number&gt;&lt;dates&gt;&lt;year&gt;2020&lt;/year&gt;&lt;/dates&gt;&lt;isbn&gt;0360-3199&lt;/isbn&gt;&lt;urls&gt;&lt;/urls&gt;&lt;electronic-resource-num&gt;https://doi.org/10.1016/j.ijhydene.2020.02.181&lt;/electronic-resource-num&gt;&lt;/record&gt;&lt;/Cite&gt;&lt;/EndNote&gt;</w:instrText>
      </w:r>
      <w:r w:rsidR="00727DC8" w:rsidRPr="00C01A88">
        <w:rPr>
          <w:noProof/>
        </w:rPr>
        <w:fldChar w:fldCharType="separate"/>
      </w:r>
      <w:r w:rsidR="00754238">
        <w:rPr>
          <w:noProof/>
        </w:rPr>
        <w:t>(Lombardi et al. 2020)</w:t>
      </w:r>
      <w:r w:rsidR="00727DC8" w:rsidRPr="00C01A88">
        <w:rPr>
          <w:noProof/>
        </w:rPr>
        <w:fldChar w:fldCharType="end"/>
      </w:r>
      <w:r w:rsidRPr="009C6298">
        <w:rPr>
          <w:noProof/>
        </w:rPr>
        <w:t xml:space="preserve"> examine the impact of different drivetrain types, including </w:t>
      </w:r>
      <w:r w:rsidR="008F4B6E" w:rsidRPr="009C6298">
        <w:rPr>
          <w:noProof/>
        </w:rPr>
        <w:t>HFCEV</w:t>
      </w:r>
      <w:r w:rsidRPr="009C6298">
        <w:rPr>
          <w:noProof/>
        </w:rPr>
        <w:t xml:space="preserve"> and BEV on the weights of a range of vehicles, as part of their analysis into efficiency.  </w:t>
      </w:r>
    </w:p>
    <w:p w14:paraId="694FA378" w14:textId="1D68260B" w:rsidR="00A33106" w:rsidRDefault="00852B96" w:rsidP="00BA3709">
      <w:pPr>
        <w:spacing w:line="240" w:lineRule="auto"/>
        <w:rPr>
          <w:noProof/>
        </w:rPr>
      </w:pPr>
      <w:r w:rsidRPr="00BD7485">
        <w:rPr>
          <w:noProof/>
        </w:rPr>
        <w:t xml:space="preserve">As the world moves into a transition to zero emissions, new vehicles will require different zero emission drivetrains.  At present, available options are either BEV or HFCEV </w:t>
      </w:r>
      <w:r w:rsidRPr="00BD7485">
        <w:rPr>
          <w:rFonts w:asciiTheme="minorHAnsi" w:hAnsiTheme="minorHAnsi" w:cstheme="minorHAnsi"/>
          <w:iCs/>
        </w:rPr>
        <w:fldChar w:fldCharType="begin"/>
      </w:r>
      <w:r w:rsidR="009E3528">
        <w:rPr>
          <w:rFonts w:asciiTheme="minorHAnsi" w:hAnsiTheme="minorHAnsi" w:cstheme="minorHAnsi"/>
          <w:iCs/>
        </w:rPr>
        <w:instrText xml:space="preserve"> ADDIN EN.CITE &lt;EndNote&gt;&lt;Cite&gt;&lt;Author&gt;Robinius&lt;/Author&gt;&lt;Year&gt;2018&lt;/Year&gt;&lt;RecNum&gt;182&lt;/RecNum&gt;&lt;DisplayText&gt;(Robinius et al. 2018)&lt;/DisplayText&gt;&lt;record&gt;&lt;rec-number&gt;182&lt;/rec-number&gt;&lt;foreign-keys&gt;&lt;key app="EN" db-id="50det9d5a5dxadezt0k5pvdd0sws50zwdtd2" timestamp="1622124070"&gt;182&lt;/key&gt;&lt;/foreign-keys&gt;&lt;ref-type name="Journal Article"&gt;17&lt;/ref-type&gt;&lt;contributors&gt;&lt;authors&gt;&lt;author&gt;Martin Robinius&lt;/author&gt;&lt;author&gt;Linßen, Jochen&lt;/author&gt;&lt;author&gt;Grube, Thomas&lt;/author&gt;&lt;author&gt;Reuß, Markus&lt;/author&gt;&lt;author&gt;Stenzel, Peter&lt;/author&gt;&lt;author&gt;Syranidis, Konstantinos&lt;/author&gt;&lt;author&gt;Kuckertz, Patrick&lt;/author&gt;&lt;author&gt;Stolten, Detlef&lt;/author&gt;&lt;/authors&gt;&lt;/contributors&gt;&lt;titles&gt;&lt;title&gt;Comparative analysis of infrastructures: hydrogen fueling and electric charging of vehicles&lt;/title&gt;&lt;secondary-title&gt;Forschungszentrum Jülich: Jülich, Germany&lt;/secondary-title&gt;&lt;/titles&gt;&lt;periodical&gt;&lt;full-title&gt;Forschungszentrum Jülich: Jülich, Germany&lt;/full-title&gt;&lt;/periodical&gt;&lt;dates&gt;&lt;year&gt;2018&lt;/year&gt;&lt;/dates&gt;&lt;urls&gt;&lt;related-urls&gt;&lt;url&gt;http://www.smartenergyportal.ch/wp-content/uploads/2018/04/Energie_Umwelt_408_NEU.pdf&lt;/url&gt;&lt;/related-urls&gt;&lt;/urls&gt;&lt;/record&gt;&lt;/Cite&gt;&lt;/EndNote&gt;</w:instrText>
      </w:r>
      <w:r w:rsidRPr="00BD7485">
        <w:rPr>
          <w:rFonts w:asciiTheme="minorHAnsi" w:hAnsiTheme="minorHAnsi" w:cstheme="minorHAnsi"/>
          <w:iCs/>
        </w:rPr>
        <w:fldChar w:fldCharType="separate"/>
      </w:r>
      <w:r w:rsidR="009E3528">
        <w:rPr>
          <w:rFonts w:asciiTheme="minorHAnsi" w:hAnsiTheme="minorHAnsi" w:cstheme="minorHAnsi"/>
          <w:iCs/>
          <w:noProof/>
        </w:rPr>
        <w:t>(Robinius et al. 2018)</w:t>
      </w:r>
      <w:r w:rsidRPr="00BD7485">
        <w:rPr>
          <w:rFonts w:asciiTheme="minorHAnsi" w:hAnsiTheme="minorHAnsi" w:cstheme="minorHAnsi"/>
          <w:iCs/>
        </w:rPr>
        <w:fldChar w:fldCharType="end"/>
      </w:r>
      <w:r w:rsidRPr="00BD7485">
        <w:rPr>
          <w:rFonts w:asciiTheme="minorHAnsi" w:hAnsiTheme="minorHAnsi" w:cstheme="minorHAnsi"/>
          <w:iCs/>
        </w:rPr>
        <w:t>.  Both of these are heavier overall, with current technology, than existing hydrocarbon ICE drivetrains</w:t>
      </w:r>
      <w:r w:rsidRPr="00BD7485">
        <w:rPr>
          <w:noProof/>
        </w:rPr>
        <w:t xml:space="preserve"> </w:t>
      </w:r>
      <w:r w:rsidRPr="00BD7485">
        <w:rPr>
          <w:noProof/>
        </w:rPr>
        <w:fldChar w:fldCharType="begin"/>
      </w:r>
      <w:r w:rsidR="00754238">
        <w:rPr>
          <w:noProof/>
        </w:rPr>
        <w:instrText xml:space="preserve"> ADDIN EN.CITE &lt;EndNote&gt;&lt;Cite&gt;&lt;Author&gt;Lombardi&lt;/Author&gt;&lt;Year&gt;2020&lt;/Year&gt;&lt;RecNum&gt;175&lt;/RecNum&gt;&lt;DisplayText&gt;(Lombardi et al. 2020)&lt;/DisplayText&gt;&lt;record&gt;&lt;rec-number&gt;175&lt;/rec-number&gt;&lt;foreign-keys&gt;&lt;key app="EN" db-id="50det9d5a5dxadezt0k5pvdd0sws50zwdtd2" timestamp="1621853522"&gt;175&lt;/key&gt;&lt;/foreign-keys&gt;&lt;ref-type name="Journal Article"&gt;17&lt;/ref-type&gt;&lt;contributors&gt;&lt;authors&gt;&lt;author&gt;Simone Lombardi&lt;/author&gt;&lt;author&gt;Laura Tribioli&lt;/author&gt;&lt;author&gt;Giulio Guandalini&lt;/author&gt;&lt;author&gt;Paolo Iora&lt;/author&gt;&lt;/authors&gt;&lt;/contributors&gt;&lt;titles&gt;&lt;title&gt;Energy performance and well-to-wheel analysis of different powertrain solutions for freight transportation&lt;/title&gt;&lt;secondary-title&gt;International Journal of Hydrogen Energy&lt;/secondary-title&gt;&lt;/titles&gt;&lt;periodical&gt;&lt;full-title&gt;International Journal of Hydrogen Energy&lt;/full-title&gt;&lt;/periodical&gt;&lt;pages&gt;12535-12554&lt;/pages&gt;&lt;volume&gt;45&lt;/volume&gt;&lt;number&gt;22&lt;/number&gt;&lt;dates&gt;&lt;year&gt;2020&lt;/year&gt;&lt;/dates&gt;&lt;isbn&gt;0360-3199&lt;/isbn&gt;&lt;urls&gt;&lt;/urls&gt;&lt;electronic-resource-num&gt;https://doi.org/10.1016/j.ijhydene.2020.02.181&lt;/electronic-resource-num&gt;&lt;/record&gt;&lt;/Cite&gt;&lt;/EndNote&gt;</w:instrText>
      </w:r>
      <w:r w:rsidRPr="00BD7485">
        <w:rPr>
          <w:noProof/>
        </w:rPr>
        <w:fldChar w:fldCharType="separate"/>
      </w:r>
      <w:r w:rsidR="00754238">
        <w:rPr>
          <w:noProof/>
        </w:rPr>
        <w:t>(Lombardi et al. 2020)</w:t>
      </w:r>
      <w:r w:rsidRPr="00BD7485">
        <w:rPr>
          <w:noProof/>
        </w:rPr>
        <w:fldChar w:fldCharType="end"/>
      </w:r>
      <w:r w:rsidRPr="00BD7485">
        <w:rPr>
          <w:noProof/>
        </w:rPr>
        <w:t>.</w:t>
      </w:r>
      <w:r w:rsidR="00BD7485">
        <w:rPr>
          <w:noProof/>
        </w:rPr>
        <w:t xml:space="preserve">  Additional road wear </w:t>
      </w:r>
      <w:r w:rsidRPr="00BD7485">
        <w:rPr>
          <w:noProof/>
        </w:rPr>
        <w:t xml:space="preserve">is </w:t>
      </w:r>
      <w:r w:rsidR="00A33106">
        <w:rPr>
          <w:noProof/>
        </w:rPr>
        <w:t>considered</w:t>
      </w:r>
      <w:r w:rsidRPr="00BD7485">
        <w:rPr>
          <w:noProof/>
        </w:rPr>
        <w:t xml:space="preserve"> </w:t>
      </w:r>
      <w:r w:rsidR="00A33106">
        <w:rPr>
          <w:noProof/>
        </w:rPr>
        <w:t xml:space="preserve">in a number of works </w:t>
      </w:r>
      <w:r w:rsidRPr="00BD7485">
        <w:rPr>
          <w:noProof/>
        </w:rPr>
        <w:t xml:space="preserve">in </w:t>
      </w:r>
      <w:r w:rsidR="00BD7485">
        <w:rPr>
          <w:noProof/>
        </w:rPr>
        <w:t xml:space="preserve">the context of </w:t>
      </w:r>
      <w:r w:rsidR="00A33106">
        <w:rPr>
          <w:noProof/>
        </w:rPr>
        <w:t xml:space="preserve">particulate emissions </w:t>
      </w:r>
      <w:r w:rsidR="00A33106">
        <w:rPr>
          <w:noProof/>
        </w:rPr>
        <w:fldChar w:fldCharType="begin">
          <w:fldData xml:space="preserve">PEVuZE5vdGU+PENpdGU+PEF1dGhvcj5NYXR0aGlhczwvQXV0aG9yPjxZZWFyPjIwMjA8L1llYXI+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</w:fldData>
        </w:fldChar>
      </w:r>
      <w:r w:rsidR="00754238">
        <w:rPr>
          <w:noProof/>
        </w:rPr>
        <w:instrText xml:space="preserve"> ADDIN EN.CITE </w:instrText>
      </w:r>
      <w:r w:rsidR="00754238">
        <w:rPr>
          <w:noProof/>
        </w:rPr>
        <w:fldChar w:fldCharType="begin">
          <w:fldData xml:space="preserve">PEVuZE5vdGU+PENpdGU+PEF1dGhvcj5NYXR0aGlhczwvQXV0aG9yPjxZZWFyPjIwMjA8L1llYXI+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</w:fldData>
        </w:fldChar>
      </w:r>
      <w:r w:rsidR="00754238">
        <w:rPr>
          <w:noProof/>
        </w:rPr>
        <w:instrText xml:space="preserve"> ADDIN EN.CITE.DATA </w:instrText>
      </w:r>
      <w:r w:rsidR="00754238">
        <w:rPr>
          <w:noProof/>
        </w:rPr>
      </w:r>
      <w:r w:rsidR="00754238">
        <w:rPr>
          <w:noProof/>
        </w:rPr>
        <w:fldChar w:fldCharType="end"/>
      </w:r>
      <w:r w:rsidR="00A33106">
        <w:rPr>
          <w:noProof/>
        </w:rPr>
        <w:fldChar w:fldCharType="separate"/>
      </w:r>
      <w:r w:rsidR="00754238">
        <w:rPr>
          <w:noProof/>
        </w:rPr>
        <w:t>(Matthias et al. 2020, Beddows and Harrison 2021)</w:t>
      </w:r>
      <w:r w:rsidR="00A33106">
        <w:rPr>
          <w:noProof/>
        </w:rPr>
        <w:fldChar w:fldCharType="end"/>
      </w:r>
      <w:r w:rsidR="00A33106">
        <w:rPr>
          <w:noProof/>
        </w:rPr>
        <w:t xml:space="preserve">, or in BEV specific road design </w:t>
      </w:r>
      <w:r w:rsidR="00A33106">
        <w:rPr>
          <w:noProof/>
        </w:rPr>
        <w:fldChar w:fldCharType="begin"/>
      </w:r>
      <w:r w:rsidR="00754238">
        <w:rPr>
          <w:noProof/>
        </w:rPr>
        <w:instrText xml:space="preserve"> ADDIN EN.CITE &lt;EndNote&gt;&lt;Cite&gt;&lt;Author&gt;Börjesson&lt;/Author&gt;&lt;Year&gt;2021&lt;/Year&gt;&lt;RecNum&gt;255&lt;/RecNum&gt;&lt;DisplayText&gt;(Börjesson et al. 2021)&lt;/DisplayText&gt;&lt;record&gt;&lt;rec-number&gt;255&lt;/rec-number&gt;&lt;foreign-keys&gt;&lt;key app="EN" db-id="50det9d5a5dxadezt0k5pvdd0sws50zwdtd2" timestamp="1658847156"&gt;255&lt;/key&gt;&lt;/foreign-keys&gt;&lt;ref-type name="Journal Article"&gt;17&lt;/ref-type&gt;&lt;contributors&gt;&lt;authors&gt;&lt;author&gt;Maria Börjesson&lt;/author&gt;&lt;author&gt;Magnus Johansson&lt;/author&gt;&lt;author&gt;Per Kågeson&lt;/author&gt;&lt;/authors&gt;&lt;/contributors&gt;&lt;titles&gt;&lt;title&gt;The economics of electric roads&lt;/title&gt;&lt;secondary-title&gt;Transportation Research Part C: Emerging Technologies&lt;/secondary-title&gt;&lt;/titles&gt;&lt;periodical&gt;&lt;full-title&gt;Transportation Research Part C: Emerging Technologies&lt;/full-title&gt;&lt;/periodical&gt;&lt;pages&gt;102990&lt;/pages&gt;&lt;volume&gt;125&lt;/volume&gt;&lt;dates&gt;&lt;year&gt;2021&lt;/year&gt;&lt;/dates&gt;&lt;isbn&gt;0968-090X&lt;/isbn&gt;&lt;urls&gt;&lt;/urls&gt;&lt;electronic-resource-num&gt;https://doi.org/10.1016/j.trc.2021.102990&lt;/electronic-resource-num&gt;&lt;/record&gt;&lt;/Cite&gt;&lt;/EndNote&gt;</w:instrText>
      </w:r>
      <w:r w:rsidR="00A33106">
        <w:rPr>
          <w:noProof/>
        </w:rPr>
        <w:fldChar w:fldCharType="separate"/>
      </w:r>
      <w:r w:rsidR="00754238">
        <w:rPr>
          <w:noProof/>
        </w:rPr>
        <w:t>(Börjesson et al. 2021)</w:t>
      </w:r>
      <w:r w:rsidR="00A33106">
        <w:rPr>
          <w:noProof/>
        </w:rPr>
        <w:fldChar w:fldCharType="end"/>
      </w:r>
      <w:r w:rsidR="00A33106">
        <w:rPr>
          <w:noProof/>
        </w:rPr>
        <w:t>.</w:t>
      </w:r>
      <w:r w:rsidRPr="00BD7485">
        <w:rPr>
          <w:noProof/>
        </w:rPr>
        <w:t xml:space="preserve"> </w:t>
      </w:r>
    </w:p>
    <w:p w14:paraId="459C65D8" w14:textId="461571F2" w:rsidR="00852B96" w:rsidRDefault="002760F5" w:rsidP="00BA3709">
      <w:pPr>
        <w:spacing w:line="240" w:lineRule="auto"/>
        <w:rPr>
          <w:noProof/>
        </w:rPr>
      </w:pPr>
      <w:r w:rsidRPr="00BD7485">
        <w:rPr>
          <w:noProof/>
        </w:rPr>
        <w:lastRenderedPageBreak/>
        <w:t>Here, then, we take the established relationship between axle load and road wear and apply it to the increased weight of vehicles in a</w:t>
      </w:r>
      <w:r w:rsidR="00B42F61">
        <w:rPr>
          <w:noProof/>
        </w:rPr>
        <w:t xml:space="preserve">n existing </w:t>
      </w:r>
      <w:r w:rsidRPr="00BD7485">
        <w:rPr>
          <w:noProof/>
        </w:rPr>
        <w:t xml:space="preserve">national vehicle fleet, to arrive at the scale of the increased wear </w:t>
      </w:r>
      <w:r w:rsidR="00B42F61">
        <w:rPr>
          <w:noProof/>
        </w:rPr>
        <w:t xml:space="preserve">on existing roads, </w:t>
      </w:r>
      <w:r w:rsidRPr="00BD7485">
        <w:rPr>
          <w:noProof/>
        </w:rPr>
        <w:t>and hence future maintance cost.</w:t>
      </w:r>
    </w:p>
    <w:p w14:paraId="7AB0BACA" w14:textId="77777777" w:rsidR="00852B96" w:rsidRPr="00BD7485" w:rsidRDefault="00852B96" w:rsidP="00852B96">
      <w:pPr>
        <w:pStyle w:val="Heading1"/>
        <w:keepNext w:val="0"/>
        <w:keepLines w:val="0"/>
        <w:spacing w:before="0" w:after="160" w:line="240" w:lineRule="auto"/>
      </w:pPr>
      <w:r w:rsidRPr="00BD7485">
        <w:t>Hypothesis</w:t>
      </w:r>
    </w:p>
    <w:p w14:paraId="6A6162C5" w14:textId="2A50BE2E" w:rsidR="00A26F33" w:rsidRPr="00BD7485" w:rsidRDefault="00852B96">
      <w:pPr>
        <w:rPr>
          <w:b/>
          <w:bCs/>
          <w:sz w:val="32"/>
          <w:szCs w:val="32"/>
        </w:rPr>
      </w:pPr>
      <w:r w:rsidRPr="00BD7485">
        <w:t>There will be significant and quantifiable additional costs of road maintenance due to the increased weight of ZEVs.  This will be markedly worse for BEVs than for HFCEVs.</w:t>
      </w:r>
    </w:p>
    <w:p w14:paraId="6E253B0E" w14:textId="50C9D79C" w:rsidR="00131783" w:rsidRPr="009C6298" w:rsidRDefault="00131783" w:rsidP="00BA3709">
      <w:pPr>
        <w:pStyle w:val="Heading1"/>
        <w:keepNext w:val="0"/>
        <w:keepLines w:val="0"/>
        <w:spacing w:before="0" w:after="160" w:line="240" w:lineRule="auto"/>
        <w:rPr>
          <w:rFonts w:asciiTheme="minorHAnsi" w:hAnsiTheme="minorHAnsi" w:cstheme="minorHAnsi"/>
        </w:rPr>
      </w:pPr>
      <w:r w:rsidRPr="009C6298">
        <w:t>Method</w:t>
      </w:r>
      <w:bookmarkEnd w:id="1"/>
      <w:bookmarkEnd w:id="2"/>
      <w:bookmarkEnd w:id="3"/>
    </w:p>
    <w:p w14:paraId="1D13ACA7" w14:textId="5BBB6027" w:rsidR="00DA0569" w:rsidRDefault="00135138" w:rsidP="00DA0569">
      <w:pPr>
        <w:spacing w:after="0" w:line="240" w:lineRule="auto"/>
        <w:rPr>
          <w:color w:val="000000" w:themeColor="text1"/>
        </w:rPr>
      </w:pPr>
      <w:r w:rsidRPr="003E1D52">
        <w:t>Rhodes</w:t>
      </w:r>
      <w:r w:rsidRPr="003E1D52">
        <w:fldChar w:fldCharType="begin"/>
      </w:r>
      <w:r w:rsidR="009E3528">
        <w:instrText xml:space="preserve"> ADDIN EN.CITE &lt;EndNote&gt;&lt;Cite&gt;&lt;Author&gt;Rhodes&lt;/Author&gt;&lt;Year&gt;1983&lt;/Year&gt;&lt;RecNum&gt;174&lt;/RecNum&gt;&lt;DisplayText&gt;(Rhodes 1983)&lt;/DisplayText&gt;&lt;record&gt;&lt;rec-number&gt;174&lt;/rec-number&gt;&lt;foreign-keys&gt;&lt;key app="EN" db-id="50det9d5a5dxadezt0k5pvdd0sws50zwdtd2" timestamp="1621606912"&gt;174&lt;/key&gt;&lt;/foreign-keys&gt;&lt;ref-type name="Journal Article"&gt;17&lt;/ref-type&gt;&lt;contributors&gt;&lt;authors&gt;&lt;author&gt;Rhodes, A. H.&lt;/author&gt;&lt;/authors&gt;&lt;/contributors&gt;&lt;titles&gt;&lt;title&gt;Road damage and the vehicle&lt;/title&gt;&lt;secondary-title&gt;Endeavour&lt;/secondary-title&gt;&lt;/titles&gt;&lt;periodical&gt;&lt;full-title&gt;Endeavour&lt;/full-title&gt;&lt;/periodical&gt;&lt;pages&gt;41-46&lt;/pages&gt;&lt;volume&gt;7&lt;/volume&gt;&lt;number&gt;1&lt;/number&gt;&lt;dates&gt;&lt;year&gt;1983&lt;/year&gt;&lt;/dates&gt;&lt;urls&gt;&lt;/urls&gt;&lt;electronic-resource-num&gt;https://doi.org/10.1016/0160-9327(83)90048-0&lt;/electronic-resource-num&gt;&lt;/record&gt;&lt;/Cite&gt;&lt;/EndNote&gt;</w:instrText>
      </w:r>
      <w:r w:rsidRPr="003E1D52">
        <w:fldChar w:fldCharType="separate"/>
      </w:r>
      <w:r w:rsidR="009E3528">
        <w:rPr>
          <w:noProof/>
        </w:rPr>
        <w:t>(Rhodes 1983)</w:t>
      </w:r>
      <w:r w:rsidRPr="003E1D52">
        <w:fldChar w:fldCharType="end"/>
      </w:r>
      <w:r>
        <w:t xml:space="preserve"> (and many others) </w:t>
      </w:r>
      <w:r w:rsidR="009E6E7D" w:rsidRPr="009C6298">
        <w:t>describes the 4</w:t>
      </w:r>
      <w:r w:rsidR="009E6E7D" w:rsidRPr="008E733C">
        <w:rPr>
          <w:vertAlign w:val="superscript"/>
        </w:rPr>
        <w:t>th</w:t>
      </w:r>
      <w:r w:rsidR="009E6E7D" w:rsidRPr="009C6298">
        <w:t xml:space="preserve"> power relationship between</w:t>
      </w:r>
      <w:r w:rsidR="001146CF" w:rsidRPr="009C6298">
        <w:t xml:space="preserve"> </w:t>
      </w:r>
      <w:r w:rsidR="008B16FA" w:rsidRPr="009C6298">
        <w:t>road wear</w:t>
      </w:r>
      <w:r w:rsidR="00BA0200" w:rsidRPr="009C6298">
        <w:t xml:space="preserve"> </w:t>
      </w:r>
      <w:r w:rsidR="009E6E7D" w:rsidRPr="009C6298">
        <w:t xml:space="preserve">and </w:t>
      </w:r>
      <w:r w:rsidR="00BA0200" w:rsidRPr="009C6298">
        <w:t>axle</w:t>
      </w:r>
      <w:r w:rsidR="009E6E7D" w:rsidRPr="009C6298">
        <w:t xml:space="preserve"> load</w:t>
      </w:r>
      <w:r w:rsidR="001146CF" w:rsidRPr="009C6298">
        <w:t xml:space="preserve">, developed from </w:t>
      </w:r>
      <w:r w:rsidR="009E6E7D" w:rsidRPr="009C6298">
        <w:t xml:space="preserve">the experimental </w:t>
      </w:r>
      <w:r w:rsidR="008E733C">
        <w:t xml:space="preserve">work on the subject by the </w:t>
      </w:r>
      <w:r w:rsidR="001146CF" w:rsidRPr="009C6298">
        <w:t xml:space="preserve">AASHO </w:t>
      </w:r>
      <w:r w:rsidR="00DA0569" w:rsidRPr="009C6298">
        <w:t xml:space="preserve">in the 1950s </w:t>
      </w:r>
      <w:r w:rsidR="001146CF" w:rsidRPr="00C01A88">
        <w:fldChar w:fldCharType="begin"/>
      </w:r>
      <w:r w:rsidR="009E3528">
        <w:instrText xml:space="preserve"> ADDIN EN.CITE &lt;EndNote&gt;&lt;Cite&gt;&lt;Author&gt;AASHO&lt;/Author&gt;&lt;Year&gt;1962&lt;/Year&gt;&lt;RecNum&gt;230&lt;/RecNum&gt;&lt;DisplayText&gt;(AASHO 1962)&lt;/DisplayText&gt;&lt;record&gt;&lt;rec-number&gt;230&lt;/rec-number&gt;&lt;foreign-keys&gt;&lt;key app="EN" db-id="50det9d5a5dxadezt0k5pvdd0sws50zwdtd2" timestamp="1643812390"&gt;230&lt;/key&gt;&lt;/foreign-keys&gt;&lt;ref-type name="Report"&gt;27&lt;/ref-type&gt;&lt;contributors&gt;&lt;authors&gt;&lt;author&gt;AASHO&lt;/author&gt;&lt;/authors&gt;&lt;tertiary-authors&gt;&lt;author&gt;National Research Council&lt;/author&gt;&lt;/tertiary-authors&gt;&lt;/contributors&gt;&lt;titles&gt;&lt;title&gt;The AASHO road test&lt;/title&gt;&lt;secondary-title&gt;Special report/Highway Research Board&lt;/secondary-title&gt;&lt;/titles&gt;&lt;dates&gt;&lt;year&gt;1962&lt;/year&gt;&lt;/dates&gt;&lt;publisher&gt;The American Association of State Highway Officials&lt;/publisher&gt;&lt;accession-num&gt; ISSN 0077-5622&lt;/accession-num&gt;&lt;urls&gt;&lt;related-urls&gt;&lt;url&gt;https://onlinepubs.trb.org/Onlinepubs/sr/sr61g/61g.pdf&lt;/url&gt;&lt;/related-urls&gt;&lt;/urls&gt;&lt;/record&gt;&lt;/Cite&gt;&lt;/EndNote&gt;</w:instrText>
      </w:r>
      <w:r w:rsidR="001146CF" w:rsidRPr="00C01A88">
        <w:fldChar w:fldCharType="separate"/>
      </w:r>
      <w:r w:rsidR="009E3528">
        <w:rPr>
          <w:noProof/>
        </w:rPr>
        <w:t>(AASHO 1962)</w:t>
      </w:r>
      <w:r w:rsidR="001146CF" w:rsidRPr="00C01A88">
        <w:fldChar w:fldCharType="end"/>
      </w:r>
      <w:r w:rsidR="00BA0200" w:rsidRPr="009C6298">
        <w:t xml:space="preserve">.  </w:t>
      </w:r>
      <w:r w:rsidR="001146CF" w:rsidRPr="009C6298">
        <w:t xml:space="preserve">Rhodes introduces the </w:t>
      </w:r>
      <w:r w:rsidR="00DA0569" w:rsidRPr="009C6298">
        <w:t>concept of using a Standard Axle as a way of comparing the impact of various vehicle types.  The S</w:t>
      </w:r>
      <w:r w:rsidR="00BA0200" w:rsidRPr="009C6298">
        <w:t xml:space="preserve">tandard </w:t>
      </w:r>
      <w:r w:rsidR="00DA0569" w:rsidRPr="009C6298">
        <w:t>A</w:t>
      </w:r>
      <w:r w:rsidR="00BA0200" w:rsidRPr="009C6298">
        <w:t>xle is taken as a single axle imposing a total load of 80kN (equivalent to 8 tonnes</w:t>
      </w:r>
      <w:r w:rsidR="00BA0200" w:rsidRPr="009C6298">
        <w:rPr>
          <w:color w:val="000000" w:themeColor="text1"/>
        </w:rPr>
        <w:t>)</w:t>
      </w:r>
      <w:r w:rsidR="00E15CA6" w:rsidRPr="009C6298">
        <w:rPr>
          <w:color w:val="000000" w:themeColor="text1"/>
        </w:rPr>
        <w:t>;</w:t>
      </w:r>
      <w:r w:rsidR="00DA0569" w:rsidRPr="009C6298">
        <w:rPr>
          <w:color w:val="000000" w:themeColor="text1"/>
        </w:rPr>
        <w:t xml:space="preserve"> the wear relative to such an axle can be readily calculated using the 4</w:t>
      </w:r>
      <w:r w:rsidR="00DA0569" w:rsidRPr="009C6298">
        <w:rPr>
          <w:color w:val="000000" w:themeColor="text1"/>
          <w:vertAlign w:val="superscript"/>
        </w:rPr>
        <w:t>th</w:t>
      </w:r>
      <w:r w:rsidR="00DA0569" w:rsidRPr="009C6298">
        <w:rPr>
          <w:color w:val="000000" w:themeColor="text1"/>
        </w:rPr>
        <w:t xml:space="preserve"> power to give a number of effective standard axles per actual axle</w:t>
      </w:r>
      <w:r w:rsidR="002F7327">
        <w:rPr>
          <w:color w:val="000000" w:themeColor="text1"/>
        </w:rPr>
        <w:t xml:space="preserve">.  We express this mathematically </w:t>
      </w:r>
      <w:r w:rsidR="00DA0569" w:rsidRPr="009C6298">
        <w:rPr>
          <w:color w:val="000000" w:themeColor="text1"/>
        </w:rPr>
        <w:t xml:space="preserve">in </w:t>
      </w:r>
      <w:r w:rsidR="002760F5">
        <w:rPr>
          <w:color w:val="000000" w:themeColor="text1"/>
        </w:rPr>
        <w:t xml:space="preserve">Equation 1 </w:t>
      </w:r>
      <w:r w:rsidR="00DA0569" w:rsidRPr="009C6298">
        <w:rPr>
          <w:color w:val="000000" w:themeColor="text1"/>
        </w:rPr>
        <w:t>below.</w:t>
      </w:r>
    </w:p>
    <w:p w14:paraId="34D2BFBB" w14:textId="77777777" w:rsidR="002760F5" w:rsidRPr="009C6298" w:rsidRDefault="002760F5" w:rsidP="00DA0569">
      <w:pPr>
        <w:spacing w:after="0" w:line="240" w:lineRule="auto"/>
        <w:rPr>
          <w:color w:val="000000" w:themeColor="text1"/>
        </w:rPr>
      </w:pPr>
    </w:p>
    <w:p w14:paraId="141D511E" w14:textId="2FB7C5FC" w:rsidR="00DA0569" w:rsidRDefault="00DA0569" w:rsidP="008E733C">
      <w:pPr>
        <w:spacing w:after="0" w:line="240" w:lineRule="auto"/>
        <w:rPr>
          <w:rStyle w:val="CaptionChar"/>
        </w:rPr>
      </w:pPr>
      <w:bookmarkStart w:id="4" w:name="_Ref94705242"/>
      <w:r w:rsidRPr="009C6298">
        <w:t xml:space="preserve">Effective Standard Axles = (Axle load in kN / 80)^4 </w:t>
      </w:r>
      <w:r w:rsidR="002933F9">
        <w:tab/>
      </w:r>
      <w:r w:rsidR="002933F9">
        <w:tab/>
      </w:r>
      <w:bookmarkStart w:id="5" w:name="_Ref94705469"/>
      <w:r w:rsidR="00D5269D">
        <w:tab/>
      </w:r>
      <w:r w:rsidR="00D5269D">
        <w:tab/>
      </w:r>
      <w:r w:rsidR="00D5269D">
        <w:tab/>
      </w:r>
      <w:r w:rsidR="00D5269D">
        <w:tab/>
      </w:r>
      <w:r w:rsidRPr="009C6298">
        <w:rPr>
          <w:rStyle w:val="CaptionChar"/>
        </w:rPr>
        <w:t xml:space="preserve">Equation </w:t>
      </w:r>
      <w:r w:rsidRPr="00C01A88">
        <w:rPr>
          <w:rStyle w:val="CaptionChar"/>
        </w:rPr>
        <w:fldChar w:fldCharType="begin"/>
      </w:r>
      <w:r w:rsidRPr="009C6298">
        <w:rPr>
          <w:rStyle w:val="CaptionChar"/>
        </w:rPr>
        <w:instrText xml:space="preserve"> SEQ Equation \* ARABIC </w:instrText>
      </w:r>
      <w:r w:rsidRPr="00C01A88">
        <w:rPr>
          <w:rStyle w:val="CaptionChar"/>
        </w:rPr>
        <w:fldChar w:fldCharType="separate"/>
      </w:r>
      <w:r w:rsidR="00407B2A">
        <w:rPr>
          <w:rStyle w:val="CaptionChar"/>
          <w:noProof/>
        </w:rPr>
        <w:t>1</w:t>
      </w:r>
      <w:r w:rsidRPr="00C01A88">
        <w:rPr>
          <w:rStyle w:val="CaptionChar"/>
        </w:rPr>
        <w:fldChar w:fldCharType="end"/>
      </w:r>
      <w:bookmarkEnd w:id="4"/>
      <w:bookmarkEnd w:id="5"/>
    </w:p>
    <w:p w14:paraId="5A9200B9" w14:textId="77777777" w:rsidR="002933F9" w:rsidRPr="009C6298" w:rsidRDefault="002933F9" w:rsidP="008E733C">
      <w:pPr>
        <w:spacing w:after="0" w:line="240" w:lineRule="auto"/>
        <w:rPr>
          <w:color w:val="000000" w:themeColor="text1"/>
        </w:rPr>
      </w:pPr>
    </w:p>
    <w:p w14:paraId="33F9CEE5" w14:textId="2E0D7610" w:rsidR="00BA0200" w:rsidRPr="009C6298" w:rsidRDefault="00BA0200" w:rsidP="00BA0200">
      <w:pPr>
        <w:spacing w:line="240" w:lineRule="auto"/>
        <w:rPr>
          <w:color w:val="000000" w:themeColor="text1"/>
        </w:rPr>
      </w:pPr>
      <w:r w:rsidRPr="009C6298">
        <w:rPr>
          <w:color w:val="000000" w:themeColor="text1"/>
        </w:rPr>
        <w:t xml:space="preserve">This approach allows an assessment of cumulative impact of vehicles of different classes, and is used in other studies into road wear </w:t>
      </w:r>
      <w:r w:rsidRPr="00C01A88">
        <w:rPr>
          <w:color w:val="000000" w:themeColor="text1"/>
        </w:rPr>
        <w:fldChar w:fldCharType="begin"/>
      </w:r>
      <w:r w:rsidR="009E3528">
        <w:rPr>
          <w:color w:val="000000" w:themeColor="text1"/>
        </w:rPr>
        <w:instrText xml:space="preserve"> ADDIN EN.CITE &lt;EndNote&gt;&lt;Cite&gt;&lt;Author&gt;Nilsson&lt;/Author&gt;&lt;Year&gt;2020&lt;/Year&gt;&lt;RecNum&gt;186&lt;/RecNum&gt;&lt;DisplayText&gt;(Nilsson et al. 2020)&lt;/DisplayText&gt;&lt;record&gt;&lt;rec-number&gt;186&lt;/rec-number&gt;&lt;foreign-keys&gt;&lt;key app="EN" db-id="50det9d5a5dxadezt0k5pvdd0sws50zwdtd2" timestamp="1624280649"&gt;186&lt;/key&gt;&lt;/foreign-keys&gt;&lt;ref-type name="Journal Article"&gt;17&lt;/ref-type&gt;&lt;contributors&gt;&lt;authors&gt;&lt;author&gt;Nilsson, Jan-Eric&lt;/author&gt;&lt;author&gt;Svensson, Kristin&lt;/author&gt;&lt;author&gt;Haraldsson, Mattias&lt;/author&gt;&lt;/authors&gt;&lt;/contributors&gt;&lt;titles&gt;&lt;title&gt;Estimating the marginal costs of road wear&lt;/title&gt;&lt;secondary-title&gt;Transportation Research Part A: Policy and Practice&lt;/secondary-title&gt;&lt;/titles&gt;&lt;periodical&gt;&lt;full-title&gt;Transportation Research Part A: Policy and Practice&lt;/full-title&gt;&lt;/periodical&gt;&lt;pages&gt;455-471&lt;/pages&gt;&lt;volume&gt;139&lt;/volume&gt;&lt;dates&gt;&lt;year&gt;2020&lt;/year&gt;&lt;/dates&gt;&lt;isbn&gt;0965-8564&lt;/isbn&gt;&lt;urls&gt;&lt;/urls&gt;&lt;electronic-resource-num&gt;https://doi.org/10.1016/j.tra.2020.07.013&lt;/electronic-resource-num&gt;&lt;/record&gt;&lt;/Cite&gt;&lt;/EndNote&gt;</w:instrText>
      </w:r>
      <w:r w:rsidRPr="00C01A88">
        <w:rPr>
          <w:color w:val="000000" w:themeColor="text1"/>
        </w:rPr>
        <w:fldChar w:fldCharType="separate"/>
      </w:r>
      <w:r w:rsidR="009E3528">
        <w:rPr>
          <w:noProof/>
          <w:color w:val="000000" w:themeColor="text1"/>
        </w:rPr>
        <w:t>(Nilsson et al. 2020)</w:t>
      </w:r>
      <w:r w:rsidRPr="00C01A88">
        <w:rPr>
          <w:color w:val="000000" w:themeColor="text1"/>
        </w:rPr>
        <w:fldChar w:fldCharType="end"/>
      </w:r>
      <w:r w:rsidRPr="009C6298">
        <w:rPr>
          <w:color w:val="000000" w:themeColor="text1"/>
        </w:rPr>
        <w:t>.</w:t>
      </w:r>
      <w:r w:rsidR="00E43C22" w:rsidRPr="009C6298">
        <w:rPr>
          <w:color w:val="000000" w:themeColor="text1"/>
        </w:rPr>
        <w:t xml:space="preserve">  As road wear is very tightly controlled by axle </w:t>
      </w:r>
      <w:r w:rsidR="00A428FF" w:rsidRPr="009C6298">
        <w:rPr>
          <w:color w:val="000000" w:themeColor="text1"/>
        </w:rPr>
        <w:t>load</w:t>
      </w:r>
      <w:r w:rsidR="00E43C22" w:rsidRPr="009C6298">
        <w:rPr>
          <w:color w:val="000000" w:themeColor="text1"/>
        </w:rPr>
        <w:t xml:space="preserve">, it becomes apparent that </w:t>
      </w:r>
      <w:r w:rsidR="00E15CA6" w:rsidRPr="009C6298">
        <w:rPr>
          <w:color w:val="000000" w:themeColor="text1"/>
        </w:rPr>
        <w:t xml:space="preserve">larger vehicles such as HGVs and buses will have a </w:t>
      </w:r>
      <w:r w:rsidR="00A428FF" w:rsidRPr="009C6298">
        <w:rPr>
          <w:color w:val="000000" w:themeColor="text1"/>
        </w:rPr>
        <w:t xml:space="preserve">much </w:t>
      </w:r>
      <w:r w:rsidR="00E15CA6" w:rsidRPr="009C6298">
        <w:rPr>
          <w:color w:val="000000" w:themeColor="text1"/>
        </w:rPr>
        <w:t xml:space="preserve">greater impact than </w:t>
      </w:r>
      <w:r w:rsidR="009E6E7D" w:rsidRPr="009C6298">
        <w:rPr>
          <w:color w:val="000000" w:themeColor="text1"/>
        </w:rPr>
        <w:t>cars, relative</w:t>
      </w:r>
      <w:r w:rsidR="00A428FF" w:rsidRPr="009C6298">
        <w:rPr>
          <w:color w:val="000000" w:themeColor="text1"/>
        </w:rPr>
        <w:t xml:space="preserve"> to the vehicle weight.</w:t>
      </w:r>
    </w:p>
    <w:p w14:paraId="4934C33F" w14:textId="74FC928C" w:rsidR="002F7327" w:rsidRDefault="00DA0569" w:rsidP="00BA0200">
      <w:pPr>
        <w:spacing w:line="240" w:lineRule="auto"/>
        <w:rPr>
          <w:rFonts w:asciiTheme="minorHAnsi" w:hAnsiTheme="minorHAnsi" w:cstheme="minorHAnsi"/>
          <w:iCs/>
        </w:rPr>
      </w:pPr>
      <w:r w:rsidRPr="009C6298">
        <w:rPr>
          <w:rFonts w:asciiTheme="minorHAnsi" w:hAnsiTheme="minorHAnsi" w:cstheme="minorHAnsi"/>
        </w:rPr>
        <w:t xml:space="preserve">Other researchers have developed different </w:t>
      </w:r>
      <w:r w:rsidR="009E6E7D" w:rsidRPr="009C6298">
        <w:rPr>
          <w:rFonts w:asciiTheme="minorHAnsi" w:hAnsiTheme="minorHAnsi" w:cstheme="minorHAnsi"/>
        </w:rPr>
        <w:t>relationship</w:t>
      </w:r>
      <w:r w:rsidR="00E43C22" w:rsidRPr="009C6298">
        <w:rPr>
          <w:rFonts w:asciiTheme="minorHAnsi" w:hAnsiTheme="minorHAnsi" w:cstheme="minorHAnsi"/>
        </w:rPr>
        <w:t>s</w:t>
      </w:r>
      <w:r w:rsidR="00A428FF" w:rsidRPr="009C6298">
        <w:rPr>
          <w:rFonts w:asciiTheme="minorHAnsi" w:hAnsiTheme="minorHAnsi" w:cstheme="minorHAnsi"/>
        </w:rPr>
        <w:t xml:space="preserve"> - </w:t>
      </w:r>
      <w:r w:rsidRPr="009C6298">
        <w:rPr>
          <w:rFonts w:asciiTheme="minorHAnsi" w:hAnsiTheme="minorHAnsi" w:cstheme="minorHAnsi"/>
        </w:rPr>
        <w:t xml:space="preserve">for example </w:t>
      </w:r>
      <w:r w:rsidR="00BA0200" w:rsidRPr="009C6298">
        <w:rPr>
          <w:rFonts w:asciiTheme="minorHAnsi" w:hAnsiTheme="minorHAnsi" w:cstheme="minorHAnsi"/>
        </w:rPr>
        <w:t xml:space="preserve">the UK Transport and Roads Research Laboratory produced a range of </w:t>
      </w:r>
      <w:r w:rsidR="00E43C22" w:rsidRPr="009C6298">
        <w:rPr>
          <w:rFonts w:asciiTheme="minorHAnsi" w:hAnsiTheme="minorHAnsi" w:cstheme="minorHAnsi"/>
        </w:rPr>
        <w:t xml:space="preserve">exponential </w:t>
      </w:r>
      <w:r w:rsidR="00A428FF" w:rsidRPr="009C6298">
        <w:rPr>
          <w:rFonts w:asciiTheme="minorHAnsi" w:hAnsiTheme="minorHAnsi" w:cstheme="minorHAnsi"/>
        </w:rPr>
        <w:t xml:space="preserve">powers </w:t>
      </w:r>
      <w:r w:rsidR="00BA0200" w:rsidRPr="009C6298">
        <w:rPr>
          <w:rFonts w:asciiTheme="minorHAnsi" w:hAnsiTheme="minorHAnsi" w:cstheme="minorHAnsi"/>
        </w:rPr>
        <w:t>between 2.4 to 6.6 depending on a number of factors including e</w:t>
      </w:r>
      <w:r w:rsidR="008E733C">
        <w:rPr>
          <w:rFonts w:asciiTheme="minorHAnsi" w:hAnsiTheme="minorHAnsi" w:cstheme="minorHAnsi"/>
        </w:rPr>
        <w:t>xisting road condition and construction standard</w:t>
      </w:r>
      <w:r w:rsidR="00BA0200" w:rsidRPr="009C6298">
        <w:rPr>
          <w:rFonts w:asciiTheme="minorHAnsi" w:hAnsiTheme="minorHAnsi" w:cstheme="minorHAnsi"/>
        </w:rPr>
        <w:t xml:space="preserve"> </w:t>
      </w:r>
      <w:r w:rsidR="00BA0200" w:rsidRPr="00C01A88">
        <w:rPr>
          <w:rFonts w:asciiTheme="minorHAnsi" w:hAnsiTheme="minorHAnsi" w:cstheme="minorHAnsi"/>
        </w:rPr>
        <w:fldChar w:fldCharType="begin"/>
      </w:r>
      <w:r w:rsidR="00754238">
        <w:rPr>
          <w:rFonts w:asciiTheme="minorHAnsi" w:hAnsiTheme="minorHAnsi" w:cstheme="minorHAnsi"/>
        </w:rPr>
        <w:instrText xml:space="preserve"> ADDIN EN.CITE &lt;EndNote&gt;&lt;Cite&gt;&lt;Author&gt;Addis&lt;/Author&gt;&lt;Year&gt;1981&lt;/Year&gt;&lt;RecNum&gt;176&lt;/RecNum&gt;&lt;DisplayText&gt;(Addis and Whitmarsh 1981)&lt;/DisplayText&gt;&lt;record&gt;&lt;rec-number&gt;176&lt;/rec-number&gt;&lt;foreign-keys&gt;&lt;key app="EN" db-id="50det9d5a5dxadezt0k5pvdd0sws50zwdtd2" timestamp="1621853951"&gt;176&lt;/key&gt;&lt;/foreign-keys&gt;&lt;ref-type name="Report"&gt;27&lt;/ref-type&gt;&lt;contributors&gt;&lt;authors&gt;&lt;author&gt;R.R. Addis&lt;/author&gt;&lt;author&gt;R.A. Whitmarsh&lt;/author&gt;&lt;/authors&gt;&lt;/contributors&gt;&lt;titles&gt;&lt;title&gt;Relative damaging power of wheel loads in mixed traffic&lt;/title&gt;&lt;/titles&gt;&lt;number&gt;979&lt;/number&gt;&lt;dates&gt;&lt;year&gt;1981&lt;/year&gt;&lt;/dates&gt;&lt;publisher&gt;Transport and Road Research Laboratory&lt;/publisher&gt;&lt;urls&gt;&lt;related-urls&gt;&lt;url&gt;https://trl.co.uk/uploads/trl/documents/LR979.pdf&lt;/url&gt;&lt;/related-urls&gt;&lt;/urls&gt;&lt;/record&gt;&lt;/Cite&gt;&lt;/EndNote&gt;</w:instrText>
      </w:r>
      <w:r w:rsidR="00BA0200" w:rsidRPr="00C01A88">
        <w:rPr>
          <w:rFonts w:asciiTheme="minorHAnsi" w:hAnsiTheme="minorHAnsi" w:cstheme="minorHAnsi"/>
        </w:rPr>
        <w:fldChar w:fldCharType="separate"/>
      </w:r>
      <w:r w:rsidR="00754238">
        <w:rPr>
          <w:rFonts w:asciiTheme="minorHAnsi" w:hAnsiTheme="minorHAnsi" w:cstheme="minorHAnsi"/>
          <w:noProof/>
        </w:rPr>
        <w:t>(Addis and Whitmarsh 1981)</w:t>
      </w:r>
      <w:r w:rsidR="00BA0200" w:rsidRPr="00C01A88">
        <w:rPr>
          <w:rFonts w:asciiTheme="minorHAnsi" w:hAnsiTheme="minorHAnsi" w:cstheme="minorHAnsi"/>
        </w:rPr>
        <w:fldChar w:fldCharType="end"/>
      </w:r>
      <w:r w:rsidR="00BA0200" w:rsidRPr="009C6298">
        <w:rPr>
          <w:rFonts w:asciiTheme="minorHAnsi" w:hAnsiTheme="minorHAnsi" w:cstheme="minorHAnsi"/>
        </w:rPr>
        <w:t xml:space="preserve">.  </w:t>
      </w:r>
      <w:r w:rsidRPr="009C6298">
        <w:rPr>
          <w:rFonts w:asciiTheme="minorHAnsi" w:hAnsiTheme="minorHAnsi" w:cstheme="minorHAnsi"/>
        </w:rPr>
        <w:t>Johnsson</w:t>
      </w:r>
      <w:r w:rsidRPr="009C6298">
        <w:t xml:space="preserve"> derives a range of powers for Swedish roads between 1.2 </w:t>
      </w:r>
      <w:r w:rsidR="00C65200">
        <w:t>and</w:t>
      </w:r>
      <w:r w:rsidRPr="009C6298">
        <w:t xml:space="preserve"> 8.5 </w:t>
      </w:r>
      <w:r w:rsidRPr="00C01A88">
        <w:fldChar w:fldCharType="begin"/>
      </w:r>
      <w:r w:rsidR="00754238">
        <w:instrText xml:space="preserve"> ADDIN EN.CITE &lt;EndNote&gt;&lt;Cite&gt;&lt;Author&gt;Johnsson&lt;/Author&gt;&lt;Year&gt;2004&lt;/Year&gt;&lt;RecNum&gt;229&lt;/RecNum&gt;&lt;DisplayText&gt;(Johnsson 2004)&lt;/DisplayText&gt;&lt;record&gt;&lt;rec-number&gt;229&lt;/rec-number&gt;&lt;foreign-keys&gt;&lt;key app="EN" db-id="50det9d5a5dxadezt0k5pvdd0sws50zwdtd2" timestamp="1643811674"&gt;229&lt;/key&gt;&lt;/foreign-keys&gt;&lt;ref-type name="Journal Article"&gt;17&lt;/ref-type&gt;&lt;contributors&gt;&lt;authors&gt;&lt;author&gt;Richard Johnsson&lt;/author&gt;&lt;/authors&gt;&lt;/contributors&gt;&lt;titles&gt;&lt;title&gt;The cost of relying on the wrong power—road wear and the importance of the fourth power rule (TP446)&lt;/title&gt;&lt;secondary-title&gt;Transport Policy&lt;/secondary-title&gt;&lt;/titles&gt;&lt;periodical&gt;&lt;full-title&gt;Transport Policy&lt;/full-title&gt;&lt;/periodical&gt;&lt;pages&gt;345-353&lt;/pages&gt;&lt;volume&gt;11&lt;/volume&gt;&lt;number&gt;4&lt;/number&gt;&lt;dates&gt;&lt;year&gt;2004&lt;/year&gt;&lt;/dates&gt;&lt;isbn&gt;0967-070X&lt;/isbn&gt;&lt;urls&gt;&lt;/urls&gt;&lt;electronic-resource-num&gt;https://doi.org/10.1016/j.tranpol.2004.04.002&lt;/electronic-resource-num&gt;&lt;/record&gt;&lt;/Cite&gt;&lt;/EndNote&gt;</w:instrText>
      </w:r>
      <w:r w:rsidRPr="00C01A88">
        <w:fldChar w:fldCharType="separate"/>
      </w:r>
      <w:r w:rsidR="00754238">
        <w:rPr>
          <w:noProof/>
        </w:rPr>
        <w:t>(Johnsson 2004)</w:t>
      </w:r>
      <w:r w:rsidRPr="00C01A88">
        <w:fldChar w:fldCharType="end"/>
      </w:r>
      <w:r w:rsidRPr="009C6298">
        <w:t xml:space="preserve">.  </w:t>
      </w:r>
      <w:r w:rsidRPr="009C6298">
        <w:rPr>
          <w:rFonts w:asciiTheme="minorHAnsi" w:hAnsiTheme="minorHAnsi" w:cstheme="minorHAnsi"/>
        </w:rPr>
        <w:t xml:space="preserve"> </w:t>
      </w:r>
      <w:r w:rsidR="00BA0200" w:rsidRPr="009C6298">
        <w:rPr>
          <w:rFonts w:asciiTheme="minorHAnsi" w:hAnsiTheme="minorHAnsi" w:cstheme="minorHAnsi"/>
        </w:rPr>
        <w:t xml:space="preserve">However, for the purpose of this preliminary assessment of </w:t>
      </w:r>
      <w:r w:rsidR="00E43C22" w:rsidRPr="009C6298">
        <w:rPr>
          <w:rFonts w:asciiTheme="minorHAnsi" w:hAnsiTheme="minorHAnsi" w:cstheme="minorHAnsi"/>
        </w:rPr>
        <w:t xml:space="preserve">the </w:t>
      </w:r>
      <w:r w:rsidR="008B16FA" w:rsidRPr="009C6298">
        <w:rPr>
          <w:rFonts w:asciiTheme="minorHAnsi" w:hAnsiTheme="minorHAnsi" w:cstheme="minorHAnsi"/>
        </w:rPr>
        <w:t>road wear</w:t>
      </w:r>
      <w:r w:rsidR="00E43C22" w:rsidRPr="009C6298">
        <w:rPr>
          <w:rFonts w:asciiTheme="minorHAnsi" w:hAnsiTheme="minorHAnsi" w:cstheme="minorHAnsi"/>
        </w:rPr>
        <w:t xml:space="preserve"> impact by future </w:t>
      </w:r>
      <w:r w:rsidR="009E6E7D" w:rsidRPr="009C6298">
        <w:rPr>
          <w:rFonts w:asciiTheme="minorHAnsi" w:hAnsiTheme="minorHAnsi" w:cstheme="minorHAnsi"/>
        </w:rPr>
        <w:t>vehicles</w:t>
      </w:r>
      <w:r w:rsidR="00BA0200" w:rsidRPr="009C6298">
        <w:rPr>
          <w:rFonts w:asciiTheme="minorHAnsi" w:hAnsiTheme="minorHAnsi" w:cstheme="minorHAnsi"/>
        </w:rPr>
        <w:t>, we consider the single 4</w:t>
      </w:r>
      <w:r w:rsidR="00BA0200" w:rsidRPr="009C6298">
        <w:rPr>
          <w:rFonts w:asciiTheme="minorHAnsi" w:hAnsiTheme="minorHAnsi" w:cstheme="minorHAnsi"/>
          <w:vertAlign w:val="superscript"/>
        </w:rPr>
        <w:t>th</w:t>
      </w:r>
      <w:r w:rsidR="00BA0200" w:rsidRPr="009C6298">
        <w:rPr>
          <w:rFonts w:asciiTheme="minorHAnsi" w:hAnsiTheme="minorHAnsi" w:cstheme="minorHAnsi"/>
        </w:rPr>
        <w:t xml:space="preserve"> power </w:t>
      </w:r>
      <w:r w:rsidR="00E43C22" w:rsidRPr="009C6298">
        <w:rPr>
          <w:rFonts w:asciiTheme="minorHAnsi" w:hAnsiTheme="minorHAnsi" w:cstheme="minorHAnsi"/>
        </w:rPr>
        <w:t xml:space="preserve">of axle weight </w:t>
      </w:r>
      <w:r w:rsidR="00BA0200" w:rsidRPr="009C6298">
        <w:rPr>
          <w:rFonts w:asciiTheme="minorHAnsi" w:hAnsiTheme="minorHAnsi" w:cstheme="minorHAnsi"/>
        </w:rPr>
        <w:t xml:space="preserve">to be adequate; </w:t>
      </w:r>
      <w:r w:rsidR="00305BCE">
        <w:rPr>
          <w:rFonts w:asciiTheme="minorHAnsi" w:hAnsiTheme="minorHAnsi" w:cstheme="minorHAnsi"/>
        </w:rPr>
        <w:t>this is</w:t>
      </w:r>
      <w:r w:rsidR="00BA0200" w:rsidRPr="009C6298">
        <w:rPr>
          <w:rFonts w:asciiTheme="minorHAnsi" w:hAnsiTheme="minorHAnsi" w:cstheme="minorHAnsi"/>
        </w:rPr>
        <w:t xml:space="preserve"> </w:t>
      </w:r>
      <w:r w:rsidR="009E6E7D" w:rsidRPr="009C6298">
        <w:rPr>
          <w:rFonts w:asciiTheme="minorHAnsi" w:hAnsiTheme="minorHAnsi" w:cstheme="minorHAnsi"/>
        </w:rPr>
        <w:t xml:space="preserve">currently </w:t>
      </w:r>
      <w:r w:rsidR="00BA0200" w:rsidRPr="009C6298">
        <w:rPr>
          <w:rFonts w:asciiTheme="minorHAnsi" w:hAnsiTheme="minorHAnsi" w:cstheme="minorHAnsi"/>
        </w:rPr>
        <w:t>used in UK and many other countries’ highway</w:t>
      </w:r>
      <w:r w:rsidR="00A428FF" w:rsidRPr="009C6298">
        <w:rPr>
          <w:rFonts w:asciiTheme="minorHAnsi" w:hAnsiTheme="minorHAnsi" w:cstheme="minorHAnsi"/>
        </w:rPr>
        <w:t>s</w:t>
      </w:r>
      <w:r w:rsidR="00BA0200" w:rsidRPr="009C6298">
        <w:rPr>
          <w:rFonts w:asciiTheme="minorHAnsi" w:hAnsiTheme="minorHAnsi" w:cstheme="minorHAnsi"/>
        </w:rPr>
        <w:t xml:space="preserve"> design </w:t>
      </w:r>
      <w:r w:rsidR="00305BCE">
        <w:rPr>
          <w:rFonts w:asciiTheme="minorHAnsi" w:hAnsiTheme="minorHAnsi" w:cstheme="minorHAnsi"/>
        </w:rPr>
        <w:t xml:space="preserve">and maintenance </w:t>
      </w:r>
      <w:r w:rsidR="00BA0200" w:rsidRPr="00C01A88">
        <w:rPr>
          <w:rFonts w:asciiTheme="minorHAnsi" w:hAnsiTheme="minorHAnsi" w:cstheme="minorHAnsi"/>
        </w:rPr>
        <w:fldChar w:fldCharType="begin"/>
      </w:r>
      <w:r w:rsidR="009E3528">
        <w:rPr>
          <w:rFonts w:asciiTheme="minorHAnsi" w:hAnsiTheme="minorHAnsi" w:cstheme="minorHAnsi"/>
        </w:rPr>
        <w:instrText xml:space="preserve"> ADDIN EN.CITE &lt;EndNote&gt;&lt;Cite&gt;&lt;Author&gt;UK Government&lt;/Author&gt;&lt;Year&gt;2021&lt;/Year&gt;&lt;RecNum&gt;185&lt;/RecNum&gt;&lt;DisplayText&gt;(UK Government 2021b)&lt;/DisplayText&gt;&lt;record&gt;&lt;rec-number&gt;185&lt;/rec-number&gt;&lt;foreign-keys&gt;&lt;key app="EN" db-id="50det9d5a5dxadezt0k5pvdd0sws50zwdtd2" timestamp="1622797798"&gt;185&lt;/key&gt;&lt;/foreign-keys&gt;&lt;ref-type name="Government Document"&gt;46&lt;/ref-type&gt;&lt;contributors&gt;&lt;authors&gt;&lt;author&gt;UK Government,&lt;/author&gt;&lt;/authors&gt;&lt;secondary-authors&gt;&lt;author&gt;Highways England, Transport Scotland, Welsh Government, Department for Infrastructure Northern Ireland&lt;/author&gt;&lt;/secondary-authors&gt;&lt;/contributors&gt;&lt;titles&gt;&lt;title&gt;Traffic assessment&lt;/title&gt;&lt;tertiary-title&gt;Design Manual for Roads and Bridges&lt;/tertiary-title&gt;&lt;/titles&gt;&lt;volume&gt;CD 224&lt;/volume&gt;&lt;dates&gt;&lt;year&gt;2021&lt;/year&gt;&lt;/dates&gt;&lt;urls&gt;&lt;related-urls&gt;&lt;url&gt;https://www.standardsforhighways.co.uk/prod/attachments/257e5888-2bfd-492d-92d4-ecf7d40428b0?inline=true&lt;/url&gt;&lt;/related-urls&gt;&lt;/urls&gt;&lt;custom1&gt;Highways England, Transport Scotland, Welsh Government, Department for Infrastructure Northern Ireland&lt;/custom1&gt;&lt;access-date&gt;4 June 2021&lt;/access-date&gt;&lt;/record&gt;&lt;/Cite&gt;&lt;/EndNote&gt;</w:instrText>
      </w:r>
      <w:r w:rsidR="00BA0200" w:rsidRPr="00C01A88">
        <w:rPr>
          <w:rFonts w:asciiTheme="minorHAnsi" w:hAnsiTheme="minorHAnsi" w:cstheme="minorHAnsi"/>
        </w:rPr>
        <w:fldChar w:fldCharType="separate"/>
      </w:r>
      <w:r w:rsidR="009E3528">
        <w:rPr>
          <w:rFonts w:asciiTheme="minorHAnsi" w:hAnsiTheme="minorHAnsi" w:cstheme="minorHAnsi"/>
          <w:noProof/>
        </w:rPr>
        <w:t>(UK Government 2021b)</w:t>
      </w:r>
      <w:r w:rsidR="00BA0200" w:rsidRPr="00C01A88">
        <w:rPr>
          <w:rFonts w:asciiTheme="minorHAnsi" w:hAnsiTheme="minorHAnsi" w:cstheme="minorHAnsi"/>
        </w:rPr>
        <w:fldChar w:fldCharType="end"/>
      </w:r>
      <w:r w:rsidR="00BA0200" w:rsidRPr="009C6298">
        <w:rPr>
          <w:rFonts w:asciiTheme="minorHAnsi" w:hAnsiTheme="minorHAnsi" w:cstheme="minorHAnsi"/>
        </w:rPr>
        <w:t>.</w:t>
      </w:r>
    </w:p>
    <w:p w14:paraId="6F1C5CCA" w14:textId="54D9CC7C" w:rsidR="00C27F57" w:rsidRPr="009C6298" w:rsidRDefault="002F7327" w:rsidP="00BA3709">
      <w:pPr>
        <w:spacing w:line="240" w:lineRule="auto"/>
        <w:rPr>
          <w:rFonts w:asciiTheme="minorHAnsi" w:hAnsiTheme="minorHAnsi" w:cstheme="minorHAnsi"/>
          <w:iCs/>
        </w:rPr>
      </w:pPr>
      <w:r>
        <w:rPr>
          <w:rFonts w:asciiTheme="minorHAnsi" w:hAnsiTheme="minorHAnsi" w:cstheme="minorHAnsi"/>
          <w:iCs/>
        </w:rPr>
        <w:t xml:space="preserve">Based on </w:t>
      </w:r>
      <w:r w:rsidR="00BA0200" w:rsidRPr="009C6298">
        <w:rPr>
          <w:rFonts w:asciiTheme="minorHAnsi" w:hAnsiTheme="minorHAnsi" w:cstheme="minorHAnsi"/>
          <w:iCs/>
        </w:rPr>
        <w:t xml:space="preserve">this </w:t>
      </w:r>
      <w:r w:rsidR="00E43C22" w:rsidRPr="009C6298">
        <w:rPr>
          <w:rFonts w:asciiTheme="minorHAnsi" w:hAnsiTheme="minorHAnsi" w:cstheme="minorHAnsi"/>
          <w:iCs/>
        </w:rPr>
        <w:t>established relationship</w:t>
      </w:r>
      <w:r>
        <w:rPr>
          <w:rFonts w:asciiTheme="minorHAnsi" w:hAnsiTheme="minorHAnsi" w:cstheme="minorHAnsi"/>
          <w:iCs/>
        </w:rPr>
        <w:t>, we introduce the terms</w:t>
      </w:r>
      <w:r w:rsidR="00BA0200" w:rsidRPr="009C6298">
        <w:rPr>
          <w:rFonts w:asciiTheme="minorHAnsi" w:hAnsiTheme="minorHAnsi" w:cstheme="minorHAnsi"/>
          <w:iCs/>
        </w:rPr>
        <w:t xml:space="preserve"> Road Wear Potential</w:t>
      </w:r>
      <w:r w:rsidR="00A428FF" w:rsidRPr="009C6298">
        <w:rPr>
          <w:rFonts w:asciiTheme="minorHAnsi" w:hAnsiTheme="minorHAnsi" w:cstheme="minorHAnsi"/>
          <w:iCs/>
        </w:rPr>
        <w:t xml:space="preserve"> (RWP)</w:t>
      </w:r>
      <w:r w:rsidR="00BA0200" w:rsidRPr="009C6298">
        <w:rPr>
          <w:rFonts w:asciiTheme="minorHAnsi" w:hAnsiTheme="minorHAnsi" w:cstheme="minorHAnsi"/>
          <w:iCs/>
        </w:rPr>
        <w:t xml:space="preserve"> of an individual</w:t>
      </w:r>
      <w:r w:rsidR="00975D13">
        <w:rPr>
          <w:rFonts w:asciiTheme="minorHAnsi" w:hAnsiTheme="minorHAnsi" w:cstheme="minorHAnsi"/>
          <w:iCs/>
        </w:rPr>
        <w:t xml:space="preserve"> vehicle</w:t>
      </w:r>
      <w:r w:rsidR="00BA0200" w:rsidRPr="009C6298">
        <w:rPr>
          <w:rFonts w:asciiTheme="minorHAnsi" w:hAnsiTheme="minorHAnsi" w:cstheme="minorHAnsi"/>
          <w:iCs/>
        </w:rPr>
        <w:t xml:space="preserve">, </w:t>
      </w:r>
      <w:r>
        <w:rPr>
          <w:rFonts w:asciiTheme="minorHAnsi" w:hAnsiTheme="minorHAnsi" w:cstheme="minorHAnsi"/>
          <w:iCs/>
        </w:rPr>
        <w:t xml:space="preserve">and </w:t>
      </w:r>
      <w:r w:rsidR="00BA0200" w:rsidRPr="009C6298">
        <w:rPr>
          <w:rFonts w:asciiTheme="minorHAnsi" w:hAnsiTheme="minorHAnsi" w:cstheme="minorHAnsi"/>
          <w:iCs/>
        </w:rPr>
        <w:t xml:space="preserve">the Road Wear </w:t>
      </w:r>
      <w:r w:rsidR="00975D13">
        <w:rPr>
          <w:rFonts w:asciiTheme="minorHAnsi" w:hAnsiTheme="minorHAnsi" w:cstheme="minorHAnsi"/>
          <w:iCs/>
        </w:rPr>
        <w:t xml:space="preserve">Impact </w:t>
      </w:r>
      <w:r w:rsidR="00BA0200" w:rsidRPr="009C6298">
        <w:rPr>
          <w:rFonts w:asciiTheme="minorHAnsi" w:hAnsiTheme="minorHAnsi" w:cstheme="minorHAnsi"/>
          <w:iCs/>
        </w:rPr>
        <w:t xml:space="preserve">Factor </w:t>
      </w:r>
      <w:r w:rsidR="001B1AE5" w:rsidRPr="009C6298">
        <w:rPr>
          <w:rFonts w:asciiTheme="minorHAnsi" w:hAnsiTheme="minorHAnsi" w:cstheme="minorHAnsi"/>
          <w:iCs/>
        </w:rPr>
        <w:t>(RW</w:t>
      </w:r>
      <w:r w:rsidR="000E1E15">
        <w:rPr>
          <w:rFonts w:asciiTheme="minorHAnsi" w:hAnsiTheme="minorHAnsi" w:cstheme="minorHAnsi"/>
          <w:iCs/>
        </w:rPr>
        <w:t>I</w:t>
      </w:r>
      <w:r w:rsidR="001B1AE5" w:rsidRPr="009C6298">
        <w:rPr>
          <w:rFonts w:asciiTheme="minorHAnsi" w:hAnsiTheme="minorHAnsi" w:cstheme="minorHAnsi"/>
          <w:iCs/>
        </w:rPr>
        <w:t>F)</w:t>
      </w:r>
      <w:r w:rsidR="00975D13">
        <w:rPr>
          <w:rFonts w:asciiTheme="minorHAnsi" w:hAnsiTheme="minorHAnsi" w:cstheme="minorHAnsi"/>
          <w:iCs/>
        </w:rPr>
        <w:t xml:space="preserve">, reflecting the total annual wear caused, which could apply to </w:t>
      </w:r>
      <w:r w:rsidR="00BA0200" w:rsidRPr="009C6298">
        <w:rPr>
          <w:rFonts w:asciiTheme="minorHAnsi" w:hAnsiTheme="minorHAnsi" w:cstheme="minorHAnsi"/>
          <w:iCs/>
        </w:rPr>
        <w:t>each</w:t>
      </w:r>
      <w:r w:rsidR="00DA0569" w:rsidRPr="009C6298">
        <w:rPr>
          <w:rFonts w:asciiTheme="minorHAnsi" w:hAnsiTheme="minorHAnsi" w:cstheme="minorHAnsi"/>
          <w:iCs/>
        </w:rPr>
        <w:t xml:space="preserve"> </w:t>
      </w:r>
      <w:r w:rsidR="00BB32C4" w:rsidRPr="009C6298">
        <w:rPr>
          <w:rFonts w:asciiTheme="minorHAnsi" w:hAnsiTheme="minorHAnsi" w:cstheme="minorHAnsi"/>
          <w:iCs/>
        </w:rPr>
        <w:t>vehicle class</w:t>
      </w:r>
      <w:r>
        <w:rPr>
          <w:rFonts w:asciiTheme="minorHAnsi" w:hAnsiTheme="minorHAnsi" w:cstheme="minorHAnsi"/>
          <w:iCs/>
        </w:rPr>
        <w:t xml:space="preserve">, </w:t>
      </w:r>
      <w:r w:rsidR="00A428FF" w:rsidRPr="009C6298">
        <w:rPr>
          <w:rFonts w:asciiTheme="minorHAnsi" w:hAnsiTheme="minorHAnsi" w:cstheme="minorHAnsi"/>
          <w:iCs/>
        </w:rPr>
        <w:t>sub-class</w:t>
      </w:r>
      <w:r>
        <w:rPr>
          <w:rFonts w:asciiTheme="minorHAnsi" w:hAnsiTheme="minorHAnsi" w:cstheme="minorHAnsi"/>
          <w:iCs/>
        </w:rPr>
        <w:t>, or national fleet</w:t>
      </w:r>
      <w:r w:rsidR="00BA0200" w:rsidRPr="009C6298">
        <w:rPr>
          <w:rFonts w:asciiTheme="minorHAnsi" w:hAnsiTheme="minorHAnsi" w:cstheme="minorHAnsi"/>
          <w:iCs/>
        </w:rPr>
        <w:t xml:space="preserve">.  </w:t>
      </w:r>
    </w:p>
    <w:p w14:paraId="4C621510" w14:textId="6CEE5635" w:rsidR="00C27F57" w:rsidRPr="009C6298" w:rsidRDefault="00AF23B5" w:rsidP="008E733C">
      <w:pPr>
        <w:rPr>
          <w:rFonts w:asciiTheme="minorHAnsi" w:hAnsiTheme="minorHAnsi" w:cstheme="minorHAnsi"/>
          <w:iCs/>
        </w:rPr>
      </w:pPr>
      <w:r w:rsidRPr="009C6298">
        <w:rPr>
          <w:rFonts w:asciiTheme="minorHAnsi" w:hAnsiTheme="minorHAnsi" w:cstheme="minorHAnsi"/>
          <w:iCs/>
        </w:rPr>
        <w:t xml:space="preserve">The </w:t>
      </w:r>
      <w:r w:rsidR="00A64747" w:rsidRPr="009C6298">
        <w:rPr>
          <w:rFonts w:asciiTheme="minorHAnsi" w:hAnsiTheme="minorHAnsi" w:cstheme="minorHAnsi"/>
          <w:iCs/>
        </w:rPr>
        <w:t>RWP</w:t>
      </w:r>
      <w:r w:rsidR="002F7327">
        <w:rPr>
          <w:rFonts w:asciiTheme="minorHAnsi" w:hAnsiTheme="minorHAnsi" w:cstheme="minorHAnsi"/>
          <w:iCs/>
        </w:rPr>
        <w:t xml:space="preserve"> </w:t>
      </w:r>
      <w:r w:rsidR="00BA0200" w:rsidRPr="009C6298">
        <w:rPr>
          <w:rFonts w:asciiTheme="minorHAnsi" w:hAnsiTheme="minorHAnsi" w:cstheme="minorHAnsi"/>
          <w:iCs/>
        </w:rPr>
        <w:t>reflects</w:t>
      </w:r>
      <w:r w:rsidR="009E6E7D" w:rsidRPr="009C6298">
        <w:rPr>
          <w:rFonts w:asciiTheme="minorHAnsi" w:hAnsiTheme="minorHAnsi" w:cstheme="minorHAnsi"/>
          <w:iCs/>
        </w:rPr>
        <w:t xml:space="preserve"> </w:t>
      </w:r>
      <w:r w:rsidR="00BA0200" w:rsidRPr="009C6298">
        <w:rPr>
          <w:rFonts w:asciiTheme="minorHAnsi" w:hAnsiTheme="minorHAnsi" w:cstheme="minorHAnsi"/>
          <w:iCs/>
        </w:rPr>
        <w:t xml:space="preserve">the potential of </w:t>
      </w:r>
      <w:r w:rsidRPr="009C6298">
        <w:rPr>
          <w:rFonts w:asciiTheme="minorHAnsi" w:hAnsiTheme="minorHAnsi" w:cstheme="minorHAnsi"/>
          <w:iCs/>
        </w:rPr>
        <w:t xml:space="preserve">a </w:t>
      </w:r>
      <w:r w:rsidR="00BA0200" w:rsidRPr="009C6298">
        <w:rPr>
          <w:rFonts w:asciiTheme="minorHAnsi" w:hAnsiTheme="minorHAnsi" w:cstheme="minorHAnsi"/>
          <w:iCs/>
        </w:rPr>
        <w:t>veh</w:t>
      </w:r>
      <w:r w:rsidRPr="009C6298">
        <w:rPr>
          <w:rFonts w:asciiTheme="minorHAnsi" w:hAnsiTheme="minorHAnsi" w:cstheme="minorHAnsi"/>
          <w:iCs/>
        </w:rPr>
        <w:t>i</w:t>
      </w:r>
      <w:r w:rsidR="00BA0200" w:rsidRPr="009C6298">
        <w:rPr>
          <w:rFonts w:asciiTheme="minorHAnsi" w:hAnsiTheme="minorHAnsi" w:cstheme="minorHAnsi"/>
          <w:iCs/>
        </w:rPr>
        <w:t>cle to wear out the road, without considering the extent to which it is used.  It depends on the weight of the vehicle and the number of axles it uses</w:t>
      </w:r>
      <w:r w:rsidR="00C27F57" w:rsidRPr="009C6298">
        <w:rPr>
          <w:rFonts w:asciiTheme="minorHAnsi" w:hAnsiTheme="minorHAnsi" w:cstheme="minorHAnsi"/>
          <w:iCs/>
        </w:rPr>
        <w:t>, and uses the above 4</w:t>
      </w:r>
      <w:r w:rsidR="00C27F57" w:rsidRPr="009C6298">
        <w:rPr>
          <w:rFonts w:asciiTheme="minorHAnsi" w:hAnsiTheme="minorHAnsi" w:cstheme="minorHAnsi"/>
          <w:iCs/>
          <w:vertAlign w:val="superscript"/>
        </w:rPr>
        <w:t>th</w:t>
      </w:r>
      <w:r w:rsidR="00C27F57" w:rsidRPr="009C6298">
        <w:rPr>
          <w:rFonts w:asciiTheme="minorHAnsi" w:hAnsiTheme="minorHAnsi" w:cstheme="minorHAnsi"/>
          <w:iCs/>
        </w:rPr>
        <w:t xml:space="preserve"> power relationship to determine the number of effective standard axles per vehicle.</w:t>
      </w:r>
      <w:r w:rsidR="00BA0200" w:rsidRPr="009C6298">
        <w:rPr>
          <w:rFonts w:asciiTheme="minorHAnsi" w:hAnsiTheme="minorHAnsi" w:cstheme="minorHAnsi"/>
          <w:iCs/>
        </w:rPr>
        <w:t xml:space="preserve">  </w:t>
      </w:r>
      <w:r w:rsidR="008F4B6E" w:rsidRPr="009C6298">
        <w:rPr>
          <w:rFonts w:asciiTheme="minorHAnsi" w:hAnsiTheme="minorHAnsi" w:cstheme="minorHAnsi"/>
          <w:iCs/>
        </w:rPr>
        <w:t>We assume for these purposes that each axle in a vehicle carries an equal load.  In practice this will not be the case</w:t>
      </w:r>
      <w:r w:rsidR="00970D29">
        <w:rPr>
          <w:rFonts w:asciiTheme="minorHAnsi" w:hAnsiTheme="minorHAnsi" w:cstheme="minorHAnsi"/>
          <w:iCs/>
        </w:rPr>
        <w:t xml:space="preserve">; we examine effect of this in </w:t>
      </w:r>
      <w:r w:rsidR="002933F9">
        <w:rPr>
          <w:rFonts w:asciiTheme="minorHAnsi" w:hAnsiTheme="minorHAnsi" w:cstheme="minorHAnsi"/>
          <w:iCs/>
        </w:rPr>
        <w:t xml:space="preserve">the </w:t>
      </w:r>
      <w:r w:rsidR="002933F9">
        <w:rPr>
          <w:rFonts w:asciiTheme="minorHAnsi" w:hAnsiTheme="minorHAnsi" w:cstheme="minorHAnsi"/>
          <w:iCs/>
        </w:rPr>
        <w:fldChar w:fldCharType="begin"/>
      </w:r>
      <w:r w:rsidR="002933F9">
        <w:rPr>
          <w:rFonts w:asciiTheme="minorHAnsi" w:hAnsiTheme="minorHAnsi" w:cstheme="minorHAnsi"/>
          <w:iCs/>
        </w:rPr>
        <w:instrText xml:space="preserve"> REF _Ref97127367 \h </w:instrText>
      </w:r>
      <w:r w:rsidR="002933F9">
        <w:rPr>
          <w:rFonts w:asciiTheme="minorHAnsi" w:hAnsiTheme="minorHAnsi" w:cstheme="minorHAnsi"/>
          <w:iCs/>
        </w:rPr>
      </w:r>
      <w:r w:rsidR="002933F9">
        <w:rPr>
          <w:rFonts w:asciiTheme="minorHAnsi" w:hAnsiTheme="minorHAnsi" w:cstheme="minorHAnsi"/>
          <w:iCs/>
        </w:rPr>
        <w:fldChar w:fldCharType="separate"/>
      </w:r>
      <w:r w:rsidR="00407B2A">
        <w:t>Sensitivities</w:t>
      </w:r>
      <w:r w:rsidR="002933F9">
        <w:rPr>
          <w:rFonts w:asciiTheme="minorHAnsi" w:hAnsiTheme="minorHAnsi" w:cstheme="minorHAnsi"/>
          <w:iCs/>
        </w:rPr>
        <w:fldChar w:fldCharType="end"/>
      </w:r>
      <w:r w:rsidR="002933F9">
        <w:rPr>
          <w:rFonts w:asciiTheme="minorHAnsi" w:hAnsiTheme="minorHAnsi" w:cstheme="minorHAnsi"/>
          <w:iCs/>
        </w:rPr>
        <w:t xml:space="preserve"> section</w:t>
      </w:r>
      <w:r w:rsidR="00970D29">
        <w:rPr>
          <w:rFonts w:asciiTheme="minorHAnsi" w:hAnsiTheme="minorHAnsi" w:cstheme="minorHAnsi"/>
          <w:iCs/>
        </w:rPr>
        <w:t>.</w:t>
      </w:r>
    </w:p>
    <w:p w14:paraId="3ADAE47F" w14:textId="06AE68DD" w:rsidR="002933F9" w:rsidRDefault="00C27F57" w:rsidP="008E733C">
      <w:pPr>
        <w:pStyle w:val="Caption"/>
        <w:suppressLineNumbers w:val="0"/>
        <w:spacing w:before="0" w:after="0" w:line="240" w:lineRule="auto"/>
        <w:rPr>
          <w:noProof/>
        </w:rPr>
      </w:pPr>
      <w:r w:rsidRPr="009C6298">
        <w:rPr>
          <w:i w:val="0"/>
          <w:sz w:val="22"/>
        </w:rPr>
        <w:t xml:space="preserve">RWP = </w:t>
      </w:r>
      <w:r w:rsidR="00A64747" w:rsidRPr="009C6298">
        <w:rPr>
          <w:i w:val="0"/>
          <w:sz w:val="22"/>
        </w:rPr>
        <w:t xml:space="preserve">(Nr. of axles) x </w:t>
      </w:r>
      <w:r w:rsidRPr="009C6298">
        <w:rPr>
          <w:i w:val="0"/>
          <w:sz w:val="22"/>
        </w:rPr>
        <w:t>(Vehicle Weight/(Nr. of axles x 80))</w:t>
      </w:r>
      <w:r w:rsidR="008F4B6E" w:rsidRPr="009C6298">
        <w:rPr>
          <w:i w:val="0"/>
          <w:sz w:val="22"/>
        </w:rPr>
        <w:t>^</w:t>
      </w:r>
      <w:r w:rsidRPr="009C6298">
        <w:rPr>
          <w:i w:val="0"/>
          <w:sz w:val="22"/>
        </w:rPr>
        <w:t>4</w:t>
      </w:r>
      <w:r w:rsidR="002933F9">
        <w:rPr>
          <w:i w:val="0"/>
          <w:sz w:val="22"/>
        </w:rPr>
        <w:tab/>
      </w:r>
      <w:r w:rsidR="002933F9">
        <w:rPr>
          <w:i w:val="0"/>
          <w:sz w:val="22"/>
        </w:rPr>
        <w:tab/>
      </w:r>
      <w:r w:rsidR="00D5269D">
        <w:rPr>
          <w:i w:val="0"/>
          <w:sz w:val="22"/>
        </w:rPr>
        <w:tab/>
      </w:r>
      <w:r w:rsidR="00D5269D">
        <w:rPr>
          <w:i w:val="0"/>
          <w:sz w:val="22"/>
        </w:rPr>
        <w:tab/>
      </w:r>
      <w:r w:rsidR="00D5269D">
        <w:rPr>
          <w:i w:val="0"/>
          <w:sz w:val="22"/>
        </w:rPr>
        <w:tab/>
      </w:r>
      <w:r w:rsidR="00DA0569" w:rsidRPr="009C6298">
        <w:t>E</w:t>
      </w:r>
      <w:r w:rsidR="00A64747" w:rsidRPr="009C6298">
        <w:t xml:space="preserve">quation </w:t>
      </w:r>
      <w:r w:rsidR="002E79CF" w:rsidRPr="00C01A88">
        <w:fldChar w:fldCharType="begin"/>
      </w:r>
      <w:r w:rsidR="002E79CF" w:rsidRPr="009C6298">
        <w:instrText xml:space="preserve"> SEQ Equation \* ARABIC </w:instrText>
      </w:r>
      <w:r w:rsidR="002E79CF" w:rsidRPr="00C01A88">
        <w:fldChar w:fldCharType="separate"/>
      </w:r>
      <w:r w:rsidR="00407B2A">
        <w:rPr>
          <w:noProof/>
        </w:rPr>
        <w:t>2</w:t>
      </w:r>
      <w:r w:rsidR="002E79CF" w:rsidRPr="00C01A88">
        <w:rPr>
          <w:noProof/>
        </w:rPr>
        <w:fldChar w:fldCharType="end"/>
      </w:r>
    </w:p>
    <w:p w14:paraId="44AFAE61" w14:textId="71112C3C" w:rsidR="00C27F57" w:rsidRPr="009C6298" w:rsidRDefault="00C27F57" w:rsidP="008E733C">
      <w:pPr>
        <w:pStyle w:val="Caption"/>
        <w:suppressLineNumbers w:val="0"/>
        <w:spacing w:before="0" w:after="0" w:line="240" w:lineRule="auto"/>
        <w:rPr>
          <w:noProof/>
        </w:rPr>
      </w:pPr>
    </w:p>
    <w:p w14:paraId="50A3973A" w14:textId="30CD2B3E" w:rsidR="00BA0200" w:rsidRPr="009C6298" w:rsidRDefault="00C13D5B" w:rsidP="00BA3709">
      <w:pPr>
        <w:spacing w:line="240" w:lineRule="auto"/>
        <w:rPr>
          <w:rFonts w:asciiTheme="minorHAnsi" w:hAnsiTheme="minorHAnsi" w:cstheme="minorHAnsi"/>
          <w:iCs/>
        </w:rPr>
      </w:pPr>
      <w:r>
        <w:rPr>
          <w:rFonts w:asciiTheme="minorHAnsi" w:hAnsiTheme="minorHAnsi" w:cstheme="minorHAnsi"/>
          <w:iCs/>
        </w:rPr>
        <w:t>The</w:t>
      </w:r>
      <w:r w:rsidR="008F4B6E" w:rsidRPr="009C6298">
        <w:rPr>
          <w:rFonts w:asciiTheme="minorHAnsi" w:hAnsiTheme="minorHAnsi" w:cstheme="minorHAnsi"/>
          <w:iCs/>
        </w:rPr>
        <w:t xml:space="preserve"> </w:t>
      </w:r>
      <w:r w:rsidR="000E1E15">
        <w:rPr>
          <w:rFonts w:asciiTheme="minorHAnsi" w:hAnsiTheme="minorHAnsi" w:cstheme="minorHAnsi"/>
          <w:iCs/>
        </w:rPr>
        <w:t>RWIF</w:t>
      </w:r>
      <w:r w:rsidR="001B1AE5" w:rsidRPr="009C6298">
        <w:rPr>
          <w:rFonts w:asciiTheme="minorHAnsi" w:hAnsiTheme="minorHAnsi" w:cstheme="minorHAnsi"/>
          <w:iCs/>
        </w:rPr>
        <w:t xml:space="preserve"> </w:t>
      </w:r>
      <w:r w:rsidR="00970D29">
        <w:rPr>
          <w:rFonts w:asciiTheme="minorHAnsi" w:hAnsiTheme="minorHAnsi" w:cstheme="minorHAnsi"/>
          <w:iCs/>
        </w:rPr>
        <w:t xml:space="preserve">for each class </w:t>
      </w:r>
      <w:r w:rsidR="00975D13">
        <w:rPr>
          <w:rFonts w:asciiTheme="minorHAnsi" w:hAnsiTheme="minorHAnsi" w:cstheme="minorHAnsi"/>
          <w:iCs/>
        </w:rPr>
        <w:t>(</w:t>
      </w:r>
      <w:r w:rsidR="00970D29">
        <w:rPr>
          <w:rFonts w:asciiTheme="minorHAnsi" w:hAnsiTheme="minorHAnsi" w:cstheme="minorHAnsi"/>
          <w:iCs/>
        </w:rPr>
        <w:t xml:space="preserve">or </w:t>
      </w:r>
      <w:r w:rsidR="00970D29" w:rsidRPr="00975D13">
        <w:rPr>
          <w:rFonts w:asciiTheme="minorHAnsi" w:hAnsiTheme="minorHAnsi" w:cstheme="minorHAnsi"/>
          <w:iCs/>
        </w:rPr>
        <w:t>sub-class</w:t>
      </w:r>
      <w:r w:rsidR="00975D13">
        <w:rPr>
          <w:rFonts w:asciiTheme="minorHAnsi" w:hAnsiTheme="minorHAnsi" w:cstheme="minorHAnsi"/>
          <w:iCs/>
        </w:rPr>
        <w:t>)</w:t>
      </w:r>
      <w:r w:rsidR="00970D29" w:rsidRPr="00975D13">
        <w:rPr>
          <w:rFonts w:asciiTheme="minorHAnsi" w:hAnsiTheme="minorHAnsi" w:cstheme="minorHAnsi"/>
          <w:iCs/>
        </w:rPr>
        <w:t xml:space="preserve"> </w:t>
      </w:r>
      <w:r w:rsidR="00BA0200" w:rsidRPr="00975D13">
        <w:rPr>
          <w:rFonts w:asciiTheme="minorHAnsi" w:hAnsiTheme="minorHAnsi" w:cstheme="minorHAnsi"/>
          <w:iCs/>
        </w:rPr>
        <w:t>is</w:t>
      </w:r>
      <w:r w:rsidR="00A428FF" w:rsidRPr="00975D13">
        <w:rPr>
          <w:rFonts w:asciiTheme="minorHAnsi" w:hAnsiTheme="minorHAnsi" w:cstheme="minorHAnsi"/>
          <w:iCs/>
        </w:rPr>
        <w:t xml:space="preserve"> </w:t>
      </w:r>
      <w:r w:rsidR="00BA0200" w:rsidRPr="00975D13">
        <w:rPr>
          <w:rFonts w:asciiTheme="minorHAnsi" w:hAnsiTheme="minorHAnsi" w:cstheme="minorHAnsi"/>
          <w:iCs/>
        </w:rPr>
        <w:t xml:space="preserve">based on the Road Wear Potential of a </w:t>
      </w:r>
      <w:r w:rsidR="00305BCE">
        <w:rPr>
          <w:rFonts w:asciiTheme="minorHAnsi" w:hAnsiTheme="minorHAnsi" w:cstheme="minorHAnsi"/>
          <w:iCs/>
        </w:rPr>
        <w:t xml:space="preserve">typical </w:t>
      </w:r>
      <w:r w:rsidR="00BA0200" w:rsidRPr="00975D13">
        <w:rPr>
          <w:rFonts w:asciiTheme="minorHAnsi" w:hAnsiTheme="minorHAnsi" w:cstheme="minorHAnsi"/>
          <w:iCs/>
        </w:rPr>
        <w:t>vehic</w:t>
      </w:r>
      <w:r w:rsidR="00AF23B5" w:rsidRPr="00975D13">
        <w:rPr>
          <w:rFonts w:asciiTheme="minorHAnsi" w:hAnsiTheme="minorHAnsi" w:cstheme="minorHAnsi"/>
          <w:iCs/>
        </w:rPr>
        <w:t>l</w:t>
      </w:r>
      <w:r w:rsidR="00BA0200" w:rsidRPr="00975D13">
        <w:rPr>
          <w:rFonts w:asciiTheme="minorHAnsi" w:hAnsiTheme="minorHAnsi" w:cstheme="minorHAnsi"/>
          <w:iCs/>
        </w:rPr>
        <w:t>e</w:t>
      </w:r>
      <w:r w:rsidR="008F4B6E" w:rsidRPr="00975D13">
        <w:rPr>
          <w:rFonts w:asciiTheme="minorHAnsi" w:hAnsiTheme="minorHAnsi" w:cstheme="minorHAnsi"/>
          <w:iCs/>
        </w:rPr>
        <w:t xml:space="preserve"> of a given class</w:t>
      </w:r>
      <w:r w:rsidR="00BA0200" w:rsidRPr="00975D13">
        <w:rPr>
          <w:rFonts w:asciiTheme="minorHAnsi" w:hAnsiTheme="minorHAnsi" w:cstheme="minorHAnsi"/>
          <w:iCs/>
        </w:rPr>
        <w:t>, multiplied by the aver</w:t>
      </w:r>
      <w:r w:rsidR="008F4B6E" w:rsidRPr="00975D13">
        <w:rPr>
          <w:rFonts w:asciiTheme="minorHAnsi" w:hAnsiTheme="minorHAnsi" w:cstheme="minorHAnsi"/>
          <w:iCs/>
        </w:rPr>
        <w:t>a</w:t>
      </w:r>
      <w:r w:rsidR="00BA0200" w:rsidRPr="00975D13">
        <w:rPr>
          <w:rFonts w:asciiTheme="minorHAnsi" w:hAnsiTheme="minorHAnsi" w:cstheme="minorHAnsi"/>
          <w:iCs/>
        </w:rPr>
        <w:t>ge distance such a veh</w:t>
      </w:r>
      <w:r w:rsidR="008F4B6E" w:rsidRPr="00975D13">
        <w:rPr>
          <w:rFonts w:asciiTheme="minorHAnsi" w:hAnsiTheme="minorHAnsi" w:cstheme="minorHAnsi"/>
          <w:iCs/>
        </w:rPr>
        <w:t>i</w:t>
      </w:r>
      <w:r w:rsidR="00BA0200" w:rsidRPr="00975D13">
        <w:rPr>
          <w:rFonts w:asciiTheme="minorHAnsi" w:hAnsiTheme="minorHAnsi" w:cstheme="minorHAnsi"/>
          <w:iCs/>
        </w:rPr>
        <w:t xml:space="preserve">cle drives and by the </w:t>
      </w:r>
      <w:r w:rsidR="00AF23B5" w:rsidRPr="00975D13">
        <w:rPr>
          <w:rFonts w:asciiTheme="minorHAnsi" w:hAnsiTheme="minorHAnsi" w:cstheme="minorHAnsi"/>
          <w:iCs/>
        </w:rPr>
        <w:t>number of veh</w:t>
      </w:r>
      <w:r w:rsidR="00C27F57" w:rsidRPr="00975D13">
        <w:rPr>
          <w:rFonts w:asciiTheme="minorHAnsi" w:hAnsiTheme="minorHAnsi" w:cstheme="minorHAnsi"/>
          <w:iCs/>
        </w:rPr>
        <w:t>icl</w:t>
      </w:r>
      <w:r w:rsidR="00AF23B5" w:rsidRPr="00975D13">
        <w:rPr>
          <w:rFonts w:asciiTheme="minorHAnsi" w:hAnsiTheme="minorHAnsi" w:cstheme="minorHAnsi"/>
          <w:iCs/>
        </w:rPr>
        <w:t>es in each class.</w:t>
      </w:r>
      <w:r w:rsidR="000E1E15">
        <w:rPr>
          <w:rFonts w:asciiTheme="minorHAnsi" w:hAnsiTheme="minorHAnsi" w:cstheme="minorHAnsi"/>
          <w:iCs/>
        </w:rPr>
        <w:t xml:space="preserve">  This gives an </w:t>
      </w:r>
      <w:r w:rsidR="008B16FA">
        <w:rPr>
          <w:rFonts w:asciiTheme="minorHAnsi" w:hAnsiTheme="minorHAnsi" w:cstheme="minorHAnsi"/>
          <w:iCs/>
        </w:rPr>
        <w:t>overall</w:t>
      </w:r>
      <w:r w:rsidR="000E1E15">
        <w:rPr>
          <w:rFonts w:asciiTheme="minorHAnsi" w:hAnsiTheme="minorHAnsi" w:cstheme="minorHAnsi"/>
          <w:iCs/>
        </w:rPr>
        <w:t xml:space="preserve"> value for comparison of the road wear associated with an entire vehicle class over the course of a year.</w:t>
      </w:r>
    </w:p>
    <w:p w14:paraId="11F2FB37" w14:textId="6CCEC16D" w:rsidR="00A64747" w:rsidRPr="008E733C" w:rsidRDefault="00C13D5B" w:rsidP="008E733C">
      <w:pPr>
        <w:pStyle w:val="Caption"/>
        <w:rPr>
          <w:i w:val="0"/>
        </w:rPr>
      </w:pPr>
      <w:r>
        <w:rPr>
          <w:i w:val="0"/>
          <w:sz w:val="22"/>
        </w:rPr>
        <w:t xml:space="preserve">Annual </w:t>
      </w:r>
      <w:r w:rsidR="00A64747" w:rsidRPr="00D5269D">
        <w:rPr>
          <w:i w:val="0"/>
          <w:sz w:val="22"/>
        </w:rPr>
        <w:t>C</w:t>
      </w:r>
      <w:r w:rsidR="000E1E15" w:rsidRPr="00D5269D">
        <w:rPr>
          <w:i w:val="0"/>
          <w:sz w:val="22"/>
        </w:rPr>
        <w:t>lass RWIF</w:t>
      </w:r>
      <w:r w:rsidR="00A64747" w:rsidRPr="00D5269D">
        <w:rPr>
          <w:i w:val="0"/>
          <w:sz w:val="22"/>
        </w:rPr>
        <w:t xml:space="preserve"> = RWP(</w:t>
      </w:r>
      <w:r w:rsidR="00DA0569" w:rsidRPr="00D5269D">
        <w:rPr>
          <w:i w:val="0"/>
          <w:sz w:val="22"/>
        </w:rPr>
        <w:t>typical</w:t>
      </w:r>
      <w:r w:rsidR="00A64747" w:rsidRPr="00D5269D">
        <w:rPr>
          <w:i w:val="0"/>
          <w:sz w:val="22"/>
        </w:rPr>
        <w:t xml:space="preserve"> in class) x (nr. vehicles in class) x (average annual distance driven)</w:t>
      </w:r>
      <w:r w:rsidR="00A64747" w:rsidRPr="00C65200">
        <w:tab/>
      </w:r>
      <w:r w:rsidR="00A64747" w:rsidRPr="008E733C">
        <w:rPr>
          <w:i w:val="0"/>
        </w:rPr>
        <w:t xml:space="preserve">Equation </w:t>
      </w:r>
      <w:r w:rsidR="002E79CF" w:rsidRPr="008E733C">
        <w:rPr>
          <w:i w:val="0"/>
        </w:rPr>
        <w:fldChar w:fldCharType="begin"/>
      </w:r>
      <w:r w:rsidR="002E79CF" w:rsidRPr="008E733C">
        <w:rPr>
          <w:i w:val="0"/>
        </w:rPr>
        <w:instrText xml:space="preserve"> SEQ Equation \* ARABIC </w:instrText>
      </w:r>
      <w:r w:rsidR="002E79CF" w:rsidRPr="008E733C">
        <w:rPr>
          <w:i w:val="0"/>
        </w:rPr>
        <w:fldChar w:fldCharType="separate"/>
      </w:r>
      <w:r w:rsidR="00407B2A">
        <w:rPr>
          <w:i w:val="0"/>
          <w:noProof/>
        </w:rPr>
        <w:t>3</w:t>
      </w:r>
      <w:r w:rsidR="002E79CF" w:rsidRPr="008E733C">
        <w:rPr>
          <w:i w:val="0"/>
          <w:noProof/>
        </w:rPr>
        <w:fldChar w:fldCharType="end"/>
      </w:r>
    </w:p>
    <w:p w14:paraId="4F3144ED" w14:textId="3FA564FA" w:rsidR="00AF23B5" w:rsidRPr="009C6298" w:rsidRDefault="00C27F57" w:rsidP="00C27F57">
      <w:pPr>
        <w:spacing w:line="240" w:lineRule="auto"/>
        <w:rPr>
          <w:rFonts w:asciiTheme="minorHAnsi" w:hAnsiTheme="minorHAnsi" w:cstheme="minorHAnsi"/>
          <w:iCs/>
        </w:rPr>
      </w:pPr>
      <w:r w:rsidRPr="009C6298">
        <w:rPr>
          <w:rFonts w:asciiTheme="minorHAnsi" w:hAnsiTheme="minorHAnsi" w:cstheme="minorHAnsi"/>
          <w:iCs/>
        </w:rPr>
        <w:t xml:space="preserve">The Class </w:t>
      </w:r>
      <w:r w:rsidR="002A4881">
        <w:rPr>
          <w:rFonts w:asciiTheme="minorHAnsi" w:hAnsiTheme="minorHAnsi" w:cstheme="minorHAnsi"/>
          <w:iCs/>
        </w:rPr>
        <w:t>Road Wear Impact Factor</w:t>
      </w:r>
      <w:r w:rsidR="00A64747" w:rsidRPr="009C6298">
        <w:rPr>
          <w:rFonts w:asciiTheme="minorHAnsi" w:hAnsiTheme="minorHAnsi" w:cstheme="minorHAnsi"/>
          <w:iCs/>
        </w:rPr>
        <w:t>s are then summed to create an</w:t>
      </w:r>
      <w:r w:rsidRPr="009C6298">
        <w:rPr>
          <w:rFonts w:asciiTheme="minorHAnsi" w:hAnsiTheme="minorHAnsi" w:cstheme="minorHAnsi"/>
          <w:iCs/>
        </w:rPr>
        <w:t xml:space="preserve"> over</w:t>
      </w:r>
      <w:r w:rsidR="00A64747" w:rsidRPr="009C6298">
        <w:rPr>
          <w:rFonts w:asciiTheme="minorHAnsi" w:hAnsiTheme="minorHAnsi" w:cstheme="minorHAnsi"/>
          <w:iCs/>
        </w:rPr>
        <w:t>all</w:t>
      </w:r>
      <w:r w:rsidRPr="009C6298">
        <w:rPr>
          <w:rFonts w:asciiTheme="minorHAnsi" w:hAnsiTheme="minorHAnsi" w:cstheme="minorHAnsi"/>
          <w:iCs/>
        </w:rPr>
        <w:t xml:space="preserve"> R</w:t>
      </w:r>
      <w:r w:rsidR="000E1E15">
        <w:rPr>
          <w:rFonts w:asciiTheme="minorHAnsi" w:hAnsiTheme="minorHAnsi" w:cstheme="minorHAnsi"/>
          <w:iCs/>
        </w:rPr>
        <w:t xml:space="preserve">WIF </w:t>
      </w:r>
      <w:r w:rsidR="001B1AE5" w:rsidRPr="009C6298">
        <w:rPr>
          <w:rFonts w:asciiTheme="minorHAnsi" w:hAnsiTheme="minorHAnsi" w:cstheme="minorHAnsi"/>
          <w:iCs/>
        </w:rPr>
        <w:t>for each scenario</w:t>
      </w:r>
      <w:r w:rsidRPr="009C6298">
        <w:rPr>
          <w:rFonts w:asciiTheme="minorHAnsi" w:hAnsiTheme="minorHAnsi" w:cstheme="minorHAnsi"/>
          <w:iCs/>
        </w:rPr>
        <w:t>.</w:t>
      </w:r>
    </w:p>
    <w:p w14:paraId="086FD2BD" w14:textId="2D3CCDCB" w:rsidR="00C27F57" w:rsidRPr="009C6298" w:rsidRDefault="00C27F57" w:rsidP="00C27F57">
      <w:pPr>
        <w:spacing w:line="240" w:lineRule="auto"/>
        <w:rPr>
          <w:rFonts w:asciiTheme="minorHAnsi" w:hAnsiTheme="minorHAnsi" w:cstheme="minorHAnsi"/>
          <w:iCs/>
        </w:rPr>
      </w:pPr>
      <w:r w:rsidRPr="009C6298">
        <w:rPr>
          <w:rFonts w:asciiTheme="minorHAnsi" w:hAnsiTheme="minorHAnsi" w:cstheme="minorHAnsi"/>
          <w:iCs/>
        </w:rPr>
        <w:t xml:space="preserve">The </w:t>
      </w:r>
      <w:r w:rsidR="004044B0" w:rsidRPr="009C6298">
        <w:rPr>
          <w:rFonts w:asciiTheme="minorHAnsi" w:hAnsiTheme="minorHAnsi" w:cstheme="minorHAnsi"/>
          <w:iCs/>
        </w:rPr>
        <w:t>inputs</w:t>
      </w:r>
      <w:r w:rsidRPr="009C6298">
        <w:rPr>
          <w:rFonts w:asciiTheme="minorHAnsi" w:hAnsiTheme="minorHAnsi" w:cstheme="minorHAnsi"/>
          <w:iCs/>
        </w:rPr>
        <w:t xml:space="preserve"> and data sources are as follows:</w:t>
      </w:r>
    </w:p>
    <w:p w14:paraId="7B509AE9" w14:textId="349A568B" w:rsidR="00946084" w:rsidRPr="009C6298" w:rsidRDefault="00946084" w:rsidP="00C27F57">
      <w:pPr>
        <w:pStyle w:val="ListParagraph"/>
        <w:numPr>
          <w:ilvl w:val="0"/>
          <w:numId w:val="8"/>
        </w:numPr>
        <w:spacing w:after="160" w:line="240" w:lineRule="auto"/>
        <w:ind w:hanging="720"/>
        <w:contextualSpacing w:val="0"/>
        <w:rPr>
          <w:rFonts w:asciiTheme="minorHAnsi" w:hAnsiTheme="minorHAnsi" w:cstheme="minorHAnsi"/>
          <w:iCs/>
        </w:rPr>
      </w:pPr>
      <w:r w:rsidRPr="009C6298">
        <w:rPr>
          <w:rFonts w:asciiTheme="minorHAnsi" w:hAnsiTheme="minorHAnsi" w:cstheme="minorHAnsi"/>
          <w:iCs/>
        </w:rPr>
        <w:t>Th</w:t>
      </w:r>
      <w:r w:rsidR="00417C60" w:rsidRPr="009C6298">
        <w:rPr>
          <w:rFonts w:asciiTheme="minorHAnsi" w:hAnsiTheme="minorHAnsi" w:cstheme="minorHAnsi"/>
          <w:iCs/>
        </w:rPr>
        <w:t>e number of vehicle</w:t>
      </w:r>
      <w:r w:rsidRPr="009C6298">
        <w:rPr>
          <w:rFonts w:asciiTheme="minorHAnsi" w:hAnsiTheme="minorHAnsi" w:cstheme="minorHAnsi"/>
          <w:iCs/>
        </w:rPr>
        <w:t>s</w:t>
      </w:r>
      <w:r w:rsidR="00417C60" w:rsidRPr="009C6298">
        <w:rPr>
          <w:rFonts w:asciiTheme="minorHAnsi" w:hAnsiTheme="minorHAnsi" w:cstheme="minorHAnsi"/>
          <w:iCs/>
        </w:rPr>
        <w:t xml:space="preserve"> </w:t>
      </w:r>
      <w:r w:rsidRPr="009C6298">
        <w:rPr>
          <w:rFonts w:asciiTheme="minorHAnsi" w:hAnsiTheme="minorHAnsi" w:cstheme="minorHAnsi"/>
          <w:iCs/>
        </w:rPr>
        <w:t xml:space="preserve">in each standard </w:t>
      </w:r>
      <w:r w:rsidR="00223A94" w:rsidRPr="009C6298">
        <w:rPr>
          <w:rFonts w:asciiTheme="minorHAnsi" w:hAnsiTheme="minorHAnsi" w:cstheme="minorHAnsi"/>
          <w:iCs/>
        </w:rPr>
        <w:t>vehicle</w:t>
      </w:r>
      <w:r w:rsidRPr="009C6298">
        <w:rPr>
          <w:rFonts w:asciiTheme="minorHAnsi" w:hAnsiTheme="minorHAnsi" w:cstheme="minorHAnsi"/>
          <w:iCs/>
        </w:rPr>
        <w:t xml:space="preserve"> class (buses &amp; coaches, cars, motorcycles, HGV and LGV) </w:t>
      </w:r>
      <w:r w:rsidR="00E34788" w:rsidRPr="00C90A39">
        <w:rPr>
          <w:rFonts w:asciiTheme="minorHAnsi" w:hAnsiTheme="minorHAnsi" w:cstheme="minorHAnsi"/>
          <w:iCs/>
        </w:rPr>
        <w:fldChar w:fldCharType="begin"/>
      </w:r>
      <w:r w:rsidR="009E3528">
        <w:rPr>
          <w:rFonts w:asciiTheme="minorHAnsi" w:hAnsiTheme="minorHAnsi" w:cstheme="minorHAnsi"/>
          <w:iCs/>
        </w:rPr>
        <w:instrText xml:space="preserve"> ADDIN EN.CITE &lt;EndNote&gt;&lt;Cite&gt;&lt;Author&gt;Scottish Government&lt;/Author&gt;&lt;Year&gt;2020&lt;/Year&gt;&lt;RecNum&gt;171&lt;/RecNum&gt;&lt;DisplayText&gt;(Scottish Government 2020b)&lt;/DisplayText&gt;&lt;record&gt;&lt;rec-number&gt;171&lt;/rec-number&gt;&lt;foreign-keys&gt;&lt;key app="EN" db-id="50det9d5a5dxadezt0k5pvdd0sws50zwdtd2" timestamp="1621605351"&gt;171&lt;/key&gt;&lt;/foreign-keys&gt;&lt;ref-type name="Government Document"&gt;46&lt;/ref-type&gt;&lt;contributors&gt;&lt;authors&gt;&lt;author&gt;Scottish Government,&lt;/author&gt;&lt;/authors&gt;&lt;secondary-authors&gt;&lt;author&gt;Transport Scotland,&lt;/author&gt;&lt;/secondary-authors&gt;&lt;/contributors&gt;&lt;titles&gt;&lt;title&gt;Scottish Transport Statistics No. 39 2020 Edition&lt;/title&gt;&lt;/titles&gt;&lt;volume&gt;39&lt;/volume&gt;&lt;dates&gt;&lt;year&gt;2020&lt;/year&gt;&lt;/dates&gt;&lt;urls&gt;&lt;related-urls&gt;&lt;url&gt;https://www.transport.gov.scot/publication/scottish-transport-statistics-no-39-2020-edition/chapter-1-road-transport-vehicles/#tb11&lt;/url&gt;&lt;/related-urls&gt;&lt;/urls&gt;&lt;custom1&gt;Scottish Government&lt;/custom1&gt;&lt;access-date&gt;21st May 2021&lt;/access-date&gt;&lt;/record&gt;&lt;/Cite&gt;&lt;/EndNote&gt;</w:instrText>
      </w:r>
      <w:r w:rsidR="00E34788" w:rsidRPr="00C90A39">
        <w:rPr>
          <w:rFonts w:asciiTheme="minorHAnsi" w:hAnsiTheme="minorHAnsi" w:cstheme="minorHAnsi"/>
          <w:iCs/>
        </w:rPr>
        <w:fldChar w:fldCharType="separate"/>
      </w:r>
      <w:r w:rsidR="009E3528">
        <w:rPr>
          <w:rFonts w:asciiTheme="minorHAnsi" w:hAnsiTheme="minorHAnsi" w:cstheme="minorHAnsi"/>
          <w:iCs/>
          <w:noProof/>
        </w:rPr>
        <w:t>(Scottish Government 2020b)</w:t>
      </w:r>
      <w:r w:rsidR="00E34788" w:rsidRPr="00C90A39">
        <w:rPr>
          <w:rFonts w:asciiTheme="minorHAnsi" w:hAnsiTheme="minorHAnsi" w:cstheme="minorHAnsi"/>
          <w:iCs/>
        </w:rPr>
        <w:fldChar w:fldCharType="end"/>
      </w:r>
    </w:p>
    <w:p w14:paraId="4C13D944" w14:textId="2211EC1E" w:rsidR="00946084" w:rsidRPr="009C6298" w:rsidRDefault="00946084" w:rsidP="00C27F57">
      <w:pPr>
        <w:pStyle w:val="ListParagraph"/>
        <w:numPr>
          <w:ilvl w:val="0"/>
          <w:numId w:val="8"/>
        </w:numPr>
        <w:spacing w:after="160" w:line="240" w:lineRule="auto"/>
        <w:ind w:hanging="720"/>
        <w:contextualSpacing w:val="0"/>
        <w:rPr>
          <w:rFonts w:asciiTheme="minorHAnsi" w:hAnsiTheme="minorHAnsi" w:cstheme="minorHAnsi"/>
          <w:iCs/>
        </w:rPr>
      </w:pPr>
      <w:r w:rsidRPr="009C6298">
        <w:rPr>
          <w:rFonts w:asciiTheme="minorHAnsi" w:hAnsiTheme="minorHAnsi" w:cstheme="minorHAnsi"/>
          <w:iCs/>
        </w:rPr>
        <w:t xml:space="preserve">The typical weight, or range of weights, </w:t>
      </w:r>
      <w:r w:rsidR="004044B0" w:rsidRPr="009C6298">
        <w:rPr>
          <w:rFonts w:asciiTheme="minorHAnsi" w:hAnsiTheme="minorHAnsi" w:cstheme="minorHAnsi"/>
          <w:iCs/>
        </w:rPr>
        <w:t xml:space="preserve">or </w:t>
      </w:r>
      <w:r w:rsidR="00C27F57" w:rsidRPr="009C6298">
        <w:rPr>
          <w:rFonts w:asciiTheme="minorHAnsi" w:hAnsiTheme="minorHAnsi" w:cstheme="minorHAnsi"/>
          <w:iCs/>
        </w:rPr>
        <w:t xml:space="preserve">fuel based </w:t>
      </w:r>
      <w:r w:rsidR="004044B0" w:rsidRPr="009C6298">
        <w:rPr>
          <w:rFonts w:asciiTheme="minorHAnsi" w:hAnsiTheme="minorHAnsi" w:cstheme="minorHAnsi"/>
          <w:iCs/>
        </w:rPr>
        <w:t>sub</w:t>
      </w:r>
      <w:r w:rsidR="00A428FF" w:rsidRPr="009C6298">
        <w:rPr>
          <w:rFonts w:asciiTheme="minorHAnsi" w:hAnsiTheme="minorHAnsi" w:cstheme="minorHAnsi"/>
          <w:iCs/>
        </w:rPr>
        <w:t>-classes</w:t>
      </w:r>
      <w:r w:rsidR="00C27F57" w:rsidRPr="009C6298">
        <w:rPr>
          <w:rFonts w:asciiTheme="minorHAnsi" w:hAnsiTheme="minorHAnsi" w:cstheme="minorHAnsi"/>
          <w:iCs/>
        </w:rPr>
        <w:t>,</w:t>
      </w:r>
      <w:r w:rsidR="004044B0" w:rsidRPr="009C6298">
        <w:rPr>
          <w:rFonts w:asciiTheme="minorHAnsi" w:hAnsiTheme="minorHAnsi" w:cstheme="minorHAnsi"/>
          <w:iCs/>
        </w:rPr>
        <w:t xml:space="preserve"> </w:t>
      </w:r>
      <w:r w:rsidRPr="009C6298">
        <w:rPr>
          <w:rFonts w:asciiTheme="minorHAnsi" w:hAnsiTheme="minorHAnsi" w:cstheme="minorHAnsi"/>
          <w:iCs/>
        </w:rPr>
        <w:t>of ICE vehicles in each class</w:t>
      </w:r>
      <w:r w:rsidR="00E34788" w:rsidRPr="009C6298">
        <w:rPr>
          <w:rFonts w:asciiTheme="minorHAnsi" w:hAnsiTheme="minorHAnsi" w:cstheme="minorHAnsi"/>
          <w:iCs/>
        </w:rPr>
        <w:t xml:space="preserve"> </w:t>
      </w:r>
      <w:r w:rsidR="00E34788" w:rsidRPr="00C90A39">
        <w:rPr>
          <w:rFonts w:asciiTheme="minorHAnsi" w:hAnsiTheme="minorHAnsi" w:cstheme="minorHAnsi"/>
          <w:iCs/>
        </w:rPr>
        <w:fldChar w:fldCharType="begin"/>
      </w:r>
      <w:r w:rsidR="009E3528">
        <w:rPr>
          <w:rFonts w:asciiTheme="minorHAnsi" w:hAnsiTheme="minorHAnsi" w:cstheme="minorHAnsi"/>
          <w:iCs/>
        </w:rPr>
        <w:instrText xml:space="preserve"> ADDIN EN.CITE &lt;EndNote&gt;&lt;Cite&gt;&lt;Author&gt;Scottish Government&lt;/Author&gt;&lt;Year&gt;2020&lt;/Year&gt;&lt;RecNum&gt;171&lt;/RecNum&gt;&lt;DisplayText&gt;(Scottish Government 2020b)&lt;/DisplayText&gt;&lt;record&gt;&lt;rec-number&gt;171&lt;/rec-number&gt;&lt;foreign-keys&gt;&lt;key app="EN" db-id="50det9d5a5dxadezt0k5pvdd0sws50zwdtd2" timestamp="1621605351"&gt;171&lt;/key&gt;&lt;/foreign-keys&gt;&lt;ref-type name="Government Document"&gt;46&lt;/ref-type&gt;&lt;contributors&gt;&lt;authors&gt;&lt;author&gt;Scottish Government,&lt;/author&gt;&lt;/authors&gt;&lt;secondary-authors&gt;&lt;author&gt;Transport Scotland,&lt;/author&gt;&lt;/secondary-authors&gt;&lt;/contributors&gt;&lt;titles&gt;&lt;title&gt;Scottish Transport Statistics No. 39 2020 Edition&lt;/title&gt;&lt;/titles&gt;&lt;volume&gt;39&lt;/volume&gt;&lt;dates&gt;&lt;year&gt;2020&lt;/year&gt;&lt;/dates&gt;&lt;urls&gt;&lt;related-urls&gt;&lt;url&gt;https://www.transport.gov.scot/publication/scottish-transport-statistics-no-39-2020-edition/chapter-1-road-transport-vehicles/#tb11&lt;/url&gt;&lt;/related-urls&gt;&lt;/urls&gt;&lt;custom1&gt;Scottish Government&lt;/custom1&gt;&lt;access-date&gt;21st May 2021&lt;/access-date&gt;&lt;/record&gt;&lt;/Cite&gt;&lt;/EndNote&gt;</w:instrText>
      </w:r>
      <w:r w:rsidR="00E34788" w:rsidRPr="00C90A39">
        <w:rPr>
          <w:rFonts w:asciiTheme="minorHAnsi" w:hAnsiTheme="minorHAnsi" w:cstheme="minorHAnsi"/>
          <w:iCs/>
        </w:rPr>
        <w:fldChar w:fldCharType="separate"/>
      </w:r>
      <w:r w:rsidR="009E3528">
        <w:rPr>
          <w:rFonts w:asciiTheme="minorHAnsi" w:hAnsiTheme="minorHAnsi" w:cstheme="minorHAnsi"/>
          <w:iCs/>
          <w:noProof/>
        </w:rPr>
        <w:t>(Scottish Government 2020b)</w:t>
      </w:r>
      <w:r w:rsidR="00E34788" w:rsidRPr="00C90A39">
        <w:rPr>
          <w:rFonts w:asciiTheme="minorHAnsi" w:hAnsiTheme="minorHAnsi" w:cstheme="minorHAnsi"/>
          <w:iCs/>
        </w:rPr>
        <w:fldChar w:fldCharType="end"/>
      </w:r>
      <w:r w:rsidRPr="009C6298">
        <w:rPr>
          <w:rFonts w:asciiTheme="minorHAnsi" w:hAnsiTheme="minorHAnsi" w:cstheme="minorHAnsi"/>
          <w:iCs/>
        </w:rPr>
        <w:t>.</w:t>
      </w:r>
    </w:p>
    <w:p w14:paraId="1522E19B" w14:textId="2F9E6C10" w:rsidR="00946084" w:rsidRPr="009C6298" w:rsidRDefault="00946084" w:rsidP="00C27F57">
      <w:pPr>
        <w:pStyle w:val="ListParagraph"/>
        <w:numPr>
          <w:ilvl w:val="0"/>
          <w:numId w:val="8"/>
        </w:numPr>
        <w:spacing w:after="160" w:line="240" w:lineRule="auto"/>
        <w:ind w:hanging="720"/>
        <w:contextualSpacing w:val="0"/>
        <w:rPr>
          <w:rFonts w:asciiTheme="minorHAnsi" w:hAnsiTheme="minorHAnsi" w:cstheme="minorHAnsi"/>
          <w:iCs/>
        </w:rPr>
      </w:pPr>
      <w:r w:rsidRPr="009C6298">
        <w:rPr>
          <w:rFonts w:asciiTheme="minorHAnsi" w:hAnsiTheme="minorHAnsi" w:cstheme="minorHAnsi"/>
          <w:iCs/>
        </w:rPr>
        <w:lastRenderedPageBreak/>
        <w:t xml:space="preserve">The likely change in weight due to a similar </w:t>
      </w:r>
      <w:r w:rsidR="00223A94" w:rsidRPr="009C6298">
        <w:rPr>
          <w:rFonts w:asciiTheme="minorHAnsi" w:hAnsiTheme="minorHAnsi" w:cstheme="minorHAnsi"/>
          <w:iCs/>
        </w:rPr>
        <w:t>vehicle</w:t>
      </w:r>
      <w:r w:rsidRPr="009C6298">
        <w:rPr>
          <w:rFonts w:asciiTheme="minorHAnsi" w:hAnsiTheme="minorHAnsi" w:cstheme="minorHAnsi"/>
          <w:iCs/>
        </w:rPr>
        <w:t xml:space="preserve"> </w:t>
      </w:r>
      <w:r w:rsidR="00223A94" w:rsidRPr="009C6298">
        <w:rPr>
          <w:rFonts w:asciiTheme="minorHAnsi" w:hAnsiTheme="minorHAnsi" w:cstheme="minorHAnsi"/>
          <w:iCs/>
        </w:rPr>
        <w:t>having</w:t>
      </w:r>
      <w:r w:rsidRPr="009C6298">
        <w:rPr>
          <w:rFonts w:asciiTheme="minorHAnsi" w:hAnsiTheme="minorHAnsi" w:cstheme="minorHAnsi"/>
          <w:iCs/>
        </w:rPr>
        <w:t xml:space="preserve"> </w:t>
      </w:r>
      <w:r w:rsidR="008F4B6E" w:rsidRPr="009C6298">
        <w:rPr>
          <w:rFonts w:asciiTheme="minorHAnsi" w:hAnsiTheme="minorHAnsi" w:cstheme="minorHAnsi"/>
          <w:iCs/>
        </w:rPr>
        <w:t>HFCEV</w:t>
      </w:r>
      <w:r w:rsidRPr="009C6298">
        <w:rPr>
          <w:rFonts w:asciiTheme="minorHAnsi" w:hAnsiTheme="minorHAnsi" w:cstheme="minorHAnsi"/>
          <w:iCs/>
        </w:rPr>
        <w:t xml:space="preserve"> or BEV type </w:t>
      </w:r>
      <w:r w:rsidR="00223A94" w:rsidRPr="009C6298">
        <w:rPr>
          <w:rFonts w:asciiTheme="minorHAnsi" w:hAnsiTheme="minorHAnsi" w:cstheme="minorHAnsi"/>
          <w:iCs/>
        </w:rPr>
        <w:t>fuelling</w:t>
      </w:r>
      <w:r w:rsidRPr="009C6298">
        <w:rPr>
          <w:rFonts w:asciiTheme="minorHAnsi" w:hAnsiTheme="minorHAnsi" w:cstheme="minorHAnsi"/>
          <w:iCs/>
        </w:rPr>
        <w:t xml:space="preserve"> and </w:t>
      </w:r>
      <w:r w:rsidR="00223A94" w:rsidRPr="009C6298">
        <w:rPr>
          <w:rFonts w:asciiTheme="minorHAnsi" w:hAnsiTheme="minorHAnsi" w:cstheme="minorHAnsi"/>
          <w:iCs/>
        </w:rPr>
        <w:t>drive</w:t>
      </w:r>
      <w:r w:rsidRPr="009C6298">
        <w:rPr>
          <w:rFonts w:asciiTheme="minorHAnsi" w:hAnsiTheme="minorHAnsi" w:cstheme="minorHAnsi"/>
          <w:iCs/>
        </w:rPr>
        <w:t xml:space="preserve"> systems</w:t>
      </w:r>
      <w:r w:rsidR="000E1E15">
        <w:rPr>
          <w:rFonts w:asciiTheme="minorHAnsi" w:hAnsiTheme="minorHAnsi" w:cstheme="minorHAnsi"/>
          <w:iCs/>
        </w:rPr>
        <w:t xml:space="preserve"> (see below for derivation)</w:t>
      </w:r>
      <w:r w:rsidR="006A636E" w:rsidRPr="009C6298">
        <w:rPr>
          <w:rFonts w:asciiTheme="minorHAnsi" w:hAnsiTheme="minorHAnsi" w:cstheme="minorHAnsi"/>
          <w:iCs/>
        </w:rPr>
        <w:t>.</w:t>
      </w:r>
    </w:p>
    <w:p w14:paraId="1F5E8705" w14:textId="619B3958" w:rsidR="004044B0" w:rsidRPr="009C6298" w:rsidRDefault="00624E2E" w:rsidP="00C27F57">
      <w:pPr>
        <w:pStyle w:val="ListParagraph"/>
        <w:numPr>
          <w:ilvl w:val="0"/>
          <w:numId w:val="8"/>
        </w:numPr>
        <w:spacing w:after="160" w:line="240" w:lineRule="auto"/>
        <w:ind w:hanging="720"/>
        <w:contextualSpacing w:val="0"/>
        <w:rPr>
          <w:rFonts w:asciiTheme="minorHAnsi" w:hAnsiTheme="minorHAnsi" w:cstheme="minorHAnsi"/>
          <w:iCs/>
        </w:rPr>
      </w:pPr>
      <w:r w:rsidRPr="009C6298">
        <w:rPr>
          <w:rFonts w:asciiTheme="minorHAnsi" w:hAnsiTheme="minorHAnsi" w:cstheme="minorHAnsi"/>
          <w:iCs/>
        </w:rPr>
        <w:t>The average annual distance travelled per vehicle by class, in km</w:t>
      </w:r>
      <w:r w:rsidR="004044B0" w:rsidRPr="009C6298">
        <w:rPr>
          <w:rFonts w:asciiTheme="minorHAnsi" w:hAnsiTheme="minorHAnsi" w:cstheme="minorHAnsi"/>
          <w:iCs/>
        </w:rPr>
        <w:t xml:space="preserve"> </w:t>
      </w:r>
      <w:r w:rsidR="00DA6A07" w:rsidRPr="00C90A39">
        <w:rPr>
          <w:rFonts w:asciiTheme="minorHAnsi" w:hAnsiTheme="minorHAnsi" w:cstheme="minorHAnsi"/>
          <w:iCs/>
        </w:rPr>
        <w:fldChar w:fldCharType="begin"/>
      </w:r>
      <w:r w:rsidR="009E3528">
        <w:rPr>
          <w:rFonts w:asciiTheme="minorHAnsi" w:hAnsiTheme="minorHAnsi" w:cstheme="minorHAnsi"/>
          <w:iCs/>
        </w:rPr>
        <w:instrText xml:space="preserve"> ADDIN EN.CITE &lt;EndNote&gt;&lt;Cite&gt;&lt;Author&gt;UK Government Department of Transport&lt;/Author&gt;&lt;Year&gt;2019&lt;/Year&gt;&lt;RecNum&gt;52&lt;/RecNum&gt;&lt;DisplayText&gt;(UK Government Department of Transport 2019)&lt;/DisplayText&gt;&lt;record&gt;&lt;rec-number&gt;52&lt;/rec-number&gt;&lt;foreign-keys&gt;&lt;key app="EN" db-id="50det9d5a5dxadezt0k5pvdd0sws50zwdtd2" timestamp="1592404018"&gt;52&lt;/key&gt;&lt;/foreign-keys&gt;&lt;ref-type name="Dataset"&gt;59&lt;/ref-type&gt;&lt;contributors&gt;&lt;authors&gt;&lt;author&gt;UK Government Department of Transport,&lt;/author&gt;&lt;/authors&gt;&lt;secondary-authors&gt;&lt;author&gt;[Dataset]&lt;/author&gt;&lt;/secondary-authors&gt;&lt;/contributors&gt;&lt;titles&gt;&lt;title&gt;Statistical data set All Vehicles&lt;/title&gt;&lt;/titles&gt;&lt;dates&gt;&lt;year&gt;2019&lt;/year&gt;&lt;/dates&gt;&lt;urls&gt;&lt;related-urls&gt;&lt;url&gt;https://www.gov.uk/government/statistical-data-sets/all-vehicles-veh01&lt;/url&gt;&lt;/related-urls&gt;&lt;/urls&gt;&lt;access-date&gt;December/6/2019&lt;/access-date&gt;&lt;/record&gt;&lt;/Cite&gt;&lt;/EndNote&gt;</w:instrText>
      </w:r>
      <w:r w:rsidR="00DA6A07" w:rsidRPr="00C90A39">
        <w:rPr>
          <w:rFonts w:asciiTheme="minorHAnsi" w:hAnsiTheme="minorHAnsi" w:cstheme="minorHAnsi"/>
          <w:iCs/>
        </w:rPr>
        <w:fldChar w:fldCharType="separate"/>
      </w:r>
      <w:r w:rsidR="009E3528">
        <w:rPr>
          <w:rFonts w:asciiTheme="minorHAnsi" w:hAnsiTheme="minorHAnsi" w:cstheme="minorHAnsi"/>
          <w:iCs/>
          <w:noProof/>
        </w:rPr>
        <w:t>(UK Government Department of Transport 2019)</w:t>
      </w:r>
      <w:r w:rsidR="00DA6A07" w:rsidRPr="00C90A39">
        <w:rPr>
          <w:rFonts w:asciiTheme="minorHAnsi" w:hAnsiTheme="minorHAnsi" w:cstheme="minorHAnsi"/>
          <w:iCs/>
        </w:rPr>
        <w:fldChar w:fldCharType="end"/>
      </w:r>
      <w:r w:rsidRPr="009C6298">
        <w:rPr>
          <w:rFonts w:asciiTheme="minorHAnsi" w:hAnsiTheme="minorHAnsi" w:cstheme="minorHAnsi"/>
          <w:iCs/>
        </w:rPr>
        <w:t>.</w:t>
      </w:r>
    </w:p>
    <w:p w14:paraId="1A6A785D" w14:textId="438B00F1" w:rsidR="00AB32C5" w:rsidRDefault="00AB32C5" w:rsidP="00C27F57">
      <w:pPr>
        <w:pStyle w:val="ListParagraph"/>
        <w:numPr>
          <w:ilvl w:val="0"/>
          <w:numId w:val="8"/>
        </w:numPr>
        <w:spacing w:after="160" w:line="240" w:lineRule="auto"/>
        <w:ind w:hanging="720"/>
        <w:contextualSpacing w:val="0"/>
        <w:rPr>
          <w:rFonts w:asciiTheme="minorHAnsi" w:hAnsiTheme="minorHAnsi" w:cstheme="minorHAnsi"/>
        </w:rPr>
      </w:pPr>
      <w:r w:rsidRPr="009C6298">
        <w:rPr>
          <w:rFonts w:asciiTheme="minorHAnsi" w:hAnsiTheme="minorHAnsi" w:cstheme="minorHAnsi"/>
        </w:rPr>
        <w:t xml:space="preserve">We </w:t>
      </w:r>
      <w:r w:rsidR="00223A94" w:rsidRPr="009C6298">
        <w:rPr>
          <w:rFonts w:asciiTheme="minorHAnsi" w:hAnsiTheme="minorHAnsi" w:cstheme="minorHAnsi"/>
        </w:rPr>
        <w:t>assume</w:t>
      </w:r>
      <w:r w:rsidRPr="009C6298">
        <w:rPr>
          <w:rFonts w:asciiTheme="minorHAnsi" w:hAnsiTheme="minorHAnsi" w:cstheme="minorHAnsi"/>
        </w:rPr>
        <w:t xml:space="preserve"> that the wear and tear </w:t>
      </w:r>
      <w:r w:rsidR="00092815" w:rsidRPr="009C6298">
        <w:rPr>
          <w:rFonts w:asciiTheme="minorHAnsi" w:hAnsiTheme="minorHAnsi" w:cstheme="minorHAnsi"/>
        </w:rPr>
        <w:t>is</w:t>
      </w:r>
      <w:r w:rsidRPr="009C6298">
        <w:rPr>
          <w:rFonts w:asciiTheme="minorHAnsi" w:hAnsiTheme="minorHAnsi" w:cstheme="minorHAnsi"/>
        </w:rPr>
        <w:t xml:space="preserve"> </w:t>
      </w:r>
      <w:r w:rsidR="00223A94" w:rsidRPr="009C6298">
        <w:rPr>
          <w:rFonts w:asciiTheme="minorHAnsi" w:hAnsiTheme="minorHAnsi" w:cstheme="minorHAnsi"/>
        </w:rPr>
        <w:t>directly</w:t>
      </w:r>
      <w:r w:rsidRPr="009C6298">
        <w:rPr>
          <w:rFonts w:asciiTheme="minorHAnsi" w:hAnsiTheme="minorHAnsi" w:cstheme="minorHAnsi"/>
        </w:rPr>
        <w:t xml:space="preserve"> related to the use made of the roads, </w:t>
      </w:r>
      <w:r w:rsidR="00223A94" w:rsidRPr="009C6298">
        <w:rPr>
          <w:rFonts w:asciiTheme="minorHAnsi" w:hAnsiTheme="minorHAnsi" w:cstheme="minorHAnsi"/>
        </w:rPr>
        <w:t>i.e.</w:t>
      </w:r>
      <w:r w:rsidRPr="009C6298">
        <w:rPr>
          <w:rFonts w:asciiTheme="minorHAnsi" w:hAnsiTheme="minorHAnsi" w:cstheme="minorHAnsi"/>
        </w:rPr>
        <w:t xml:space="preserve"> the </w:t>
      </w:r>
      <w:r w:rsidR="00223A94" w:rsidRPr="009C6298">
        <w:rPr>
          <w:rFonts w:asciiTheme="minorHAnsi" w:hAnsiTheme="minorHAnsi" w:cstheme="minorHAnsi"/>
        </w:rPr>
        <w:t>number</w:t>
      </w:r>
      <w:r w:rsidRPr="009C6298">
        <w:rPr>
          <w:rFonts w:asciiTheme="minorHAnsi" w:hAnsiTheme="minorHAnsi" w:cstheme="minorHAnsi"/>
        </w:rPr>
        <w:t xml:space="preserve">, class and weight of </w:t>
      </w:r>
      <w:r w:rsidR="00223A94" w:rsidRPr="009C6298">
        <w:rPr>
          <w:rFonts w:asciiTheme="minorHAnsi" w:hAnsiTheme="minorHAnsi" w:cstheme="minorHAnsi"/>
        </w:rPr>
        <w:t>vehicle</w:t>
      </w:r>
      <w:r w:rsidR="00092815" w:rsidRPr="009C6298">
        <w:rPr>
          <w:rFonts w:asciiTheme="minorHAnsi" w:hAnsiTheme="minorHAnsi" w:cstheme="minorHAnsi"/>
        </w:rPr>
        <w:t>s</w:t>
      </w:r>
      <w:r w:rsidRPr="009C6298">
        <w:rPr>
          <w:rFonts w:asciiTheme="minorHAnsi" w:hAnsiTheme="minorHAnsi" w:cstheme="minorHAnsi"/>
        </w:rPr>
        <w:t xml:space="preserve"> using the roads</w:t>
      </w:r>
      <w:r w:rsidR="00DD6EA8" w:rsidRPr="009C6298">
        <w:rPr>
          <w:rFonts w:asciiTheme="minorHAnsi" w:hAnsiTheme="minorHAnsi" w:cstheme="minorHAnsi"/>
        </w:rPr>
        <w:t xml:space="preserve">, and not </w:t>
      </w:r>
      <w:r w:rsidR="0027680F" w:rsidRPr="009C6298">
        <w:rPr>
          <w:rFonts w:asciiTheme="minorHAnsi" w:hAnsiTheme="minorHAnsi" w:cstheme="minorHAnsi"/>
        </w:rPr>
        <w:t xml:space="preserve">significantly </w:t>
      </w:r>
      <w:r w:rsidR="00DD6EA8" w:rsidRPr="009C6298">
        <w:rPr>
          <w:rFonts w:asciiTheme="minorHAnsi" w:hAnsiTheme="minorHAnsi" w:cstheme="minorHAnsi"/>
        </w:rPr>
        <w:t xml:space="preserve">connected to </w:t>
      </w:r>
      <w:r w:rsidR="005C7737" w:rsidRPr="009C6298">
        <w:rPr>
          <w:rFonts w:asciiTheme="minorHAnsi" w:hAnsiTheme="minorHAnsi" w:cstheme="minorHAnsi"/>
        </w:rPr>
        <w:t>seasonal</w:t>
      </w:r>
      <w:r w:rsidR="0027680F" w:rsidRPr="009C6298">
        <w:rPr>
          <w:rFonts w:asciiTheme="minorHAnsi" w:hAnsiTheme="minorHAnsi" w:cstheme="minorHAnsi"/>
        </w:rPr>
        <w:t xml:space="preserve">, weather and simple aging related impacts alone </w:t>
      </w:r>
      <w:r w:rsidR="000D7E4C" w:rsidRPr="00C90A39">
        <w:rPr>
          <w:rFonts w:asciiTheme="minorHAnsi" w:hAnsiTheme="minorHAnsi" w:cstheme="minorHAnsi"/>
        </w:rPr>
        <w:fldChar w:fldCharType="begin"/>
      </w:r>
      <w:r w:rsidR="009E3528">
        <w:rPr>
          <w:rFonts w:asciiTheme="minorHAnsi" w:hAnsiTheme="minorHAnsi" w:cstheme="minorHAnsi"/>
        </w:rPr>
        <w:instrText xml:space="preserve"> ADDIN EN.CITE &lt;EndNote&gt;&lt;Cite&gt;&lt;Author&gt;Nilsson&lt;/Author&gt;&lt;Year&gt;2020&lt;/Year&gt;&lt;RecNum&gt;186&lt;/RecNum&gt;&lt;DisplayText&gt;(Nilsson et al. 2020)&lt;/DisplayText&gt;&lt;record&gt;&lt;rec-number&gt;186&lt;/rec-number&gt;&lt;foreign-keys&gt;&lt;key app="EN" db-id="50det9d5a5dxadezt0k5pvdd0sws50zwdtd2" timestamp="1624280649"&gt;186&lt;/key&gt;&lt;/foreign-keys&gt;&lt;ref-type name="Journal Article"&gt;17&lt;/ref-type&gt;&lt;contributors&gt;&lt;authors&gt;&lt;author&gt;Nilsson, Jan-Eric&lt;/author&gt;&lt;author&gt;Svensson, Kristin&lt;/author&gt;&lt;author&gt;Haraldsson, Mattias&lt;/author&gt;&lt;/authors&gt;&lt;/contributors&gt;&lt;titles&gt;&lt;title&gt;Estimating the marginal costs of road wear&lt;/title&gt;&lt;secondary-title&gt;Transportation Research Part A: Policy and Practice&lt;/secondary-title&gt;&lt;/titles&gt;&lt;periodical&gt;&lt;full-title&gt;Transportation Research Part A: Policy and Practice&lt;/full-title&gt;&lt;/periodical&gt;&lt;pages&gt;455-471&lt;/pages&gt;&lt;volume&gt;139&lt;/volume&gt;&lt;dates&gt;&lt;year&gt;2020&lt;/year&gt;&lt;/dates&gt;&lt;isbn&gt;0965-8564&lt;/isbn&gt;&lt;urls&gt;&lt;/urls&gt;&lt;electronic-resource-num&gt;https://doi.org/10.1016/j.tra.2020.07.013&lt;/electronic-resource-num&gt;&lt;/record&gt;&lt;/Cite&gt;&lt;/EndNote&gt;</w:instrText>
      </w:r>
      <w:r w:rsidR="000D7E4C" w:rsidRPr="00C90A39">
        <w:rPr>
          <w:rFonts w:asciiTheme="minorHAnsi" w:hAnsiTheme="minorHAnsi" w:cstheme="minorHAnsi"/>
        </w:rPr>
        <w:fldChar w:fldCharType="separate"/>
      </w:r>
      <w:r w:rsidR="009E3528">
        <w:rPr>
          <w:rFonts w:asciiTheme="minorHAnsi" w:hAnsiTheme="minorHAnsi" w:cstheme="minorHAnsi"/>
          <w:noProof/>
        </w:rPr>
        <w:t>(Nilsson et al. 2020)</w:t>
      </w:r>
      <w:r w:rsidR="000D7E4C" w:rsidRPr="00C90A39">
        <w:rPr>
          <w:rFonts w:asciiTheme="minorHAnsi" w:hAnsiTheme="minorHAnsi" w:cstheme="minorHAnsi"/>
        </w:rPr>
        <w:fldChar w:fldCharType="end"/>
      </w:r>
      <w:r w:rsidR="000D7E4C" w:rsidRPr="009C6298">
        <w:rPr>
          <w:rFonts w:asciiTheme="minorHAnsi" w:hAnsiTheme="minorHAnsi" w:cstheme="minorHAnsi"/>
        </w:rPr>
        <w:t>.</w:t>
      </w:r>
      <w:r w:rsidR="0027680F" w:rsidRPr="009C6298">
        <w:rPr>
          <w:rFonts w:asciiTheme="minorHAnsi" w:hAnsiTheme="minorHAnsi" w:cstheme="minorHAnsi"/>
        </w:rPr>
        <w:t xml:space="preserve">  </w:t>
      </w:r>
    </w:p>
    <w:p w14:paraId="7B53203F" w14:textId="4B2116A7" w:rsidR="00A26F33" w:rsidRPr="00A26F33" w:rsidRDefault="00305BCE" w:rsidP="00A26F33">
      <w:pPr>
        <w:pStyle w:val="ListParagraph"/>
        <w:numPr>
          <w:ilvl w:val="0"/>
          <w:numId w:val="8"/>
        </w:numPr>
        <w:spacing w:after="160" w:line="240" w:lineRule="auto"/>
        <w:ind w:hanging="720"/>
        <w:contextualSpacing w:val="0"/>
        <w:rPr>
          <w:rFonts w:asciiTheme="minorHAnsi" w:hAnsiTheme="minorHAnsi" w:cstheme="minorHAnsi"/>
        </w:rPr>
      </w:pPr>
      <w:r w:rsidRPr="00A26F33">
        <w:rPr>
          <w:rFonts w:asciiTheme="minorHAnsi" w:hAnsiTheme="minorHAnsi" w:cstheme="minorHAnsi"/>
        </w:rPr>
        <w:t>We us</w:t>
      </w:r>
      <w:r w:rsidR="00A26F33">
        <w:rPr>
          <w:rFonts w:asciiTheme="minorHAnsi" w:hAnsiTheme="minorHAnsi" w:cstheme="minorHAnsi"/>
        </w:rPr>
        <w:t>e</w:t>
      </w:r>
      <w:r w:rsidRPr="00A26F33">
        <w:rPr>
          <w:rFonts w:asciiTheme="minorHAnsi" w:hAnsiTheme="minorHAnsi" w:cstheme="minorHAnsi"/>
        </w:rPr>
        <w:t xml:space="preserve"> the standard UK government vehicle classes of cars, motorcycles, Light Goods Vehicles (LGV), Heavy Goods Vehicles (HGV)</w:t>
      </w:r>
      <w:r w:rsidR="00B674D6">
        <w:rPr>
          <w:rStyle w:val="FootnoteReference"/>
          <w:rFonts w:asciiTheme="minorHAnsi" w:hAnsiTheme="minorHAnsi" w:cstheme="minorHAnsi"/>
        </w:rPr>
        <w:footnoteReference w:id="1"/>
      </w:r>
      <w:r w:rsidRPr="00A26F33">
        <w:rPr>
          <w:rFonts w:asciiTheme="minorHAnsi" w:hAnsiTheme="minorHAnsi" w:cstheme="minorHAnsi"/>
        </w:rPr>
        <w:t>, and Buses &amp; Coaches.  HGVs are further divided into ten weight-based sub-classes, while cars and LGVs are divided into fuel based, that is petrol (gasoline) and diesel</w:t>
      </w:r>
      <w:r w:rsidR="00B674D6">
        <w:rPr>
          <w:rFonts w:asciiTheme="minorHAnsi" w:hAnsiTheme="minorHAnsi" w:cstheme="minorHAnsi"/>
        </w:rPr>
        <w:t xml:space="preserve"> (</w:t>
      </w:r>
      <w:r w:rsidRPr="00A26F33">
        <w:rPr>
          <w:rFonts w:asciiTheme="minorHAnsi" w:hAnsiTheme="minorHAnsi" w:cstheme="minorHAnsi"/>
        </w:rPr>
        <w:t>the number of BEVs is still small enough to be insignificant) sub-classes.</w:t>
      </w:r>
      <w:r w:rsidR="00A26F33" w:rsidRPr="00A26F33">
        <w:rPr>
          <w:rFonts w:asciiTheme="minorHAnsi" w:hAnsiTheme="minorHAnsi" w:cstheme="minorHAnsi"/>
        </w:rPr>
        <w:t xml:space="preserve"> </w:t>
      </w:r>
    </w:p>
    <w:p w14:paraId="62889237" w14:textId="7E507CF5" w:rsidR="00145CBA" w:rsidRPr="009C6298" w:rsidRDefault="008F4B6E" w:rsidP="00BA3709">
      <w:pPr>
        <w:spacing w:line="240" w:lineRule="auto"/>
      </w:pPr>
      <w:r w:rsidRPr="009C6298">
        <w:t>To estimate the applicable vehicle weight</w:t>
      </w:r>
      <w:r w:rsidR="00C65200">
        <w:t>, or reference weight,</w:t>
      </w:r>
      <w:r w:rsidRPr="009C6298">
        <w:t xml:space="preserve"> for ZEVs, w</w:t>
      </w:r>
      <w:r w:rsidR="00B97F8F" w:rsidRPr="009C6298">
        <w:t xml:space="preserve">e make an initial assessment of the increase in vehicle weight due to the two new fuel types, and derive simple formulas that fit data </w:t>
      </w:r>
      <w:r w:rsidR="003536D3" w:rsidRPr="009C6298">
        <w:t>previously identified</w:t>
      </w:r>
      <w:r w:rsidR="00B97F8F" w:rsidRPr="009C6298">
        <w:t xml:space="preserve"> by Lombardi et al </w:t>
      </w:r>
      <w:r w:rsidR="00B97F8F" w:rsidRPr="00C90A39">
        <w:fldChar w:fldCharType="begin"/>
      </w:r>
      <w:r w:rsidR="00754238">
        <w:instrText xml:space="preserve"> ADDIN EN.CITE &lt;EndNote&gt;&lt;Cite&gt;&lt;Author&gt;Lombardi&lt;/Author&gt;&lt;Year&gt;2020&lt;/Year&gt;&lt;RecNum&gt;175&lt;/RecNum&gt;&lt;DisplayText&gt;(Lombardi et al. 2020)&lt;/DisplayText&gt;&lt;record&gt;&lt;rec-number&gt;175&lt;/rec-number&gt;&lt;foreign-keys&gt;&lt;key app="EN" db-id="50det9d5a5dxadezt0k5pvdd0sws50zwdtd2" timestamp="1621853522"&gt;175&lt;/key&gt;&lt;/foreign-keys&gt;&lt;ref-type name="Journal Article"&gt;17&lt;/ref-type&gt;&lt;contributors&gt;&lt;authors&gt;&lt;author&gt;Simone Lombardi&lt;/author&gt;&lt;author&gt;Laura Tribioli&lt;/author&gt;&lt;author&gt;Giulio Guandalini&lt;/author&gt;&lt;author&gt;Paolo Iora&lt;/author&gt;&lt;/authors&gt;&lt;/contributors&gt;&lt;titles&gt;&lt;title&gt;Energy performance and well-to-wheel analysis of different powertrain solutions for freight transportation&lt;/title&gt;&lt;secondary-title&gt;International Journal of Hydrogen Energy&lt;/secondary-title&gt;&lt;/titles&gt;&lt;periodical&gt;&lt;full-title&gt;International Journal of Hydrogen Energy&lt;/full-title&gt;&lt;/periodical&gt;&lt;pages&gt;12535-12554&lt;/pages&gt;&lt;volume&gt;45&lt;/volume&gt;&lt;number&gt;22&lt;/number&gt;&lt;dates&gt;&lt;year&gt;2020&lt;/year&gt;&lt;/dates&gt;&lt;isbn&gt;0360-3199&lt;/isbn&gt;&lt;urls&gt;&lt;/urls&gt;&lt;electronic-resource-num&gt;https://doi.org/10.1016/j.ijhydene.2020.02.181&lt;/electronic-resource-num&gt;&lt;/record&gt;&lt;/Cite&gt;&lt;/EndNote&gt;</w:instrText>
      </w:r>
      <w:r w:rsidR="00B97F8F" w:rsidRPr="00C90A39">
        <w:fldChar w:fldCharType="separate"/>
      </w:r>
      <w:r w:rsidR="00754238">
        <w:rPr>
          <w:noProof/>
        </w:rPr>
        <w:t>(Lombardi et al. 2020)</w:t>
      </w:r>
      <w:r w:rsidR="00B97F8F" w:rsidRPr="00C90A39">
        <w:fldChar w:fldCharType="end"/>
      </w:r>
      <w:r w:rsidR="00B97F8F" w:rsidRPr="009C6298">
        <w:t xml:space="preserve"> and vehicle manufacturers </w:t>
      </w:r>
      <w:r w:rsidR="00B97F8F" w:rsidRPr="00C90A39">
        <w:fldChar w:fldCharType="begin"/>
      </w:r>
      <w:r w:rsidR="009E3528">
        <w:instrText xml:space="preserve"> ADDIN EN.CITE &lt;EndNote&gt;&lt;Cite&gt;&lt;Author&gt;Mercedes Benz UK&lt;/Author&gt;&lt;Year&gt;2019&lt;/Year&gt;&lt;RecNum&gt;89&lt;/RecNum&gt;&lt;DisplayText&gt;(Mercedes Benz UK 2019)&lt;/DisplayText&gt;&lt;record&gt;&lt;rec-number&gt;89&lt;/rec-number&gt;&lt;foreign-keys&gt;&lt;key app="EN" db-id="50det9d5a5dxadezt0k5pvdd0sws50zwdtd2" timestamp="1592404019"&gt;89&lt;/key&gt;&lt;/foreign-keys&gt;&lt;ref-type name="Pamphlet"&gt;24&lt;/ref-type&gt;&lt;contributors&gt;&lt;authors&gt;&lt;author&gt;Mercedes Benz UK,&lt;/author&gt;&lt;/authors&gt;&lt;/contributors&gt;&lt;titles&gt;&lt;title&gt;GLC Sport Utility Vehicle and Coupé&lt;/title&gt;&lt;/titles&gt;&lt;dates&gt;&lt;year&gt;2019&lt;/year&gt;&lt;/dates&gt;&lt;urls&gt;&lt;related-urls&gt;&lt;url&gt;https://tools.mercedes-benz.co.uk/current/passenger-cars/e-brochures/glc.pdf&lt;/url&gt;&lt;/related-urls&gt;&lt;/urls&gt;&lt;access-date&gt;April/17/2020&lt;/access-date&gt;&lt;/record&gt;&lt;/Cite&gt;&lt;/EndNote&gt;</w:instrText>
      </w:r>
      <w:r w:rsidR="00B97F8F" w:rsidRPr="00C90A39">
        <w:fldChar w:fldCharType="separate"/>
      </w:r>
      <w:r w:rsidR="009E3528">
        <w:rPr>
          <w:noProof/>
        </w:rPr>
        <w:t>(Mercedes Benz UK 2019)</w:t>
      </w:r>
      <w:r w:rsidR="00B97F8F" w:rsidRPr="00C90A39">
        <w:fldChar w:fldCharType="end"/>
      </w:r>
      <w:r w:rsidR="00B97F8F" w:rsidRPr="009C6298">
        <w:t>.</w:t>
      </w:r>
    </w:p>
    <w:p w14:paraId="659148BC" w14:textId="2F60AA47" w:rsidR="00136372" w:rsidRPr="009C6298" w:rsidRDefault="00136372" w:rsidP="00BA3709">
      <w:pPr>
        <w:spacing w:line="240" w:lineRule="auto"/>
        <w:rPr>
          <w:rFonts w:asciiTheme="minorHAnsi" w:hAnsiTheme="minorHAnsi" w:cstheme="minorHAnsi"/>
        </w:rPr>
      </w:pPr>
      <w:r w:rsidRPr="009C6298">
        <w:rPr>
          <w:rFonts w:asciiTheme="minorHAnsi" w:hAnsiTheme="minorHAnsi" w:cstheme="minorHAnsi"/>
        </w:rPr>
        <w:t xml:space="preserve">We </w:t>
      </w:r>
      <w:r w:rsidR="00567488" w:rsidRPr="009C6298">
        <w:rPr>
          <w:rFonts w:asciiTheme="minorHAnsi" w:hAnsiTheme="minorHAnsi" w:cstheme="minorHAnsi"/>
        </w:rPr>
        <w:t xml:space="preserve">calculate the RWP and </w:t>
      </w:r>
      <w:r w:rsidR="000E1E15">
        <w:rPr>
          <w:rFonts w:asciiTheme="minorHAnsi" w:hAnsiTheme="minorHAnsi" w:cstheme="minorHAnsi"/>
        </w:rPr>
        <w:t>RWIF</w:t>
      </w:r>
      <w:r w:rsidR="00567488" w:rsidRPr="009C6298">
        <w:rPr>
          <w:rFonts w:asciiTheme="minorHAnsi" w:hAnsiTheme="minorHAnsi" w:cstheme="minorHAnsi"/>
        </w:rPr>
        <w:t xml:space="preserve"> </w:t>
      </w:r>
      <w:r w:rsidRPr="009C6298">
        <w:rPr>
          <w:rFonts w:asciiTheme="minorHAnsi" w:hAnsiTheme="minorHAnsi" w:cstheme="minorHAnsi"/>
        </w:rPr>
        <w:t xml:space="preserve">for </w:t>
      </w:r>
      <w:r w:rsidR="00567488" w:rsidRPr="009C6298">
        <w:rPr>
          <w:rFonts w:asciiTheme="minorHAnsi" w:hAnsiTheme="minorHAnsi" w:cstheme="minorHAnsi"/>
        </w:rPr>
        <w:t>all classes and sub-classes</w:t>
      </w:r>
      <w:r w:rsidR="00A16BD2" w:rsidRPr="009C6298">
        <w:rPr>
          <w:rFonts w:asciiTheme="minorHAnsi" w:hAnsiTheme="minorHAnsi" w:cstheme="minorHAnsi"/>
        </w:rPr>
        <w:t xml:space="preserve">, and hence the </w:t>
      </w:r>
      <w:r w:rsidR="000E1E15">
        <w:rPr>
          <w:rFonts w:asciiTheme="minorHAnsi" w:hAnsiTheme="minorHAnsi" w:cstheme="minorHAnsi"/>
        </w:rPr>
        <w:t>nationwide RWIF</w:t>
      </w:r>
      <w:r w:rsidR="00A16BD2" w:rsidRPr="009C6298">
        <w:rPr>
          <w:rFonts w:asciiTheme="minorHAnsi" w:hAnsiTheme="minorHAnsi" w:cstheme="minorHAnsi"/>
        </w:rPr>
        <w:t>,</w:t>
      </w:r>
      <w:r w:rsidR="00567488" w:rsidRPr="009C6298">
        <w:rPr>
          <w:rFonts w:asciiTheme="minorHAnsi" w:hAnsiTheme="minorHAnsi" w:cstheme="minorHAnsi"/>
        </w:rPr>
        <w:t xml:space="preserve"> for </w:t>
      </w:r>
      <w:r w:rsidRPr="009C6298">
        <w:rPr>
          <w:rFonts w:asciiTheme="minorHAnsi" w:hAnsiTheme="minorHAnsi" w:cstheme="minorHAnsi"/>
        </w:rPr>
        <w:t>four scenarios:</w:t>
      </w:r>
    </w:p>
    <w:p w14:paraId="499A6666" w14:textId="14C01582" w:rsidR="00136372" w:rsidRPr="009C6298" w:rsidRDefault="0022747C" w:rsidP="00BA3709">
      <w:pPr>
        <w:pStyle w:val="ListParagraph"/>
        <w:numPr>
          <w:ilvl w:val="0"/>
          <w:numId w:val="9"/>
        </w:numPr>
        <w:spacing w:after="160" w:line="240" w:lineRule="auto"/>
        <w:ind w:left="0" w:firstLine="0"/>
        <w:contextualSpacing w:val="0"/>
        <w:rPr>
          <w:rFonts w:asciiTheme="minorHAnsi" w:hAnsiTheme="minorHAnsi" w:cstheme="minorHAnsi"/>
        </w:rPr>
      </w:pPr>
      <w:r w:rsidRPr="009C6298">
        <w:rPr>
          <w:rFonts w:asciiTheme="minorHAnsi" w:hAnsiTheme="minorHAnsi" w:cstheme="minorHAnsi"/>
        </w:rPr>
        <w:t xml:space="preserve">Current situation, </w:t>
      </w:r>
      <w:r w:rsidR="008F4B6E" w:rsidRPr="009C6298">
        <w:rPr>
          <w:rFonts w:asciiTheme="minorHAnsi" w:hAnsiTheme="minorHAnsi" w:cstheme="minorHAnsi"/>
        </w:rPr>
        <w:t xml:space="preserve">vehicle </w:t>
      </w:r>
      <w:r w:rsidRPr="009C6298">
        <w:rPr>
          <w:rFonts w:asciiTheme="minorHAnsi" w:hAnsiTheme="minorHAnsi" w:cstheme="minorHAnsi"/>
        </w:rPr>
        <w:t xml:space="preserve">fleet </w:t>
      </w:r>
      <w:r w:rsidR="008F4B6E" w:rsidRPr="009C6298">
        <w:rPr>
          <w:rFonts w:asciiTheme="minorHAnsi" w:hAnsiTheme="minorHAnsi" w:cstheme="minorHAnsi"/>
        </w:rPr>
        <w:t xml:space="preserve">overwhelmingly </w:t>
      </w:r>
      <w:r w:rsidRPr="009C6298">
        <w:rPr>
          <w:rFonts w:asciiTheme="minorHAnsi" w:hAnsiTheme="minorHAnsi" w:cstheme="minorHAnsi"/>
        </w:rPr>
        <w:t>dominated by ICE vehicles.</w:t>
      </w:r>
    </w:p>
    <w:p w14:paraId="0E127760" w14:textId="6FE680D8" w:rsidR="0022747C" w:rsidRPr="009C6298" w:rsidRDefault="008F4B6E" w:rsidP="00BA3709">
      <w:pPr>
        <w:pStyle w:val="ListParagraph"/>
        <w:numPr>
          <w:ilvl w:val="0"/>
          <w:numId w:val="9"/>
        </w:numPr>
        <w:spacing w:after="160" w:line="240" w:lineRule="auto"/>
        <w:ind w:left="0" w:firstLine="0"/>
        <w:contextualSpacing w:val="0"/>
        <w:rPr>
          <w:rFonts w:asciiTheme="minorHAnsi" w:hAnsiTheme="minorHAnsi" w:cstheme="minorHAnsi"/>
        </w:rPr>
      </w:pPr>
      <w:r w:rsidRPr="009C6298">
        <w:rPr>
          <w:rFonts w:asciiTheme="minorHAnsi" w:hAnsiTheme="minorHAnsi" w:cstheme="minorHAnsi"/>
        </w:rPr>
        <w:t xml:space="preserve">All </w:t>
      </w:r>
      <w:r w:rsidR="0022747C" w:rsidRPr="009C6298">
        <w:rPr>
          <w:rFonts w:asciiTheme="minorHAnsi" w:hAnsiTheme="minorHAnsi" w:cstheme="minorHAnsi"/>
        </w:rPr>
        <w:t>BEV – all vehicles replaced in the same numbers and load carrying capacity with BEVs.</w:t>
      </w:r>
    </w:p>
    <w:p w14:paraId="41449FA7" w14:textId="188BD0DE" w:rsidR="0022747C" w:rsidRPr="009C6298" w:rsidRDefault="008F4B6E" w:rsidP="00FA22F4">
      <w:pPr>
        <w:pStyle w:val="ListParagraph"/>
        <w:numPr>
          <w:ilvl w:val="0"/>
          <w:numId w:val="9"/>
        </w:numPr>
        <w:spacing w:after="160" w:line="240" w:lineRule="auto"/>
        <w:ind w:hanging="720"/>
        <w:contextualSpacing w:val="0"/>
        <w:rPr>
          <w:rFonts w:asciiTheme="minorHAnsi" w:hAnsiTheme="minorHAnsi" w:cstheme="minorHAnsi"/>
        </w:rPr>
      </w:pPr>
      <w:r w:rsidRPr="009C6298">
        <w:rPr>
          <w:rFonts w:asciiTheme="minorHAnsi" w:hAnsiTheme="minorHAnsi" w:cstheme="minorHAnsi"/>
        </w:rPr>
        <w:t>All HFCEV</w:t>
      </w:r>
      <w:r w:rsidR="0022747C" w:rsidRPr="009C6298">
        <w:rPr>
          <w:rFonts w:asciiTheme="minorHAnsi" w:hAnsiTheme="minorHAnsi" w:cstheme="minorHAnsi"/>
        </w:rPr>
        <w:t xml:space="preserve"> – all vehicles replaced in the same numbers and load carrying capacity with </w:t>
      </w:r>
      <w:r w:rsidRPr="009C6298">
        <w:rPr>
          <w:rFonts w:asciiTheme="minorHAnsi" w:hAnsiTheme="minorHAnsi" w:cstheme="minorHAnsi"/>
        </w:rPr>
        <w:t>HFCEVs</w:t>
      </w:r>
      <w:r w:rsidR="0022747C" w:rsidRPr="009C6298">
        <w:rPr>
          <w:rFonts w:asciiTheme="minorHAnsi" w:hAnsiTheme="minorHAnsi" w:cstheme="minorHAnsi"/>
        </w:rPr>
        <w:t>.</w:t>
      </w:r>
    </w:p>
    <w:p w14:paraId="61E057A6" w14:textId="65E6C1D4" w:rsidR="00C15AE3" w:rsidRPr="009C6298" w:rsidRDefault="0022747C" w:rsidP="00FA22F4">
      <w:pPr>
        <w:pStyle w:val="ListParagraph"/>
        <w:numPr>
          <w:ilvl w:val="0"/>
          <w:numId w:val="9"/>
        </w:numPr>
        <w:spacing w:after="160" w:line="240" w:lineRule="auto"/>
        <w:ind w:hanging="720"/>
        <w:contextualSpacing w:val="0"/>
        <w:rPr>
          <w:rFonts w:asciiTheme="minorHAnsi" w:hAnsiTheme="minorHAnsi" w:cstheme="minorHAnsi"/>
        </w:rPr>
      </w:pPr>
      <w:r w:rsidRPr="009C6298">
        <w:rPr>
          <w:rFonts w:asciiTheme="minorHAnsi" w:hAnsiTheme="minorHAnsi" w:cstheme="minorHAnsi"/>
        </w:rPr>
        <w:t xml:space="preserve">Like for Like – all current diesel vehicles replaced by </w:t>
      </w:r>
      <w:r w:rsidR="008F4B6E" w:rsidRPr="009C6298">
        <w:rPr>
          <w:rFonts w:asciiTheme="minorHAnsi" w:hAnsiTheme="minorHAnsi" w:cstheme="minorHAnsi"/>
        </w:rPr>
        <w:t>HFCEVs</w:t>
      </w:r>
      <w:r w:rsidRPr="009C6298">
        <w:rPr>
          <w:rFonts w:asciiTheme="minorHAnsi" w:hAnsiTheme="minorHAnsi" w:cstheme="minorHAnsi"/>
        </w:rPr>
        <w:t>, and all current petrol vehicles replaced by BEVs.</w:t>
      </w:r>
      <w:r w:rsidR="004044B0" w:rsidRPr="009C6298">
        <w:rPr>
          <w:rFonts w:asciiTheme="minorHAnsi" w:hAnsiTheme="minorHAnsi" w:cstheme="minorHAnsi"/>
        </w:rPr>
        <w:t xml:space="preserve">  </w:t>
      </w:r>
    </w:p>
    <w:p w14:paraId="1A56FB28" w14:textId="77777777" w:rsidR="00A26F33" w:rsidRDefault="00A26F33" w:rsidP="00BA3709">
      <w:pPr>
        <w:pStyle w:val="Heading1"/>
        <w:keepNext w:val="0"/>
        <w:keepLines w:val="0"/>
        <w:spacing w:before="0" w:after="160" w:line="240" w:lineRule="auto"/>
      </w:pPr>
    </w:p>
    <w:p w14:paraId="0C8BAC49" w14:textId="2CB79835" w:rsidR="00814510" w:rsidRPr="009C6298" w:rsidRDefault="0069592E" w:rsidP="00BA3709">
      <w:pPr>
        <w:pStyle w:val="Heading1"/>
        <w:keepNext w:val="0"/>
        <w:keepLines w:val="0"/>
        <w:spacing w:before="0" w:after="160" w:line="240" w:lineRule="auto"/>
      </w:pPr>
      <w:r w:rsidRPr="009C6298">
        <w:t>Results</w:t>
      </w:r>
    </w:p>
    <w:p w14:paraId="450C8FC8" w14:textId="64BA2602" w:rsidR="00290CE7" w:rsidRPr="009C6298" w:rsidRDefault="008F4B6E" w:rsidP="00BA3709">
      <w:pPr>
        <w:pStyle w:val="Heading2"/>
        <w:spacing w:line="240" w:lineRule="auto"/>
      </w:pPr>
      <w:r w:rsidRPr="009C6298">
        <w:t>Initial assessment of v</w:t>
      </w:r>
      <w:r w:rsidR="00814510" w:rsidRPr="009C6298">
        <w:t>ehicle weight</w:t>
      </w:r>
      <w:r w:rsidR="00F614F1">
        <w:t xml:space="preserve"> and other inputs</w:t>
      </w:r>
    </w:p>
    <w:p w14:paraId="55DB44C9" w14:textId="215C4596" w:rsidR="00856AD1" w:rsidRPr="009C6298" w:rsidRDefault="006A636E" w:rsidP="00BA3709">
      <w:pPr>
        <w:spacing w:line="240" w:lineRule="auto"/>
        <w:rPr>
          <w:rFonts w:asciiTheme="minorHAnsi" w:hAnsiTheme="minorHAnsi" w:cstheme="minorHAnsi"/>
        </w:rPr>
      </w:pPr>
      <w:r w:rsidRPr="009C6298">
        <w:rPr>
          <w:rFonts w:asciiTheme="minorHAnsi" w:hAnsiTheme="minorHAnsi" w:cstheme="minorHAnsi"/>
        </w:rPr>
        <w:t xml:space="preserve">Based on Lombardi et al </w:t>
      </w:r>
      <w:r w:rsidRPr="00C90A39">
        <w:rPr>
          <w:rFonts w:asciiTheme="minorHAnsi" w:hAnsiTheme="minorHAnsi" w:cstheme="minorHAnsi"/>
        </w:rPr>
        <w:fldChar w:fldCharType="begin"/>
      </w:r>
      <w:r w:rsidR="00754238">
        <w:rPr>
          <w:rFonts w:asciiTheme="minorHAnsi" w:hAnsiTheme="minorHAnsi" w:cstheme="minorHAnsi"/>
        </w:rPr>
        <w:instrText xml:space="preserve"> ADDIN EN.CITE &lt;EndNote&gt;&lt;Cite&gt;&lt;Author&gt;Lombardi&lt;/Author&gt;&lt;Year&gt;2020&lt;/Year&gt;&lt;RecNum&gt;175&lt;/RecNum&gt;&lt;DisplayText&gt;(Lombardi et al. 2020)&lt;/DisplayText&gt;&lt;record&gt;&lt;rec-number&gt;175&lt;/rec-number&gt;&lt;foreign-keys&gt;&lt;key app="EN" db-id="50det9d5a5dxadezt0k5pvdd0sws50zwdtd2" timestamp="1621853522"&gt;175&lt;/key&gt;&lt;/foreign-keys&gt;&lt;ref-type name="Journal Article"&gt;17&lt;/ref-type&gt;&lt;contributors&gt;&lt;authors&gt;&lt;author&gt;Simone Lombardi&lt;/author&gt;&lt;author&gt;Laura Tribioli&lt;/author&gt;&lt;author&gt;Giulio Guandalini&lt;/author&gt;&lt;author&gt;Paolo Iora&lt;/author&gt;&lt;/authors&gt;&lt;/contributors&gt;&lt;titles&gt;&lt;title&gt;Energy performance and well-to-wheel analysis of different powertrain solutions for freight transportation&lt;/title&gt;&lt;secondary-title&gt;International Journal of Hydrogen Energy&lt;/secondary-title&gt;&lt;/titles&gt;&lt;periodical&gt;&lt;full-title&gt;International Journal of Hydrogen Energy&lt;/full-title&gt;&lt;/periodical&gt;&lt;pages&gt;12535-12554&lt;/pages&gt;&lt;volume&gt;45&lt;/volume&gt;&lt;number&gt;22&lt;/number&gt;&lt;dates&gt;&lt;year&gt;2020&lt;/year&gt;&lt;/dates&gt;&lt;isbn&gt;0360-3199&lt;/isbn&gt;&lt;urls&gt;&lt;/urls&gt;&lt;electronic-resource-num&gt;https://doi.org/10.1016/j.ijhydene.2020.02.181&lt;/electronic-resource-num&gt;&lt;/record&gt;&lt;/Cite&gt;&lt;/EndNote&gt;</w:instrText>
      </w:r>
      <w:r w:rsidRPr="00C90A39">
        <w:rPr>
          <w:rFonts w:asciiTheme="minorHAnsi" w:hAnsiTheme="minorHAnsi" w:cstheme="minorHAnsi"/>
        </w:rPr>
        <w:fldChar w:fldCharType="separate"/>
      </w:r>
      <w:r w:rsidR="00754238">
        <w:rPr>
          <w:rFonts w:asciiTheme="minorHAnsi" w:hAnsiTheme="minorHAnsi" w:cstheme="minorHAnsi"/>
          <w:noProof/>
        </w:rPr>
        <w:t>(Lombardi et al. 2020)</w:t>
      </w:r>
      <w:r w:rsidRPr="00C90A39">
        <w:rPr>
          <w:rFonts w:asciiTheme="minorHAnsi" w:hAnsiTheme="minorHAnsi" w:cstheme="minorHAnsi"/>
        </w:rPr>
        <w:fldChar w:fldCharType="end"/>
      </w:r>
      <w:r w:rsidRPr="009C6298">
        <w:rPr>
          <w:rFonts w:asciiTheme="minorHAnsi" w:hAnsiTheme="minorHAnsi" w:cstheme="minorHAnsi"/>
        </w:rPr>
        <w:t xml:space="preserve"> for larger vehicles</w:t>
      </w:r>
      <w:r w:rsidR="008F4B6E" w:rsidRPr="009C6298">
        <w:rPr>
          <w:rFonts w:asciiTheme="minorHAnsi" w:hAnsiTheme="minorHAnsi" w:cstheme="minorHAnsi"/>
        </w:rPr>
        <w:t xml:space="preserve"> (3500kg and over)</w:t>
      </w:r>
      <w:r w:rsidR="00092815" w:rsidRPr="009C6298">
        <w:rPr>
          <w:rFonts w:asciiTheme="minorHAnsi" w:hAnsiTheme="minorHAnsi" w:cstheme="minorHAnsi"/>
        </w:rPr>
        <w:t>,</w:t>
      </w:r>
      <w:r w:rsidR="00856AD1" w:rsidRPr="009C6298">
        <w:rPr>
          <w:rFonts w:asciiTheme="minorHAnsi" w:hAnsiTheme="minorHAnsi" w:cstheme="minorHAnsi"/>
        </w:rPr>
        <w:t xml:space="preserve"> and </w:t>
      </w:r>
      <w:r w:rsidRPr="009C6298">
        <w:rPr>
          <w:rFonts w:asciiTheme="minorHAnsi" w:hAnsiTheme="minorHAnsi" w:cstheme="minorHAnsi"/>
        </w:rPr>
        <w:t xml:space="preserve">manufacturers’ published data for cars </w:t>
      </w:r>
      <w:r w:rsidRPr="00C90A39">
        <w:rPr>
          <w:rFonts w:asciiTheme="minorHAnsi" w:hAnsiTheme="minorHAnsi" w:cstheme="minorHAnsi"/>
        </w:rPr>
        <w:fldChar w:fldCharType="begin"/>
      </w:r>
      <w:r w:rsidR="009E3528">
        <w:rPr>
          <w:rFonts w:asciiTheme="minorHAnsi" w:hAnsiTheme="minorHAnsi" w:cstheme="minorHAnsi"/>
        </w:rPr>
        <w:instrText xml:space="preserve"> ADDIN EN.CITE &lt;EndNote&gt;&lt;Cite&gt;&lt;Author&gt;Mercedes Benz UK&lt;/Author&gt;&lt;Year&gt;2019&lt;/Year&gt;&lt;RecNum&gt;89&lt;/RecNum&gt;&lt;DisplayText&gt;(Mercedes Benz UK 2019)&lt;/DisplayText&gt;&lt;record&gt;&lt;rec-number&gt;89&lt;/rec-number&gt;&lt;foreign-keys&gt;&lt;key app="EN" db-id="50det9d5a5dxadezt0k5pvdd0sws50zwdtd2" timestamp="1592404019"&gt;89&lt;/key&gt;&lt;/foreign-keys&gt;&lt;ref-type name="Pamphlet"&gt;24&lt;/ref-type&gt;&lt;contributors&gt;&lt;authors&gt;&lt;author&gt;Mercedes Benz UK,&lt;/author&gt;&lt;/authors&gt;&lt;/contributors&gt;&lt;titles&gt;&lt;title&gt;GLC Sport Utility Vehicle and Coupé&lt;/title&gt;&lt;/titles&gt;&lt;dates&gt;&lt;year&gt;2019&lt;/year&gt;&lt;/dates&gt;&lt;urls&gt;&lt;related-urls&gt;&lt;url&gt;https://tools.mercedes-benz.co.uk/current/passenger-cars/e-brochures/glc.pdf&lt;/url&gt;&lt;/related-urls&gt;&lt;/urls&gt;&lt;access-date&gt;April/17/2020&lt;/access-date&gt;&lt;/record&gt;&lt;/Cite&gt;&lt;/EndNote&gt;</w:instrText>
      </w:r>
      <w:r w:rsidRPr="00C90A39">
        <w:rPr>
          <w:rFonts w:asciiTheme="minorHAnsi" w:hAnsiTheme="minorHAnsi" w:cstheme="minorHAnsi"/>
        </w:rPr>
        <w:fldChar w:fldCharType="separate"/>
      </w:r>
      <w:r w:rsidR="009E3528">
        <w:rPr>
          <w:rFonts w:asciiTheme="minorHAnsi" w:hAnsiTheme="minorHAnsi" w:cstheme="minorHAnsi"/>
          <w:noProof/>
        </w:rPr>
        <w:t>(Mercedes Benz UK 2019)</w:t>
      </w:r>
      <w:r w:rsidRPr="00C90A39">
        <w:rPr>
          <w:rFonts w:asciiTheme="minorHAnsi" w:hAnsiTheme="minorHAnsi" w:cstheme="minorHAnsi"/>
        </w:rPr>
        <w:fldChar w:fldCharType="end"/>
      </w:r>
      <w:r w:rsidR="00856AD1" w:rsidRPr="009C6298">
        <w:rPr>
          <w:rFonts w:asciiTheme="minorHAnsi" w:hAnsiTheme="minorHAnsi" w:cstheme="minorHAnsi"/>
        </w:rPr>
        <w:t xml:space="preserve">, we identify the </w:t>
      </w:r>
      <w:r w:rsidR="005740EA" w:rsidRPr="009C6298">
        <w:rPr>
          <w:rFonts w:asciiTheme="minorHAnsi" w:hAnsiTheme="minorHAnsi" w:cstheme="minorHAnsi"/>
        </w:rPr>
        <w:t>following</w:t>
      </w:r>
      <w:r w:rsidR="00856AD1" w:rsidRPr="009C6298">
        <w:rPr>
          <w:rFonts w:asciiTheme="minorHAnsi" w:hAnsiTheme="minorHAnsi" w:cstheme="minorHAnsi"/>
        </w:rPr>
        <w:t xml:space="preserve"> equivalent vehicle weights for</w:t>
      </w:r>
      <w:r w:rsidR="000162FC" w:rsidRPr="009C6298">
        <w:rPr>
          <w:rFonts w:asciiTheme="minorHAnsi" w:hAnsiTheme="minorHAnsi" w:cstheme="minorHAnsi"/>
        </w:rPr>
        <w:t xml:space="preserve"> vehicles of</w:t>
      </w:r>
      <w:r w:rsidR="00856AD1" w:rsidRPr="009C6298">
        <w:rPr>
          <w:rFonts w:asciiTheme="minorHAnsi" w:hAnsiTheme="minorHAnsi" w:cstheme="minorHAnsi"/>
        </w:rPr>
        <w:t xml:space="preserve"> the same carrying capacity:</w:t>
      </w:r>
    </w:p>
    <w:tbl>
      <w:tblPr>
        <w:tblW w:w="5353" w:type="dxa"/>
        <w:tblLook w:val="04A0" w:firstRow="1" w:lastRow="0" w:firstColumn="1" w:lastColumn="0" w:noHBand="0" w:noVBand="1"/>
      </w:tblPr>
      <w:tblGrid>
        <w:gridCol w:w="5373"/>
      </w:tblGrid>
      <w:tr w:rsidR="00856AD1" w:rsidRPr="009C6298" w14:paraId="3205D6FF" w14:textId="77777777" w:rsidTr="00856AD1">
        <w:trPr>
          <w:trHeight w:val="300"/>
        </w:trPr>
        <w:tc>
          <w:tcPr>
            <w:tcW w:w="5353" w:type="dxa"/>
            <w:tcBorders>
              <w:top w:val="nil"/>
              <w:left w:val="nil"/>
              <w:bottom w:val="nil"/>
              <w:right w:val="nil"/>
            </w:tcBorders>
            <w:shd w:val="clear" w:color="auto" w:fill="auto"/>
            <w:noWrap/>
            <w:vAlign w:val="bottom"/>
          </w:tcPr>
          <w:tbl>
            <w:tblPr>
              <w:tblW w:w="5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583"/>
              <w:gridCol w:w="1701"/>
              <w:gridCol w:w="1843"/>
            </w:tblGrid>
            <w:tr w:rsidR="00856AD1" w:rsidRPr="009C6298" w14:paraId="3CBBCFAF" w14:textId="77777777" w:rsidTr="00856AD1">
              <w:trPr>
                <w:trHeight w:val="300"/>
              </w:trPr>
              <w:tc>
                <w:tcPr>
                  <w:tcW w:w="1583" w:type="dxa"/>
                  <w:shd w:val="clear" w:color="auto" w:fill="auto"/>
                  <w:noWrap/>
                  <w:vAlign w:val="bottom"/>
                  <w:hideMark/>
                </w:tcPr>
                <w:p w14:paraId="45283156" w14:textId="35DB2615"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ICE weight (kg)</w:t>
                  </w:r>
                </w:p>
              </w:tc>
              <w:tc>
                <w:tcPr>
                  <w:tcW w:w="1701" w:type="dxa"/>
                  <w:shd w:val="clear" w:color="auto" w:fill="auto"/>
                  <w:noWrap/>
                  <w:vAlign w:val="bottom"/>
                  <w:hideMark/>
                </w:tcPr>
                <w:p w14:paraId="31F97B79" w14:textId="3ECBC9DD"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BEV weight (kg)</w:t>
                  </w:r>
                </w:p>
              </w:tc>
              <w:tc>
                <w:tcPr>
                  <w:tcW w:w="1843" w:type="dxa"/>
                  <w:shd w:val="clear" w:color="auto" w:fill="auto"/>
                  <w:noWrap/>
                  <w:vAlign w:val="bottom"/>
                  <w:hideMark/>
                </w:tcPr>
                <w:p w14:paraId="4B029285" w14:textId="200F6A2F" w:rsidR="00856AD1" w:rsidRPr="009C6298" w:rsidRDefault="008F4B6E" w:rsidP="00BA3709">
                  <w:pPr>
                    <w:spacing w:line="240" w:lineRule="auto"/>
                    <w:rPr>
                      <w:rFonts w:eastAsia="Times New Roman"/>
                      <w:color w:val="000000"/>
                      <w:lang w:eastAsia="en-GB"/>
                    </w:rPr>
                  </w:pPr>
                  <w:r w:rsidRPr="009C6298">
                    <w:rPr>
                      <w:rFonts w:eastAsia="Times New Roman"/>
                      <w:color w:val="000000"/>
                      <w:lang w:eastAsia="en-GB"/>
                    </w:rPr>
                    <w:t>HFCEV</w:t>
                  </w:r>
                  <w:r w:rsidR="00856AD1" w:rsidRPr="009C6298">
                    <w:rPr>
                      <w:rFonts w:eastAsia="Times New Roman"/>
                      <w:color w:val="000000"/>
                      <w:lang w:eastAsia="en-GB"/>
                    </w:rPr>
                    <w:t xml:space="preserve"> weight (kg)</w:t>
                  </w:r>
                </w:p>
              </w:tc>
            </w:tr>
            <w:tr w:rsidR="00856AD1" w:rsidRPr="009C6298" w14:paraId="057D362E" w14:textId="77777777" w:rsidTr="00856AD1">
              <w:trPr>
                <w:trHeight w:val="300"/>
              </w:trPr>
              <w:tc>
                <w:tcPr>
                  <w:tcW w:w="1583" w:type="dxa"/>
                  <w:shd w:val="clear" w:color="auto" w:fill="auto"/>
                  <w:noWrap/>
                  <w:vAlign w:val="bottom"/>
                  <w:hideMark/>
                </w:tcPr>
                <w:p w14:paraId="0C1B3E79"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1950</w:t>
                  </w:r>
                </w:p>
              </w:tc>
              <w:tc>
                <w:tcPr>
                  <w:tcW w:w="1701" w:type="dxa"/>
                  <w:shd w:val="clear" w:color="auto" w:fill="auto"/>
                  <w:noWrap/>
                  <w:vAlign w:val="bottom"/>
                  <w:hideMark/>
                </w:tcPr>
                <w:p w14:paraId="0C386FE4"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2455</w:t>
                  </w:r>
                </w:p>
              </w:tc>
              <w:tc>
                <w:tcPr>
                  <w:tcW w:w="1843" w:type="dxa"/>
                  <w:shd w:val="clear" w:color="auto" w:fill="auto"/>
                  <w:noWrap/>
                  <w:vAlign w:val="bottom"/>
                  <w:hideMark/>
                </w:tcPr>
                <w:p w14:paraId="6C293FB0"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1970</w:t>
                  </w:r>
                </w:p>
              </w:tc>
            </w:tr>
            <w:tr w:rsidR="00856AD1" w:rsidRPr="009C6298" w14:paraId="6402B0A8" w14:textId="77777777" w:rsidTr="00856AD1">
              <w:trPr>
                <w:trHeight w:val="300"/>
              </w:trPr>
              <w:tc>
                <w:tcPr>
                  <w:tcW w:w="1583" w:type="dxa"/>
                  <w:shd w:val="clear" w:color="auto" w:fill="auto"/>
                  <w:noWrap/>
                  <w:vAlign w:val="bottom"/>
                  <w:hideMark/>
                </w:tcPr>
                <w:p w14:paraId="2F944446"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3500</w:t>
                  </w:r>
                </w:p>
              </w:tc>
              <w:tc>
                <w:tcPr>
                  <w:tcW w:w="1701" w:type="dxa"/>
                  <w:shd w:val="clear" w:color="auto" w:fill="auto"/>
                  <w:noWrap/>
                  <w:vAlign w:val="bottom"/>
                  <w:hideMark/>
                </w:tcPr>
                <w:p w14:paraId="660C08CB"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4224</w:t>
                  </w:r>
                </w:p>
              </w:tc>
              <w:tc>
                <w:tcPr>
                  <w:tcW w:w="1843" w:type="dxa"/>
                  <w:shd w:val="clear" w:color="auto" w:fill="auto"/>
                  <w:noWrap/>
                  <w:vAlign w:val="bottom"/>
                  <w:hideMark/>
                </w:tcPr>
                <w:p w14:paraId="76BA4C01"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3566</w:t>
                  </w:r>
                </w:p>
              </w:tc>
            </w:tr>
            <w:tr w:rsidR="00856AD1" w:rsidRPr="009C6298" w14:paraId="65546CF6" w14:textId="77777777" w:rsidTr="00856AD1">
              <w:trPr>
                <w:trHeight w:val="300"/>
              </w:trPr>
              <w:tc>
                <w:tcPr>
                  <w:tcW w:w="1583" w:type="dxa"/>
                  <w:shd w:val="clear" w:color="auto" w:fill="auto"/>
                  <w:noWrap/>
                  <w:vAlign w:val="bottom"/>
                  <w:hideMark/>
                </w:tcPr>
                <w:p w14:paraId="56400541"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5200</w:t>
                  </w:r>
                </w:p>
              </w:tc>
              <w:tc>
                <w:tcPr>
                  <w:tcW w:w="1701" w:type="dxa"/>
                  <w:shd w:val="clear" w:color="auto" w:fill="auto"/>
                  <w:noWrap/>
                  <w:vAlign w:val="bottom"/>
                  <w:hideMark/>
                </w:tcPr>
                <w:p w14:paraId="711681DA"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6028</w:t>
                  </w:r>
                </w:p>
              </w:tc>
              <w:tc>
                <w:tcPr>
                  <w:tcW w:w="1843" w:type="dxa"/>
                  <w:shd w:val="clear" w:color="auto" w:fill="auto"/>
                  <w:noWrap/>
                  <w:vAlign w:val="bottom"/>
                  <w:hideMark/>
                </w:tcPr>
                <w:p w14:paraId="07806FFA"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5255</w:t>
                  </w:r>
                </w:p>
              </w:tc>
            </w:tr>
            <w:tr w:rsidR="00856AD1" w:rsidRPr="009C6298" w14:paraId="2343A72D" w14:textId="77777777" w:rsidTr="00856AD1">
              <w:trPr>
                <w:trHeight w:val="300"/>
              </w:trPr>
              <w:tc>
                <w:tcPr>
                  <w:tcW w:w="1583" w:type="dxa"/>
                  <w:shd w:val="clear" w:color="auto" w:fill="auto"/>
                  <w:noWrap/>
                  <w:vAlign w:val="bottom"/>
                  <w:hideMark/>
                </w:tcPr>
                <w:p w14:paraId="72E4FA79"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18000</w:t>
                  </w:r>
                </w:p>
              </w:tc>
              <w:tc>
                <w:tcPr>
                  <w:tcW w:w="1701" w:type="dxa"/>
                  <w:shd w:val="clear" w:color="auto" w:fill="auto"/>
                  <w:noWrap/>
                  <w:vAlign w:val="bottom"/>
                  <w:hideMark/>
                </w:tcPr>
                <w:p w14:paraId="5569DD61"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19816</w:t>
                  </w:r>
                </w:p>
              </w:tc>
              <w:tc>
                <w:tcPr>
                  <w:tcW w:w="1843" w:type="dxa"/>
                  <w:shd w:val="clear" w:color="auto" w:fill="auto"/>
                  <w:noWrap/>
                  <w:vAlign w:val="bottom"/>
                  <w:hideMark/>
                </w:tcPr>
                <w:p w14:paraId="595EC1F5"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18236</w:t>
                  </w:r>
                </w:p>
              </w:tc>
            </w:tr>
            <w:tr w:rsidR="00856AD1" w:rsidRPr="009C6298" w14:paraId="3E9C4434" w14:textId="77777777" w:rsidTr="00856AD1">
              <w:trPr>
                <w:trHeight w:val="300"/>
              </w:trPr>
              <w:tc>
                <w:tcPr>
                  <w:tcW w:w="1583" w:type="dxa"/>
                  <w:shd w:val="clear" w:color="auto" w:fill="auto"/>
                  <w:noWrap/>
                  <w:vAlign w:val="bottom"/>
                  <w:hideMark/>
                </w:tcPr>
                <w:p w14:paraId="757134A6" w14:textId="77777777"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44000</w:t>
                  </w:r>
                </w:p>
              </w:tc>
              <w:tc>
                <w:tcPr>
                  <w:tcW w:w="1701" w:type="dxa"/>
                  <w:shd w:val="clear" w:color="auto" w:fill="auto"/>
                  <w:noWrap/>
                  <w:vAlign w:val="bottom"/>
                  <w:hideMark/>
                </w:tcPr>
                <w:p w14:paraId="12FDB334" w14:textId="53D70591"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47686</w:t>
                  </w:r>
                  <w:r w:rsidR="00C65200">
                    <w:rPr>
                      <w:rFonts w:eastAsia="Times New Roman"/>
                      <w:color w:val="000000"/>
                      <w:lang w:eastAsia="en-GB"/>
                    </w:rPr>
                    <w:t>*</w:t>
                  </w:r>
                </w:p>
              </w:tc>
              <w:tc>
                <w:tcPr>
                  <w:tcW w:w="1843" w:type="dxa"/>
                  <w:shd w:val="clear" w:color="auto" w:fill="auto"/>
                  <w:noWrap/>
                  <w:vAlign w:val="bottom"/>
                  <w:hideMark/>
                </w:tcPr>
                <w:p w14:paraId="29D07EC6" w14:textId="1A6095F5" w:rsidR="00856AD1" w:rsidRPr="009C6298" w:rsidRDefault="00856AD1" w:rsidP="00BA3709">
                  <w:pPr>
                    <w:spacing w:line="240" w:lineRule="auto"/>
                    <w:rPr>
                      <w:rFonts w:eastAsia="Times New Roman"/>
                      <w:color w:val="000000"/>
                      <w:lang w:eastAsia="en-GB"/>
                    </w:rPr>
                  </w:pPr>
                  <w:r w:rsidRPr="009C6298">
                    <w:rPr>
                      <w:rFonts w:eastAsia="Times New Roman"/>
                      <w:color w:val="000000"/>
                      <w:lang w:eastAsia="en-GB"/>
                    </w:rPr>
                    <w:t>44760</w:t>
                  </w:r>
                  <w:r w:rsidR="00C65200">
                    <w:rPr>
                      <w:rFonts w:eastAsia="Times New Roman"/>
                      <w:color w:val="000000"/>
                      <w:lang w:eastAsia="en-GB"/>
                    </w:rPr>
                    <w:t>*</w:t>
                  </w:r>
                </w:p>
              </w:tc>
            </w:tr>
          </w:tbl>
          <w:p w14:paraId="5AF129AA" w14:textId="1DD9A7F7" w:rsidR="00856AD1" w:rsidRPr="009C6298" w:rsidRDefault="00856AD1" w:rsidP="00BA3709">
            <w:pPr>
              <w:spacing w:line="240" w:lineRule="auto"/>
              <w:rPr>
                <w:rFonts w:eastAsia="Times New Roman"/>
                <w:color w:val="000000"/>
                <w:lang w:eastAsia="en-GB"/>
              </w:rPr>
            </w:pPr>
          </w:p>
        </w:tc>
      </w:tr>
    </w:tbl>
    <w:p w14:paraId="19E6A908" w14:textId="0F10E378" w:rsidR="00856AD1" w:rsidRPr="009C6298" w:rsidRDefault="00B6034E" w:rsidP="008E733C">
      <w:pPr>
        <w:pStyle w:val="Caption"/>
        <w:suppressLineNumbers w:val="0"/>
        <w:spacing w:before="0" w:after="160" w:line="240" w:lineRule="auto"/>
        <w:ind w:left="720" w:hanging="720"/>
      </w:pPr>
      <w:bookmarkStart w:id="6" w:name="_Ref97298684"/>
      <w:r w:rsidRPr="009C6298">
        <w:t xml:space="preserve">Table </w:t>
      </w:r>
      <w:fldSimple w:instr=" SEQ Table \* ARABIC ">
        <w:r w:rsidR="00C65804">
          <w:rPr>
            <w:noProof/>
          </w:rPr>
          <w:t>1</w:t>
        </w:r>
      </w:fldSimple>
      <w:bookmarkEnd w:id="6"/>
      <w:r w:rsidRPr="009C6298">
        <w:tab/>
        <w:t>Gross vehicle weights for equal payload, three fuel types</w:t>
      </w:r>
      <w:r w:rsidR="00C65200">
        <w:t xml:space="preserve">.  </w:t>
      </w:r>
      <w:r w:rsidR="00C65200">
        <w:br/>
        <w:t>Note that the weight</w:t>
      </w:r>
      <w:r w:rsidR="00B674D6">
        <w:t>s</w:t>
      </w:r>
      <w:r w:rsidR="00C65200">
        <w:t xml:space="preserve"> marked * exceed the maximum allowable vehicle weight of 44</w:t>
      </w:r>
      <w:r w:rsidR="00B674D6">
        <w:t>,000 kg</w:t>
      </w:r>
      <w:r w:rsidR="00C65200">
        <w:t>.</w:t>
      </w:r>
    </w:p>
    <w:p w14:paraId="38D15EA7" w14:textId="2BE24D2C" w:rsidR="00A26F33" w:rsidRPr="009C6298" w:rsidRDefault="00EE28D0" w:rsidP="00EE28D0">
      <w:r w:rsidRPr="009C6298">
        <w:t xml:space="preserve">To get a suitable equivalence from manufacturers’ data, it is necessary to identify almost identical vehicles made with different fuel types.  </w:t>
      </w:r>
      <w:r w:rsidR="000E1E15">
        <w:t xml:space="preserve">The only </w:t>
      </w:r>
      <w:r w:rsidRPr="009C6298">
        <w:t>car commercially available</w:t>
      </w:r>
      <w:r w:rsidR="00FA22F4" w:rsidRPr="009C6298">
        <w:t xml:space="preserve"> both</w:t>
      </w:r>
      <w:r w:rsidRPr="009C6298">
        <w:t xml:space="preserve"> as an HFCEV and as an ICE vehicle is the Mercedes-Benz GLC</w:t>
      </w:r>
      <w:r w:rsidR="000E1E15">
        <w:t xml:space="preserve"> (now ceased production)</w:t>
      </w:r>
      <w:r w:rsidRPr="009C6298">
        <w:t xml:space="preserve">, which is a </w:t>
      </w:r>
      <w:r w:rsidR="00AA3ACA">
        <w:t>medium-large SUV</w:t>
      </w:r>
      <w:r w:rsidR="000E1E15">
        <w:t>.  T</w:t>
      </w:r>
      <w:r w:rsidRPr="009C6298">
        <w:t xml:space="preserve">he HFCEV </w:t>
      </w:r>
      <w:r w:rsidR="000E1E15">
        <w:t xml:space="preserve">version </w:t>
      </w:r>
      <w:r w:rsidRPr="009C6298">
        <w:t>has a large</w:t>
      </w:r>
      <w:r w:rsidR="00FA22F4" w:rsidRPr="009C6298">
        <w:t>r</w:t>
      </w:r>
      <w:r w:rsidRPr="009C6298">
        <w:t xml:space="preserve"> battery </w:t>
      </w:r>
      <w:r w:rsidR="00FA22F4" w:rsidRPr="009C6298">
        <w:lastRenderedPageBreak/>
        <w:t>than is usual for an HFCEV (1</w:t>
      </w:r>
      <w:r w:rsidR="002A4E2A" w:rsidRPr="009C6298">
        <w:t>3.5</w:t>
      </w:r>
      <w:r w:rsidR="00FA22F4" w:rsidRPr="009C6298">
        <w:t>kWh instead of around 1.6kWh</w:t>
      </w:r>
      <w:r w:rsidR="009A6621" w:rsidRPr="009C6298">
        <w:t xml:space="preserve"> </w:t>
      </w:r>
      <w:r w:rsidR="002A4E2A" w:rsidRPr="00C90A39">
        <w:fldChar w:fldCharType="begin"/>
      </w:r>
      <w:r w:rsidR="00F80873">
        <w:instrText xml:space="preserve"> ADDIN EN.CITE &lt;EndNote&gt;&lt;Cite&gt;&lt;Author&gt;Hyundai UK&lt;/Author&gt;&lt;Year&gt;2020&lt;/Year&gt;&lt;RecNum&gt;162&lt;/RecNum&gt;&lt;DisplayText&gt;(Hyundai UK 2020)&lt;/DisplayText&gt;&lt;record&gt;&lt;rec-number&gt;162&lt;/rec-number&gt;&lt;foreign-keys&gt;&lt;key app="EN" db-id="50det9d5a5dxadezt0k5pvdd0sws50zwdtd2" timestamp="1606999060"&gt;162&lt;/key&gt;&lt;/foreign-keys&gt;&lt;ref-type name="Web Page"&gt;12&lt;/ref-type&gt;&lt;contributors&gt;&lt;authors&gt;&lt;author&gt;Hyundai UK,&lt;/author&gt;&lt;/authors&gt;&lt;/contributors&gt;&lt;titles&gt;&lt;title&gt;All-New NEXO&lt;/title&gt;&lt;/titles&gt;&lt;volume&gt;2020&lt;/volume&gt;&lt;number&gt;1 December 2020&lt;/number&gt;&lt;dates&gt;&lt;year&gt;2020&lt;/year&gt;&lt;/dates&gt;&lt;urls&gt;&lt;related-urls&gt;&lt;url&gt;https://www.hyundai.co.uk/new-cars/nexo&lt;/url&gt;&lt;/related-urls&gt;&lt;/urls&gt;&lt;/record&gt;&lt;/Cite&gt;&lt;/EndNote&gt;</w:instrText>
      </w:r>
      <w:r w:rsidR="002A4E2A" w:rsidRPr="00C90A39">
        <w:fldChar w:fldCharType="separate"/>
      </w:r>
      <w:r w:rsidR="009E3528">
        <w:rPr>
          <w:noProof/>
        </w:rPr>
        <w:t>(Hyundai UK 2020)</w:t>
      </w:r>
      <w:r w:rsidR="002A4E2A" w:rsidRPr="00C90A39">
        <w:fldChar w:fldCharType="end"/>
      </w:r>
      <w:r w:rsidR="00FA22F4" w:rsidRPr="009C6298">
        <w:t>)</w:t>
      </w:r>
      <w:r w:rsidR="003B1E27" w:rsidRPr="009C6298">
        <w:t>,</w:t>
      </w:r>
      <w:r w:rsidR="00FA22F4" w:rsidRPr="009C6298">
        <w:t xml:space="preserve"> </w:t>
      </w:r>
      <w:r w:rsidRPr="009C6298">
        <w:t xml:space="preserve">and </w:t>
      </w:r>
      <w:r w:rsidR="00AA3ACA">
        <w:t>can be</w:t>
      </w:r>
      <w:r w:rsidRPr="009C6298">
        <w:t xml:space="preserve"> used as a plug in hybrid.  It is also </w:t>
      </w:r>
      <w:r w:rsidR="00CB0C64" w:rsidRPr="009C6298">
        <w:t>available</w:t>
      </w:r>
      <w:r w:rsidRPr="009C6298">
        <w:t xml:space="preserve"> as </w:t>
      </w:r>
      <w:r w:rsidR="00AA3ACA">
        <w:t xml:space="preserve">a </w:t>
      </w:r>
      <w:r w:rsidRPr="009C6298">
        <w:t>BEV (called the EQ-C, with some styling differences)</w:t>
      </w:r>
      <w:r w:rsidR="003B1E27" w:rsidRPr="00C90A39">
        <w:fldChar w:fldCharType="begin"/>
      </w:r>
      <w:r w:rsidR="00754238">
        <w:instrText xml:space="preserve"> ADDIN EN.CITE &lt;EndNote&gt;&lt;Cite&gt;&lt;Author&gt;Mercedes Benz&lt;/Author&gt;&lt;RecNum&gt;146&lt;/RecNum&gt;&lt;DisplayText&gt;(Mercedes Benz , Mercedes Benz UK 2022)&lt;/DisplayText&gt;&lt;record&gt;&lt;rec-number&gt;146&lt;/rec-number&gt;&lt;foreign-keys&gt;&lt;key app="EN" db-id="50det9d5a5dxadezt0k5pvdd0sws50zwdtd2" timestamp="1602593328"&gt;146&lt;/key&gt;&lt;/foreign-keys&gt;&lt;ref-type name="Web Page"&gt;12&lt;/ref-type&gt;&lt;contributors&gt;&lt;authors&gt;&lt;author&gt;Mercedes Benz,&lt;/author&gt;&lt;/authors&gt;&lt;/contributors&gt;&lt;titles&gt;&lt;title&gt;The New GLC F-Cell&lt;/title&gt;&lt;/titles&gt;&lt;volume&gt;2020&lt;/volume&gt;&lt;number&gt;13/10/2020&lt;/number&gt;&lt;dates&gt;&lt;/dates&gt;&lt;urls&gt;&lt;related-urls&gt;&lt;url&gt;https://www.mercedes-benz.com/en/vehicles/passenger-cars/glc/the-new-glc-f-cell/&lt;/url&gt;&lt;/related-urls&gt;&lt;/urls&gt;&lt;custom1&gt;2020&lt;/custom1&gt;&lt;custom2&gt;13/10/20&lt;/custom2&gt;&lt;/record&gt;&lt;/Cite&gt;&lt;Cite&gt;&lt;Author&gt;Mercedes Benz UK&lt;/Author&gt;&lt;Year&gt;2022&lt;/Year&gt;&lt;RecNum&gt;231&lt;/RecNum&gt;&lt;record&gt;&lt;rec-number&gt;231&lt;/rec-number&gt;&lt;foreign-keys&gt;&lt;key app="EN" db-id="50det9d5a5dxadezt0k5pvdd0sws50zwdtd2" timestamp="1643815338"&gt;231&lt;/key&gt;&lt;/foreign-keys&gt;&lt;ref-type name="Web Page"&gt;12&lt;/ref-type&gt;&lt;contributors&gt;&lt;authors&gt;&lt;author&gt;Mercedes Benz UK,&lt;/author&gt;&lt;/authors&gt;&lt;/contributors&gt;&lt;titles&gt;&lt;title&gt;The EQC&lt;/title&gt;&lt;/titles&gt;&lt;pages&gt;Manufacturer&amp;apos;s marketing webpage about the EQC model&lt;/pages&gt;&lt;volume&gt;2022&lt;/volume&gt;&lt;number&gt;2 February 2022&lt;/number&gt;&lt;dates&gt;&lt;year&gt;2022&lt;/year&gt;&lt;/dates&gt;&lt;urls&gt;&lt;related-urls&gt;&lt;url&gt;https://www.mercedes-benz.co.uk/passengercars/mercedes-benz-cars/models/eqc/explore.html&lt;/url&gt;&lt;/related-urls&gt;&lt;/urls&gt;&lt;custom1&gt;2022&lt;/custom1&gt;&lt;custom2&gt;02 Febraury 2022&lt;/custom2&gt;&lt;/record&gt;&lt;/Cite&gt;&lt;/EndNote&gt;</w:instrText>
      </w:r>
      <w:r w:rsidR="003B1E27" w:rsidRPr="00C90A39">
        <w:fldChar w:fldCharType="separate"/>
      </w:r>
      <w:r w:rsidR="00754238">
        <w:rPr>
          <w:noProof/>
        </w:rPr>
        <w:t>(Mercedes Benz , Mercedes Benz UK 2022)</w:t>
      </w:r>
      <w:r w:rsidR="003B1E27" w:rsidRPr="00C90A39">
        <w:fldChar w:fldCharType="end"/>
      </w:r>
      <w:r w:rsidRPr="009C6298">
        <w:t xml:space="preserve">.  Other vehicles exist as </w:t>
      </w:r>
      <w:r w:rsidR="00FA22F4" w:rsidRPr="009C6298">
        <w:t xml:space="preserve">both </w:t>
      </w:r>
      <w:r w:rsidRPr="009C6298">
        <w:t>BEV and ICE</w:t>
      </w:r>
      <w:r w:rsidR="000E1E15">
        <w:t>, but not HFCEV</w:t>
      </w:r>
      <w:r w:rsidRPr="009C6298">
        <w:t xml:space="preserve">.  For the purposes of </w:t>
      </w:r>
      <w:r w:rsidR="002A4E2A" w:rsidRPr="009C6298">
        <w:t xml:space="preserve">consistency in </w:t>
      </w:r>
      <w:r w:rsidRPr="009C6298">
        <w:t xml:space="preserve">this table, we use the Mercedes-Benz GLC / EQ-C for both ZEV types.  We adjust the weight </w:t>
      </w:r>
      <w:r w:rsidR="00FA22F4" w:rsidRPr="009C6298">
        <w:t xml:space="preserve">of the GLC Fuel Cell </w:t>
      </w:r>
      <w:r w:rsidRPr="009C6298">
        <w:t xml:space="preserve">down by </w:t>
      </w:r>
      <w:r w:rsidR="00A16BD2" w:rsidRPr="009C6298">
        <w:t>95</w:t>
      </w:r>
      <w:r w:rsidR="002A4E2A" w:rsidRPr="009C6298">
        <w:t xml:space="preserve">kg to reflect </w:t>
      </w:r>
      <w:r w:rsidRPr="009C6298">
        <w:t xml:space="preserve">the </w:t>
      </w:r>
      <w:r w:rsidR="00F12575" w:rsidRPr="009C6298">
        <w:t>typical</w:t>
      </w:r>
      <w:r w:rsidR="002A4E2A" w:rsidRPr="009C6298">
        <w:t xml:space="preserve"> extra</w:t>
      </w:r>
      <w:r w:rsidR="00F12575" w:rsidRPr="009C6298">
        <w:t xml:space="preserve"> </w:t>
      </w:r>
      <w:r w:rsidRPr="009C6298">
        <w:t xml:space="preserve">weight of </w:t>
      </w:r>
      <w:r w:rsidR="002A4E2A" w:rsidRPr="009C6298">
        <w:t>the larger</w:t>
      </w:r>
      <w:r w:rsidRPr="009C6298">
        <w:t xml:space="preserve"> </w:t>
      </w:r>
      <w:r w:rsidR="00720B85" w:rsidRPr="009C6298">
        <w:t xml:space="preserve">Li-Ion </w:t>
      </w:r>
      <w:r w:rsidRPr="009C6298">
        <w:t>battery</w:t>
      </w:r>
      <w:r w:rsidR="00B674D6">
        <w:t xml:space="preserve"> </w:t>
      </w:r>
      <w:r w:rsidR="00CF58F7" w:rsidRPr="00C90A39">
        <w:fldChar w:fldCharType="begin"/>
      </w:r>
      <w:r w:rsidR="009E3528">
        <w:instrText xml:space="preserve"> ADDIN EN.CITE &lt;EndNote&gt;&lt;Cite&gt;&lt;Author&gt;Jung&lt;/Author&gt;&lt;Year&gt;2018&lt;/Year&gt;&lt;RecNum&gt;117&lt;/RecNum&gt;&lt;DisplayText&gt;(Jung et al. 2018)&lt;/DisplayText&gt;&lt;record&gt;&lt;rec-number&gt;117&lt;/rec-number&gt;&lt;foreign-keys&gt;&lt;key app="EN" db-id="50det9d5a5dxadezt0k5pvdd0sws50zwdtd2" timestamp="1594511904"&gt;117&lt;/key&gt;&lt;/foreign-keys&gt;&lt;ref-type name="Journal Article"&gt;17&lt;/ref-type&gt;&lt;contributors&gt;&lt;authors&gt;&lt;author&gt;Heejung Jung&lt;/author&gt;&lt;author&gt;Rebecca Silva&lt;/author&gt;&lt;author&gt;Michael Han&lt;/author&gt;&lt;/authors&gt;&lt;/contributors&gt;&lt;titles&gt;&lt;title&gt;Scaling trends of electric vehicle performance: driving range, fuel economy, peak power output, and temperature effect&lt;/title&gt;&lt;secondary-title&gt;World Electric Vehicle Journal&lt;/secondary-title&gt;&lt;/titles&gt;&lt;periodical&gt;&lt;full-title&gt;World Electric Vehicle Journal&lt;/full-title&gt;&lt;/periodical&gt;&lt;pages&gt;46&lt;/pages&gt;&lt;volume&gt;9&lt;/volume&gt;&lt;number&gt;4&lt;/number&gt;&lt;dates&gt;&lt;year&gt;2018&lt;/year&gt;&lt;/dates&gt;&lt;urls&gt;&lt;/urls&gt;&lt;electronic-resource-num&gt;https://doi.org/10.3390/wevj9040046&lt;/electronic-resource-num&gt;&lt;/record&gt;&lt;/Cite&gt;&lt;/EndNote&gt;</w:instrText>
      </w:r>
      <w:r w:rsidR="00CF58F7" w:rsidRPr="00C90A39">
        <w:fldChar w:fldCharType="separate"/>
      </w:r>
      <w:r w:rsidR="009E3528">
        <w:rPr>
          <w:noProof/>
        </w:rPr>
        <w:t>(Jung et al. 2018)</w:t>
      </w:r>
      <w:r w:rsidR="00CF58F7" w:rsidRPr="00C90A39">
        <w:fldChar w:fldCharType="end"/>
      </w:r>
      <w:r w:rsidR="00A16BD2" w:rsidRPr="009C6298">
        <w:t>,</w:t>
      </w:r>
      <w:r w:rsidRPr="009C6298">
        <w:t xml:space="preserve"> </w:t>
      </w:r>
      <w:r w:rsidR="00F12575" w:rsidRPr="009C6298">
        <w:t>to create a more rel</w:t>
      </w:r>
      <w:r w:rsidR="006F6CA4" w:rsidRPr="009C6298">
        <w:t>e</w:t>
      </w:r>
      <w:r w:rsidR="00F12575" w:rsidRPr="009C6298">
        <w:t xml:space="preserve">vant entry for this table.  </w:t>
      </w:r>
    </w:p>
    <w:p w14:paraId="33B661BF" w14:textId="6BBD6585" w:rsidR="006A636E" w:rsidRPr="009C6298" w:rsidRDefault="00856AD1" w:rsidP="00BA3709">
      <w:pPr>
        <w:spacing w:line="240" w:lineRule="auto"/>
        <w:rPr>
          <w:rFonts w:asciiTheme="minorHAnsi" w:hAnsiTheme="minorHAnsi" w:cstheme="minorHAnsi"/>
        </w:rPr>
      </w:pPr>
      <w:r w:rsidRPr="009C6298">
        <w:rPr>
          <w:rFonts w:asciiTheme="minorHAnsi" w:hAnsiTheme="minorHAnsi" w:cstheme="minorHAnsi"/>
        </w:rPr>
        <w:t>From this</w:t>
      </w:r>
      <w:r w:rsidR="006F6CA4" w:rsidRPr="009C6298">
        <w:rPr>
          <w:rFonts w:asciiTheme="minorHAnsi" w:hAnsiTheme="minorHAnsi" w:cstheme="minorHAnsi"/>
        </w:rPr>
        <w:t xml:space="preserve"> table</w:t>
      </w:r>
      <w:r w:rsidRPr="009C6298">
        <w:rPr>
          <w:rFonts w:asciiTheme="minorHAnsi" w:hAnsiTheme="minorHAnsi" w:cstheme="minorHAnsi"/>
        </w:rPr>
        <w:t xml:space="preserve">, we derive </w:t>
      </w:r>
      <w:r w:rsidR="006A636E" w:rsidRPr="009C6298">
        <w:rPr>
          <w:rFonts w:asciiTheme="minorHAnsi" w:hAnsiTheme="minorHAnsi" w:cstheme="minorHAnsi"/>
        </w:rPr>
        <w:t>a simple relationship between the weight of a BEV and an ICE veh</w:t>
      </w:r>
      <w:r w:rsidRPr="009C6298">
        <w:rPr>
          <w:rFonts w:asciiTheme="minorHAnsi" w:hAnsiTheme="minorHAnsi" w:cstheme="minorHAnsi"/>
        </w:rPr>
        <w:t>i</w:t>
      </w:r>
      <w:r w:rsidR="006A636E" w:rsidRPr="009C6298">
        <w:rPr>
          <w:rFonts w:asciiTheme="minorHAnsi" w:hAnsiTheme="minorHAnsi" w:cstheme="minorHAnsi"/>
        </w:rPr>
        <w:t>cle of the same carrying capacity</w:t>
      </w:r>
      <w:r w:rsidR="006F6CA4" w:rsidRPr="009C6298">
        <w:rPr>
          <w:rFonts w:asciiTheme="minorHAnsi" w:hAnsiTheme="minorHAnsi" w:cstheme="minorHAnsi"/>
        </w:rPr>
        <w:t xml:space="preserve"> based on the </w:t>
      </w:r>
      <w:r w:rsidR="00CB0C64" w:rsidRPr="009C6298">
        <w:rPr>
          <w:rFonts w:asciiTheme="minorHAnsi" w:hAnsiTheme="minorHAnsi" w:cstheme="minorHAnsi"/>
        </w:rPr>
        <w:t>trendline</w:t>
      </w:r>
      <w:r w:rsidR="006F6CA4" w:rsidRPr="009C6298">
        <w:rPr>
          <w:rFonts w:asciiTheme="minorHAnsi" w:hAnsiTheme="minorHAnsi" w:cstheme="minorHAnsi"/>
        </w:rPr>
        <w:t xml:space="preserve"> function in Microsoft Excel</w:t>
      </w:r>
      <w:r w:rsidR="006A636E" w:rsidRPr="009C6298">
        <w:rPr>
          <w:rFonts w:asciiTheme="minorHAnsi" w:hAnsiTheme="minorHAnsi" w:cstheme="minorHAnsi"/>
        </w:rPr>
        <w:t>, as follows:</w:t>
      </w:r>
    </w:p>
    <w:p w14:paraId="2F381932" w14:textId="10AC5E38" w:rsidR="006A636E" w:rsidRPr="009C6298" w:rsidRDefault="008435E0" w:rsidP="00BA3709">
      <w:pPr>
        <w:spacing w:line="240" w:lineRule="auto"/>
        <w:rPr>
          <w:rFonts w:asciiTheme="minorHAnsi" w:hAnsiTheme="minorHAnsi" w:cstheme="minorHAnsi"/>
        </w:rPr>
      </w:pPr>
      <m:oMath>
        <m:r>
          <m:rPr>
            <m:sty m:val="p"/>
          </m:rPr>
          <w:rPr>
            <w:rFonts w:ascii="Cambria Math" w:hAnsi="Cambria Math" w:cstheme="minorHAnsi"/>
          </w:rPr>
          <m:t>BEV Weight (kg)=</m:t>
        </m:r>
        <m:d>
          <m:dPr>
            <m:ctrlPr>
              <w:rPr>
                <w:rFonts w:ascii="Cambria Math" w:hAnsi="Cambria Math" w:cstheme="minorHAnsi"/>
              </w:rPr>
            </m:ctrlPr>
          </m:dPr>
          <m:e>
            <m:r>
              <m:rPr>
                <m:sty m:val="p"/>
              </m:rPr>
              <w:rPr>
                <w:rFonts w:ascii="Cambria Math" w:hAnsi="Cambria Math" w:cstheme="minorHAnsi"/>
              </w:rPr>
              <m:t>1.0744×ICE Weight</m:t>
            </m:r>
          </m:e>
        </m:d>
        <m:r>
          <m:rPr>
            <m:sty m:val="p"/>
          </m:rPr>
          <w:rPr>
            <w:rFonts w:ascii="Cambria Math" w:hAnsi="Cambria Math" w:cstheme="minorHAnsi"/>
          </w:rPr>
          <m:t>+430</m:t>
        </m:r>
      </m:oMath>
      <w:r w:rsidR="006A636E" w:rsidRPr="009C6298">
        <w:tab/>
      </w:r>
      <w:r>
        <w:tab/>
      </w:r>
      <w:r>
        <w:tab/>
      </w:r>
      <w:r>
        <w:tab/>
      </w:r>
      <w:r>
        <w:tab/>
      </w:r>
      <w:r>
        <w:tab/>
      </w:r>
      <w:r w:rsidR="006A636E" w:rsidRPr="009C6298">
        <w:rPr>
          <w:rStyle w:val="CaptionChar"/>
        </w:rPr>
        <w:t xml:space="preserve">Equation </w:t>
      </w:r>
      <w:r w:rsidR="00E52E67" w:rsidRPr="00C90A39">
        <w:rPr>
          <w:rStyle w:val="CaptionChar"/>
        </w:rPr>
        <w:fldChar w:fldCharType="begin"/>
      </w:r>
      <w:r w:rsidR="00E52E67" w:rsidRPr="009C6298">
        <w:rPr>
          <w:rStyle w:val="CaptionChar"/>
        </w:rPr>
        <w:instrText xml:space="preserve"> SEQ Equation \* ARABIC </w:instrText>
      </w:r>
      <w:r w:rsidR="00E52E67" w:rsidRPr="00C90A39">
        <w:rPr>
          <w:rStyle w:val="CaptionChar"/>
        </w:rPr>
        <w:fldChar w:fldCharType="separate"/>
      </w:r>
      <w:r w:rsidR="00407B2A">
        <w:rPr>
          <w:rStyle w:val="CaptionChar"/>
          <w:noProof/>
        </w:rPr>
        <w:t>4</w:t>
      </w:r>
      <w:r w:rsidR="00E52E67" w:rsidRPr="00C90A39">
        <w:rPr>
          <w:rStyle w:val="CaptionChar"/>
        </w:rPr>
        <w:fldChar w:fldCharType="end"/>
      </w:r>
    </w:p>
    <w:p w14:paraId="746B1283" w14:textId="068468DE" w:rsidR="00856AD1" w:rsidRPr="009C6298" w:rsidRDefault="00856AD1" w:rsidP="00BA3709">
      <w:pPr>
        <w:spacing w:line="240" w:lineRule="auto"/>
        <w:rPr>
          <w:rFonts w:asciiTheme="minorHAnsi" w:hAnsiTheme="minorHAnsi" w:cstheme="minorHAnsi"/>
        </w:rPr>
      </w:pPr>
      <w:r w:rsidRPr="009C6298">
        <w:rPr>
          <w:rFonts w:asciiTheme="minorHAnsi" w:hAnsiTheme="minorHAnsi" w:cstheme="minorHAnsi"/>
        </w:rPr>
        <w:t xml:space="preserve">And between an </w:t>
      </w:r>
      <w:r w:rsidR="008F4B6E" w:rsidRPr="009C6298">
        <w:rPr>
          <w:rFonts w:asciiTheme="minorHAnsi" w:hAnsiTheme="minorHAnsi" w:cstheme="minorHAnsi"/>
        </w:rPr>
        <w:t>HFCEV</w:t>
      </w:r>
      <w:r w:rsidRPr="009C6298">
        <w:rPr>
          <w:rFonts w:asciiTheme="minorHAnsi" w:hAnsiTheme="minorHAnsi" w:cstheme="minorHAnsi"/>
        </w:rPr>
        <w:t xml:space="preserve"> and an ICE vehicle:</w:t>
      </w:r>
    </w:p>
    <w:p w14:paraId="2F55675C" w14:textId="07941A1D" w:rsidR="00856AD1" w:rsidRPr="009C6298" w:rsidRDefault="002B7F4C" w:rsidP="00BA3709">
      <w:pPr>
        <w:spacing w:line="240" w:lineRule="auto"/>
        <w:rPr>
          <w:rStyle w:val="CaptionChar"/>
        </w:rPr>
      </w:pPr>
      <m:oMath>
        <m:r>
          <m:rPr>
            <m:sty m:val="p"/>
          </m:rPr>
          <w:rPr>
            <w:rFonts w:ascii="Cambria Math" w:hAnsi="Cambria Math" w:cstheme="minorHAnsi"/>
          </w:rPr>
          <m:t>H</m:t>
        </m:r>
        <m:r>
          <m:rPr>
            <m:sty m:val="p"/>
          </m:rPr>
          <w:rPr>
            <w:rFonts w:ascii="Cambria Math" w:hAnsi="Cambria Math" w:cstheme="minorHAnsi"/>
          </w:rPr>
          <m:t>FCEV Weight (kg)=</m:t>
        </m:r>
        <m:d>
          <m:dPr>
            <m:ctrlPr>
              <w:rPr>
                <w:rFonts w:ascii="Cambria Math" w:hAnsi="Cambria Math" w:cstheme="minorHAnsi"/>
              </w:rPr>
            </m:ctrlPr>
          </m:dPr>
          <m:e>
            <m:r>
              <m:rPr>
                <m:sty m:val="p"/>
              </m:rPr>
              <w:rPr>
                <w:rFonts w:ascii="Cambria Math" w:hAnsi="Cambria Math" w:cstheme="minorHAnsi"/>
              </w:rPr>
              <m:t>1.014×ICE Weight</m:t>
            </m:r>
          </m:e>
        </m:d>
      </m:oMath>
      <w:r w:rsidR="00856AD1" w:rsidRPr="009C6298">
        <w:tab/>
      </w:r>
      <w:r w:rsidR="00856AD1" w:rsidRPr="009C6298">
        <w:tab/>
      </w:r>
      <w:r w:rsidR="008435E0">
        <w:tab/>
      </w:r>
      <w:r w:rsidR="008435E0">
        <w:tab/>
      </w:r>
      <w:r w:rsidR="008435E0">
        <w:tab/>
      </w:r>
      <w:r w:rsidR="008435E0">
        <w:tab/>
      </w:r>
      <w:r w:rsidR="008435E0">
        <w:tab/>
      </w:r>
      <w:r w:rsidR="00856AD1" w:rsidRPr="009C6298">
        <w:rPr>
          <w:rStyle w:val="CaptionChar"/>
        </w:rPr>
        <w:t xml:space="preserve">Equation </w:t>
      </w:r>
      <w:r w:rsidR="00E52E67" w:rsidRPr="00C90A39">
        <w:rPr>
          <w:rStyle w:val="CaptionChar"/>
        </w:rPr>
        <w:fldChar w:fldCharType="begin"/>
      </w:r>
      <w:r w:rsidR="00E52E67" w:rsidRPr="009C6298">
        <w:rPr>
          <w:rStyle w:val="CaptionChar"/>
        </w:rPr>
        <w:instrText xml:space="preserve"> SEQ Equation \* ARABIC </w:instrText>
      </w:r>
      <w:r w:rsidR="00E52E67" w:rsidRPr="00C90A39">
        <w:rPr>
          <w:rStyle w:val="CaptionChar"/>
        </w:rPr>
        <w:fldChar w:fldCharType="separate"/>
      </w:r>
      <w:r w:rsidR="00407B2A">
        <w:rPr>
          <w:rStyle w:val="CaptionChar"/>
          <w:noProof/>
        </w:rPr>
        <w:t>5</w:t>
      </w:r>
      <w:r w:rsidR="00E52E67" w:rsidRPr="00C90A39">
        <w:rPr>
          <w:rStyle w:val="CaptionChar"/>
        </w:rPr>
        <w:fldChar w:fldCharType="end"/>
      </w:r>
    </w:p>
    <w:p w14:paraId="4626F3AB" w14:textId="4C62A91E" w:rsidR="006F6CA4" w:rsidRDefault="006F6CA4" w:rsidP="00720B85">
      <w:pPr>
        <w:rPr>
          <w:rStyle w:val="CaptionChar"/>
          <w:i w:val="0"/>
          <w:sz w:val="22"/>
          <w:szCs w:val="22"/>
        </w:rPr>
      </w:pPr>
      <w:r w:rsidRPr="009C6298">
        <w:rPr>
          <w:rStyle w:val="CaptionChar"/>
          <w:i w:val="0"/>
          <w:sz w:val="22"/>
          <w:szCs w:val="22"/>
        </w:rPr>
        <w:t>Both of these formulas match the table</w:t>
      </w:r>
      <w:r w:rsidR="00E205B8" w:rsidRPr="009C6298">
        <w:rPr>
          <w:rStyle w:val="CaptionChar"/>
          <w:i w:val="0"/>
          <w:sz w:val="22"/>
          <w:szCs w:val="22"/>
        </w:rPr>
        <w:t xml:space="preserve"> 1</w:t>
      </w:r>
      <w:r w:rsidRPr="009C6298">
        <w:rPr>
          <w:rStyle w:val="CaptionChar"/>
          <w:i w:val="0"/>
          <w:sz w:val="22"/>
          <w:szCs w:val="22"/>
        </w:rPr>
        <w:t xml:space="preserve"> data </w:t>
      </w:r>
      <w:r w:rsidR="00336A3D" w:rsidRPr="009C6298">
        <w:rPr>
          <w:rStyle w:val="CaptionChar"/>
          <w:i w:val="0"/>
          <w:sz w:val="22"/>
          <w:szCs w:val="22"/>
        </w:rPr>
        <w:t xml:space="preserve">well, </w:t>
      </w:r>
      <w:r w:rsidRPr="009C6298">
        <w:rPr>
          <w:rStyle w:val="CaptionChar"/>
          <w:i w:val="0"/>
          <w:sz w:val="22"/>
          <w:szCs w:val="22"/>
        </w:rPr>
        <w:t>with a</w:t>
      </w:r>
      <w:r w:rsidR="00336A3D" w:rsidRPr="009C6298">
        <w:rPr>
          <w:rStyle w:val="CaptionChar"/>
          <w:i w:val="0"/>
          <w:sz w:val="22"/>
          <w:szCs w:val="22"/>
        </w:rPr>
        <w:t xml:space="preserve"> very close </w:t>
      </w:r>
      <w:r w:rsidRPr="009C6298">
        <w:rPr>
          <w:rStyle w:val="CaptionChar"/>
          <w:i w:val="0"/>
          <w:sz w:val="22"/>
          <w:szCs w:val="22"/>
        </w:rPr>
        <w:t>R</w:t>
      </w:r>
      <w:r w:rsidRPr="009C6298">
        <w:rPr>
          <w:rStyle w:val="CaptionChar"/>
          <w:i w:val="0"/>
          <w:sz w:val="22"/>
          <w:szCs w:val="22"/>
          <w:vertAlign w:val="superscript"/>
        </w:rPr>
        <w:t>2</w:t>
      </w:r>
      <w:r w:rsidRPr="009C6298">
        <w:rPr>
          <w:rStyle w:val="CaptionChar"/>
          <w:i w:val="0"/>
          <w:sz w:val="22"/>
          <w:szCs w:val="22"/>
        </w:rPr>
        <w:t xml:space="preserve"> value of </w:t>
      </w:r>
      <w:r w:rsidR="00336A3D" w:rsidRPr="009C6298">
        <w:rPr>
          <w:rStyle w:val="CaptionChar"/>
          <w:i w:val="0"/>
          <w:sz w:val="22"/>
          <w:szCs w:val="22"/>
        </w:rPr>
        <w:t>at least 0.9999.</w:t>
      </w:r>
    </w:p>
    <w:p w14:paraId="7F7EB89C" w14:textId="35355215" w:rsidR="00592C88" w:rsidRPr="00C01A88" w:rsidRDefault="00720B85" w:rsidP="008E733C">
      <w:pPr>
        <w:rPr>
          <w:rFonts w:eastAsiaTheme="majorEastAsia"/>
          <w:b/>
          <w:bCs/>
          <w:sz w:val="28"/>
          <w:szCs w:val="28"/>
        </w:rPr>
      </w:pPr>
      <w:r w:rsidRPr="008E733C">
        <w:t xml:space="preserve">Given that the lowest data point in the </w:t>
      </w:r>
      <w:r w:rsidR="00336A3D" w:rsidRPr="008E733C">
        <w:t xml:space="preserve">original </w:t>
      </w:r>
      <w:r w:rsidRPr="008E733C">
        <w:t>table still represents a large car, it will be necessary to extrapolate the formula slightly to get a vehicle weight more repres</w:t>
      </w:r>
      <w:r w:rsidR="00336A3D" w:rsidRPr="008E733C">
        <w:t>e</w:t>
      </w:r>
      <w:r w:rsidRPr="008E733C">
        <w:t>ntative of a smaller one</w:t>
      </w:r>
      <w:r w:rsidR="00336A3D" w:rsidRPr="008E733C">
        <w:t xml:space="preserve">; it may be unrepresentative of motorcycles.  However, as it turns out, the </w:t>
      </w:r>
      <w:r w:rsidR="00592C88">
        <w:t>RWIF</w:t>
      </w:r>
      <w:r w:rsidR="00336A3D" w:rsidRPr="008E733C">
        <w:t xml:space="preserve"> of cars and motorcycles is so low that this immaterial (see below).</w:t>
      </w:r>
    </w:p>
    <w:p w14:paraId="20EC54EE" w14:textId="6668EE2E" w:rsidR="00226DB8" w:rsidRPr="009C6298" w:rsidRDefault="00226DB8" w:rsidP="00BA3709">
      <w:pPr>
        <w:spacing w:line="240" w:lineRule="auto"/>
        <w:rPr>
          <w:rFonts w:asciiTheme="minorHAnsi" w:hAnsiTheme="minorHAnsi" w:cstheme="minorHAnsi"/>
        </w:rPr>
      </w:pPr>
      <w:r w:rsidRPr="009C6298">
        <w:rPr>
          <w:rFonts w:asciiTheme="minorHAnsi" w:hAnsiTheme="minorHAnsi" w:cstheme="minorHAnsi"/>
        </w:rPr>
        <w:t>For each class or sub-class, we have to estimate a reference vehicle weight.  The key factor affecting this for large vehicles is t</w:t>
      </w:r>
      <w:r w:rsidRPr="008E733C">
        <w:rPr>
          <w:rFonts w:asciiTheme="minorHAnsi" w:hAnsiTheme="minorHAnsi" w:cstheme="minorHAnsi"/>
        </w:rPr>
        <w:t>he proportion of time the veh</w:t>
      </w:r>
      <w:r w:rsidR="00C65200">
        <w:rPr>
          <w:rFonts w:asciiTheme="minorHAnsi" w:hAnsiTheme="minorHAnsi" w:cstheme="minorHAnsi"/>
        </w:rPr>
        <w:t>i</w:t>
      </w:r>
      <w:r w:rsidRPr="008E733C">
        <w:rPr>
          <w:rFonts w:asciiTheme="minorHAnsi" w:hAnsiTheme="minorHAnsi" w:cstheme="minorHAnsi"/>
        </w:rPr>
        <w:t>cles run empty or lightly loaded</w:t>
      </w:r>
      <w:r w:rsidRPr="009C6298">
        <w:rPr>
          <w:rFonts w:asciiTheme="minorHAnsi" w:hAnsiTheme="minorHAnsi" w:cstheme="minorHAnsi"/>
        </w:rPr>
        <w:t>.  This will obviously happen some of the time, with a significant change in</w:t>
      </w:r>
      <w:r w:rsidR="00592C88">
        <w:rPr>
          <w:rFonts w:asciiTheme="minorHAnsi" w:hAnsiTheme="minorHAnsi" w:cstheme="minorHAnsi"/>
        </w:rPr>
        <w:t xml:space="preserve"> weight</w:t>
      </w:r>
      <w:r w:rsidRPr="009C6298">
        <w:rPr>
          <w:rFonts w:asciiTheme="minorHAnsi" w:hAnsiTheme="minorHAnsi" w:cstheme="minorHAnsi"/>
        </w:rPr>
        <w:t xml:space="preserve">.  Vehicle operators will clearly try to maximise the load in their vehicles, so the actual average weight can be expected to be higher than, for example, a mid-point between empty and full.  We expect that buses will run for a higher proportion of the time empty or lightly loaded, as they will be sized for </w:t>
      </w:r>
      <w:r w:rsidR="00F614F1">
        <w:rPr>
          <w:rFonts w:asciiTheme="minorHAnsi" w:hAnsiTheme="minorHAnsi" w:cstheme="minorHAnsi"/>
        </w:rPr>
        <w:t>peak demand.</w:t>
      </w:r>
      <w:r w:rsidRPr="008E733C">
        <w:rPr>
          <w:rFonts w:asciiTheme="minorHAnsi" w:hAnsiTheme="minorHAnsi" w:cstheme="minorHAnsi"/>
        </w:rPr>
        <w:t xml:space="preserve">  However, </w:t>
      </w:r>
      <w:r w:rsidRPr="009C6298">
        <w:rPr>
          <w:rFonts w:asciiTheme="minorHAnsi" w:hAnsiTheme="minorHAnsi" w:cstheme="minorHAnsi"/>
        </w:rPr>
        <w:t>due to the 4</w:t>
      </w:r>
      <w:r w:rsidRPr="008E733C">
        <w:rPr>
          <w:rFonts w:asciiTheme="minorHAnsi" w:hAnsiTheme="minorHAnsi" w:cstheme="minorHAnsi"/>
          <w:vertAlign w:val="superscript"/>
        </w:rPr>
        <w:t>th</w:t>
      </w:r>
      <w:r w:rsidRPr="009C6298">
        <w:rPr>
          <w:rFonts w:asciiTheme="minorHAnsi" w:hAnsiTheme="minorHAnsi" w:cstheme="minorHAnsi"/>
        </w:rPr>
        <w:t xml:space="preserve"> power relationship described above, the heavier loading will have a proportionately greater impact on road wear.</w:t>
      </w:r>
    </w:p>
    <w:p w14:paraId="4054D4D1" w14:textId="417B19C2" w:rsidR="00226DB8" w:rsidRPr="009C6298" w:rsidRDefault="00226DB8" w:rsidP="008E733C">
      <w:pPr>
        <w:rPr>
          <w:rFonts w:asciiTheme="minorHAnsi" w:hAnsiTheme="minorHAnsi" w:cstheme="minorHAnsi"/>
        </w:rPr>
      </w:pPr>
      <w:r w:rsidRPr="009C6298">
        <w:rPr>
          <w:rFonts w:asciiTheme="minorHAnsi" w:hAnsiTheme="minorHAnsi" w:cstheme="minorHAnsi"/>
        </w:rPr>
        <w:t xml:space="preserve">As a working assumption, we take the </w:t>
      </w:r>
      <w:r w:rsidR="008B16FA" w:rsidRPr="009C6298">
        <w:rPr>
          <w:rFonts w:asciiTheme="minorHAnsi" w:hAnsiTheme="minorHAnsi" w:cstheme="minorHAnsi"/>
        </w:rPr>
        <w:t>reference vehicle</w:t>
      </w:r>
      <w:r w:rsidRPr="009C6298">
        <w:rPr>
          <w:rFonts w:asciiTheme="minorHAnsi" w:hAnsiTheme="minorHAnsi" w:cstheme="minorHAnsi"/>
        </w:rPr>
        <w:t xml:space="preserve"> weight as the midpoint of the applicable weight range.  </w:t>
      </w:r>
      <w:r w:rsidR="004E4E08">
        <w:rPr>
          <w:rFonts w:asciiTheme="minorHAnsi" w:hAnsiTheme="minorHAnsi" w:cstheme="minorHAnsi"/>
        </w:rPr>
        <w:t xml:space="preserve">We examine the implications of </w:t>
      </w:r>
      <w:r w:rsidR="00F614F1">
        <w:rPr>
          <w:rFonts w:asciiTheme="minorHAnsi" w:hAnsiTheme="minorHAnsi" w:cstheme="minorHAnsi"/>
        </w:rPr>
        <w:t>inaccuracies</w:t>
      </w:r>
      <w:r w:rsidR="004E4E08">
        <w:rPr>
          <w:rFonts w:asciiTheme="minorHAnsi" w:hAnsiTheme="minorHAnsi" w:cstheme="minorHAnsi"/>
        </w:rPr>
        <w:t xml:space="preserve"> in</w:t>
      </w:r>
      <w:r w:rsidR="002933F9">
        <w:rPr>
          <w:rFonts w:asciiTheme="minorHAnsi" w:hAnsiTheme="minorHAnsi" w:cstheme="minorHAnsi"/>
        </w:rPr>
        <w:t xml:space="preserve"> the </w:t>
      </w:r>
      <w:r w:rsidR="002933F9">
        <w:rPr>
          <w:rFonts w:asciiTheme="minorHAnsi" w:hAnsiTheme="minorHAnsi" w:cstheme="minorHAnsi"/>
        </w:rPr>
        <w:fldChar w:fldCharType="begin"/>
      </w:r>
      <w:r w:rsidR="002933F9">
        <w:rPr>
          <w:rFonts w:asciiTheme="minorHAnsi" w:hAnsiTheme="minorHAnsi" w:cstheme="minorHAnsi"/>
        </w:rPr>
        <w:instrText xml:space="preserve"> REF _Ref97127367 \h </w:instrText>
      </w:r>
      <w:r w:rsidR="002933F9">
        <w:rPr>
          <w:rFonts w:asciiTheme="minorHAnsi" w:hAnsiTheme="minorHAnsi" w:cstheme="minorHAnsi"/>
        </w:rPr>
      </w:r>
      <w:r w:rsidR="002933F9">
        <w:rPr>
          <w:rFonts w:asciiTheme="minorHAnsi" w:hAnsiTheme="minorHAnsi" w:cstheme="minorHAnsi"/>
        </w:rPr>
        <w:fldChar w:fldCharType="separate"/>
      </w:r>
      <w:r w:rsidR="00407B2A">
        <w:t>Sensitivities</w:t>
      </w:r>
      <w:r w:rsidR="002933F9">
        <w:rPr>
          <w:rFonts w:asciiTheme="minorHAnsi" w:hAnsiTheme="minorHAnsi" w:cstheme="minorHAnsi"/>
        </w:rPr>
        <w:fldChar w:fldCharType="end"/>
      </w:r>
      <w:r w:rsidR="004E4E08">
        <w:rPr>
          <w:rFonts w:asciiTheme="minorHAnsi" w:hAnsiTheme="minorHAnsi" w:cstheme="minorHAnsi"/>
        </w:rPr>
        <w:t xml:space="preserve"> </w:t>
      </w:r>
      <w:r w:rsidR="002933F9">
        <w:rPr>
          <w:rFonts w:asciiTheme="minorHAnsi" w:hAnsiTheme="minorHAnsi" w:cstheme="minorHAnsi"/>
        </w:rPr>
        <w:t xml:space="preserve">section </w:t>
      </w:r>
      <w:r w:rsidR="004E4E08">
        <w:rPr>
          <w:rFonts w:asciiTheme="minorHAnsi" w:hAnsiTheme="minorHAnsi" w:cstheme="minorHAnsi"/>
        </w:rPr>
        <w:t>below.</w:t>
      </w:r>
    </w:p>
    <w:p w14:paraId="2984B2E3" w14:textId="338D0890" w:rsidR="00226DB8" w:rsidRPr="009C6298" w:rsidRDefault="004E4E08" w:rsidP="008E733C">
      <w:pPr>
        <w:rPr>
          <w:rFonts w:asciiTheme="minorHAnsi" w:hAnsiTheme="minorHAnsi" w:cstheme="minorHAnsi"/>
        </w:rPr>
      </w:pPr>
      <w:r>
        <w:rPr>
          <w:rFonts w:asciiTheme="minorHAnsi" w:hAnsiTheme="minorHAnsi" w:cstheme="minorHAnsi"/>
        </w:rPr>
        <w:t>T</w:t>
      </w:r>
      <w:r w:rsidR="00226DB8" w:rsidRPr="009C6298">
        <w:rPr>
          <w:rFonts w:asciiTheme="minorHAnsi" w:hAnsiTheme="minorHAnsi" w:cstheme="minorHAnsi"/>
        </w:rPr>
        <w:t xml:space="preserve">he annual distance travelled by each vehicle is </w:t>
      </w:r>
      <w:r>
        <w:rPr>
          <w:rFonts w:asciiTheme="minorHAnsi" w:hAnsiTheme="minorHAnsi" w:cstheme="minorHAnsi"/>
        </w:rPr>
        <w:t>taken as the average for the class or sub-class from UK government statistics.  There are cases where this data is only available for a group of sub-classes (</w:t>
      </w:r>
      <w:r w:rsidR="008B16FA">
        <w:rPr>
          <w:rFonts w:asciiTheme="minorHAnsi" w:hAnsiTheme="minorHAnsi" w:cstheme="minorHAnsi"/>
        </w:rPr>
        <w:t>e.g.</w:t>
      </w:r>
      <w:r>
        <w:rPr>
          <w:rFonts w:asciiTheme="minorHAnsi" w:hAnsiTheme="minorHAnsi" w:cstheme="minorHAnsi"/>
        </w:rPr>
        <w:t xml:space="preserve">, </w:t>
      </w:r>
      <w:r w:rsidR="00F614F1">
        <w:rPr>
          <w:rFonts w:asciiTheme="minorHAnsi" w:hAnsiTheme="minorHAnsi" w:cstheme="minorHAnsi"/>
        </w:rPr>
        <w:t>all 2- or 3- axle rigid chassis HGVs) – in this case we t</w:t>
      </w:r>
      <w:r w:rsidR="00C65200">
        <w:rPr>
          <w:rFonts w:asciiTheme="minorHAnsi" w:hAnsiTheme="minorHAnsi" w:cstheme="minorHAnsi"/>
        </w:rPr>
        <w:t>a</w:t>
      </w:r>
      <w:r w:rsidR="00F614F1">
        <w:rPr>
          <w:rFonts w:asciiTheme="minorHAnsi" w:hAnsiTheme="minorHAnsi" w:cstheme="minorHAnsi"/>
        </w:rPr>
        <w:t>k</w:t>
      </w:r>
      <w:r w:rsidR="00C65200">
        <w:rPr>
          <w:rFonts w:asciiTheme="minorHAnsi" w:hAnsiTheme="minorHAnsi" w:cstheme="minorHAnsi"/>
        </w:rPr>
        <w:t>e</w:t>
      </w:r>
      <w:r w:rsidR="00F614F1">
        <w:rPr>
          <w:rFonts w:asciiTheme="minorHAnsi" w:hAnsiTheme="minorHAnsi" w:cstheme="minorHAnsi"/>
        </w:rPr>
        <w:t xml:space="preserve"> the average for all relevant sub-classes.  This is also examined in</w:t>
      </w:r>
      <w:r w:rsidR="002933F9">
        <w:rPr>
          <w:rFonts w:asciiTheme="minorHAnsi" w:hAnsiTheme="minorHAnsi" w:cstheme="minorHAnsi"/>
        </w:rPr>
        <w:t xml:space="preserve"> </w:t>
      </w:r>
      <w:r w:rsidR="002933F9">
        <w:rPr>
          <w:rFonts w:asciiTheme="minorHAnsi" w:hAnsiTheme="minorHAnsi" w:cstheme="minorHAnsi"/>
        </w:rPr>
        <w:fldChar w:fldCharType="begin"/>
      </w:r>
      <w:r w:rsidR="002933F9">
        <w:rPr>
          <w:rFonts w:asciiTheme="minorHAnsi" w:hAnsiTheme="minorHAnsi" w:cstheme="minorHAnsi"/>
        </w:rPr>
        <w:instrText xml:space="preserve"> REF _Ref97127367 \h </w:instrText>
      </w:r>
      <w:r w:rsidR="002933F9">
        <w:rPr>
          <w:rFonts w:asciiTheme="minorHAnsi" w:hAnsiTheme="minorHAnsi" w:cstheme="minorHAnsi"/>
        </w:rPr>
      </w:r>
      <w:r w:rsidR="002933F9">
        <w:rPr>
          <w:rFonts w:asciiTheme="minorHAnsi" w:hAnsiTheme="minorHAnsi" w:cstheme="minorHAnsi"/>
        </w:rPr>
        <w:fldChar w:fldCharType="separate"/>
      </w:r>
      <w:r w:rsidR="00407B2A">
        <w:t>Sensitivities</w:t>
      </w:r>
      <w:r w:rsidR="002933F9">
        <w:rPr>
          <w:rFonts w:asciiTheme="minorHAnsi" w:hAnsiTheme="minorHAnsi" w:cstheme="minorHAnsi"/>
        </w:rPr>
        <w:fldChar w:fldCharType="end"/>
      </w:r>
      <w:r w:rsidR="002933F9">
        <w:rPr>
          <w:rFonts w:asciiTheme="minorHAnsi" w:hAnsiTheme="minorHAnsi" w:cstheme="minorHAnsi"/>
        </w:rPr>
        <w:t>, below</w:t>
      </w:r>
      <w:r w:rsidR="00F614F1">
        <w:rPr>
          <w:rFonts w:asciiTheme="minorHAnsi" w:hAnsiTheme="minorHAnsi" w:cstheme="minorHAnsi"/>
        </w:rPr>
        <w:t>.</w:t>
      </w:r>
    </w:p>
    <w:p w14:paraId="08C107FE" w14:textId="45D1C9CE" w:rsidR="00B90D42" w:rsidRPr="00B42F61" w:rsidRDefault="00F614F1" w:rsidP="00B90D42">
      <w:pPr>
        <w:rPr>
          <w:rFonts w:asciiTheme="minorHAnsi" w:hAnsiTheme="minorHAnsi" w:cstheme="minorHAnsi"/>
          <w:strike/>
        </w:rPr>
      </w:pPr>
      <w:r>
        <w:rPr>
          <w:rFonts w:asciiTheme="minorHAnsi" w:hAnsiTheme="minorHAnsi" w:cstheme="minorHAnsi"/>
        </w:rPr>
        <w:t>For some sub-class</w:t>
      </w:r>
      <w:r w:rsidR="00B42F61">
        <w:rPr>
          <w:rFonts w:asciiTheme="minorHAnsi" w:hAnsiTheme="minorHAnsi" w:cstheme="minorHAnsi"/>
        </w:rPr>
        <w:t xml:space="preserve">es of HGV, the regulated maximum weight </w:t>
      </w:r>
      <w:r>
        <w:rPr>
          <w:rFonts w:asciiTheme="minorHAnsi" w:hAnsiTheme="minorHAnsi" w:cstheme="minorHAnsi"/>
        </w:rPr>
        <w:t xml:space="preserve">was exceeded when the </w:t>
      </w:r>
      <w:r w:rsidR="00B42F61">
        <w:rPr>
          <w:rFonts w:asciiTheme="minorHAnsi" w:hAnsiTheme="minorHAnsi" w:cstheme="minorHAnsi"/>
        </w:rPr>
        <w:t xml:space="preserve">modelled ZEV </w:t>
      </w:r>
      <w:r>
        <w:rPr>
          <w:rFonts w:asciiTheme="minorHAnsi" w:hAnsiTheme="minorHAnsi" w:cstheme="minorHAnsi"/>
        </w:rPr>
        <w:t xml:space="preserve">vehicle weight was </w:t>
      </w:r>
      <w:r w:rsidR="00B42F61">
        <w:rPr>
          <w:rFonts w:asciiTheme="minorHAnsi" w:hAnsiTheme="minorHAnsi" w:cstheme="minorHAnsi"/>
        </w:rPr>
        <w:t>calculated</w:t>
      </w:r>
      <w:r w:rsidR="00C65200">
        <w:rPr>
          <w:rFonts w:asciiTheme="minorHAnsi" w:hAnsiTheme="minorHAnsi" w:cstheme="minorHAnsi"/>
        </w:rPr>
        <w:t xml:space="preserve">, as seen in </w:t>
      </w:r>
      <w:r w:rsidR="00C65200">
        <w:rPr>
          <w:rFonts w:asciiTheme="minorHAnsi" w:hAnsiTheme="minorHAnsi" w:cstheme="minorHAnsi"/>
        </w:rPr>
        <w:fldChar w:fldCharType="begin"/>
      </w:r>
      <w:r w:rsidR="00C65200">
        <w:rPr>
          <w:rFonts w:asciiTheme="minorHAnsi" w:hAnsiTheme="minorHAnsi" w:cstheme="minorHAnsi"/>
        </w:rPr>
        <w:instrText xml:space="preserve"> REF _Ref97298684 \h </w:instrText>
      </w:r>
      <w:r w:rsidR="00C65200">
        <w:rPr>
          <w:rFonts w:asciiTheme="minorHAnsi" w:hAnsiTheme="minorHAnsi" w:cstheme="minorHAnsi"/>
        </w:rPr>
      </w:r>
      <w:r w:rsidR="00C65200">
        <w:rPr>
          <w:rFonts w:asciiTheme="minorHAnsi" w:hAnsiTheme="minorHAnsi" w:cstheme="minorHAnsi"/>
        </w:rPr>
        <w:fldChar w:fldCharType="separate"/>
      </w:r>
      <w:r w:rsidR="00407B2A" w:rsidRPr="009C6298">
        <w:t xml:space="preserve">Table </w:t>
      </w:r>
      <w:r w:rsidR="00407B2A">
        <w:rPr>
          <w:noProof/>
        </w:rPr>
        <w:t>1</w:t>
      </w:r>
      <w:r w:rsidR="00C65200">
        <w:rPr>
          <w:rFonts w:asciiTheme="minorHAnsi" w:hAnsiTheme="minorHAnsi" w:cstheme="minorHAnsi"/>
        </w:rPr>
        <w:fldChar w:fldCharType="end"/>
      </w:r>
      <w:r w:rsidR="00CA32A5" w:rsidRPr="009C6298">
        <w:rPr>
          <w:rFonts w:asciiTheme="minorHAnsi" w:hAnsiTheme="minorHAnsi" w:cstheme="minorHAnsi"/>
        </w:rPr>
        <w:t>.</w:t>
      </w:r>
      <w:r>
        <w:rPr>
          <w:rFonts w:asciiTheme="minorHAnsi" w:hAnsiTheme="minorHAnsi" w:cstheme="minorHAnsi"/>
        </w:rPr>
        <w:t xml:space="preserve">  In these circumstances, we assume that the maximum weight will not be exceeded, but that </w:t>
      </w:r>
      <w:r w:rsidR="00B42F61">
        <w:rPr>
          <w:rFonts w:asciiTheme="minorHAnsi" w:hAnsiTheme="minorHAnsi" w:cstheme="minorHAnsi"/>
        </w:rPr>
        <w:t xml:space="preserve">instead </w:t>
      </w:r>
      <w:r>
        <w:rPr>
          <w:rFonts w:asciiTheme="minorHAnsi" w:hAnsiTheme="minorHAnsi" w:cstheme="minorHAnsi"/>
        </w:rPr>
        <w:t xml:space="preserve">the affected vehicles will </w:t>
      </w:r>
      <w:r w:rsidR="00B42F61">
        <w:rPr>
          <w:rFonts w:asciiTheme="minorHAnsi" w:hAnsiTheme="minorHAnsi" w:cstheme="minorHAnsi"/>
        </w:rPr>
        <w:t>be used for additional trips to reach the same aggregate carrying capacity.</w:t>
      </w:r>
      <w:r w:rsidRPr="00B42F61">
        <w:rPr>
          <w:rFonts w:asciiTheme="minorHAnsi" w:hAnsiTheme="minorHAnsi" w:cstheme="minorHAnsi"/>
        </w:rPr>
        <w:t xml:space="preserve">  </w:t>
      </w:r>
      <w:r w:rsidR="00B674D6" w:rsidRPr="00B42F61">
        <w:rPr>
          <w:rFonts w:asciiTheme="minorHAnsi" w:hAnsiTheme="minorHAnsi" w:cstheme="minorHAnsi"/>
        </w:rPr>
        <w:t>We</w:t>
      </w:r>
      <w:r w:rsidRPr="00B42F61">
        <w:rPr>
          <w:rFonts w:asciiTheme="minorHAnsi" w:hAnsiTheme="minorHAnsi" w:cstheme="minorHAnsi"/>
        </w:rPr>
        <w:t xml:space="preserve"> explore </w:t>
      </w:r>
      <w:r w:rsidR="00B674D6" w:rsidRPr="00B42F61">
        <w:rPr>
          <w:rFonts w:asciiTheme="minorHAnsi" w:hAnsiTheme="minorHAnsi" w:cstheme="minorHAnsi"/>
        </w:rPr>
        <w:t xml:space="preserve">the effect of this </w:t>
      </w:r>
      <w:r w:rsidRPr="00B42F61">
        <w:rPr>
          <w:rFonts w:asciiTheme="minorHAnsi" w:hAnsiTheme="minorHAnsi" w:cstheme="minorHAnsi"/>
        </w:rPr>
        <w:t xml:space="preserve">further in </w:t>
      </w:r>
      <w:r w:rsidR="002933F9" w:rsidRPr="00B42F61">
        <w:rPr>
          <w:rFonts w:asciiTheme="minorHAnsi" w:hAnsiTheme="minorHAnsi" w:cstheme="minorHAnsi"/>
        </w:rPr>
        <w:fldChar w:fldCharType="begin"/>
      </w:r>
      <w:r w:rsidR="002933F9" w:rsidRPr="00B42F61">
        <w:rPr>
          <w:rFonts w:asciiTheme="minorHAnsi" w:hAnsiTheme="minorHAnsi" w:cstheme="minorHAnsi"/>
        </w:rPr>
        <w:instrText xml:space="preserve"> REF _Ref97127367 \h </w:instrText>
      </w:r>
      <w:r w:rsidR="002933F9" w:rsidRPr="00B42F61">
        <w:rPr>
          <w:rFonts w:asciiTheme="minorHAnsi" w:hAnsiTheme="minorHAnsi" w:cstheme="minorHAnsi"/>
        </w:rPr>
      </w:r>
      <w:r w:rsidR="002933F9" w:rsidRPr="00B42F61">
        <w:rPr>
          <w:rFonts w:asciiTheme="minorHAnsi" w:hAnsiTheme="minorHAnsi" w:cstheme="minorHAnsi"/>
        </w:rPr>
        <w:fldChar w:fldCharType="separate"/>
      </w:r>
      <w:r w:rsidR="00407B2A" w:rsidRPr="00B42F61">
        <w:t>Sensitivities</w:t>
      </w:r>
      <w:r w:rsidR="002933F9" w:rsidRPr="00B42F61">
        <w:rPr>
          <w:rFonts w:asciiTheme="minorHAnsi" w:hAnsiTheme="minorHAnsi" w:cstheme="minorHAnsi"/>
        </w:rPr>
        <w:fldChar w:fldCharType="end"/>
      </w:r>
      <w:r w:rsidR="00B674D6" w:rsidRPr="00B42F61">
        <w:rPr>
          <w:rFonts w:asciiTheme="minorHAnsi" w:hAnsiTheme="minorHAnsi" w:cstheme="minorHAnsi"/>
        </w:rPr>
        <w:t>, below</w:t>
      </w:r>
      <w:r w:rsidRPr="00B42F61">
        <w:rPr>
          <w:rFonts w:asciiTheme="minorHAnsi" w:hAnsiTheme="minorHAnsi" w:cstheme="minorHAnsi"/>
        </w:rPr>
        <w:t>.</w:t>
      </w:r>
      <w:r w:rsidR="00B90D42" w:rsidRPr="00B42F61">
        <w:rPr>
          <w:rFonts w:asciiTheme="minorHAnsi" w:hAnsiTheme="minorHAnsi" w:cstheme="minorHAnsi"/>
        </w:rPr>
        <w:t xml:space="preserve"> </w:t>
      </w:r>
    </w:p>
    <w:p w14:paraId="1ADA1E4D" w14:textId="21F88C36" w:rsidR="00F2665A" w:rsidRPr="009C6298" w:rsidRDefault="00B90D42" w:rsidP="008E733C">
      <w:pPr>
        <w:rPr>
          <w:rFonts w:asciiTheme="minorHAnsi" w:hAnsiTheme="minorHAnsi" w:cstheme="minorHAnsi"/>
        </w:rPr>
      </w:pPr>
      <w:r>
        <w:rPr>
          <w:rFonts w:asciiTheme="minorHAnsi" w:hAnsiTheme="minorHAnsi" w:cstheme="minorHAnsi"/>
        </w:rPr>
        <w:t xml:space="preserve"> </w:t>
      </w:r>
    </w:p>
    <w:p w14:paraId="0F33C7F5" w14:textId="750A135E" w:rsidR="00226DB8" w:rsidRPr="00C90A39" w:rsidRDefault="00226DB8" w:rsidP="008E733C">
      <w:pPr>
        <w:pStyle w:val="Heading2"/>
        <w:spacing w:line="240" w:lineRule="auto"/>
        <w:rPr>
          <w:rFonts w:asciiTheme="minorHAnsi" w:hAnsiTheme="minorHAnsi" w:cstheme="minorHAnsi"/>
        </w:rPr>
      </w:pPr>
      <w:r w:rsidRPr="00C01A88">
        <w:t xml:space="preserve">Road Wear Potential per vehicle </w:t>
      </w:r>
    </w:p>
    <w:p w14:paraId="6E70FDFB" w14:textId="38A80243" w:rsidR="002A4881" w:rsidRDefault="005F707D" w:rsidP="00BA3709">
      <w:pPr>
        <w:spacing w:line="240" w:lineRule="auto"/>
        <w:rPr>
          <w:noProof/>
          <w:lang w:eastAsia="en-GB"/>
        </w:rPr>
      </w:pPr>
      <w:r w:rsidRPr="009C6298">
        <w:rPr>
          <w:rFonts w:asciiTheme="minorHAnsi" w:hAnsiTheme="minorHAnsi" w:cstheme="minorHAnsi"/>
        </w:rPr>
        <w:t>We</w:t>
      </w:r>
      <w:r w:rsidR="00F2665A" w:rsidRPr="009C6298">
        <w:rPr>
          <w:rFonts w:asciiTheme="minorHAnsi" w:hAnsiTheme="minorHAnsi" w:cstheme="minorHAnsi"/>
        </w:rPr>
        <w:t xml:space="preserve"> examined the wear potential associated with individual vehicles.  </w:t>
      </w:r>
      <w:r w:rsidR="00F2665A" w:rsidRPr="00C90A39">
        <w:fldChar w:fldCharType="begin"/>
      </w:r>
      <w:r w:rsidR="00F2665A" w:rsidRPr="009C6298">
        <w:instrText xml:space="preserve"> REF _Ref73696814 \h </w:instrText>
      </w:r>
      <w:r w:rsidR="009C6298">
        <w:instrText xml:space="preserve"> \* MERGEFORMAT </w:instrText>
      </w:r>
      <w:r w:rsidR="00F2665A" w:rsidRPr="00C90A39">
        <w:fldChar w:fldCharType="separate"/>
      </w:r>
      <w:r w:rsidR="00407B2A" w:rsidRPr="009C6298">
        <w:t xml:space="preserve">Figure </w:t>
      </w:r>
      <w:r w:rsidR="00407B2A">
        <w:rPr>
          <w:noProof/>
        </w:rPr>
        <w:t>1</w:t>
      </w:r>
      <w:r w:rsidR="00F2665A" w:rsidRPr="00C90A39">
        <w:fldChar w:fldCharType="end"/>
      </w:r>
      <w:r w:rsidR="00F2665A" w:rsidRPr="009C6298">
        <w:rPr>
          <w:rFonts w:asciiTheme="minorHAnsi" w:hAnsiTheme="minorHAnsi" w:cstheme="minorHAnsi"/>
        </w:rPr>
        <w:t xml:space="preserve"> below shows the relationship between vehicle weight and </w:t>
      </w:r>
      <w:r w:rsidR="002A4881">
        <w:rPr>
          <w:rFonts w:asciiTheme="minorHAnsi" w:hAnsiTheme="minorHAnsi" w:cstheme="minorHAnsi"/>
        </w:rPr>
        <w:t>Road Wear Impact Factor</w:t>
      </w:r>
      <w:r w:rsidR="00F2665A" w:rsidRPr="009C6298">
        <w:rPr>
          <w:rFonts w:asciiTheme="minorHAnsi" w:hAnsiTheme="minorHAnsi" w:cstheme="minorHAnsi"/>
        </w:rPr>
        <w:t xml:space="preserve">, taken as the number of standard axles per vehicle.  This shows the </w:t>
      </w:r>
      <w:r w:rsidR="00F614F1">
        <w:rPr>
          <w:rFonts w:asciiTheme="minorHAnsi" w:hAnsiTheme="minorHAnsi" w:cstheme="minorHAnsi"/>
        </w:rPr>
        <w:t xml:space="preserve">RWP </w:t>
      </w:r>
      <w:r w:rsidR="00F2665A" w:rsidRPr="009C6298">
        <w:rPr>
          <w:rFonts w:asciiTheme="minorHAnsi" w:hAnsiTheme="minorHAnsi" w:cstheme="minorHAnsi"/>
        </w:rPr>
        <w:t xml:space="preserve">of </w:t>
      </w:r>
      <w:r w:rsidR="00F614F1">
        <w:rPr>
          <w:rFonts w:asciiTheme="minorHAnsi" w:hAnsiTheme="minorHAnsi" w:cstheme="minorHAnsi"/>
        </w:rPr>
        <w:t>a</w:t>
      </w:r>
      <w:r w:rsidR="00F2665A" w:rsidRPr="009C6298">
        <w:rPr>
          <w:rFonts w:asciiTheme="minorHAnsi" w:hAnsiTheme="minorHAnsi" w:cstheme="minorHAnsi"/>
        </w:rPr>
        <w:t xml:space="preserve"> vehicle </w:t>
      </w:r>
      <w:r w:rsidR="00F614F1">
        <w:rPr>
          <w:rFonts w:asciiTheme="minorHAnsi" w:hAnsiTheme="minorHAnsi" w:cstheme="minorHAnsi"/>
        </w:rPr>
        <w:t xml:space="preserve">in each sub-class </w:t>
      </w:r>
      <w:r w:rsidR="00F2665A" w:rsidRPr="009C6298">
        <w:rPr>
          <w:rFonts w:asciiTheme="minorHAnsi" w:hAnsiTheme="minorHAnsi" w:cstheme="minorHAnsi"/>
        </w:rPr>
        <w:t xml:space="preserve">based on its weight and number of </w:t>
      </w:r>
      <w:r w:rsidR="00F614F1">
        <w:rPr>
          <w:rFonts w:asciiTheme="minorHAnsi" w:hAnsiTheme="minorHAnsi" w:cstheme="minorHAnsi"/>
        </w:rPr>
        <w:t>axles</w:t>
      </w:r>
      <w:r w:rsidR="002A4881">
        <w:rPr>
          <w:rFonts w:asciiTheme="minorHAnsi" w:hAnsiTheme="minorHAnsi" w:cstheme="minorHAnsi"/>
        </w:rPr>
        <w:t>, for the three fuel types under consideration</w:t>
      </w:r>
      <w:r w:rsidR="00F614F1">
        <w:rPr>
          <w:rFonts w:asciiTheme="minorHAnsi" w:hAnsiTheme="minorHAnsi" w:cstheme="minorHAnsi"/>
        </w:rPr>
        <w:t>.</w:t>
      </w:r>
      <w:r w:rsidR="002A4881" w:rsidRPr="002A4881">
        <w:rPr>
          <w:noProof/>
          <w:lang w:eastAsia="en-GB"/>
        </w:rPr>
        <w:t xml:space="preserve"> </w:t>
      </w:r>
    </w:p>
    <w:p w14:paraId="3459D8AC" w14:textId="1AC934A5" w:rsidR="00E52E67" w:rsidRPr="009C6298" w:rsidRDefault="001E60D9" w:rsidP="009F56E2">
      <w:pPr>
        <w:spacing w:line="240" w:lineRule="auto"/>
        <w:rPr>
          <w:rFonts w:asciiTheme="minorHAnsi" w:hAnsiTheme="minorHAnsi" w:cstheme="minorHAnsi"/>
        </w:rPr>
      </w:pPr>
      <w:r>
        <w:rPr>
          <w:noProof/>
          <w:lang w:eastAsia="en-GB"/>
        </w:rPr>
        <w:lastRenderedPageBreak/>
        <w:drawing>
          <wp:inline distT="0" distB="0" distL="0" distR="0" wp14:anchorId="4563CC27" wp14:editId="355C64F1">
            <wp:extent cx="5791433" cy="2667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AD95355" w14:textId="29BADBEA" w:rsidR="00F2665A" w:rsidRPr="009C6298" w:rsidRDefault="00F2665A" w:rsidP="009F56E2">
      <w:pPr>
        <w:pStyle w:val="Caption"/>
        <w:suppressLineNumbers w:val="0"/>
        <w:spacing w:before="0" w:after="160" w:line="240" w:lineRule="auto"/>
        <w:ind w:left="720" w:hanging="720"/>
      </w:pPr>
      <w:bookmarkStart w:id="7" w:name="_Ref73696814"/>
      <w:r w:rsidRPr="009C6298">
        <w:t xml:space="preserve">Figure </w:t>
      </w:r>
      <w:fldSimple w:instr=" SEQ Figure \* ARABIC ">
        <w:r w:rsidR="00407B2A">
          <w:rPr>
            <w:noProof/>
          </w:rPr>
          <w:t>1</w:t>
        </w:r>
      </w:fldSimple>
      <w:bookmarkEnd w:id="7"/>
      <w:r w:rsidRPr="009C6298">
        <w:tab/>
      </w:r>
      <w:r w:rsidR="002A4881">
        <w:t xml:space="preserve">Road </w:t>
      </w:r>
      <w:r w:rsidRPr="009C6298">
        <w:t xml:space="preserve">Wear </w:t>
      </w:r>
      <w:r w:rsidR="002A4881">
        <w:t>P</w:t>
      </w:r>
      <w:r w:rsidRPr="009C6298">
        <w:t xml:space="preserve">otential </w:t>
      </w:r>
      <w:r w:rsidR="002A4881">
        <w:t xml:space="preserve">(RWP) </w:t>
      </w:r>
      <w:r w:rsidRPr="009C6298">
        <w:t>per vehicle</w:t>
      </w:r>
      <w:r w:rsidR="00F073BA">
        <w:t>, sorted by vehicle sub-class</w:t>
      </w:r>
      <w:r w:rsidR="000560FF" w:rsidRPr="009C6298">
        <w:t xml:space="preserve">, comparing </w:t>
      </w:r>
      <w:r w:rsidR="00F073BA">
        <w:t xml:space="preserve">ICE, BEV and </w:t>
      </w:r>
      <w:r w:rsidR="008F4B6E" w:rsidRPr="009C6298">
        <w:t>HFCEV</w:t>
      </w:r>
      <w:r w:rsidRPr="009C6298">
        <w:t>.</w:t>
      </w:r>
      <w:r w:rsidR="00F073BA">
        <w:t xml:space="preserve">  </w:t>
      </w:r>
      <w:r w:rsidR="002A4881">
        <w:t xml:space="preserve">RWP </w:t>
      </w:r>
      <w:r w:rsidRPr="009C6298">
        <w:t xml:space="preserve">is the </w:t>
      </w:r>
      <w:r w:rsidR="002B7F4C">
        <w:br/>
      </w:r>
      <w:r w:rsidRPr="009C6298">
        <w:t>number of standard axles per axle, multiplied by the number of axles on the veh</w:t>
      </w:r>
      <w:r w:rsidR="00B02324" w:rsidRPr="009C6298">
        <w:t>i</w:t>
      </w:r>
      <w:r w:rsidRPr="009C6298">
        <w:t>cle</w:t>
      </w:r>
      <w:r w:rsidR="00A16BD2" w:rsidRPr="009C6298">
        <w:t>.</w:t>
      </w:r>
      <w:r w:rsidR="008C2A1A" w:rsidRPr="009C6298">
        <w:t xml:space="preserve">  </w:t>
      </w:r>
      <w:r w:rsidR="002A4881">
        <w:t xml:space="preserve">Vehicles under </w:t>
      </w:r>
      <w:r w:rsidR="00F27A08">
        <w:t>7</w:t>
      </w:r>
      <w:r w:rsidR="002A4881">
        <w:t xml:space="preserve">.5t have </w:t>
      </w:r>
      <w:r w:rsidR="002B7F4C">
        <w:br/>
      </w:r>
      <w:r w:rsidR="002A4881">
        <w:t>negligible RWP</w:t>
      </w:r>
      <w:r w:rsidR="009F56E2">
        <w:t xml:space="preserve"> in this context</w:t>
      </w:r>
      <w:r w:rsidR="002A4881">
        <w:t>.</w:t>
      </w:r>
    </w:p>
    <w:p w14:paraId="35A55BAB" w14:textId="0B5A938E" w:rsidR="00226DB8" w:rsidRPr="009C6298" w:rsidRDefault="00F2665A" w:rsidP="00BA3709">
      <w:pPr>
        <w:spacing w:line="240" w:lineRule="auto"/>
      </w:pPr>
      <w:r w:rsidRPr="009C6298">
        <w:t xml:space="preserve">We can see from </w:t>
      </w:r>
      <w:r w:rsidRPr="00C90A39">
        <w:fldChar w:fldCharType="begin"/>
      </w:r>
      <w:r w:rsidRPr="009C6298">
        <w:instrText xml:space="preserve"> REF _Ref73696814 \h </w:instrText>
      </w:r>
      <w:r w:rsidR="009C6298">
        <w:instrText xml:space="preserve"> \* MERGEFORMAT </w:instrText>
      </w:r>
      <w:r w:rsidRPr="00C90A39">
        <w:fldChar w:fldCharType="separate"/>
      </w:r>
      <w:r w:rsidR="00407B2A" w:rsidRPr="009C6298">
        <w:t xml:space="preserve">Figure </w:t>
      </w:r>
      <w:r w:rsidR="00407B2A">
        <w:rPr>
          <w:noProof/>
        </w:rPr>
        <w:t>1</w:t>
      </w:r>
      <w:r w:rsidRPr="00C90A39">
        <w:fldChar w:fldCharType="end"/>
      </w:r>
      <w:r w:rsidRPr="009C6298">
        <w:t xml:space="preserve"> that the wear potential of </w:t>
      </w:r>
      <w:r w:rsidR="00124C99" w:rsidRPr="009C6298">
        <w:t xml:space="preserve">a </w:t>
      </w:r>
      <w:r w:rsidRPr="009C6298">
        <w:t xml:space="preserve">larger vehicle </w:t>
      </w:r>
      <w:r w:rsidR="008E4EBF" w:rsidRPr="009C6298">
        <w:t>is overwhelmingly greater than</w:t>
      </w:r>
      <w:r w:rsidRPr="009C6298">
        <w:t xml:space="preserve"> that of </w:t>
      </w:r>
      <w:r w:rsidR="00124C99" w:rsidRPr="009C6298">
        <w:t xml:space="preserve">a </w:t>
      </w:r>
      <w:r w:rsidRPr="009C6298">
        <w:t>smaller one, due to the 4</w:t>
      </w:r>
      <w:r w:rsidRPr="009C6298">
        <w:rPr>
          <w:vertAlign w:val="superscript"/>
        </w:rPr>
        <w:t>th</w:t>
      </w:r>
      <w:r w:rsidRPr="009C6298">
        <w:t xml:space="preserve"> power law</w:t>
      </w:r>
      <w:r w:rsidR="00612248" w:rsidRPr="009C6298">
        <w:t xml:space="preserve"> </w:t>
      </w:r>
      <w:r w:rsidR="00124C99" w:rsidRPr="009C6298">
        <w:t xml:space="preserve">exponentially </w:t>
      </w:r>
      <w:r w:rsidR="00612248" w:rsidRPr="009C6298">
        <w:t xml:space="preserve">increasing the effect of </w:t>
      </w:r>
      <w:r w:rsidR="00124C99" w:rsidRPr="009C6298">
        <w:t>greater axle load</w:t>
      </w:r>
      <w:r w:rsidR="000560FF" w:rsidRPr="009C6298">
        <w:t>.  We also see a significant increase in wear potential for a relatively small increase in vehicle weight</w:t>
      </w:r>
      <w:r w:rsidR="003755C9" w:rsidRPr="009C6298">
        <w:t xml:space="preserve"> in large vehicles</w:t>
      </w:r>
      <w:r w:rsidR="00124C99" w:rsidRPr="009C6298">
        <w:t>, for the same reason</w:t>
      </w:r>
      <w:r w:rsidRPr="009C6298">
        <w:t xml:space="preserve">.  </w:t>
      </w:r>
      <w:r w:rsidR="000560FF" w:rsidRPr="009C6298">
        <w:t>T</w:t>
      </w:r>
      <w:r w:rsidRPr="009C6298">
        <w:t>he mitigating effect of additional axles</w:t>
      </w:r>
      <w:r w:rsidR="000560FF" w:rsidRPr="009C6298">
        <w:t xml:space="preserve"> is also clear – the reduced number of </w:t>
      </w:r>
      <w:r w:rsidR="008C2A1A" w:rsidRPr="009C6298">
        <w:t xml:space="preserve">effective </w:t>
      </w:r>
      <w:r w:rsidR="000560FF" w:rsidRPr="009C6298">
        <w:t>s</w:t>
      </w:r>
      <w:r w:rsidRPr="009C6298">
        <w:t xml:space="preserve">tandard axles per </w:t>
      </w:r>
      <w:r w:rsidR="008C2A1A" w:rsidRPr="009C6298">
        <w:t xml:space="preserve">actual </w:t>
      </w:r>
      <w:r w:rsidRPr="009C6298">
        <w:t>ax</w:t>
      </w:r>
      <w:r w:rsidR="000560FF" w:rsidRPr="009C6298">
        <w:t xml:space="preserve">le more than offsets the increased number of axles, hence the total </w:t>
      </w:r>
      <w:r w:rsidR="008C2A1A" w:rsidRPr="009C6298">
        <w:t xml:space="preserve">RWP </w:t>
      </w:r>
      <w:r w:rsidR="000560FF" w:rsidRPr="009C6298">
        <w:t>decreases</w:t>
      </w:r>
      <w:r w:rsidR="008E4EBF" w:rsidRPr="009C6298">
        <w:t xml:space="preserve"> for vehicles where the axle count increases</w:t>
      </w:r>
      <w:r w:rsidR="002F7738" w:rsidRPr="009C6298">
        <w:t>.</w:t>
      </w:r>
      <w:r w:rsidR="00226DB8" w:rsidRPr="009C6298">
        <w:t xml:space="preserve">  </w:t>
      </w:r>
      <w:r w:rsidR="00B20EE8">
        <w:t xml:space="preserve">  This happens at the 16-20t category, where th</w:t>
      </w:r>
      <w:r w:rsidR="00CD68E2">
        <w:t>e axle count increases to 3,</w:t>
      </w:r>
      <w:r w:rsidR="00B20EE8">
        <w:t xml:space="preserve"> at 28-3</w:t>
      </w:r>
      <w:r w:rsidR="002B7F4C">
        <w:t>2</w:t>
      </w:r>
      <w:r w:rsidR="00B20EE8">
        <w:t>t where it increases to 4, at 38-40t whic</w:t>
      </w:r>
      <w:r w:rsidR="00C65200">
        <w:t xml:space="preserve">h requires 5 axles, and 40-44t </w:t>
      </w:r>
      <w:r w:rsidR="00B20EE8">
        <w:t>requ</w:t>
      </w:r>
      <w:r w:rsidR="00C65200">
        <w:t>iring</w:t>
      </w:r>
      <w:r w:rsidR="00B20EE8">
        <w:t xml:space="preserve"> 6 axles.  </w:t>
      </w:r>
    </w:p>
    <w:p w14:paraId="10764950" w14:textId="79472234" w:rsidR="00EB1D22" w:rsidRPr="009C6298" w:rsidRDefault="00124C99" w:rsidP="00407B2A">
      <w:pPr>
        <w:pStyle w:val="Heading2"/>
      </w:pPr>
      <w:r w:rsidRPr="009C6298">
        <w:t>R</w:t>
      </w:r>
      <w:r w:rsidR="00EB1D22" w:rsidRPr="009C6298">
        <w:t xml:space="preserve">oad </w:t>
      </w:r>
      <w:r w:rsidR="008C2A1A" w:rsidRPr="009C6298">
        <w:t>W</w:t>
      </w:r>
      <w:r w:rsidR="00EB1D22" w:rsidRPr="009C6298">
        <w:t>ear</w:t>
      </w:r>
      <w:r w:rsidRPr="009C6298">
        <w:t xml:space="preserve"> </w:t>
      </w:r>
      <w:r w:rsidR="00F073BA">
        <w:t xml:space="preserve">Impact </w:t>
      </w:r>
      <w:r w:rsidRPr="009C6298">
        <w:t>Factor</w:t>
      </w:r>
    </w:p>
    <w:p w14:paraId="0802983D" w14:textId="398B1706" w:rsidR="00222FF3" w:rsidRPr="009C6298" w:rsidRDefault="00EB1D22" w:rsidP="00EB1D22">
      <w:r w:rsidRPr="009C6298">
        <w:t>N</w:t>
      </w:r>
      <w:r w:rsidR="00124C99" w:rsidRPr="009C6298">
        <w:t xml:space="preserve">ext, we develop this into the assessment of </w:t>
      </w:r>
      <w:r w:rsidR="005F707D" w:rsidRPr="009C6298">
        <w:t xml:space="preserve">the </w:t>
      </w:r>
      <w:r w:rsidR="002A4881">
        <w:t>Road Wear Impact Factor</w:t>
      </w:r>
      <w:r w:rsidR="005F707D" w:rsidRPr="009C6298">
        <w:t xml:space="preserve"> by Class and overall</w:t>
      </w:r>
      <w:r w:rsidR="002A4881">
        <w:t>, for the four scenarios under consideration</w:t>
      </w:r>
      <w:r w:rsidR="005F707D" w:rsidRPr="009C6298">
        <w:t xml:space="preserve">.  </w:t>
      </w:r>
      <w:r w:rsidR="002A4881">
        <w:t>M</w:t>
      </w:r>
      <w:r w:rsidR="005F707D" w:rsidRPr="009C6298">
        <w:t xml:space="preserve">ultiplying each vehicle’s Road Wear </w:t>
      </w:r>
      <w:r w:rsidR="00CB0C64" w:rsidRPr="009C6298">
        <w:t>Potential</w:t>
      </w:r>
      <w:r w:rsidR="005F707D" w:rsidRPr="009C6298">
        <w:t xml:space="preserve"> by the number of </w:t>
      </w:r>
      <w:r w:rsidR="00CB0C64" w:rsidRPr="009C6298">
        <w:t>vehicles</w:t>
      </w:r>
      <w:r w:rsidR="005F707D" w:rsidRPr="009C6298">
        <w:t xml:space="preserve"> in the class and the average distance driven each year</w:t>
      </w:r>
      <w:r w:rsidR="00B02AC7">
        <w:fldChar w:fldCharType="begin"/>
      </w:r>
      <w:r w:rsidR="009E3528">
        <w:instrText xml:space="preserve"> ADDIN EN.CITE &lt;EndNote&gt;&lt;Cite&gt;&lt;Author&gt;UK Government Department of Transport&lt;/Author&gt;&lt;Year&gt;2019&lt;/Year&gt;&lt;RecNum&gt;52&lt;/RecNum&gt;&lt;DisplayText&gt;(UK Government Department of Transport 2019)&lt;/DisplayText&gt;&lt;record&gt;&lt;rec-number&gt;52&lt;/rec-number&gt;&lt;foreign-keys&gt;&lt;key app="EN" db-id="50det9d5a5dxadezt0k5pvdd0sws50zwdtd2" timestamp="1592404018"&gt;52&lt;/key&gt;&lt;/foreign-keys&gt;&lt;ref-type name="Dataset"&gt;59&lt;/ref-type&gt;&lt;contributors&gt;&lt;authors&gt;&lt;author&gt;UK Government Department of Transport,&lt;/author&gt;&lt;/authors&gt;&lt;secondary-authors&gt;&lt;author&gt;[Dataset]&lt;/author&gt;&lt;/secondary-authors&gt;&lt;/contributors&gt;&lt;titles&gt;&lt;title&gt;Statistical data set All Vehicles&lt;/title&gt;&lt;/titles&gt;&lt;dates&gt;&lt;year&gt;2019&lt;/year&gt;&lt;/dates&gt;&lt;urls&gt;&lt;related-urls&gt;&lt;url&gt;https://www.gov.uk/government/statistical-data-sets/all-vehicles-veh01&lt;/url&gt;&lt;/related-urls&gt;&lt;/urls&gt;&lt;access-date&gt;December/6/2019&lt;/access-date&gt;&lt;/record&gt;&lt;/Cite&gt;&lt;/EndNote&gt;</w:instrText>
      </w:r>
      <w:r w:rsidR="00B02AC7">
        <w:fldChar w:fldCharType="separate"/>
      </w:r>
      <w:r w:rsidR="009E3528">
        <w:rPr>
          <w:noProof/>
        </w:rPr>
        <w:t>(UK Government Department of Transport 2019)</w:t>
      </w:r>
      <w:r w:rsidR="00B02AC7">
        <w:fldChar w:fldCharType="end"/>
      </w:r>
      <w:r w:rsidR="002A4881">
        <w:t xml:space="preserve"> </w:t>
      </w:r>
      <w:r w:rsidR="005F707D" w:rsidRPr="009C6298">
        <w:t xml:space="preserve">produces the total </w:t>
      </w:r>
      <w:r w:rsidR="002A4881">
        <w:t>Road Wear Impact Factor</w:t>
      </w:r>
      <w:r w:rsidR="005F707D" w:rsidRPr="009C6298">
        <w:t xml:space="preserve"> for each class.  This produces overall </w:t>
      </w:r>
      <w:r w:rsidR="00222FF3" w:rsidRPr="009C6298">
        <w:t>sub</w:t>
      </w:r>
      <w:r w:rsidR="00226DB8" w:rsidRPr="009C6298">
        <w:t xml:space="preserve">-class </w:t>
      </w:r>
      <w:r w:rsidR="00222FF3" w:rsidRPr="009C6298">
        <w:t xml:space="preserve">and </w:t>
      </w:r>
      <w:r w:rsidR="002A4881">
        <w:t>c</w:t>
      </w:r>
      <w:r w:rsidR="00222FF3" w:rsidRPr="009C6298">
        <w:t xml:space="preserve">lass </w:t>
      </w:r>
      <w:r w:rsidR="005F707D" w:rsidRPr="009C6298">
        <w:t xml:space="preserve">Road Wear </w:t>
      </w:r>
      <w:r w:rsidR="002A4881">
        <w:t xml:space="preserve">Impact </w:t>
      </w:r>
      <w:r w:rsidR="005F707D" w:rsidRPr="009C6298">
        <w:t xml:space="preserve">Factors as shown in </w:t>
      </w:r>
      <w:r w:rsidR="00F073BA">
        <w:fldChar w:fldCharType="begin"/>
      </w:r>
      <w:r w:rsidR="00F073BA">
        <w:instrText xml:space="preserve"> REF _Ref95907513 \h </w:instrText>
      </w:r>
      <w:r w:rsidR="00F073BA">
        <w:fldChar w:fldCharType="separate"/>
      </w:r>
      <w:r w:rsidR="00407B2A" w:rsidRPr="009C6298">
        <w:t xml:space="preserve">Figure </w:t>
      </w:r>
      <w:r w:rsidR="00407B2A">
        <w:rPr>
          <w:noProof/>
        </w:rPr>
        <w:t>2</w:t>
      </w:r>
      <w:r w:rsidR="00F073BA">
        <w:fldChar w:fldCharType="end"/>
      </w:r>
      <w:r w:rsidR="00222FF3" w:rsidRPr="009C6298">
        <w:t xml:space="preserve"> </w:t>
      </w:r>
      <w:r w:rsidR="005F707D" w:rsidRPr="009C6298">
        <w:t>below.</w:t>
      </w:r>
    </w:p>
    <w:p w14:paraId="6250DFFA" w14:textId="42597FD3" w:rsidR="00222FF3" w:rsidRPr="009C6298" w:rsidRDefault="001E60D9" w:rsidP="00C3188D">
      <w:r>
        <w:rPr>
          <w:noProof/>
          <w:lang w:eastAsia="en-GB"/>
        </w:rPr>
        <w:drawing>
          <wp:inline distT="0" distB="0" distL="0" distR="0" wp14:anchorId="4A5F91F7" wp14:editId="2C19DF3B">
            <wp:extent cx="5810483" cy="2609851"/>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CD97F3" w14:textId="6865586E" w:rsidR="00222FF3" w:rsidRPr="009C6298" w:rsidRDefault="00222FF3" w:rsidP="00DE50A2">
      <w:pPr>
        <w:pStyle w:val="Caption"/>
        <w:ind w:left="720" w:hanging="720"/>
      </w:pPr>
      <w:bookmarkStart w:id="8" w:name="_Ref95907513"/>
      <w:r w:rsidRPr="009C6298">
        <w:t xml:space="preserve">Figure </w:t>
      </w:r>
      <w:fldSimple w:instr=" SEQ Figure \* ARABIC ">
        <w:r w:rsidR="00407B2A">
          <w:rPr>
            <w:noProof/>
          </w:rPr>
          <w:t>2</w:t>
        </w:r>
      </w:fldSimple>
      <w:bookmarkEnd w:id="8"/>
      <w:r w:rsidRPr="009C6298">
        <w:tab/>
        <w:t>Class / Sub</w:t>
      </w:r>
      <w:r w:rsidR="002A4881">
        <w:t>-class Road Wear Impact Factor</w:t>
      </w:r>
      <w:r w:rsidRPr="009C6298">
        <w:t xml:space="preserve">, comparing </w:t>
      </w:r>
      <w:r w:rsidR="00DE50A2" w:rsidRPr="009C6298">
        <w:t xml:space="preserve">the present and future scenarios.  </w:t>
      </w:r>
      <w:r w:rsidR="002A4881">
        <w:t>Road Wear Impact Factor</w:t>
      </w:r>
      <w:r w:rsidR="00DE50A2" w:rsidRPr="009C6298">
        <w:t xml:space="preserve"> </w:t>
      </w:r>
      <w:r w:rsidR="00C3188D">
        <w:br/>
      </w:r>
      <w:r w:rsidR="00DE50A2" w:rsidRPr="009C6298">
        <w:t>is the Road Wear Potential multiplied by the number of vehicles in each class or sub</w:t>
      </w:r>
      <w:r w:rsidR="00F073BA">
        <w:t>-class</w:t>
      </w:r>
      <w:r w:rsidR="00DE50A2" w:rsidRPr="009C6298">
        <w:t xml:space="preserve"> and by the average annual </w:t>
      </w:r>
      <w:r w:rsidR="00C3188D">
        <w:br/>
      </w:r>
      <w:r w:rsidR="00DE50A2" w:rsidRPr="009C6298">
        <w:t>distance travelled.</w:t>
      </w:r>
      <w:r w:rsidR="00C93EDE">
        <w:t xml:space="preserve">  Vehicle classes with a typical vehicle weight below </w:t>
      </w:r>
      <w:r w:rsidR="00F073BA">
        <w:t>12</w:t>
      </w:r>
      <w:r w:rsidR="00C93EDE">
        <w:t>t have negligible RWIF on a national scale.</w:t>
      </w:r>
    </w:p>
    <w:p w14:paraId="40FB273C" w14:textId="31681420" w:rsidR="00CD68E2" w:rsidRDefault="00DE50A2" w:rsidP="00EB1D22">
      <w:r w:rsidRPr="009C6298">
        <w:lastRenderedPageBreak/>
        <w:t xml:space="preserve">Clearly the </w:t>
      </w:r>
      <w:r w:rsidR="00C93EDE">
        <w:t xml:space="preserve">overall </w:t>
      </w:r>
      <w:r w:rsidR="000E1E15">
        <w:t>RWIF</w:t>
      </w:r>
      <w:r w:rsidRPr="009C6298">
        <w:t xml:space="preserve"> is overwhelmingly due to the largest vehicles in use</w:t>
      </w:r>
      <w:r w:rsidR="00B20EE8">
        <w:t>, even though they don’t have the highest RWP</w:t>
      </w:r>
      <w:r w:rsidRPr="009C6298">
        <w:t xml:space="preserve">.  </w:t>
      </w:r>
      <w:r w:rsidR="00B20EE8">
        <w:t>This reflects the greater use made of the largest vehicles</w:t>
      </w:r>
      <w:r w:rsidR="00CD68E2">
        <w:t xml:space="preserve"> – there are more 40-44t HGVs than any other category of HGV other than the smallest 3.5-7.5t vehicles</w:t>
      </w:r>
      <w:r w:rsidR="00C65200">
        <w:t xml:space="preserve">, which has about 20% more; also a typical 44t </w:t>
      </w:r>
      <w:r w:rsidR="008B16FA">
        <w:t>vehicle covers</w:t>
      </w:r>
      <w:r w:rsidR="00C65200">
        <w:t xml:space="preserve"> </w:t>
      </w:r>
      <w:r w:rsidR="00F27A08">
        <w:t xml:space="preserve">well over </w:t>
      </w:r>
      <w:r w:rsidR="00C65200">
        <w:t>twice the annual distance of a 7.5t one</w:t>
      </w:r>
      <w:r w:rsidR="00CD68E2">
        <w:t xml:space="preserve">.  Due to the much smaller RWP, vehicles below 12t have a negligible impact on national RWIF with any fuel type.  </w:t>
      </w:r>
    </w:p>
    <w:p w14:paraId="56A2A97C" w14:textId="091CE76A" w:rsidR="00DE50A2" w:rsidRDefault="00CD68E2">
      <w:r>
        <w:t xml:space="preserve">The impact of ZEV technology in larger vehicles can be clearly seen, with BEV </w:t>
      </w:r>
      <w:r w:rsidR="008B16FA">
        <w:t>having</w:t>
      </w:r>
      <w:r>
        <w:t xml:space="preserve"> a substantially greater impact than </w:t>
      </w:r>
      <w:r w:rsidR="002B7F4C">
        <w:t>H</w:t>
      </w:r>
      <w:r>
        <w:t xml:space="preserve">FCEV.  </w:t>
      </w:r>
      <w:r w:rsidR="0037685B" w:rsidRPr="009C6298">
        <w:t xml:space="preserve">A table with a detailed breakdown of the </w:t>
      </w:r>
      <w:r>
        <w:t xml:space="preserve">calculations and </w:t>
      </w:r>
      <w:r w:rsidR="0037685B" w:rsidRPr="009C6298">
        <w:t>results is presented in the Appendix.</w:t>
      </w:r>
    </w:p>
    <w:p w14:paraId="1BAF810E" w14:textId="4E04A998" w:rsidR="00B02AC7" w:rsidRDefault="00B02AC7">
      <w:bookmarkStart w:id="9" w:name="_Ref97031529"/>
    </w:p>
    <w:p w14:paraId="2D86E53D" w14:textId="1DBA2FFC" w:rsidR="004E4E08" w:rsidRDefault="004E4E08" w:rsidP="008E733C">
      <w:pPr>
        <w:pStyle w:val="Heading1"/>
      </w:pPr>
      <w:bookmarkStart w:id="10" w:name="_Ref97127367"/>
      <w:r>
        <w:t>Sensitivities</w:t>
      </w:r>
      <w:bookmarkEnd w:id="9"/>
      <w:bookmarkEnd w:id="10"/>
    </w:p>
    <w:p w14:paraId="0CDB7E5B" w14:textId="1DD0FDFE" w:rsidR="004E4E08" w:rsidRDefault="00C93EDE">
      <w:r>
        <w:t>We considered the sensi</w:t>
      </w:r>
      <w:r w:rsidR="008B16FA">
        <w:t>ti</w:t>
      </w:r>
      <w:r>
        <w:t>vity of the results to different ways of estimating the input simplifications:</w:t>
      </w:r>
    </w:p>
    <w:p w14:paraId="293D1B5D" w14:textId="15805280" w:rsidR="00ED7ED2" w:rsidRPr="00B90D42" w:rsidRDefault="00ED7ED2" w:rsidP="008E733C">
      <w:pPr>
        <w:pStyle w:val="ListParagraph"/>
        <w:numPr>
          <w:ilvl w:val="0"/>
          <w:numId w:val="14"/>
        </w:numPr>
      </w:pPr>
      <w:r w:rsidRPr="00F073BA">
        <w:rPr>
          <w:rFonts w:ascii="Calibri" w:hAnsi="Calibri" w:cs="Calibri"/>
          <w:szCs w:val="22"/>
        </w:rPr>
        <w:t>Reference weight estimate</w:t>
      </w:r>
    </w:p>
    <w:p w14:paraId="53ACE5FA" w14:textId="774136D5" w:rsidR="00C93EDE" w:rsidRPr="00F073BA" w:rsidRDefault="00C93EDE" w:rsidP="008E733C">
      <w:pPr>
        <w:pStyle w:val="ListParagraph"/>
        <w:numPr>
          <w:ilvl w:val="0"/>
          <w:numId w:val="14"/>
        </w:numPr>
      </w:pPr>
      <w:r w:rsidRPr="00F073BA">
        <w:rPr>
          <w:rFonts w:ascii="Calibri" w:hAnsi="Calibri" w:cs="Calibri"/>
          <w:szCs w:val="22"/>
        </w:rPr>
        <w:t>Varied load distribution, other than equal on each axle;</w:t>
      </w:r>
    </w:p>
    <w:p w14:paraId="6C1FD6FE" w14:textId="18A3A254" w:rsidR="00C93EDE" w:rsidRPr="00F073BA" w:rsidRDefault="00ED7ED2" w:rsidP="008E733C">
      <w:pPr>
        <w:pStyle w:val="ListParagraph"/>
        <w:numPr>
          <w:ilvl w:val="0"/>
          <w:numId w:val="14"/>
        </w:numPr>
      </w:pPr>
      <w:r w:rsidRPr="00F073BA">
        <w:rPr>
          <w:rFonts w:ascii="Calibri" w:hAnsi="Calibri" w:cs="Calibri"/>
          <w:szCs w:val="22"/>
        </w:rPr>
        <w:t>Using HGV subcategories based on axle number rather than tax bracket.</w:t>
      </w:r>
    </w:p>
    <w:p w14:paraId="46A14953" w14:textId="55A35B3D" w:rsidR="0052187A" w:rsidRPr="002B7F4C" w:rsidRDefault="0052187A">
      <w:pPr>
        <w:rPr>
          <w:i/>
        </w:rPr>
      </w:pPr>
      <w:r w:rsidRPr="002B7F4C">
        <w:rPr>
          <w:i/>
        </w:rPr>
        <w:t>Reference weight estimate</w:t>
      </w:r>
    </w:p>
    <w:p w14:paraId="41A342D6" w14:textId="118D25E6" w:rsidR="00ED7ED2" w:rsidRDefault="00F073BA">
      <w:r>
        <w:t xml:space="preserve">We initially assumed a reference weight at the midpoint between the top and bottom of each tax class.  However, the reference weight, or typical effective weight, could be significantly different for HGVs, due to the potential for different loading </w:t>
      </w:r>
      <w:r w:rsidR="00B674D6">
        <w:t xml:space="preserve">and use </w:t>
      </w:r>
      <w:r>
        <w:t xml:space="preserve">patterns.  </w:t>
      </w:r>
      <w:r w:rsidR="00ED7ED2">
        <w:t xml:space="preserve">We varied the </w:t>
      </w:r>
      <w:r w:rsidR="00A26F2D">
        <w:t xml:space="preserve">originally </w:t>
      </w:r>
      <w:r w:rsidR="00ED7ED2">
        <w:t xml:space="preserve">estimated reference weight by </w:t>
      </w:r>
      <w:r w:rsidR="0052187A">
        <w:t xml:space="preserve">scaling </w:t>
      </w:r>
      <w:r w:rsidR="00ED7ED2">
        <w:t xml:space="preserve">factors ranging from </w:t>
      </w:r>
      <w:r w:rsidR="00A26F2D">
        <w:t xml:space="preserve">0.5 to 1.07.  Beyond 1.07, the ICE reference weight began to exceed the allowable weight in each category, particularly the heaviest, therefore a higher factor </w:t>
      </w:r>
      <w:r w:rsidR="00261ECE">
        <w:t xml:space="preserve">than this </w:t>
      </w:r>
      <w:r w:rsidR="00A26F2D">
        <w:t>was clearly unrealistic.</w:t>
      </w:r>
    </w:p>
    <w:p w14:paraId="36E0954A" w14:textId="2F18346C" w:rsidR="00D8135F" w:rsidRDefault="00A26F2D">
      <w:r w:rsidRPr="002B7F4C">
        <w:t xml:space="preserve">We then </w:t>
      </w:r>
      <w:r w:rsidR="0052187A" w:rsidRPr="002B7F4C">
        <w:t xml:space="preserve">used the same method to assess the overall RWIF for a range of scaling factors.  We continued to use the principle that if the allowable weight for a particular axle configuration were exceeded, the weight would be held at the maximum allowable, and the distance travelled for vehicles in that sub-class would increase to provide the same gross annual carrying capacity.  </w:t>
      </w:r>
      <w:r w:rsidR="0052187A">
        <w:t xml:space="preserve">The result from this assessment is shown in </w:t>
      </w:r>
      <w:r w:rsidR="0052187A">
        <w:fldChar w:fldCharType="begin"/>
      </w:r>
      <w:r w:rsidR="0052187A">
        <w:instrText xml:space="preserve"> REF _Ref109653652 \h </w:instrText>
      </w:r>
      <w:r w:rsidR="0052187A">
        <w:fldChar w:fldCharType="separate"/>
      </w:r>
      <w:r w:rsidR="00407B2A">
        <w:t xml:space="preserve">Figure </w:t>
      </w:r>
      <w:r w:rsidR="00407B2A">
        <w:rPr>
          <w:noProof/>
        </w:rPr>
        <w:t>3</w:t>
      </w:r>
      <w:r w:rsidR="0052187A">
        <w:fldChar w:fldCharType="end"/>
      </w:r>
      <w:r w:rsidR="00D8135F">
        <w:t>:</w:t>
      </w:r>
    </w:p>
    <w:p w14:paraId="584D0F90" w14:textId="3269AB4D" w:rsidR="001A359B" w:rsidRPr="009C6298" w:rsidRDefault="002B7F4C" w:rsidP="00C3188D">
      <w:pPr>
        <w:rPr>
          <w:b/>
          <w:bCs/>
          <w:sz w:val="32"/>
          <w:szCs w:val="32"/>
        </w:rPr>
      </w:pPr>
      <w:r>
        <w:rPr>
          <w:noProof/>
          <w:lang w:eastAsia="en-GB"/>
        </w:rPr>
        <w:drawing>
          <wp:inline distT="0" distB="0" distL="0" distR="0" wp14:anchorId="1ADD88BC" wp14:editId="4A7EF0EE">
            <wp:extent cx="5810482" cy="27051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1D3045B" w14:textId="328246D8" w:rsidR="00CF750E" w:rsidRPr="003E1D52" w:rsidRDefault="00CF750E">
      <w:pPr>
        <w:pStyle w:val="Caption"/>
        <w:ind w:left="720" w:hanging="720"/>
      </w:pPr>
      <w:bookmarkStart w:id="11" w:name="_Ref109653652"/>
      <w:r>
        <w:t xml:space="preserve">Figure </w:t>
      </w:r>
      <w:fldSimple w:instr=" SEQ Figure \* ARABIC ">
        <w:r w:rsidR="00407B2A">
          <w:rPr>
            <w:noProof/>
          </w:rPr>
          <w:t>3</w:t>
        </w:r>
      </w:fldSimple>
      <w:bookmarkEnd w:id="11"/>
      <w:r>
        <w:tab/>
        <w:t xml:space="preserve">Change in </w:t>
      </w:r>
      <w:r w:rsidR="00215CD4">
        <w:t xml:space="preserve">overall fleet </w:t>
      </w:r>
      <w:r>
        <w:t xml:space="preserve">RWIF as a consequence of change in modelled ICE reference weight.  Where allowable vehicle </w:t>
      </w:r>
      <w:r w:rsidR="00215CD4">
        <w:br/>
      </w:r>
      <w:r>
        <w:t>weight is exceeded, modelled distance travelled per vehicle is increased.</w:t>
      </w:r>
    </w:p>
    <w:p w14:paraId="3AA6DA66" w14:textId="6723F6BA" w:rsidR="00DF0307" w:rsidRDefault="00CF750E">
      <w:r>
        <w:lastRenderedPageBreak/>
        <w:t xml:space="preserve">The final output, the change in RWIF with different fuels, is assessed as the ratio between the old and the new rather than a meaningful absolute value, so a change to both produces a similar result for most of the range. The </w:t>
      </w:r>
      <w:r w:rsidR="00DF0307">
        <w:t xml:space="preserve">change in </w:t>
      </w:r>
      <w:r>
        <w:t xml:space="preserve">RWIF decreases </w:t>
      </w:r>
      <w:r w:rsidR="00DF0307">
        <w:t xml:space="preserve">at </w:t>
      </w:r>
      <w:r w:rsidR="0052187A">
        <w:t xml:space="preserve">higher scaling factors because increasing the </w:t>
      </w:r>
      <w:r w:rsidR="00D474EE" w:rsidRPr="00215CD4">
        <w:t xml:space="preserve">distance travelled </w:t>
      </w:r>
      <w:r w:rsidR="0052187A" w:rsidRPr="00215CD4">
        <w:t>has a smaller impact than increasing vehicle weight due to the 4</w:t>
      </w:r>
      <w:r w:rsidR="0052187A" w:rsidRPr="00215CD4">
        <w:rPr>
          <w:vertAlign w:val="superscript"/>
        </w:rPr>
        <w:t>th</w:t>
      </w:r>
      <w:r w:rsidR="0052187A" w:rsidRPr="00215CD4">
        <w:t xml:space="preserve"> power relationship, so this </w:t>
      </w:r>
      <w:r w:rsidR="00DF0307" w:rsidRPr="00215CD4">
        <w:t>becomes significant</w:t>
      </w:r>
      <w:r w:rsidR="0052187A" w:rsidRPr="00215CD4">
        <w:t xml:space="preserve"> at higher load scaling factors</w:t>
      </w:r>
      <w:r w:rsidR="00DF0307" w:rsidRPr="00215CD4">
        <w:t>.</w:t>
      </w:r>
      <w:r w:rsidR="00B02AC7" w:rsidRPr="00215CD4">
        <w:t xml:space="preserve">  On this basis, we describe the change in overall RW</w:t>
      </w:r>
      <w:r w:rsidR="0052187A" w:rsidRPr="00215CD4">
        <w:t>IF due to a fully BEV fleet as 2</w:t>
      </w:r>
      <w:r w:rsidR="00B02AC7" w:rsidRPr="00215CD4">
        <w:t xml:space="preserve">0-40%, </w:t>
      </w:r>
      <w:r w:rsidR="00B02AC7">
        <w:t xml:space="preserve">and for a fully </w:t>
      </w:r>
      <w:r w:rsidR="002B7F4C">
        <w:t>H</w:t>
      </w:r>
      <w:r w:rsidR="00B02AC7">
        <w:t>FCEV and Like for Like fleet as 6%.</w:t>
      </w:r>
      <w:r w:rsidR="0052187A">
        <w:t xml:space="preserve">  </w:t>
      </w:r>
    </w:p>
    <w:p w14:paraId="3F02C604" w14:textId="4FEC6B5A" w:rsidR="0052187A" w:rsidRPr="00215CD4" w:rsidRDefault="0052187A">
      <w:pPr>
        <w:rPr>
          <w:i/>
        </w:rPr>
      </w:pPr>
      <w:r w:rsidRPr="00215CD4">
        <w:rPr>
          <w:i/>
        </w:rPr>
        <w:t>Unequal loading</w:t>
      </w:r>
    </w:p>
    <w:p w14:paraId="49627073" w14:textId="14EB196C" w:rsidR="009B43E7" w:rsidRPr="00215CD4" w:rsidRDefault="00DF0307">
      <w:r w:rsidRPr="00215CD4">
        <w:t xml:space="preserve">To assess the effect of unequal load distribution, we </w:t>
      </w:r>
      <w:r w:rsidR="00257C9F" w:rsidRPr="00215CD4">
        <w:t xml:space="preserve">considered </w:t>
      </w:r>
      <w:r w:rsidRPr="00215CD4">
        <w:t xml:space="preserve">the effect of one axle carrying a percentage more than all the other axles, which were </w:t>
      </w:r>
      <w:r w:rsidR="00C65200" w:rsidRPr="00215CD4">
        <w:t>set as</w:t>
      </w:r>
      <w:r w:rsidR="00257C9F" w:rsidRPr="00215CD4">
        <w:t xml:space="preserve"> </w:t>
      </w:r>
      <w:r w:rsidRPr="00215CD4">
        <w:t xml:space="preserve">equal.  </w:t>
      </w:r>
      <w:r w:rsidR="00257C9F" w:rsidRPr="00215CD4">
        <w:t xml:space="preserve">An unevenly distributed load would result in a higher RWP than an evenly distributed one.  However, when the same proportion of uneven-ness </w:t>
      </w:r>
      <w:r w:rsidR="00D474EE" w:rsidRPr="00215CD4">
        <w:t>i</w:t>
      </w:r>
      <w:r w:rsidR="00257C9F" w:rsidRPr="00215CD4">
        <w:t>s applied to current and future case</w:t>
      </w:r>
      <w:r w:rsidR="0052187A" w:rsidRPr="00215CD4">
        <w:t>s, the relative increase in RWP and RWIF</w:t>
      </w:r>
      <w:r w:rsidR="00257C9F" w:rsidRPr="00215CD4">
        <w:t xml:space="preserve"> </w:t>
      </w:r>
      <w:r w:rsidR="00D474EE" w:rsidRPr="00215CD4">
        <w:t>i</w:t>
      </w:r>
      <w:r w:rsidR="00257C9F" w:rsidRPr="00215CD4">
        <w:t xml:space="preserve">s unchanged.  Ensuring that loads are more evenly </w:t>
      </w:r>
      <w:r w:rsidR="008B16FA" w:rsidRPr="00215CD4">
        <w:t>distributed</w:t>
      </w:r>
      <w:r w:rsidR="00257C9F" w:rsidRPr="00215CD4">
        <w:t xml:space="preserve"> in </w:t>
      </w:r>
      <w:r w:rsidR="00C65200" w:rsidRPr="00215CD4">
        <w:t xml:space="preserve">ZEVs than at present </w:t>
      </w:r>
      <w:r w:rsidR="00257C9F" w:rsidRPr="00215CD4">
        <w:t>would be a way of mitigating the increased RWP, but that analysis is beyond the scope of this paper.</w:t>
      </w:r>
    </w:p>
    <w:p w14:paraId="3317661C" w14:textId="302459CB" w:rsidR="00B02AC7" w:rsidRPr="00B90D42" w:rsidRDefault="00B90D42">
      <w:pPr>
        <w:rPr>
          <w:i/>
          <w:color w:val="FF0000"/>
        </w:rPr>
      </w:pPr>
      <w:r w:rsidRPr="00215CD4">
        <w:rPr>
          <w:i/>
        </w:rPr>
        <w:t>Different HGV subclasse</w:t>
      </w:r>
      <w:r w:rsidR="0052187A" w:rsidRPr="00215CD4">
        <w:rPr>
          <w:i/>
        </w:rPr>
        <w:t>s</w:t>
      </w:r>
    </w:p>
    <w:p w14:paraId="4621B1E8" w14:textId="31586053" w:rsidR="00F073BA" w:rsidRDefault="00F073BA">
      <w:r>
        <w:t>Data is available for HGV numbers and usage based on weight related tax bracket or on number of axles, which is also related to maximum weight.  Using tax brackets gives a finer division of data; using the axle number gives a better match to the effects</w:t>
      </w:r>
      <w:r w:rsidR="00C65200">
        <w:t xml:space="preserve"> </w:t>
      </w:r>
      <w:r w:rsidR="008B16FA">
        <w:t>between</w:t>
      </w:r>
      <w:r w:rsidR="00C65200">
        <w:t xml:space="preserve"> sub-classes and permitted vehicle weights</w:t>
      </w:r>
      <w:r>
        <w:t xml:space="preserve">.  Our main approach has been to use the former.  Here, we re-run the analysis on the basis of axle numbers, for comparison.   </w:t>
      </w:r>
    </w:p>
    <w:p w14:paraId="4ACEDC96" w14:textId="2FA4DFE5" w:rsidR="009B43E7" w:rsidRDefault="009B43E7">
      <w:r>
        <w:t xml:space="preserve">However, again because the treatment is the same for ICE and </w:t>
      </w:r>
      <w:r w:rsidR="008B16FA">
        <w:t>ZEV,</w:t>
      </w:r>
      <w:r>
        <w:t xml:space="preserve"> the effect on the overall result is minimal.     Results are presented in </w:t>
      </w:r>
      <w:r w:rsidR="003C3468">
        <w:fldChar w:fldCharType="begin"/>
      </w:r>
      <w:r w:rsidR="003C3468">
        <w:instrText xml:space="preserve"> REF _Ref97040878 \h </w:instrText>
      </w:r>
      <w:r w:rsidR="003C3468">
        <w:fldChar w:fldCharType="separate"/>
      </w:r>
      <w:r w:rsidR="00407B2A">
        <w:t xml:space="preserve">Table </w:t>
      </w:r>
      <w:r w:rsidR="00407B2A">
        <w:rPr>
          <w:noProof/>
        </w:rPr>
        <w:t>2</w:t>
      </w:r>
      <w:r w:rsidR="003C3468">
        <w:fldChar w:fldCharType="end"/>
      </w:r>
      <w:r w:rsidR="003C3468">
        <w:t>:</w:t>
      </w:r>
    </w:p>
    <w:tbl>
      <w:tblPr>
        <w:tblStyle w:val="TableGrid"/>
        <w:tblW w:w="0" w:type="auto"/>
        <w:tblLook w:val="04A0" w:firstRow="1" w:lastRow="0" w:firstColumn="1" w:lastColumn="0" w:noHBand="0" w:noVBand="1"/>
      </w:tblPr>
      <w:tblGrid>
        <w:gridCol w:w="2091"/>
        <w:gridCol w:w="2091"/>
        <w:gridCol w:w="2091"/>
        <w:gridCol w:w="2092"/>
      </w:tblGrid>
      <w:tr w:rsidR="003C3468" w14:paraId="4E28B27B" w14:textId="77777777" w:rsidTr="009B43E7">
        <w:tc>
          <w:tcPr>
            <w:tcW w:w="2091" w:type="dxa"/>
          </w:tcPr>
          <w:p w14:paraId="09121717" w14:textId="77777777" w:rsidR="003C3468" w:rsidRDefault="003C3468"/>
        </w:tc>
        <w:tc>
          <w:tcPr>
            <w:tcW w:w="2091" w:type="dxa"/>
          </w:tcPr>
          <w:p w14:paraId="7A15ED45" w14:textId="73F9FE38" w:rsidR="003C3468" w:rsidRPr="008E733C" w:rsidRDefault="003C3468">
            <w:pPr>
              <w:rPr>
                <w:b/>
              </w:rPr>
            </w:pPr>
            <w:r w:rsidRPr="008E733C">
              <w:rPr>
                <w:b/>
              </w:rPr>
              <w:t>BEV</w:t>
            </w:r>
          </w:p>
        </w:tc>
        <w:tc>
          <w:tcPr>
            <w:tcW w:w="2091" w:type="dxa"/>
          </w:tcPr>
          <w:p w14:paraId="363C6BC6" w14:textId="5E26D0A2" w:rsidR="003C3468" w:rsidRPr="008E733C" w:rsidRDefault="002B7F4C">
            <w:pPr>
              <w:rPr>
                <w:b/>
              </w:rPr>
            </w:pPr>
            <w:r>
              <w:rPr>
                <w:b/>
              </w:rPr>
              <w:t>H</w:t>
            </w:r>
            <w:r w:rsidR="003C3468" w:rsidRPr="008E733C">
              <w:rPr>
                <w:b/>
              </w:rPr>
              <w:t>FCEV</w:t>
            </w:r>
          </w:p>
        </w:tc>
        <w:tc>
          <w:tcPr>
            <w:tcW w:w="2092" w:type="dxa"/>
          </w:tcPr>
          <w:p w14:paraId="46FF6093" w14:textId="73BFE79D" w:rsidR="003C3468" w:rsidRPr="008E733C" w:rsidRDefault="003C3468">
            <w:pPr>
              <w:rPr>
                <w:b/>
              </w:rPr>
            </w:pPr>
            <w:r w:rsidRPr="008E733C">
              <w:rPr>
                <w:b/>
              </w:rPr>
              <w:t>Like for Like</w:t>
            </w:r>
          </w:p>
        </w:tc>
      </w:tr>
      <w:tr w:rsidR="003C3468" w14:paraId="010E68E0" w14:textId="77777777" w:rsidTr="009B43E7">
        <w:tc>
          <w:tcPr>
            <w:tcW w:w="2091" w:type="dxa"/>
          </w:tcPr>
          <w:p w14:paraId="0A53F2AD" w14:textId="4F154F74" w:rsidR="003C3468" w:rsidRPr="008E733C" w:rsidRDefault="003C3468">
            <w:pPr>
              <w:rPr>
                <w:b/>
              </w:rPr>
            </w:pPr>
            <w:r w:rsidRPr="008E733C">
              <w:rPr>
                <w:b/>
              </w:rPr>
              <w:t>% increase in overall RWIF (tax bracket based sub-classes)</w:t>
            </w:r>
          </w:p>
        </w:tc>
        <w:tc>
          <w:tcPr>
            <w:tcW w:w="2091" w:type="dxa"/>
          </w:tcPr>
          <w:p w14:paraId="5851B9DD" w14:textId="14D44FBE" w:rsidR="003C3468" w:rsidRPr="00215CD4" w:rsidRDefault="00C3188D" w:rsidP="00407B2A">
            <w:r w:rsidRPr="00215CD4">
              <w:t>3</w:t>
            </w:r>
            <w:r w:rsidR="00407B2A" w:rsidRPr="00215CD4">
              <w:t>1</w:t>
            </w:r>
            <w:r w:rsidRPr="00215CD4">
              <w:t>.</w:t>
            </w:r>
            <w:r w:rsidR="00407B2A" w:rsidRPr="00215CD4">
              <w:t>0</w:t>
            </w:r>
            <w:r w:rsidR="003C3468" w:rsidRPr="00215CD4">
              <w:t>%</w:t>
            </w:r>
          </w:p>
        </w:tc>
        <w:tc>
          <w:tcPr>
            <w:tcW w:w="2091" w:type="dxa"/>
          </w:tcPr>
          <w:p w14:paraId="5254489F" w14:textId="36669A2A" w:rsidR="003C3468" w:rsidRDefault="003C3468">
            <w:r>
              <w:t>5.7%</w:t>
            </w:r>
          </w:p>
        </w:tc>
        <w:tc>
          <w:tcPr>
            <w:tcW w:w="2092" w:type="dxa"/>
          </w:tcPr>
          <w:p w14:paraId="0672E6D7" w14:textId="7556E3BF" w:rsidR="003C3468" w:rsidRDefault="003C3468">
            <w:r>
              <w:t>5.9%</w:t>
            </w:r>
          </w:p>
        </w:tc>
      </w:tr>
      <w:tr w:rsidR="003C3468" w14:paraId="1EE168A4" w14:textId="77777777" w:rsidTr="009B43E7">
        <w:tc>
          <w:tcPr>
            <w:tcW w:w="2091" w:type="dxa"/>
          </w:tcPr>
          <w:p w14:paraId="09F54C57" w14:textId="64404FF7" w:rsidR="003C3468" w:rsidRPr="008E733C" w:rsidRDefault="003C3468">
            <w:pPr>
              <w:rPr>
                <w:b/>
              </w:rPr>
            </w:pPr>
            <w:r w:rsidRPr="008E733C">
              <w:rPr>
                <w:b/>
              </w:rPr>
              <w:t>% increase in overall RWIF (axle number based sub-classes)</w:t>
            </w:r>
          </w:p>
        </w:tc>
        <w:tc>
          <w:tcPr>
            <w:tcW w:w="2091" w:type="dxa"/>
          </w:tcPr>
          <w:p w14:paraId="675CA792" w14:textId="75AF4A55" w:rsidR="003C3468" w:rsidRPr="00215CD4" w:rsidRDefault="00B02AC7" w:rsidP="00407B2A">
            <w:r w:rsidRPr="00215CD4">
              <w:t>30.</w:t>
            </w:r>
            <w:r w:rsidR="00407B2A" w:rsidRPr="00215CD4">
              <w:t>6</w:t>
            </w:r>
            <w:r w:rsidR="003C3468" w:rsidRPr="00215CD4">
              <w:t>%</w:t>
            </w:r>
          </w:p>
        </w:tc>
        <w:tc>
          <w:tcPr>
            <w:tcW w:w="2091" w:type="dxa"/>
          </w:tcPr>
          <w:p w14:paraId="6895784F" w14:textId="29611644" w:rsidR="003C3468" w:rsidRDefault="003C3468">
            <w:r>
              <w:t>5.7%</w:t>
            </w:r>
          </w:p>
        </w:tc>
        <w:tc>
          <w:tcPr>
            <w:tcW w:w="2092" w:type="dxa"/>
          </w:tcPr>
          <w:p w14:paraId="49355A99" w14:textId="393C798B" w:rsidR="003C3468" w:rsidRDefault="003C3468">
            <w:r>
              <w:t>5.9%</w:t>
            </w:r>
          </w:p>
        </w:tc>
      </w:tr>
    </w:tbl>
    <w:p w14:paraId="73EE17F3" w14:textId="43B46F35" w:rsidR="00B02AC7" w:rsidRDefault="003C3468" w:rsidP="008E733C">
      <w:pPr>
        <w:pStyle w:val="Caption"/>
      </w:pPr>
      <w:bookmarkStart w:id="12" w:name="_Ref97040878"/>
      <w:r>
        <w:t xml:space="preserve">Table </w:t>
      </w:r>
      <w:fldSimple w:instr=" SEQ Table \* ARABIC ">
        <w:r w:rsidR="00C65804">
          <w:rPr>
            <w:noProof/>
          </w:rPr>
          <w:t>2</w:t>
        </w:r>
      </w:fldSimple>
      <w:bookmarkEnd w:id="12"/>
      <w:r>
        <w:tab/>
        <w:t xml:space="preserve">Comparison of </w:t>
      </w:r>
      <w:r w:rsidR="00407B2A">
        <w:t xml:space="preserve">overall </w:t>
      </w:r>
      <w:r>
        <w:t>RWIF for different types of HGV sub-class categorisation.</w:t>
      </w:r>
    </w:p>
    <w:p w14:paraId="3F1E6352" w14:textId="03BA6BC0" w:rsidR="00B02AC7" w:rsidRDefault="00B02AC7">
      <w:r>
        <w:t xml:space="preserve">We consider </w:t>
      </w:r>
      <w:r w:rsidR="00F073BA">
        <w:t>this effect to be insignificant.</w:t>
      </w:r>
    </w:p>
    <w:p w14:paraId="1F373D2D" w14:textId="5FD66646" w:rsidR="00CF750E" w:rsidRDefault="00CF750E">
      <w:pPr>
        <w:rPr>
          <w:sz w:val="32"/>
          <w:szCs w:val="32"/>
        </w:rPr>
      </w:pPr>
      <w:r>
        <w:br w:type="page"/>
      </w:r>
    </w:p>
    <w:p w14:paraId="088C8D6B" w14:textId="649581D5" w:rsidR="00664B86" w:rsidRPr="009C6298" w:rsidRDefault="008670FB" w:rsidP="00BA3709">
      <w:pPr>
        <w:pStyle w:val="Heading1"/>
        <w:keepNext w:val="0"/>
        <w:keepLines w:val="0"/>
        <w:spacing w:before="0" w:after="160" w:line="240" w:lineRule="auto"/>
      </w:pPr>
      <w:r w:rsidRPr="009C6298">
        <w:lastRenderedPageBreak/>
        <w:t>Conclusion and discussion</w:t>
      </w:r>
    </w:p>
    <w:p w14:paraId="5AD27E4D" w14:textId="452956C6" w:rsidR="00AB0087" w:rsidRPr="009C6298" w:rsidRDefault="0069592E" w:rsidP="00BA3709">
      <w:pPr>
        <w:spacing w:line="240" w:lineRule="auto"/>
        <w:rPr>
          <w:rFonts w:asciiTheme="minorHAnsi" w:hAnsiTheme="minorHAnsi" w:cstheme="minorHAnsi"/>
          <w:iCs/>
        </w:rPr>
      </w:pPr>
      <w:r w:rsidRPr="009C6298">
        <w:rPr>
          <w:rFonts w:asciiTheme="minorHAnsi" w:hAnsiTheme="minorHAnsi" w:cstheme="minorHAnsi"/>
          <w:iCs/>
        </w:rPr>
        <w:t xml:space="preserve">A complete </w:t>
      </w:r>
      <w:r w:rsidR="00223A94" w:rsidRPr="009C6298">
        <w:rPr>
          <w:rFonts w:asciiTheme="minorHAnsi" w:hAnsiTheme="minorHAnsi" w:cstheme="minorHAnsi"/>
          <w:iCs/>
        </w:rPr>
        <w:t>conversion</w:t>
      </w:r>
      <w:r w:rsidRPr="009C6298">
        <w:rPr>
          <w:rFonts w:asciiTheme="minorHAnsi" w:hAnsiTheme="minorHAnsi" w:cstheme="minorHAnsi"/>
          <w:iCs/>
        </w:rPr>
        <w:t xml:space="preserve"> of the existing</w:t>
      </w:r>
      <w:r w:rsidR="008670FB" w:rsidRPr="009C6298">
        <w:rPr>
          <w:rFonts w:asciiTheme="minorHAnsi" w:hAnsiTheme="minorHAnsi" w:cstheme="minorHAnsi"/>
          <w:iCs/>
        </w:rPr>
        <w:t xml:space="preserve"> </w:t>
      </w:r>
      <w:r w:rsidRPr="009C6298">
        <w:rPr>
          <w:rFonts w:asciiTheme="minorHAnsi" w:hAnsiTheme="minorHAnsi" w:cstheme="minorHAnsi"/>
          <w:iCs/>
        </w:rPr>
        <w:t>vehicle fleet to BEV would be likely to</w:t>
      </w:r>
      <w:r w:rsidR="008670FB" w:rsidRPr="009C6298">
        <w:rPr>
          <w:rFonts w:asciiTheme="minorHAnsi" w:hAnsiTheme="minorHAnsi" w:cstheme="minorHAnsi"/>
          <w:iCs/>
        </w:rPr>
        <w:t xml:space="preserve"> </w:t>
      </w:r>
      <w:r w:rsidRPr="009C6298">
        <w:rPr>
          <w:rFonts w:asciiTheme="minorHAnsi" w:hAnsiTheme="minorHAnsi" w:cstheme="minorHAnsi"/>
          <w:iCs/>
        </w:rPr>
        <w:t>incr</w:t>
      </w:r>
      <w:r w:rsidR="008670FB" w:rsidRPr="009C6298">
        <w:rPr>
          <w:rFonts w:asciiTheme="minorHAnsi" w:hAnsiTheme="minorHAnsi" w:cstheme="minorHAnsi"/>
          <w:iCs/>
        </w:rPr>
        <w:t>e</w:t>
      </w:r>
      <w:r w:rsidRPr="009C6298">
        <w:rPr>
          <w:rFonts w:asciiTheme="minorHAnsi" w:hAnsiTheme="minorHAnsi" w:cstheme="minorHAnsi"/>
          <w:iCs/>
        </w:rPr>
        <w:t xml:space="preserve">ase annual road </w:t>
      </w:r>
      <w:r w:rsidR="00207A9C" w:rsidRPr="009C6298">
        <w:rPr>
          <w:rFonts w:asciiTheme="minorHAnsi" w:hAnsiTheme="minorHAnsi" w:cstheme="minorHAnsi"/>
          <w:iCs/>
        </w:rPr>
        <w:t xml:space="preserve">wear </w:t>
      </w:r>
      <w:r w:rsidRPr="009C6298">
        <w:rPr>
          <w:rFonts w:asciiTheme="minorHAnsi" w:hAnsiTheme="minorHAnsi" w:cstheme="minorHAnsi"/>
          <w:iCs/>
        </w:rPr>
        <w:t xml:space="preserve">in Scotland by </w:t>
      </w:r>
      <w:r w:rsidR="00207A9C" w:rsidRPr="009C6298">
        <w:rPr>
          <w:rFonts w:asciiTheme="minorHAnsi" w:hAnsiTheme="minorHAnsi" w:cstheme="minorHAnsi"/>
          <w:iCs/>
        </w:rPr>
        <w:t xml:space="preserve">around </w:t>
      </w:r>
      <w:r w:rsidR="00407B2A">
        <w:rPr>
          <w:rFonts w:asciiTheme="minorHAnsi" w:hAnsiTheme="minorHAnsi" w:cstheme="minorHAnsi"/>
          <w:iCs/>
        </w:rPr>
        <w:t>2</w:t>
      </w:r>
      <w:r w:rsidR="003C3468">
        <w:rPr>
          <w:rFonts w:asciiTheme="minorHAnsi" w:hAnsiTheme="minorHAnsi" w:cstheme="minorHAnsi"/>
          <w:iCs/>
        </w:rPr>
        <w:t>0-40</w:t>
      </w:r>
      <w:r w:rsidR="008670FB" w:rsidRPr="009C6298">
        <w:rPr>
          <w:rFonts w:asciiTheme="minorHAnsi" w:hAnsiTheme="minorHAnsi" w:cstheme="minorHAnsi"/>
          <w:iCs/>
        </w:rPr>
        <w:t>%</w:t>
      </w:r>
      <w:r w:rsidR="00407B2A">
        <w:rPr>
          <w:rFonts w:asciiTheme="minorHAnsi" w:hAnsiTheme="minorHAnsi" w:cstheme="minorHAnsi"/>
          <w:iCs/>
        </w:rPr>
        <w:t xml:space="preserve">, with a </w:t>
      </w:r>
      <w:r w:rsidR="00215CD4">
        <w:rPr>
          <w:rFonts w:asciiTheme="minorHAnsi" w:hAnsiTheme="minorHAnsi" w:cstheme="minorHAnsi"/>
          <w:iCs/>
        </w:rPr>
        <w:t xml:space="preserve">modelled </w:t>
      </w:r>
      <w:r w:rsidR="00407B2A">
        <w:rPr>
          <w:rFonts w:asciiTheme="minorHAnsi" w:hAnsiTheme="minorHAnsi" w:cstheme="minorHAnsi"/>
          <w:iCs/>
        </w:rPr>
        <w:t>base</w:t>
      </w:r>
      <w:r w:rsidR="00215CD4">
        <w:rPr>
          <w:rFonts w:asciiTheme="minorHAnsi" w:hAnsiTheme="minorHAnsi" w:cstheme="minorHAnsi"/>
          <w:iCs/>
        </w:rPr>
        <w:t xml:space="preserve"> case</w:t>
      </w:r>
      <w:r w:rsidR="00407B2A">
        <w:rPr>
          <w:rFonts w:asciiTheme="minorHAnsi" w:hAnsiTheme="minorHAnsi" w:cstheme="minorHAnsi"/>
          <w:iCs/>
        </w:rPr>
        <w:t xml:space="preserve"> value of 31.0%</w:t>
      </w:r>
      <w:r w:rsidR="005F707D" w:rsidRPr="009C6298">
        <w:rPr>
          <w:rFonts w:asciiTheme="minorHAnsi" w:hAnsiTheme="minorHAnsi" w:cstheme="minorHAnsi"/>
          <w:iCs/>
        </w:rPr>
        <w:t xml:space="preserve">.  </w:t>
      </w:r>
      <w:r w:rsidR="00223A94" w:rsidRPr="009C6298">
        <w:rPr>
          <w:rFonts w:asciiTheme="minorHAnsi" w:hAnsiTheme="minorHAnsi" w:cstheme="minorHAnsi"/>
          <w:iCs/>
        </w:rPr>
        <w:t>Conversely</w:t>
      </w:r>
      <w:r w:rsidR="008670FB" w:rsidRPr="009C6298">
        <w:rPr>
          <w:rFonts w:asciiTheme="minorHAnsi" w:hAnsiTheme="minorHAnsi" w:cstheme="minorHAnsi"/>
          <w:iCs/>
        </w:rPr>
        <w:t xml:space="preserve">, the same conversion to </w:t>
      </w:r>
      <w:r w:rsidR="008F4B6E" w:rsidRPr="009C6298">
        <w:rPr>
          <w:rFonts w:asciiTheme="minorHAnsi" w:hAnsiTheme="minorHAnsi" w:cstheme="minorHAnsi"/>
          <w:iCs/>
        </w:rPr>
        <w:t>HFCEV</w:t>
      </w:r>
      <w:r w:rsidR="008670FB" w:rsidRPr="009C6298">
        <w:rPr>
          <w:rFonts w:asciiTheme="minorHAnsi" w:hAnsiTheme="minorHAnsi" w:cstheme="minorHAnsi"/>
          <w:iCs/>
        </w:rPr>
        <w:t xml:space="preserve"> would increase </w:t>
      </w:r>
      <w:r w:rsidR="00C86CDC" w:rsidRPr="009C6298">
        <w:rPr>
          <w:rFonts w:asciiTheme="minorHAnsi" w:hAnsiTheme="minorHAnsi" w:cstheme="minorHAnsi"/>
          <w:iCs/>
        </w:rPr>
        <w:t xml:space="preserve">road </w:t>
      </w:r>
      <w:r w:rsidR="00207A9C" w:rsidRPr="009C6298">
        <w:rPr>
          <w:rFonts w:asciiTheme="minorHAnsi" w:hAnsiTheme="minorHAnsi" w:cstheme="minorHAnsi"/>
          <w:iCs/>
        </w:rPr>
        <w:t xml:space="preserve">wear </w:t>
      </w:r>
      <w:r w:rsidR="008670FB" w:rsidRPr="009C6298">
        <w:rPr>
          <w:rFonts w:asciiTheme="minorHAnsi" w:hAnsiTheme="minorHAnsi" w:cstheme="minorHAnsi"/>
          <w:iCs/>
        </w:rPr>
        <w:t>by</w:t>
      </w:r>
      <w:r w:rsidR="0022747C" w:rsidRPr="009C6298">
        <w:rPr>
          <w:rFonts w:asciiTheme="minorHAnsi" w:hAnsiTheme="minorHAnsi" w:cstheme="minorHAnsi"/>
          <w:iCs/>
        </w:rPr>
        <w:t xml:space="preserve"> around</w:t>
      </w:r>
      <w:r w:rsidR="008670FB" w:rsidRPr="009C6298">
        <w:rPr>
          <w:rFonts w:asciiTheme="minorHAnsi" w:hAnsiTheme="minorHAnsi" w:cstheme="minorHAnsi"/>
          <w:iCs/>
        </w:rPr>
        <w:t xml:space="preserve"> </w:t>
      </w:r>
      <w:r w:rsidR="00B6034E" w:rsidRPr="009C6298">
        <w:rPr>
          <w:rFonts w:asciiTheme="minorHAnsi" w:hAnsiTheme="minorHAnsi" w:cstheme="minorHAnsi"/>
          <w:iCs/>
        </w:rPr>
        <w:t>6</w:t>
      </w:r>
      <w:r w:rsidR="0022747C" w:rsidRPr="009C6298">
        <w:rPr>
          <w:rFonts w:asciiTheme="minorHAnsi" w:hAnsiTheme="minorHAnsi" w:cstheme="minorHAnsi"/>
          <w:iCs/>
        </w:rPr>
        <w:t>%</w:t>
      </w:r>
      <w:r w:rsidR="00C86CDC" w:rsidRPr="009C6298">
        <w:rPr>
          <w:rFonts w:asciiTheme="minorHAnsi" w:hAnsiTheme="minorHAnsi" w:cstheme="minorHAnsi"/>
          <w:iCs/>
        </w:rPr>
        <w:t xml:space="preserve"> </w:t>
      </w:r>
      <w:r w:rsidR="00A91E1B" w:rsidRPr="009C6298">
        <w:rPr>
          <w:rFonts w:asciiTheme="minorHAnsi" w:hAnsiTheme="minorHAnsi" w:cstheme="minorHAnsi"/>
          <w:iCs/>
        </w:rPr>
        <w:t>(</w:t>
      </w:r>
      <w:r w:rsidR="003F3099">
        <w:rPr>
          <w:rFonts w:asciiTheme="minorHAnsi" w:hAnsiTheme="minorHAnsi" w:cstheme="minorHAnsi"/>
          <w:iCs/>
        </w:rPr>
        <w:fldChar w:fldCharType="begin"/>
      </w:r>
      <w:r w:rsidR="003F3099">
        <w:rPr>
          <w:rFonts w:asciiTheme="minorHAnsi" w:hAnsiTheme="minorHAnsi" w:cstheme="minorHAnsi"/>
          <w:iCs/>
        </w:rPr>
        <w:instrText xml:space="preserve"> REF _Ref97210948 \h </w:instrText>
      </w:r>
      <w:r w:rsidR="003F3099">
        <w:rPr>
          <w:rFonts w:asciiTheme="minorHAnsi" w:hAnsiTheme="minorHAnsi" w:cstheme="minorHAnsi"/>
          <w:iCs/>
        </w:rPr>
      </w:r>
      <w:r w:rsidR="003F3099">
        <w:rPr>
          <w:rFonts w:asciiTheme="minorHAnsi" w:hAnsiTheme="minorHAnsi" w:cstheme="minorHAnsi"/>
          <w:iCs/>
        </w:rPr>
        <w:fldChar w:fldCharType="separate"/>
      </w:r>
      <w:r w:rsidR="00407B2A" w:rsidRPr="003E1D52">
        <w:t xml:space="preserve">Figure </w:t>
      </w:r>
      <w:r w:rsidR="00407B2A">
        <w:rPr>
          <w:noProof/>
        </w:rPr>
        <w:t>4</w:t>
      </w:r>
      <w:r w:rsidR="003F3099">
        <w:rPr>
          <w:rFonts w:asciiTheme="minorHAnsi" w:hAnsiTheme="minorHAnsi" w:cstheme="minorHAnsi"/>
          <w:iCs/>
        </w:rPr>
        <w:fldChar w:fldCharType="end"/>
      </w:r>
      <w:r w:rsidR="00A91E1B" w:rsidRPr="009C6298">
        <w:rPr>
          <w:rFonts w:asciiTheme="minorHAnsi" w:hAnsiTheme="minorHAnsi" w:cstheme="minorHAnsi"/>
          <w:iCs/>
        </w:rPr>
        <w:t>)</w:t>
      </w:r>
      <w:r w:rsidR="003F3099">
        <w:rPr>
          <w:rFonts w:asciiTheme="minorHAnsi" w:hAnsiTheme="minorHAnsi" w:cstheme="minorHAnsi"/>
          <w:iCs/>
        </w:rPr>
        <w:t>.</w:t>
      </w:r>
      <w:r w:rsidR="00C86CDC" w:rsidRPr="009C6298">
        <w:rPr>
          <w:rFonts w:asciiTheme="minorHAnsi" w:hAnsiTheme="minorHAnsi" w:cstheme="minorHAnsi"/>
          <w:iCs/>
        </w:rPr>
        <w:t xml:space="preserve"> </w:t>
      </w:r>
      <w:r w:rsidR="00215CD4">
        <w:rPr>
          <w:rFonts w:asciiTheme="minorHAnsi" w:hAnsiTheme="minorHAnsi" w:cstheme="minorHAnsi"/>
          <w:iCs/>
        </w:rPr>
        <w:t xml:space="preserve"> </w:t>
      </w:r>
      <w:r w:rsidR="00AB0087" w:rsidRPr="009C6298">
        <w:rPr>
          <w:rFonts w:asciiTheme="minorHAnsi" w:hAnsiTheme="minorHAnsi" w:cstheme="minorHAnsi"/>
          <w:iCs/>
        </w:rPr>
        <w:t>The combined, or “</w:t>
      </w:r>
      <w:r w:rsidR="00C65200">
        <w:rPr>
          <w:rFonts w:asciiTheme="minorHAnsi" w:hAnsiTheme="minorHAnsi" w:cstheme="minorHAnsi"/>
          <w:iCs/>
        </w:rPr>
        <w:t>L</w:t>
      </w:r>
      <w:r w:rsidR="00AB0087" w:rsidRPr="009C6298">
        <w:rPr>
          <w:rFonts w:asciiTheme="minorHAnsi" w:hAnsiTheme="minorHAnsi" w:cstheme="minorHAnsi"/>
          <w:iCs/>
        </w:rPr>
        <w:t xml:space="preserve">ike for </w:t>
      </w:r>
      <w:r w:rsidR="00C65200">
        <w:rPr>
          <w:rFonts w:asciiTheme="minorHAnsi" w:hAnsiTheme="minorHAnsi" w:cstheme="minorHAnsi"/>
          <w:iCs/>
        </w:rPr>
        <w:t>L</w:t>
      </w:r>
      <w:r w:rsidR="00AB0087" w:rsidRPr="009C6298">
        <w:rPr>
          <w:rFonts w:asciiTheme="minorHAnsi" w:hAnsiTheme="minorHAnsi" w:cstheme="minorHAnsi"/>
          <w:iCs/>
        </w:rPr>
        <w:t xml:space="preserve">ike” future fleet, where existing diesel vehicles are replaced by </w:t>
      </w:r>
      <w:r w:rsidR="008F4B6E" w:rsidRPr="009C6298">
        <w:rPr>
          <w:rFonts w:asciiTheme="minorHAnsi" w:hAnsiTheme="minorHAnsi" w:cstheme="minorHAnsi"/>
          <w:iCs/>
        </w:rPr>
        <w:t>HFCEV</w:t>
      </w:r>
      <w:r w:rsidR="00AB0087" w:rsidRPr="009C6298">
        <w:rPr>
          <w:rFonts w:asciiTheme="minorHAnsi" w:hAnsiTheme="minorHAnsi" w:cstheme="minorHAnsi"/>
          <w:iCs/>
        </w:rPr>
        <w:t xml:space="preserve"> and existing petrol vehicles are replaced by BEV, would also lead to increased road </w:t>
      </w:r>
      <w:r w:rsidR="00207A9C" w:rsidRPr="009C6298">
        <w:rPr>
          <w:rFonts w:asciiTheme="minorHAnsi" w:hAnsiTheme="minorHAnsi" w:cstheme="minorHAnsi"/>
          <w:iCs/>
        </w:rPr>
        <w:t xml:space="preserve">wear of </w:t>
      </w:r>
      <w:r w:rsidR="00B6034E" w:rsidRPr="009C6298">
        <w:rPr>
          <w:rFonts w:asciiTheme="minorHAnsi" w:hAnsiTheme="minorHAnsi" w:cstheme="minorHAnsi"/>
          <w:iCs/>
        </w:rPr>
        <w:t>around 6</w:t>
      </w:r>
      <w:r w:rsidR="00AB0087" w:rsidRPr="009C6298">
        <w:rPr>
          <w:rFonts w:asciiTheme="minorHAnsi" w:hAnsiTheme="minorHAnsi" w:cstheme="minorHAnsi"/>
          <w:iCs/>
        </w:rPr>
        <w:t>%</w:t>
      </w:r>
      <w:r w:rsidR="00207A9C" w:rsidRPr="009C6298">
        <w:rPr>
          <w:rFonts w:asciiTheme="minorHAnsi" w:hAnsiTheme="minorHAnsi" w:cstheme="minorHAnsi"/>
          <w:iCs/>
        </w:rPr>
        <w:t>.</w:t>
      </w:r>
    </w:p>
    <w:p w14:paraId="3C20222E" w14:textId="0E10A8AF" w:rsidR="00AB0087" w:rsidRPr="009C6298" w:rsidRDefault="00AD36F3" w:rsidP="00BA3709">
      <w:pPr>
        <w:spacing w:line="240" w:lineRule="auto"/>
        <w:rPr>
          <w:rFonts w:asciiTheme="minorHAnsi" w:hAnsiTheme="minorHAnsi" w:cstheme="minorHAnsi"/>
          <w:iCs/>
        </w:rPr>
      </w:pPr>
      <w:r w:rsidRPr="009C6298">
        <w:rPr>
          <w:rFonts w:asciiTheme="minorHAnsi" w:hAnsiTheme="minorHAnsi" w:cstheme="minorHAnsi"/>
          <w:iCs/>
        </w:rPr>
        <w:t>We can see</w:t>
      </w:r>
      <w:r w:rsidR="005E0F84">
        <w:rPr>
          <w:rFonts w:asciiTheme="minorHAnsi" w:hAnsiTheme="minorHAnsi" w:cstheme="minorHAnsi"/>
          <w:iCs/>
        </w:rPr>
        <w:t xml:space="preserve"> from figure 2 above </w:t>
      </w:r>
      <w:r w:rsidRPr="009C6298">
        <w:rPr>
          <w:rFonts w:asciiTheme="minorHAnsi" w:hAnsiTheme="minorHAnsi" w:cstheme="minorHAnsi"/>
          <w:iCs/>
        </w:rPr>
        <w:t xml:space="preserve">that in each scenario, the </w:t>
      </w:r>
      <w:r w:rsidR="002A4881">
        <w:rPr>
          <w:rFonts w:asciiTheme="minorHAnsi" w:hAnsiTheme="minorHAnsi" w:cstheme="minorHAnsi"/>
          <w:iCs/>
        </w:rPr>
        <w:t>Road Wear Impact Factor</w:t>
      </w:r>
      <w:r w:rsidRPr="009C6298">
        <w:rPr>
          <w:rFonts w:asciiTheme="minorHAnsi" w:hAnsiTheme="minorHAnsi" w:cstheme="minorHAnsi"/>
          <w:iCs/>
        </w:rPr>
        <w:t xml:space="preserve"> is dominated by the relatively small number of HGVs, 37,000 vehicles out of a total vehicle fleet of approximately 3 million</w:t>
      </w:r>
      <w:r w:rsidR="00E30B81" w:rsidRPr="009C6298">
        <w:rPr>
          <w:rFonts w:asciiTheme="minorHAnsi" w:hAnsiTheme="minorHAnsi" w:cstheme="minorHAnsi"/>
          <w:iCs/>
        </w:rPr>
        <w:t xml:space="preserve">, which contribute around 87% of the </w:t>
      </w:r>
      <w:r w:rsidR="002A4881">
        <w:rPr>
          <w:rFonts w:asciiTheme="minorHAnsi" w:hAnsiTheme="minorHAnsi" w:cstheme="minorHAnsi"/>
          <w:iCs/>
        </w:rPr>
        <w:t>Road Wear Impact Factor</w:t>
      </w:r>
      <w:r w:rsidRPr="009C6298">
        <w:rPr>
          <w:rFonts w:asciiTheme="minorHAnsi" w:hAnsiTheme="minorHAnsi" w:cstheme="minorHAnsi"/>
          <w:iCs/>
        </w:rPr>
        <w:t>.  The 1</w:t>
      </w:r>
      <w:r w:rsidR="00CE4A07" w:rsidRPr="009C6298">
        <w:rPr>
          <w:rFonts w:asciiTheme="minorHAnsi" w:hAnsiTheme="minorHAnsi" w:cstheme="minorHAnsi"/>
          <w:iCs/>
        </w:rPr>
        <w:t>4</w:t>
      </w:r>
      <w:r w:rsidRPr="009C6298">
        <w:rPr>
          <w:rFonts w:asciiTheme="minorHAnsi" w:hAnsiTheme="minorHAnsi" w:cstheme="minorHAnsi"/>
          <w:iCs/>
        </w:rPr>
        <w:t>,000 buses and coaches are also significant</w:t>
      </w:r>
      <w:r w:rsidR="00E30B81" w:rsidRPr="009C6298">
        <w:rPr>
          <w:rFonts w:asciiTheme="minorHAnsi" w:hAnsiTheme="minorHAnsi" w:cstheme="minorHAnsi"/>
          <w:iCs/>
        </w:rPr>
        <w:t>, contributing around 12%</w:t>
      </w:r>
      <w:r w:rsidRPr="009C6298">
        <w:rPr>
          <w:rFonts w:asciiTheme="minorHAnsi" w:hAnsiTheme="minorHAnsi" w:cstheme="minorHAnsi"/>
          <w:iCs/>
        </w:rPr>
        <w:t xml:space="preserve">.  The </w:t>
      </w:r>
      <w:r w:rsidR="002A4881">
        <w:rPr>
          <w:rFonts w:asciiTheme="minorHAnsi" w:hAnsiTheme="minorHAnsi" w:cstheme="minorHAnsi"/>
          <w:iCs/>
        </w:rPr>
        <w:t>Road Wear Impact Factor</w:t>
      </w:r>
      <w:r w:rsidRPr="009C6298">
        <w:rPr>
          <w:rFonts w:asciiTheme="minorHAnsi" w:hAnsiTheme="minorHAnsi" w:cstheme="minorHAnsi"/>
          <w:iCs/>
        </w:rPr>
        <w:t xml:space="preserve">s due to cars, </w:t>
      </w:r>
      <w:r w:rsidR="00E30B81" w:rsidRPr="009C6298">
        <w:rPr>
          <w:rFonts w:asciiTheme="minorHAnsi" w:hAnsiTheme="minorHAnsi" w:cstheme="minorHAnsi"/>
          <w:iCs/>
        </w:rPr>
        <w:t>l</w:t>
      </w:r>
      <w:r w:rsidRPr="009C6298">
        <w:rPr>
          <w:rFonts w:asciiTheme="minorHAnsi" w:hAnsiTheme="minorHAnsi" w:cstheme="minorHAnsi"/>
          <w:iCs/>
        </w:rPr>
        <w:t xml:space="preserve">ight </w:t>
      </w:r>
      <w:r w:rsidR="00E30B81" w:rsidRPr="009C6298">
        <w:rPr>
          <w:rFonts w:asciiTheme="minorHAnsi" w:hAnsiTheme="minorHAnsi" w:cstheme="minorHAnsi"/>
          <w:iCs/>
        </w:rPr>
        <w:t>g</w:t>
      </w:r>
      <w:r w:rsidRPr="009C6298">
        <w:rPr>
          <w:rFonts w:asciiTheme="minorHAnsi" w:hAnsiTheme="minorHAnsi" w:cstheme="minorHAnsi"/>
          <w:iCs/>
        </w:rPr>
        <w:t>oods veh</w:t>
      </w:r>
      <w:r w:rsidR="00E30B81" w:rsidRPr="009C6298">
        <w:rPr>
          <w:rFonts w:asciiTheme="minorHAnsi" w:hAnsiTheme="minorHAnsi" w:cstheme="minorHAnsi"/>
          <w:iCs/>
        </w:rPr>
        <w:t>i</w:t>
      </w:r>
      <w:r w:rsidRPr="009C6298">
        <w:rPr>
          <w:rFonts w:asciiTheme="minorHAnsi" w:hAnsiTheme="minorHAnsi" w:cstheme="minorHAnsi"/>
          <w:iCs/>
        </w:rPr>
        <w:t>cl</w:t>
      </w:r>
      <w:r w:rsidR="00E30B81" w:rsidRPr="009C6298">
        <w:rPr>
          <w:rFonts w:asciiTheme="minorHAnsi" w:hAnsiTheme="minorHAnsi" w:cstheme="minorHAnsi"/>
          <w:iCs/>
        </w:rPr>
        <w:t>e</w:t>
      </w:r>
      <w:r w:rsidRPr="009C6298">
        <w:rPr>
          <w:rFonts w:asciiTheme="minorHAnsi" w:hAnsiTheme="minorHAnsi" w:cstheme="minorHAnsi"/>
          <w:iCs/>
        </w:rPr>
        <w:t>s and motorcycles are insignificant</w:t>
      </w:r>
      <w:r w:rsidR="00E30B81" w:rsidRPr="009C6298">
        <w:rPr>
          <w:rFonts w:asciiTheme="minorHAnsi" w:hAnsiTheme="minorHAnsi" w:cstheme="minorHAnsi"/>
          <w:iCs/>
        </w:rPr>
        <w:t xml:space="preserve">, </w:t>
      </w:r>
      <w:r w:rsidR="00586571" w:rsidRPr="009C6298">
        <w:rPr>
          <w:rFonts w:asciiTheme="minorHAnsi" w:hAnsiTheme="minorHAnsi" w:cstheme="minorHAnsi"/>
          <w:iCs/>
        </w:rPr>
        <w:t xml:space="preserve">contributing in total </w:t>
      </w:r>
      <w:r w:rsidR="00E30B81" w:rsidRPr="009C6298">
        <w:rPr>
          <w:rFonts w:asciiTheme="minorHAnsi" w:hAnsiTheme="minorHAnsi" w:cstheme="minorHAnsi"/>
          <w:iCs/>
        </w:rPr>
        <w:t xml:space="preserve">less than 1% of the </w:t>
      </w:r>
      <w:r w:rsidR="002A4881">
        <w:rPr>
          <w:rFonts w:asciiTheme="minorHAnsi" w:hAnsiTheme="minorHAnsi" w:cstheme="minorHAnsi"/>
          <w:iCs/>
        </w:rPr>
        <w:t>Road Wear Impact Factor</w:t>
      </w:r>
      <w:r w:rsidR="00586571" w:rsidRPr="009C6298">
        <w:rPr>
          <w:rFonts w:asciiTheme="minorHAnsi" w:hAnsiTheme="minorHAnsi" w:cstheme="minorHAnsi"/>
          <w:iCs/>
        </w:rPr>
        <w:t xml:space="preserve"> </w:t>
      </w:r>
      <w:r w:rsidR="00E30B81" w:rsidRPr="009C6298">
        <w:rPr>
          <w:rFonts w:asciiTheme="minorHAnsi" w:hAnsiTheme="minorHAnsi" w:cstheme="minorHAnsi"/>
          <w:iCs/>
        </w:rPr>
        <w:t>in all scenarios</w:t>
      </w:r>
      <w:r w:rsidRPr="009C6298">
        <w:rPr>
          <w:rFonts w:asciiTheme="minorHAnsi" w:hAnsiTheme="minorHAnsi" w:cstheme="minorHAnsi"/>
          <w:iCs/>
        </w:rPr>
        <w:t>.</w:t>
      </w:r>
      <w:r w:rsidR="00207A9C" w:rsidRPr="009C6298">
        <w:rPr>
          <w:rFonts w:asciiTheme="minorHAnsi" w:hAnsiTheme="minorHAnsi" w:cstheme="minorHAnsi"/>
          <w:iCs/>
        </w:rPr>
        <w:t xml:space="preserve">  </w:t>
      </w:r>
      <w:r w:rsidR="00773165" w:rsidRPr="009C6298">
        <w:rPr>
          <w:rFonts w:asciiTheme="minorHAnsi" w:hAnsiTheme="minorHAnsi" w:cstheme="minorHAnsi"/>
          <w:iCs/>
        </w:rPr>
        <w:t xml:space="preserve">This will not be news to highways engineers, but </w:t>
      </w:r>
      <w:r w:rsidR="003F3099">
        <w:rPr>
          <w:rFonts w:asciiTheme="minorHAnsi" w:hAnsiTheme="minorHAnsi" w:cstheme="minorHAnsi"/>
          <w:iCs/>
        </w:rPr>
        <w:t>needs to</w:t>
      </w:r>
      <w:r w:rsidR="00257C9F">
        <w:rPr>
          <w:rFonts w:asciiTheme="minorHAnsi" w:hAnsiTheme="minorHAnsi" w:cstheme="minorHAnsi"/>
          <w:iCs/>
        </w:rPr>
        <w:t xml:space="preserve"> be understood </w:t>
      </w:r>
      <w:r w:rsidR="00773165" w:rsidRPr="009C6298">
        <w:rPr>
          <w:rFonts w:asciiTheme="minorHAnsi" w:hAnsiTheme="minorHAnsi" w:cstheme="minorHAnsi"/>
          <w:iCs/>
        </w:rPr>
        <w:t xml:space="preserve">in the energy sector.  </w:t>
      </w:r>
      <w:r w:rsidR="00207A9C" w:rsidRPr="009C6298">
        <w:rPr>
          <w:rFonts w:asciiTheme="minorHAnsi" w:hAnsiTheme="minorHAnsi" w:cstheme="minorHAnsi"/>
          <w:iCs/>
        </w:rPr>
        <w:t xml:space="preserve">HGVs and Buses &amp; Coaches </w:t>
      </w:r>
      <w:r w:rsidR="00AB0087" w:rsidRPr="009C6298">
        <w:rPr>
          <w:rFonts w:asciiTheme="minorHAnsi" w:hAnsiTheme="minorHAnsi" w:cstheme="minorHAnsi"/>
          <w:iCs/>
        </w:rPr>
        <w:t xml:space="preserve">would be </w:t>
      </w:r>
      <w:r w:rsidR="008F4B6E" w:rsidRPr="009C6298">
        <w:rPr>
          <w:rFonts w:asciiTheme="minorHAnsi" w:hAnsiTheme="minorHAnsi" w:cstheme="minorHAnsi"/>
          <w:iCs/>
        </w:rPr>
        <w:t>HFCEVs</w:t>
      </w:r>
      <w:r w:rsidR="00AB0087" w:rsidRPr="009C6298">
        <w:rPr>
          <w:rFonts w:asciiTheme="minorHAnsi" w:hAnsiTheme="minorHAnsi" w:cstheme="minorHAnsi"/>
          <w:iCs/>
        </w:rPr>
        <w:t xml:space="preserve"> in both the all-</w:t>
      </w:r>
      <w:r w:rsidR="008F4B6E" w:rsidRPr="009C6298">
        <w:rPr>
          <w:rFonts w:asciiTheme="minorHAnsi" w:hAnsiTheme="minorHAnsi" w:cstheme="minorHAnsi"/>
          <w:iCs/>
        </w:rPr>
        <w:t>HFCEV</w:t>
      </w:r>
      <w:r w:rsidR="00AB0087" w:rsidRPr="009C6298">
        <w:rPr>
          <w:rFonts w:asciiTheme="minorHAnsi" w:hAnsiTheme="minorHAnsi" w:cstheme="minorHAnsi"/>
          <w:iCs/>
        </w:rPr>
        <w:t xml:space="preserve"> and the </w:t>
      </w:r>
      <w:r w:rsidR="00411DE9" w:rsidRPr="009C6298">
        <w:rPr>
          <w:rFonts w:asciiTheme="minorHAnsi" w:hAnsiTheme="minorHAnsi" w:cstheme="minorHAnsi"/>
          <w:iCs/>
        </w:rPr>
        <w:t>L</w:t>
      </w:r>
      <w:r w:rsidR="00AB0087" w:rsidRPr="009C6298">
        <w:rPr>
          <w:rFonts w:asciiTheme="minorHAnsi" w:hAnsiTheme="minorHAnsi" w:cstheme="minorHAnsi"/>
          <w:iCs/>
        </w:rPr>
        <w:t xml:space="preserve">ike for </w:t>
      </w:r>
      <w:r w:rsidR="00411DE9" w:rsidRPr="009C6298">
        <w:rPr>
          <w:rFonts w:asciiTheme="minorHAnsi" w:hAnsiTheme="minorHAnsi" w:cstheme="minorHAnsi"/>
          <w:iCs/>
        </w:rPr>
        <w:t>L</w:t>
      </w:r>
      <w:r w:rsidR="00AB0087" w:rsidRPr="009C6298">
        <w:rPr>
          <w:rFonts w:asciiTheme="minorHAnsi" w:hAnsiTheme="minorHAnsi" w:cstheme="minorHAnsi"/>
          <w:iCs/>
        </w:rPr>
        <w:t>ike scenarios</w:t>
      </w:r>
      <w:r w:rsidR="00207A9C" w:rsidRPr="009C6298">
        <w:rPr>
          <w:rFonts w:asciiTheme="minorHAnsi" w:hAnsiTheme="minorHAnsi" w:cstheme="minorHAnsi"/>
          <w:iCs/>
        </w:rPr>
        <w:t>; as those are the vehicles overwhelmingly responsible for road wear</w:t>
      </w:r>
      <w:r w:rsidR="005F707D" w:rsidRPr="009C6298">
        <w:rPr>
          <w:rFonts w:asciiTheme="minorHAnsi" w:hAnsiTheme="minorHAnsi" w:cstheme="minorHAnsi"/>
          <w:iCs/>
        </w:rPr>
        <w:t>,</w:t>
      </w:r>
      <w:r w:rsidR="00207A9C" w:rsidRPr="009C6298">
        <w:rPr>
          <w:rFonts w:asciiTheme="minorHAnsi" w:hAnsiTheme="minorHAnsi" w:cstheme="minorHAnsi"/>
          <w:iCs/>
        </w:rPr>
        <w:t xml:space="preserve"> this leads to </w:t>
      </w:r>
      <w:r w:rsidR="00AB0087" w:rsidRPr="009C6298">
        <w:rPr>
          <w:rFonts w:asciiTheme="minorHAnsi" w:hAnsiTheme="minorHAnsi" w:cstheme="minorHAnsi"/>
          <w:iCs/>
        </w:rPr>
        <w:t xml:space="preserve">the </w:t>
      </w:r>
      <w:r w:rsidR="002A4881">
        <w:rPr>
          <w:rFonts w:asciiTheme="minorHAnsi" w:hAnsiTheme="minorHAnsi" w:cstheme="minorHAnsi"/>
          <w:iCs/>
        </w:rPr>
        <w:t>Road Wear Impact Factor</w:t>
      </w:r>
      <w:r w:rsidR="00207A9C" w:rsidRPr="009C6298">
        <w:rPr>
          <w:rFonts w:asciiTheme="minorHAnsi" w:hAnsiTheme="minorHAnsi" w:cstheme="minorHAnsi"/>
          <w:iCs/>
        </w:rPr>
        <w:t xml:space="preserve">s being </w:t>
      </w:r>
      <w:r w:rsidR="00AB0087" w:rsidRPr="009C6298">
        <w:rPr>
          <w:rFonts w:asciiTheme="minorHAnsi" w:hAnsiTheme="minorHAnsi" w:cstheme="minorHAnsi"/>
          <w:iCs/>
        </w:rPr>
        <w:t>effectively identical for both of these scenarios.</w:t>
      </w:r>
    </w:p>
    <w:p w14:paraId="3029099A" w14:textId="65E4F36E" w:rsidR="00816725" w:rsidRDefault="00C3188D" w:rsidP="00BA3709">
      <w:pPr>
        <w:spacing w:line="240" w:lineRule="auto"/>
        <w:rPr>
          <w:rFonts w:asciiTheme="minorHAnsi" w:hAnsiTheme="minorHAnsi" w:cstheme="minorHAnsi"/>
          <w:iCs/>
        </w:rPr>
      </w:pPr>
      <w:r>
        <w:rPr>
          <w:noProof/>
          <w:lang w:eastAsia="en-GB"/>
        </w:rPr>
        <w:drawing>
          <wp:inline distT="0" distB="0" distL="0" distR="0" wp14:anchorId="363EC74B" wp14:editId="1B5BA7AB">
            <wp:extent cx="5852906" cy="2676525"/>
            <wp:effectExtent l="0" t="0" r="1460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D1CC317" w14:textId="17DE5890" w:rsidR="00C93EDE" w:rsidRPr="003E1D52" w:rsidRDefault="00C93EDE" w:rsidP="00C3188D">
      <w:pPr>
        <w:pStyle w:val="Caption"/>
        <w:ind w:left="720" w:hanging="720"/>
      </w:pPr>
      <w:bookmarkStart w:id="13" w:name="_Ref97210948"/>
      <w:r w:rsidRPr="003E1D52">
        <w:t xml:space="preserve">Figure </w:t>
      </w:r>
      <w:fldSimple w:instr=" SEQ Figure \* ARABIC ">
        <w:r w:rsidR="00407B2A">
          <w:rPr>
            <w:noProof/>
          </w:rPr>
          <w:t>4</w:t>
        </w:r>
      </w:fldSimple>
      <w:bookmarkEnd w:id="13"/>
      <w:r w:rsidRPr="003E1D52">
        <w:tab/>
      </w:r>
      <w:r w:rsidR="007F6895">
        <w:t xml:space="preserve">Overall </w:t>
      </w:r>
      <w:r>
        <w:t>Road Wear Impact Factor</w:t>
      </w:r>
      <w:r w:rsidR="00B7230F">
        <w:t>s, grouped by class.  Subclass</w:t>
      </w:r>
      <w:r w:rsidRPr="003E1D52">
        <w:t xml:space="preserve"> values have been combined to produce the </w:t>
      </w:r>
      <w:r w:rsidR="00C3188D">
        <w:br/>
      </w:r>
      <w:r w:rsidRPr="003E1D52">
        <w:t>overall class values.</w:t>
      </w:r>
    </w:p>
    <w:p w14:paraId="54A8E6CB" w14:textId="77777777" w:rsidR="003F3099" w:rsidRDefault="003F3099" w:rsidP="00A5569A">
      <w:pPr>
        <w:spacing w:line="240" w:lineRule="auto"/>
        <w:rPr>
          <w:rFonts w:asciiTheme="minorHAnsi" w:hAnsiTheme="minorHAnsi" w:cstheme="minorHAnsi"/>
          <w:iCs/>
        </w:rPr>
      </w:pPr>
    </w:p>
    <w:p w14:paraId="188CD034" w14:textId="496FAA96" w:rsidR="00A5569A" w:rsidRDefault="00A5569A" w:rsidP="00A5569A">
      <w:pPr>
        <w:spacing w:line="240" w:lineRule="auto"/>
        <w:rPr>
          <w:rFonts w:asciiTheme="minorHAnsi" w:hAnsiTheme="minorHAnsi" w:cstheme="minorHAnsi"/>
          <w:iCs/>
        </w:rPr>
      </w:pPr>
      <w:r w:rsidRPr="009C6298">
        <w:rPr>
          <w:rFonts w:asciiTheme="minorHAnsi" w:hAnsiTheme="minorHAnsi" w:cstheme="minorHAnsi"/>
          <w:iCs/>
        </w:rPr>
        <w:t xml:space="preserve">This effect could possibly be mitigated in the future by the introduction of lighter-weight battery technology.  This is, however, speculative – while such batteries are being researched, they are not yet commercially available </w:t>
      </w:r>
      <w:r w:rsidRPr="00DB221F">
        <w:rPr>
          <w:rFonts w:asciiTheme="minorHAnsi" w:hAnsiTheme="minorHAnsi" w:cstheme="minorHAnsi"/>
          <w:iCs/>
        </w:rPr>
        <w:fldChar w:fldCharType="begin"/>
      </w:r>
      <w:r w:rsidR="009E3528">
        <w:rPr>
          <w:rFonts w:asciiTheme="minorHAnsi" w:hAnsiTheme="minorHAnsi" w:cstheme="minorHAnsi"/>
          <w:iCs/>
        </w:rPr>
        <w:instrText xml:space="preserve"> ADDIN EN.CITE &lt;EndNote&gt;&lt;Cite&gt;&lt;Author&gt;Ye&lt;/Author&gt;&lt;Year&gt;2021&lt;/Year&gt;&lt;RecNum&gt;228&lt;/RecNum&gt;&lt;DisplayText&gt;(Ye and Li 2021)&lt;/DisplayText&gt;&lt;record&gt;&lt;rec-number&gt;228&lt;/rec-number&gt;&lt;foreign-keys&gt;&lt;key app="EN" db-id="50det9d5a5dxadezt0k5pvdd0sws50zwdtd2" timestamp="1643641650"&gt;228&lt;/key&gt;&lt;/foreign-keys&gt;&lt;ref-type name="Journal Article"&gt;17&lt;/ref-type&gt;&lt;contributors&gt;&lt;authors&gt;&lt;author&gt;Ye, Luhan&lt;/author&gt;&lt;author&gt;Li, Xin&lt;/author&gt;&lt;/authors&gt;&lt;/contributors&gt;&lt;titles&gt;&lt;title&gt;A dynamic stability design strategy for lithium metal solid state batteries&lt;/title&gt;&lt;secondary-title&gt;Nature&lt;/secondary-title&gt;&lt;/titles&gt;&lt;periodical&gt;&lt;full-title&gt;Nature&lt;/full-title&gt;&lt;/periodical&gt;&lt;pages&gt;218-222&lt;/pages&gt;&lt;volume&gt;593&lt;/volume&gt;&lt;number&gt;7858&lt;/number&gt;&lt;dates&gt;&lt;year&gt;2021&lt;/year&gt;&lt;/dates&gt;&lt;isbn&gt;1476-4687&lt;/isbn&gt;&lt;urls&gt;&lt;/urls&gt;&lt;electronic-resource-num&gt;https://doi.org/10.1038/s41586-021-03486-3&lt;/electronic-resource-num&gt;&lt;/record&gt;&lt;/Cite&gt;&lt;/EndNote&gt;</w:instrText>
      </w:r>
      <w:r w:rsidRPr="00DB221F">
        <w:rPr>
          <w:rFonts w:asciiTheme="minorHAnsi" w:hAnsiTheme="minorHAnsi" w:cstheme="minorHAnsi"/>
          <w:iCs/>
        </w:rPr>
        <w:fldChar w:fldCharType="separate"/>
      </w:r>
      <w:r w:rsidR="009E3528">
        <w:rPr>
          <w:rFonts w:asciiTheme="minorHAnsi" w:hAnsiTheme="minorHAnsi" w:cstheme="minorHAnsi"/>
          <w:iCs/>
          <w:noProof/>
        </w:rPr>
        <w:t>(Ye and Li 2021)</w:t>
      </w:r>
      <w:r w:rsidRPr="00DB221F">
        <w:rPr>
          <w:rFonts w:asciiTheme="minorHAnsi" w:hAnsiTheme="minorHAnsi" w:cstheme="minorHAnsi"/>
          <w:iCs/>
        </w:rPr>
        <w:fldChar w:fldCharType="end"/>
      </w:r>
      <w:r w:rsidRPr="009C6298">
        <w:rPr>
          <w:rFonts w:asciiTheme="minorHAnsi" w:hAnsiTheme="minorHAnsi" w:cstheme="minorHAnsi"/>
          <w:iCs/>
        </w:rPr>
        <w:t>.  It might also be possible to re-engineer the basic vehicle to be lighter by using lighter materials or construction methods, although these would be equally applicable to other fuel types.   A further mitigating effect, requiring no new technology, would be to increase the required number of axles on large vehicles – due to the 4</w:t>
      </w:r>
      <w:r w:rsidRPr="009C6298">
        <w:rPr>
          <w:rFonts w:asciiTheme="minorHAnsi" w:hAnsiTheme="minorHAnsi" w:cstheme="minorHAnsi"/>
          <w:iCs/>
          <w:vertAlign w:val="superscript"/>
        </w:rPr>
        <w:t>th</w:t>
      </w:r>
      <w:r w:rsidRPr="009C6298">
        <w:rPr>
          <w:rFonts w:asciiTheme="minorHAnsi" w:hAnsiTheme="minorHAnsi" w:cstheme="minorHAnsi"/>
          <w:iCs/>
        </w:rPr>
        <w:t xml:space="preserve"> power effect, the reduction in wear per axle would outweigh the extra wear due to the additional axles.  This would, however, increase the vehicle manufacturing costs and fuel consumption </w:t>
      </w:r>
      <w:r w:rsidRPr="00DB221F">
        <w:rPr>
          <w:rFonts w:asciiTheme="minorHAnsi" w:hAnsiTheme="minorHAnsi" w:cstheme="minorHAnsi"/>
          <w:iCs/>
        </w:rPr>
        <w:fldChar w:fldCharType="begin"/>
      </w:r>
      <w:r w:rsidR="00754238">
        <w:rPr>
          <w:rFonts w:asciiTheme="minorHAnsi" w:hAnsiTheme="minorHAnsi" w:cstheme="minorHAnsi"/>
          <w:iCs/>
        </w:rPr>
        <w:instrText xml:space="preserve"> ADDIN EN.CITE &lt;EndNote&gt;&lt;Cite&gt;&lt;Author&gt;Johnsson&lt;/Author&gt;&lt;Year&gt;2004&lt;/Year&gt;&lt;RecNum&gt;229&lt;/RecNum&gt;&lt;DisplayText&gt;(Johnsson 2004)&lt;/DisplayText&gt;&lt;record&gt;&lt;rec-number&gt;229&lt;/rec-number&gt;&lt;foreign-keys&gt;&lt;key app="EN" db-id="50det9d5a5dxadezt0k5pvdd0sws50zwdtd2" timestamp="1643811674"&gt;229&lt;/key&gt;&lt;/foreign-keys&gt;&lt;ref-type name="Journal Article"&gt;17&lt;/ref-type&gt;&lt;contributors&gt;&lt;authors&gt;&lt;author&gt;Richard Johnsson&lt;/author&gt;&lt;/authors&gt;&lt;/contributors&gt;&lt;titles&gt;&lt;title&gt;The cost of relying on the wrong power—road wear and the importance of the fourth power rule (TP446)&lt;/title&gt;&lt;secondary-title&gt;Transport Policy&lt;/secondary-title&gt;&lt;/titles&gt;&lt;periodical&gt;&lt;full-title&gt;Transport Policy&lt;/full-title&gt;&lt;/periodical&gt;&lt;pages&gt;345-353&lt;/pages&gt;&lt;volume&gt;11&lt;/volume&gt;&lt;number&gt;4&lt;/number&gt;&lt;dates&gt;&lt;year&gt;2004&lt;/year&gt;&lt;/dates&gt;&lt;isbn&gt;0967-070X&lt;/isbn&gt;&lt;urls&gt;&lt;/urls&gt;&lt;electronic-resource-num&gt;https://doi.org/10.1016/j.tranpol.2004.04.002&lt;/electronic-resource-num&gt;&lt;/record&gt;&lt;/Cite&gt;&lt;/EndNote&gt;</w:instrText>
      </w:r>
      <w:r w:rsidRPr="00DB221F">
        <w:rPr>
          <w:rFonts w:asciiTheme="minorHAnsi" w:hAnsiTheme="minorHAnsi" w:cstheme="minorHAnsi"/>
          <w:iCs/>
        </w:rPr>
        <w:fldChar w:fldCharType="separate"/>
      </w:r>
      <w:r w:rsidR="00754238">
        <w:rPr>
          <w:rFonts w:asciiTheme="minorHAnsi" w:hAnsiTheme="minorHAnsi" w:cstheme="minorHAnsi"/>
          <w:iCs/>
          <w:noProof/>
        </w:rPr>
        <w:t>(Johnsson 2004)</w:t>
      </w:r>
      <w:r w:rsidRPr="00DB221F">
        <w:rPr>
          <w:rFonts w:asciiTheme="minorHAnsi" w:hAnsiTheme="minorHAnsi" w:cstheme="minorHAnsi"/>
          <w:iCs/>
        </w:rPr>
        <w:fldChar w:fldCharType="end"/>
      </w:r>
      <w:r w:rsidRPr="009C6298">
        <w:rPr>
          <w:rFonts w:asciiTheme="minorHAnsi" w:hAnsiTheme="minorHAnsi" w:cstheme="minorHAnsi"/>
          <w:iCs/>
        </w:rPr>
        <w:t xml:space="preserve">.  </w:t>
      </w:r>
    </w:p>
    <w:p w14:paraId="51414AC3" w14:textId="4C5B2E87" w:rsidR="00C93EDE" w:rsidRDefault="00C93EDE" w:rsidP="00BA3709">
      <w:pPr>
        <w:spacing w:line="240" w:lineRule="auto"/>
        <w:rPr>
          <w:rFonts w:asciiTheme="minorHAnsi" w:hAnsiTheme="minorHAnsi" w:cstheme="minorHAnsi"/>
          <w:iCs/>
        </w:rPr>
      </w:pPr>
      <w:r w:rsidRPr="00BE0B35">
        <w:t>The all-BEV scenario represents an i</w:t>
      </w:r>
      <w:r w:rsidR="00A5569A">
        <w:t>ncrease in road wear of about 3</w:t>
      </w:r>
      <w:r w:rsidR="00407B2A">
        <w:t>1</w:t>
      </w:r>
      <w:r w:rsidRPr="00BE0B35">
        <w:t>% from the present situation; all HFCEV and Like For Like both represent an increase of about 6% - that they are almost identical reflects the dominance of diesel in large vehicles at present.</w:t>
      </w:r>
    </w:p>
    <w:p w14:paraId="723A40DE" w14:textId="42688D17" w:rsidR="00A80F4B" w:rsidRPr="009C6298" w:rsidRDefault="00A3026F" w:rsidP="00BA3709">
      <w:pPr>
        <w:spacing w:line="240" w:lineRule="auto"/>
        <w:rPr>
          <w:rFonts w:asciiTheme="minorHAnsi" w:hAnsiTheme="minorHAnsi" w:cstheme="minorHAnsi"/>
          <w:iCs/>
        </w:rPr>
      </w:pPr>
      <w:r w:rsidRPr="009C6298">
        <w:rPr>
          <w:rFonts w:asciiTheme="minorHAnsi" w:hAnsiTheme="minorHAnsi" w:cstheme="minorHAnsi"/>
          <w:iCs/>
        </w:rPr>
        <w:t>It would also be important to design vehicles such that the additional weight of batteries is evenly distributed across all axles – this would prevent an imbalanced load creating significant extra wear.  This could</w:t>
      </w:r>
      <w:r w:rsidR="00894DBB">
        <w:rPr>
          <w:rFonts w:asciiTheme="minorHAnsi" w:hAnsiTheme="minorHAnsi" w:cstheme="minorHAnsi"/>
          <w:iCs/>
        </w:rPr>
        <w:t>, however,</w:t>
      </w:r>
      <w:r w:rsidRPr="009C6298">
        <w:rPr>
          <w:rFonts w:asciiTheme="minorHAnsi" w:hAnsiTheme="minorHAnsi" w:cstheme="minorHAnsi"/>
          <w:iCs/>
        </w:rPr>
        <w:t xml:space="preserve"> force a change in operating practice for articulated HGVs, as some of the batteries </w:t>
      </w:r>
      <w:r w:rsidR="00215CD4">
        <w:rPr>
          <w:rFonts w:asciiTheme="minorHAnsi" w:hAnsiTheme="minorHAnsi" w:cstheme="minorHAnsi"/>
          <w:iCs/>
        </w:rPr>
        <w:t xml:space="preserve">might </w:t>
      </w:r>
      <w:r w:rsidRPr="009C6298">
        <w:rPr>
          <w:rFonts w:asciiTheme="minorHAnsi" w:hAnsiTheme="minorHAnsi" w:cstheme="minorHAnsi"/>
          <w:iCs/>
        </w:rPr>
        <w:t>have to be installed in the trailer unit.</w:t>
      </w:r>
    </w:p>
    <w:p w14:paraId="22E067DA" w14:textId="013FF165" w:rsidR="00C65804" w:rsidRPr="00215CD4" w:rsidRDefault="00226DB8" w:rsidP="00226DB8">
      <w:pPr>
        <w:spacing w:line="240" w:lineRule="auto"/>
        <w:rPr>
          <w:noProof/>
        </w:rPr>
      </w:pPr>
      <w:r w:rsidRPr="008E733C">
        <w:rPr>
          <w:noProof/>
          <w:color w:val="000000" w:themeColor="text1"/>
        </w:rPr>
        <w:t>In Scotland, responsibility for road maintenance is shared between the Scottish Government for trunk (</w:t>
      </w:r>
      <w:r w:rsidR="00894DBB">
        <w:rPr>
          <w:noProof/>
          <w:color w:val="000000" w:themeColor="text1"/>
        </w:rPr>
        <w:t>primary</w:t>
      </w:r>
      <w:r w:rsidRPr="008E733C">
        <w:rPr>
          <w:noProof/>
          <w:color w:val="000000" w:themeColor="text1"/>
        </w:rPr>
        <w:t>) roads, and local authorities for t</w:t>
      </w:r>
      <w:r w:rsidR="00961A5D" w:rsidRPr="008E733C">
        <w:rPr>
          <w:noProof/>
          <w:color w:val="000000" w:themeColor="text1"/>
        </w:rPr>
        <w:t>he much greater network of</w:t>
      </w:r>
      <w:r w:rsidRPr="008E733C">
        <w:rPr>
          <w:noProof/>
          <w:color w:val="000000" w:themeColor="text1"/>
        </w:rPr>
        <w:t xml:space="preserve"> </w:t>
      </w:r>
      <w:r w:rsidR="001A359B" w:rsidRPr="008E733C">
        <w:rPr>
          <w:noProof/>
          <w:color w:val="000000" w:themeColor="text1"/>
        </w:rPr>
        <w:t xml:space="preserve">all </w:t>
      </w:r>
      <w:r w:rsidRPr="008E733C">
        <w:rPr>
          <w:noProof/>
          <w:color w:val="000000" w:themeColor="text1"/>
        </w:rPr>
        <w:t>other roads from large A-class roads through to urban</w:t>
      </w:r>
      <w:r w:rsidR="00961A5D" w:rsidRPr="008E733C">
        <w:rPr>
          <w:noProof/>
          <w:color w:val="000000" w:themeColor="text1"/>
        </w:rPr>
        <w:t xml:space="preserve"> access</w:t>
      </w:r>
      <w:r w:rsidRPr="008E733C">
        <w:rPr>
          <w:noProof/>
          <w:color w:val="000000" w:themeColor="text1"/>
        </w:rPr>
        <w:t xml:space="preserve">; these bodies would bear the costs related to this additional road wear. </w:t>
      </w:r>
      <w:r w:rsidR="00C65804">
        <w:rPr>
          <w:noProof/>
          <w:color w:val="000000" w:themeColor="text1"/>
        </w:rPr>
        <w:t xml:space="preserve">  </w:t>
      </w:r>
      <w:r w:rsidR="00C65804" w:rsidRPr="00215CD4">
        <w:rPr>
          <w:noProof/>
        </w:rPr>
        <w:t xml:space="preserve">The latest Audit Scotland </w:t>
      </w:r>
      <w:r w:rsidR="00C65804" w:rsidRPr="00215CD4">
        <w:rPr>
          <w:noProof/>
        </w:rPr>
        <w:lastRenderedPageBreak/>
        <w:t xml:space="preserve">report into road maintenance expenditure refers to 2015 </w:t>
      </w:r>
      <w:r w:rsidR="00C65804" w:rsidRPr="00215CD4">
        <w:rPr>
          <w:noProof/>
        </w:rPr>
        <w:fldChar w:fldCharType="begin"/>
      </w:r>
      <w:r w:rsidR="00754238">
        <w:rPr>
          <w:noProof/>
        </w:rPr>
        <w:instrText xml:space="preserve"> ADDIN EN.CITE &lt;EndNote&gt;&lt;Cite&gt;&lt;Author&gt;Audit Scotland&lt;/Author&gt;&lt;Year&gt;2016&lt;/Year&gt;&lt;RecNum&gt;253&lt;/RecNum&gt;&lt;DisplayText&gt;(Audit Scotland 2016)&lt;/DisplayText&gt;&lt;record&gt;&lt;rec-number&gt;253&lt;/rec-number&gt;&lt;foreign-keys&gt;&lt;key app="EN" db-id="50det9d5a5dxadezt0k5pvdd0sws50zwdtd2" timestamp="1658759828"&gt;253&lt;/key&gt;&lt;/foreign-keys&gt;&lt;ref-type name="Government Document"&gt;46&lt;/ref-type&gt;&lt;contributors&gt;&lt;authors&gt;&lt;author&gt;Audit Scotland,&lt;/author&gt;&lt;/authors&gt;&lt;/contributors&gt;&lt;titles&gt;&lt;title&gt;Maintaining Scotland’s roads. A follow-up report&lt;/title&gt;&lt;/titles&gt;&lt;dates&gt;&lt;year&gt;2016&lt;/year&gt;&lt;/dates&gt;&lt;publisher&gt;Scottish Government&lt;/publisher&gt;&lt;urls&gt;&lt;related-urls&gt;&lt;url&gt;https://www.audit-scotland.gov.uk/publications/maintaining-scotlands-roads-a-follow-up-report-0&lt;/url&gt;&lt;/related-urls&gt;&lt;/urls&gt;&lt;/record&gt;&lt;/Cite&gt;&lt;/EndNote&gt;</w:instrText>
      </w:r>
      <w:r w:rsidR="00C65804" w:rsidRPr="00215CD4">
        <w:rPr>
          <w:noProof/>
        </w:rPr>
        <w:fldChar w:fldCharType="separate"/>
      </w:r>
      <w:r w:rsidR="009E3528">
        <w:rPr>
          <w:noProof/>
        </w:rPr>
        <w:t>(Audit Scotland 2016)</w:t>
      </w:r>
      <w:r w:rsidR="00C65804" w:rsidRPr="00215CD4">
        <w:rPr>
          <w:noProof/>
        </w:rPr>
        <w:fldChar w:fldCharType="end"/>
      </w:r>
      <w:r w:rsidR="00E506DB" w:rsidRPr="00215CD4">
        <w:rPr>
          <w:noProof/>
        </w:rPr>
        <w:t xml:space="preserve">, showing the required </w:t>
      </w:r>
      <w:r w:rsidR="00C65804" w:rsidRPr="00215CD4">
        <w:rPr>
          <w:noProof/>
        </w:rPr>
        <w:t xml:space="preserve">road </w:t>
      </w:r>
      <w:r w:rsidR="00E506DB" w:rsidRPr="00215CD4">
        <w:rPr>
          <w:noProof/>
        </w:rPr>
        <w:t xml:space="preserve">maintenance </w:t>
      </w:r>
      <w:r w:rsidR="00C65804" w:rsidRPr="00215CD4">
        <w:rPr>
          <w:noProof/>
        </w:rPr>
        <w:t xml:space="preserve">expenditure </w:t>
      </w:r>
      <w:r w:rsidR="00E506DB" w:rsidRPr="00215CD4">
        <w:rPr>
          <w:noProof/>
        </w:rPr>
        <w:t xml:space="preserve">to maintain the existing condition.  This is </w:t>
      </w:r>
      <w:r w:rsidR="00C65804" w:rsidRPr="00215CD4">
        <w:rPr>
          <w:noProof/>
        </w:rPr>
        <w:t xml:space="preserve">set out in </w:t>
      </w:r>
      <w:r w:rsidR="00C65804" w:rsidRPr="00215CD4">
        <w:rPr>
          <w:noProof/>
        </w:rPr>
        <w:fldChar w:fldCharType="begin"/>
      </w:r>
      <w:r w:rsidR="00C65804" w:rsidRPr="00215CD4">
        <w:rPr>
          <w:noProof/>
        </w:rPr>
        <w:instrText xml:space="preserve"> REF _Ref109656053 \h </w:instrText>
      </w:r>
      <w:r w:rsidR="00C65804" w:rsidRPr="00215CD4">
        <w:rPr>
          <w:noProof/>
        </w:rPr>
      </w:r>
      <w:r w:rsidR="00C65804" w:rsidRPr="00215CD4">
        <w:rPr>
          <w:noProof/>
        </w:rPr>
        <w:fldChar w:fldCharType="separate"/>
      </w:r>
      <w:r w:rsidR="00C65804" w:rsidRPr="00215CD4">
        <w:t xml:space="preserve">Table </w:t>
      </w:r>
      <w:r w:rsidR="00C65804" w:rsidRPr="00215CD4">
        <w:rPr>
          <w:noProof/>
        </w:rPr>
        <w:t>3</w:t>
      </w:r>
      <w:r w:rsidR="00C65804" w:rsidRPr="00215CD4">
        <w:rPr>
          <w:noProof/>
        </w:rPr>
        <w:fldChar w:fldCharType="end"/>
      </w:r>
      <w:r w:rsidR="007F487A" w:rsidRPr="00215CD4">
        <w:rPr>
          <w:noProof/>
        </w:rPr>
        <w:t>, converted to 202</w:t>
      </w:r>
      <w:r w:rsidR="00196C10">
        <w:rPr>
          <w:noProof/>
        </w:rPr>
        <w:t>1</w:t>
      </w:r>
      <w:r w:rsidR="007F487A" w:rsidRPr="00215CD4">
        <w:rPr>
          <w:noProof/>
        </w:rPr>
        <w:t xml:space="preserve"> values </w:t>
      </w:r>
      <w:r w:rsidR="007F487A" w:rsidRPr="00215CD4">
        <w:rPr>
          <w:noProof/>
        </w:rPr>
        <w:fldChar w:fldCharType="begin"/>
      </w:r>
      <w:r w:rsidR="009E3528">
        <w:rPr>
          <w:noProof/>
        </w:rPr>
        <w:instrText xml:space="preserve"> ADDIN EN.CITE &lt;EndNote&gt;&lt;Cite&gt;&lt;Author&gt;Bank of England&lt;/Author&gt;&lt;Year&gt;2022&lt;/Year&gt;&lt;RecNum&gt;254&lt;/RecNum&gt;&lt;DisplayText&gt;(Bank of England 2022)&lt;/DisplayText&gt;&lt;record&gt;&lt;rec-number&gt;254&lt;/rec-number&gt;&lt;foreign-keys&gt;&lt;key app="EN" db-id="50det9d5a5dxadezt0k5pvdd0sws50zwdtd2" timestamp="1658760600"&gt;254&lt;/key&gt;&lt;/foreign-keys&gt;&lt;ref-type name="Web Page"&gt;12&lt;/ref-type&gt;&lt;contributors&gt;&lt;authors&gt;&lt;author&gt;Bank of England,&lt;/author&gt;&lt;/authors&gt;&lt;/contributors&gt;&lt;titles&gt;&lt;title&gt;Inflation calculator&lt;/title&gt;&lt;/titles&gt;&lt;volume&gt;2022&lt;/volume&gt;&lt;number&gt;25 July 2022&lt;/number&gt;&lt;dates&gt;&lt;year&gt;2022&lt;/year&gt;&lt;/dates&gt;&lt;publisher&gt;UK Government&lt;/publisher&gt;&lt;urls&gt;&lt;related-urls&gt;&lt;url&gt;https://www.bankofengland.co.uk/monetary-policy/inflation/inflation-calculator&lt;/url&gt;&lt;/related-urls&gt;&lt;/urls&gt;&lt;/record&gt;&lt;/Cite&gt;&lt;/EndNote&gt;</w:instrText>
      </w:r>
      <w:r w:rsidR="007F487A" w:rsidRPr="00215CD4">
        <w:rPr>
          <w:noProof/>
        </w:rPr>
        <w:fldChar w:fldCharType="separate"/>
      </w:r>
      <w:r w:rsidR="009E3528">
        <w:rPr>
          <w:noProof/>
        </w:rPr>
        <w:t>(Bank of England 2022)</w:t>
      </w:r>
      <w:r w:rsidR="007F487A" w:rsidRPr="00215CD4">
        <w:rPr>
          <w:noProof/>
        </w:rPr>
        <w:fldChar w:fldCharType="end"/>
      </w:r>
      <w:r w:rsidR="00E506DB" w:rsidRPr="00215CD4">
        <w:rPr>
          <w:noProof/>
        </w:rPr>
        <w:t>, along with the additional expenditure required to provide for ZEVs in the future</w:t>
      </w:r>
      <w:r w:rsidR="00C65804" w:rsidRPr="00215CD4">
        <w:rPr>
          <w:noProof/>
        </w:rPr>
        <w:t>:</w:t>
      </w:r>
    </w:p>
    <w:tbl>
      <w:tblPr>
        <w:tblStyle w:val="TableGrid"/>
        <w:tblW w:w="0" w:type="auto"/>
        <w:tblLook w:val="04A0" w:firstRow="1" w:lastRow="0" w:firstColumn="1" w:lastColumn="0" w:noHBand="0" w:noVBand="1"/>
      </w:tblPr>
      <w:tblGrid>
        <w:gridCol w:w="1307"/>
        <w:gridCol w:w="1330"/>
        <w:gridCol w:w="1330"/>
        <w:gridCol w:w="1330"/>
        <w:gridCol w:w="1307"/>
        <w:gridCol w:w="1330"/>
      </w:tblGrid>
      <w:tr w:rsidR="00B7230F" w:rsidRPr="00215CD4" w14:paraId="3C808FCB" w14:textId="77777777" w:rsidTr="00E506DB">
        <w:tc>
          <w:tcPr>
            <w:tcW w:w="1307" w:type="dxa"/>
            <w:tcBorders>
              <w:right w:val="single" w:sz="12" w:space="0" w:color="auto"/>
            </w:tcBorders>
          </w:tcPr>
          <w:p w14:paraId="58010348" w14:textId="77777777" w:rsidR="00E506DB" w:rsidRPr="00215CD4" w:rsidRDefault="00E506DB" w:rsidP="00226DB8">
            <w:pPr>
              <w:rPr>
                <w:noProof/>
              </w:rPr>
            </w:pPr>
          </w:p>
        </w:tc>
        <w:tc>
          <w:tcPr>
            <w:tcW w:w="1307" w:type="dxa"/>
            <w:tcBorders>
              <w:top w:val="single" w:sz="12" w:space="0" w:color="auto"/>
              <w:left w:val="nil"/>
              <w:bottom w:val="single" w:sz="6" w:space="0" w:color="auto"/>
              <w:right w:val="single" w:sz="12" w:space="0" w:color="auto"/>
            </w:tcBorders>
          </w:tcPr>
          <w:p w14:paraId="648612E5" w14:textId="77777777" w:rsidR="00E506DB" w:rsidRPr="00215CD4" w:rsidRDefault="00E506DB" w:rsidP="00226DB8">
            <w:pPr>
              <w:rPr>
                <w:noProof/>
              </w:rPr>
            </w:pPr>
          </w:p>
        </w:tc>
        <w:tc>
          <w:tcPr>
            <w:tcW w:w="2614" w:type="dxa"/>
            <w:gridSpan w:val="2"/>
            <w:tcBorders>
              <w:top w:val="single" w:sz="12" w:space="0" w:color="auto"/>
              <w:left w:val="single" w:sz="12" w:space="0" w:color="auto"/>
              <w:bottom w:val="single" w:sz="6" w:space="0" w:color="auto"/>
              <w:right w:val="single" w:sz="12" w:space="0" w:color="auto"/>
            </w:tcBorders>
          </w:tcPr>
          <w:p w14:paraId="53E13167" w14:textId="7944E537" w:rsidR="00E506DB" w:rsidRPr="00215CD4" w:rsidRDefault="00791A9D" w:rsidP="007F487A">
            <w:pPr>
              <w:jc w:val="center"/>
              <w:rPr>
                <w:noProof/>
              </w:rPr>
            </w:pPr>
            <w:r>
              <w:rPr>
                <w:noProof/>
              </w:rPr>
              <w:t>Transition to BEV</w:t>
            </w:r>
          </w:p>
        </w:tc>
        <w:tc>
          <w:tcPr>
            <w:tcW w:w="2614" w:type="dxa"/>
            <w:gridSpan w:val="2"/>
            <w:tcBorders>
              <w:top w:val="single" w:sz="12" w:space="0" w:color="auto"/>
              <w:left w:val="single" w:sz="12" w:space="0" w:color="auto"/>
              <w:bottom w:val="single" w:sz="6" w:space="0" w:color="auto"/>
              <w:right w:val="single" w:sz="12" w:space="0" w:color="auto"/>
            </w:tcBorders>
          </w:tcPr>
          <w:p w14:paraId="5482E463" w14:textId="3D1AE9CE" w:rsidR="00E506DB" w:rsidRPr="00215CD4" w:rsidRDefault="00791A9D" w:rsidP="007F487A">
            <w:pPr>
              <w:jc w:val="center"/>
              <w:rPr>
                <w:noProof/>
              </w:rPr>
            </w:pPr>
            <w:r>
              <w:rPr>
                <w:noProof/>
              </w:rPr>
              <w:t>Transition to HFCEV</w:t>
            </w:r>
          </w:p>
        </w:tc>
      </w:tr>
      <w:tr w:rsidR="00B7230F" w:rsidRPr="00215CD4" w14:paraId="554269AD" w14:textId="77777777" w:rsidTr="00E506DB">
        <w:tc>
          <w:tcPr>
            <w:tcW w:w="1307" w:type="dxa"/>
            <w:tcBorders>
              <w:right w:val="single" w:sz="12" w:space="0" w:color="auto"/>
            </w:tcBorders>
          </w:tcPr>
          <w:p w14:paraId="2B193E48" w14:textId="77777777" w:rsidR="00E506DB" w:rsidRPr="00215CD4" w:rsidRDefault="00E506DB" w:rsidP="007F487A">
            <w:pPr>
              <w:rPr>
                <w:noProof/>
              </w:rPr>
            </w:pPr>
          </w:p>
        </w:tc>
        <w:tc>
          <w:tcPr>
            <w:tcW w:w="1307" w:type="dxa"/>
            <w:tcBorders>
              <w:top w:val="single" w:sz="6" w:space="0" w:color="auto"/>
              <w:left w:val="nil"/>
              <w:bottom w:val="single" w:sz="6" w:space="0" w:color="auto"/>
              <w:right w:val="single" w:sz="12" w:space="0" w:color="auto"/>
            </w:tcBorders>
          </w:tcPr>
          <w:p w14:paraId="082A55F2" w14:textId="6397EC1C" w:rsidR="00E506DB" w:rsidRPr="00215CD4" w:rsidRDefault="00E506DB" w:rsidP="007F487A">
            <w:pPr>
              <w:rPr>
                <w:b/>
                <w:noProof/>
              </w:rPr>
            </w:pPr>
            <w:r w:rsidRPr="00215CD4">
              <w:rPr>
                <w:b/>
                <w:noProof/>
              </w:rPr>
              <w:t>Required to maintain condition</w:t>
            </w:r>
          </w:p>
        </w:tc>
        <w:tc>
          <w:tcPr>
            <w:tcW w:w="1307" w:type="dxa"/>
            <w:tcBorders>
              <w:top w:val="single" w:sz="6" w:space="0" w:color="auto"/>
              <w:left w:val="single" w:sz="12" w:space="0" w:color="auto"/>
              <w:bottom w:val="single" w:sz="6" w:space="0" w:color="auto"/>
              <w:right w:val="single" w:sz="6" w:space="0" w:color="auto"/>
            </w:tcBorders>
          </w:tcPr>
          <w:p w14:paraId="5B2FE234" w14:textId="5889B165" w:rsidR="00E506DB" w:rsidRPr="00215CD4" w:rsidRDefault="00E506DB" w:rsidP="007F487A">
            <w:pPr>
              <w:rPr>
                <w:b/>
                <w:noProof/>
              </w:rPr>
            </w:pPr>
            <w:r w:rsidRPr="00215CD4">
              <w:rPr>
                <w:b/>
                <w:noProof/>
              </w:rPr>
              <w:t>Additional required expenditure (BEV)</w:t>
            </w:r>
          </w:p>
        </w:tc>
        <w:tc>
          <w:tcPr>
            <w:tcW w:w="1307" w:type="dxa"/>
            <w:tcBorders>
              <w:top w:val="single" w:sz="6" w:space="0" w:color="auto"/>
              <w:left w:val="single" w:sz="6" w:space="0" w:color="auto"/>
              <w:bottom w:val="single" w:sz="6" w:space="0" w:color="auto"/>
              <w:right w:val="single" w:sz="12" w:space="0" w:color="auto"/>
            </w:tcBorders>
          </w:tcPr>
          <w:p w14:paraId="5705D50F" w14:textId="5DC9FE9F" w:rsidR="00E506DB" w:rsidRPr="00215CD4" w:rsidRDefault="00E506DB" w:rsidP="007F487A">
            <w:pPr>
              <w:rPr>
                <w:b/>
                <w:noProof/>
              </w:rPr>
            </w:pPr>
            <w:r w:rsidRPr="00215CD4">
              <w:rPr>
                <w:b/>
                <w:noProof/>
              </w:rPr>
              <w:t>Overall total required expenditure (BEV)</w:t>
            </w:r>
          </w:p>
        </w:tc>
        <w:tc>
          <w:tcPr>
            <w:tcW w:w="1307" w:type="dxa"/>
            <w:tcBorders>
              <w:top w:val="single" w:sz="6" w:space="0" w:color="auto"/>
              <w:left w:val="single" w:sz="12" w:space="0" w:color="auto"/>
              <w:bottom w:val="single" w:sz="6" w:space="0" w:color="auto"/>
              <w:right w:val="single" w:sz="6" w:space="0" w:color="auto"/>
            </w:tcBorders>
          </w:tcPr>
          <w:p w14:paraId="15CB7712" w14:textId="2D1AFD5E" w:rsidR="00E506DB" w:rsidRPr="00215CD4" w:rsidRDefault="00E506DB" w:rsidP="007F487A">
            <w:pPr>
              <w:rPr>
                <w:b/>
                <w:noProof/>
              </w:rPr>
            </w:pPr>
            <w:r w:rsidRPr="00215CD4">
              <w:rPr>
                <w:b/>
                <w:noProof/>
              </w:rPr>
              <w:t>Additional required expenditure (HFCEV and Like for like)</w:t>
            </w:r>
          </w:p>
        </w:tc>
        <w:tc>
          <w:tcPr>
            <w:tcW w:w="1307" w:type="dxa"/>
            <w:tcBorders>
              <w:top w:val="single" w:sz="6" w:space="0" w:color="auto"/>
              <w:left w:val="single" w:sz="6" w:space="0" w:color="auto"/>
              <w:bottom w:val="single" w:sz="6" w:space="0" w:color="auto"/>
              <w:right w:val="single" w:sz="12" w:space="0" w:color="auto"/>
            </w:tcBorders>
          </w:tcPr>
          <w:p w14:paraId="612E9346" w14:textId="77777777" w:rsidR="00E506DB" w:rsidRPr="00215CD4" w:rsidRDefault="00E506DB" w:rsidP="007F487A">
            <w:pPr>
              <w:rPr>
                <w:b/>
                <w:noProof/>
              </w:rPr>
            </w:pPr>
            <w:r w:rsidRPr="00215CD4">
              <w:rPr>
                <w:b/>
                <w:noProof/>
              </w:rPr>
              <w:t>Overall total required expenditure</w:t>
            </w:r>
          </w:p>
          <w:p w14:paraId="39A3A01E" w14:textId="515FBEFB" w:rsidR="00E506DB" w:rsidRPr="00215CD4" w:rsidRDefault="00E506DB" w:rsidP="007F487A">
            <w:pPr>
              <w:rPr>
                <w:b/>
                <w:noProof/>
              </w:rPr>
            </w:pPr>
            <w:r w:rsidRPr="00215CD4">
              <w:rPr>
                <w:b/>
                <w:noProof/>
              </w:rPr>
              <w:t>(HFCEV and Like for like)</w:t>
            </w:r>
          </w:p>
        </w:tc>
      </w:tr>
      <w:tr w:rsidR="00B7230F" w:rsidRPr="00215CD4" w14:paraId="75DB459A" w14:textId="77777777" w:rsidTr="00E506DB">
        <w:tc>
          <w:tcPr>
            <w:tcW w:w="1307" w:type="dxa"/>
            <w:tcBorders>
              <w:right w:val="single" w:sz="12" w:space="0" w:color="auto"/>
            </w:tcBorders>
          </w:tcPr>
          <w:p w14:paraId="6FDCF653" w14:textId="0FE7235A" w:rsidR="00E506DB" w:rsidRPr="00215CD4" w:rsidRDefault="00E506DB" w:rsidP="007F487A">
            <w:pPr>
              <w:rPr>
                <w:b/>
                <w:noProof/>
              </w:rPr>
            </w:pPr>
            <w:r w:rsidRPr="00215CD4">
              <w:rPr>
                <w:b/>
                <w:noProof/>
              </w:rPr>
              <w:t>Local Authorities</w:t>
            </w:r>
          </w:p>
        </w:tc>
        <w:tc>
          <w:tcPr>
            <w:tcW w:w="1307" w:type="dxa"/>
            <w:tcBorders>
              <w:top w:val="single" w:sz="6" w:space="0" w:color="auto"/>
              <w:left w:val="nil"/>
              <w:bottom w:val="single" w:sz="6" w:space="0" w:color="auto"/>
              <w:right w:val="single" w:sz="12" w:space="0" w:color="auto"/>
            </w:tcBorders>
          </w:tcPr>
          <w:p w14:paraId="7403D2D4" w14:textId="4BF78284" w:rsidR="00E506DB" w:rsidRPr="00215CD4" w:rsidRDefault="00B7230F" w:rsidP="007F487A">
            <w:pPr>
              <w:rPr>
                <w:noProof/>
              </w:rPr>
            </w:pPr>
            <w:r w:rsidRPr="00215CD4">
              <w:rPr>
                <w:noProof/>
              </w:rPr>
              <w:t>£</w:t>
            </w:r>
            <w:r w:rsidR="00E506DB" w:rsidRPr="00215CD4">
              <w:rPr>
                <w:noProof/>
              </w:rPr>
              <w:t>324,000,000</w:t>
            </w:r>
          </w:p>
        </w:tc>
        <w:tc>
          <w:tcPr>
            <w:tcW w:w="1307" w:type="dxa"/>
            <w:tcBorders>
              <w:top w:val="single" w:sz="6" w:space="0" w:color="auto"/>
              <w:left w:val="single" w:sz="12" w:space="0" w:color="auto"/>
              <w:bottom w:val="single" w:sz="6" w:space="0" w:color="auto"/>
              <w:right w:val="single" w:sz="6" w:space="0" w:color="auto"/>
            </w:tcBorders>
          </w:tcPr>
          <w:p w14:paraId="51BBFFC8" w14:textId="4522CE9E" w:rsidR="00E506DB" w:rsidRPr="00215CD4" w:rsidRDefault="00B7230F" w:rsidP="007F487A">
            <w:pPr>
              <w:rPr>
                <w:noProof/>
              </w:rPr>
            </w:pPr>
            <w:r w:rsidRPr="00215CD4">
              <w:rPr>
                <w:noProof/>
              </w:rPr>
              <w:t>£</w:t>
            </w:r>
            <w:r w:rsidR="00E506DB" w:rsidRPr="00215CD4">
              <w:rPr>
                <w:noProof/>
              </w:rPr>
              <w:t>100,000,000</w:t>
            </w:r>
          </w:p>
        </w:tc>
        <w:tc>
          <w:tcPr>
            <w:tcW w:w="1307" w:type="dxa"/>
            <w:tcBorders>
              <w:top w:val="single" w:sz="6" w:space="0" w:color="auto"/>
              <w:left w:val="single" w:sz="6" w:space="0" w:color="auto"/>
              <w:bottom w:val="single" w:sz="6" w:space="0" w:color="auto"/>
              <w:right w:val="single" w:sz="12" w:space="0" w:color="auto"/>
            </w:tcBorders>
          </w:tcPr>
          <w:p w14:paraId="345083BC" w14:textId="53FE3061" w:rsidR="00E506DB" w:rsidRPr="00215CD4" w:rsidRDefault="00B7230F" w:rsidP="007F487A">
            <w:pPr>
              <w:rPr>
                <w:noProof/>
              </w:rPr>
            </w:pPr>
            <w:r w:rsidRPr="00215CD4">
              <w:rPr>
                <w:noProof/>
              </w:rPr>
              <w:t>£</w:t>
            </w:r>
            <w:r w:rsidR="00E506DB" w:rsidRPr="00215CD4">
              <w:rPr>
                <w:noProof/>
              </w:rPr>
              <w:t>424,000,000</w:t>
            </w:r>
          </w:p>
        </w:tc>
        <w:tc>
          <w:tcPr>
            <w:tcW w:w="1307" w:type="dxa"/>
            <w:tcBorders>
              <w:top w:val="single" w:sz="6" w:space="0" w:color="auto"/>
              <w:left w:val="single" w:sz="12" w:space="0" w:color="auto"/>
              <w:bottom w:val="single" w:sz="6" w:space="0" w:color="auto"/>
              <w:right w:val="single" w:sz="6" w:space="0" w:color="auto"/>
            </w:tcBorders>
          </w:tcPr>
          <w:p w14:paraId="0FDA823D" w14:textId="2A84B9DE" w:rsidR="00E506DB" w:rsidRPr="00215CD4" w:rsidRDefault="00B7230F" w:rsidP="007F487A">
            <w:pPr>
              <w:rPr>
                <w:noProof/>
              </w:rPr>
            </w:pPr>
            <w:r w:rsidRPr="00215CD4">
              <w:rPr>
                <w:noProof/>
              </w:rPr>
              <w:t>£</w:t>
            </w:r>
            <w:r w:rsidR="00E506DB" w:rsidRPr="00215CD4">
              <w:rPr>
                <w:noProof/>
              </w:rPr>
              <w:t>19,000,000</w:t>
            </w:r>
          </w:p>
        </w:tc>
        <w:tc>
          <w:tcPr>
            <w:tcW w:w="1307" w:type="dxa"/>
            <w:tcBorders>
              <w:top w:val="single" w:sz="6" w:space="0" w:color="auto"/>
              <w:left w:val="single" w:sz="6" w:space="0" w:color="auto"/>
              <w:bottom w:val="single" w:sz="6" w:space="0" w:color="auto"/>
              <w:right w:val="single" w:sz="12" w:space="0" w:color="auto"/>
            </w:tcBorders>
          </w:tcPr>
          <w:p w14:paraId="4CC327D0" w14:textId="0D0F5C38" w:rsidR="00E506DB" w:rsidRPr="00215CD4" w:rsidRDefault="00B7230F" w:rsidP="007F487A">
            <w:pPr>
              <w:rPr>
                <w:noProof/>
              </w:rPr>
            </w:pPr>
            <w:r w:rsidRPr="00215CD4">
              <w:rPr>
                <w:noProof/>
              </w:rPr>
              <w:t>£</w:t>
            </w:r>
            <w:r w:rsidR="00E506DB" w:rsidRPr="00215CD4">
              <w:rPr>
                <w:noProof/>
              </w:rPr>
              <w:t>341,000,000</w:t>
            </w:r>
          </w:p>
        </w:tc>
      </w:tr>
      <w:tr w:rsidR="00B7230F" w:rsidRPr="00215CD4" w14:paraId="763B6A5E" w14:textId="77777777" w:rsidTr="00E506DB">
        <w:tc>
          <w:tcPr>
            <w:tcW w:w="1307" w:type="dxa"/>
            <w:tcBorders>
              <w:right w:val="single" w:sz="12" w:space="0" w:color="auto"/>
            </w:tcBorders>
          </w:tcPr>
          <w:p w14:paraId="780A2C7D" w14:textId="0C13FD03" w:rsidR="00E506DB" w:rsidRPr="00215CD4" w:rsidRDefault="00E506DB" w:rsidP="007F487A">
            <w:pPr>
              <w:rPr>
                <w:b/>
                <w:noProof/>
              </w:rPr>
            </w:pPr>
            <w:r w:rsidRPr="00215CD4">
              <w:rPr>
                <w:b/>
                <w:noProof/>
              </w:rPr>
              <w:t>Scottish Government</w:t>
            </w:r>
          </w:p>
        </w:tc>
        <w:tc>
          <w:tcPr>
            <w:tcW w:w="1307" w:type="dxa"/>
            <w:tcBorders>
              <w:top w:val="single" w:sz="6" w:space="0" w:color="auto"/>
              <w:left w:val="nil"/>
              <w:bottom w:val="single" w:sz="6" w:space="0" w:color="auto"/>
              <w:right w:val="single" w:sz="12" w:space="0" w:color="auto"/>
            </w:tcBorders>
          </w:tcPr>
          <w:p w14:paraId="3337A2FA" w14:textId="42C759C2" w:rsidR="00E506DB" w:rsidRPr="00215CD4" w:rsidRDefault="00B7230F" w:rsidP="007F487A">
            <w:pPr>
              <w:rPr>
                <w:noProof/>
              </w:rPr>
            </w:pPr>
            <w:r w:rsidRPr="00215CD4">
              <w:rPr>
                <w:noProof/>
              </w:rPr>
              <w:t>£</w:t>
            </w:r>
            <w:r w:rsidR="00E506DB" w:rsidRPr="00215CD4">
              <w:rPr>
                <w:noProof/>
              </w:rPr>
              <w:t>206,000,000</w:t>
            </w:r>
          </w:p>
        </w:tc>
        <w:tc>
          <w:tcPr>
            <w:tcW w:w="1307" w:type="dxa"/>
            <w:tcBorders>
              <w:top w:val="single" w:sz="6" w:space="0" w:color="auto"/>
              <w:left w:val="single" w:sz="12" w:space="0" w:color="auto"/>
              <w:bottom w:val="single" w:sz="6" w:space="0" w:color="auto"/>
              <w:right w:val="single" w:sz="6" w:space="0" w:color="auto"/>
            </w:tcBorders>
          </w:tcPr>
          <w:p w14:paraId="787418F9" w14:textId="70E31BCC" w:rsidR="00E506DB" w:rsidRPr="00215CD4" w:rsidRDefault="00B7230F" w:rsidP="007F487A">
            <w:pPr>
              <w:rPr>
                <w:noProof/>
              </w:rPr>
            </w:pPr>
            <w:r w:rsidRPr="00215CD4">
              <w:rPr>
                <w:noProof/>
              </w:rPr>
              <w:t>£</w:t>
            </w:r>
            <w:r w:rsidR="00E506DB" w:rsidRPr="00215CD4">
              <w:rPr>
                <w:noProof/>
              </w:rPr>
              <w:t>64,000,000</w:t>
            </w:r>
          </w:p>
        </w:tc>
        <w:tc>
          <w:tcPr>
            <w:tcW w:w="1307" w:type="dxa"/>
            <w:tcBorders>
              <w:top w:val="single" w:sz="6" w:space="0" w:color="auto"/>
              <w:left w:val="single" w:sz="6" w:space="0" w:color="auto"/>
              <w:bottom w:val="single" w:sz="6" w:space="0" w:color="auto"/>
              <w:right w:val="single" w:sz="12" w:space="0" w:color="auto"/>
            </w:tcBorders>
          </w:tcPr>
          <w:p w14:paraId="18EF0597" w14:textId="4379A8D1" w:rsidR="00E506DB" w:rsidRPr="00215CD4" w:rsidRDefault="00B7230F" w:rsidP="007F487A">
            <w:pPr>
              <w:rPr>
                <w:noProof/>
              </w:rPr>
            </w:pPr>
            <w:r w:rsidRPr="00215CD4">
              <w:rPr>
                <w:noProof/>
              </w:rPr>
              <w:t>£</w:t>
            </w:r>
            <w:r w:rsidR="00E506DB" w:rsidRPr="00215CD4">
              <w:rPr>
                <w:noProof/>
              </w:rPr>
              <w:t>270,000,000</w:t>
            </w:r>
          </w:p>
        </w:tc>
        <w:tc>
          <w:tcPr>
            <w:tcW w:w="1307" w:type="dxa"/>
            <w:tcBorders>
              <w:top w:val="single" w:sz="6" w:space="0" w:color="auto"/>
              <w:left w:val="single" w:sz="12" w:space="0" w:color="auto"/>
              <w:bottom w:val="single" w:sz="6" w:space="0" w:color="auto"/>
              <w:right w:val="single" w:sz="6" w:space="0" w:color="auto"/>
            </w:tcBorders>
          </w:tcPr>
          <w:p w14:paraId="24B63285" w14:textId="0612616C" w:rsidR="00E506DB" w:rsidRPr="00215CD4" w:rsidRDefault="00B7230F" w:rsidP="007F487A">
            <w:pPr>
              <w:rPr>
                <w:noProof/>
              </w:rPr>
            </w:pPr>
            <w:r w:rsidRPr="00215CD4">
              <w:rPr>
                <w:noProof/>
              </w:rPr>
              <w:t>£</w:t>
            </w:r>
            <w:r w:rsidR="00E506DB" w:rsidRPr="00215CD4">
              <w:rPr>
                <w:noProof/>
              </w:rPr>
              <w:t>12,000,000</w:t>
            </w:r>
          </w:p>
        </w:tc>
        <w:tc>
          <w:tcPr>
            <w:tcW w:w="1307" w:type="dxa"/>
            <w:tcBorders>
              <w:top w:val="single" w:sz="6" w:space="0" w:color="auto"/>
              <w:left w:val="single" w:sz="6" w:space="0" w:color="auto"/>
              <w:bottom w:val="single" w:sz="6" w:space="0" w:color="auto"/>
              <w:right w:val="single" w:sz="12" w:space="0" w:color="auto"/>
            </w:tcBorders>
          </w:tcPr>
          <w:p w14:paraId="7CBCE8C9" w14:textId="7F9E1461" w:rsidR="00E506DB" w:rsidRPr="00215CD4" w:rsidRDefault="00B7230F" w:rsidP="007F487A">
            <w:pPr>
              <w:rPr>
                <w:noProof/>
              </w:rPr>
            </w:pPr>
            <w:r w:rsidRPr="00215CD4">
              <w:rPr>
                <w:noProof/>
              </w:rPr>
              <w:t>£</w:t>
            </w:r>
            <w:r w:rsidR="00E506DB" w:rsidRPr="00215CD4">
              <w:rPr>
                <w:noProof/>
              </w:rPr>
              <w:t>218,000,000</w:t>
            </w:r>
          </w:p>
        </w:tc>
      </w:tr>
      <w:tr w:rsidR="00B7230F" w:rsidRPr="00215CD4" w14:paraId="73F7BC7D" w14:textId="77777777" w:rsidTr="00E506DB">
        <w:tc>
          <w:tcPr>
            <w:tcW w:w="1307" w:type="dxa"/>
            <w:tcBorders>
              <w:right w:val="single" w:sz="12" w:space="0" w:color="auto"/>
            </w:tcBorders>
          </w:tcPr>
          <w:p w14:paraId="606C8205" w14:textId="7B19B367" w:rsidR="00E506DB" w:rsidRPr="00215CD4" w:rsidRDefault="00E506DB" w:rsidP="007F487A">
            <w:pPr>
              <w:rPr>
                <w:b/>
                <w:noProof/>
              </w:rPr>
            </w:pPr>
            <w:r w:rsidRPr="00215CD4">
              <w:rPr>
                <w:b/>
                <w:noProof/>
              </w:rPr>
              <w:t>Total</w:t>
            </w:r>
          </w:p>
        </w:tc>
        <w:tc>
          <w:tcPr>
            <w:tcW w:w="1307" w:type="dxa"/>
            <w:tcBorders>
              <w:top w:val="single" w:sz="6" w:space="0" w:color="auto"/>
              <w:left w:val="nil"/>
              <w:bottom w:val="single" w:sz="12" w:space="0" w:color="auto"/>
              <w:right w:val="single" w:sz="12" w:space="0" w:color="auto"/>
            </w:tcBorders>
          </w:tcPr>
          <w:p w14:paraId="70F192D2" w14:textId="46A1D1BE" w:rsidR="00E506DB" w:rsidRPr="00215CD4" w:rsidRDefault="00B7230F" w:rsidP="007F487A">
            <w:pPr>
              <w:rPr>
                <w:noProof/>
              </w:rPr>
            </w:pPr>
            <w:r w:rsidRPr="00215CD4">
              <w:rPr>
                <w:noProof/>
              </w:rPr>
              <w:t>£</w:t>
            </w:r>
            <w:r w:rsidR="00E506DB" w:rsidRPr="00215CD4">
              <w:rPr>
                <w:noProof/>
              </w:rPr>
              <w:t>530,000,000</w:t>
            </w:r>
          </w:p>
        </w:tc>
        <w:tc>
          <w:tcPr>
            <w:tcW w:w="1307" w:type="dxa"/>
            <w:tcBorders>
              <w:top w:val="single" w:sz="6" w:space="0" w:color="auto"/>
              <w:left w:val="single" w:sz="12" w:space="0" w:color="auto"/>
              <w:bottom w:val="single" w:sz="12" w:space="0" w:color="auto"/>
              <w:right w:val="single" w:sz="6" w:space="0" w:color="auto"/>
            </w:tcBorders>
          </w:tcPr>
          <w:p w14:paraId="7E9A826A" w14:textId="07634E15" w:rsidR="00E506DB" w:rsidRPr="00215CD4" w:rsidRDefault="00B7230F" w:rsidP="007F487A">
            <w:pPr>
              <w:rPr>
                <w:noProof/>
              </w:rPr>
            </w:pPr>
            <w:r w:rsidRPr="00215CD4">
              <w:rPr>
                <w:noProof/>
              </w:rPr>
              <w:t>£</w:t>
            </w:r>
            <w:r w:rsidR="00E506DB" w:rsidRPr="00215CD4">
              <w:rPr>
                <w:noProof/>
              </w:rPr>
              <w:t>164,000,000</w:t>
            </w:r>
          </w:p>
        </w:tc>
        <w:tc>
          <w:tcPr>
            <w:tcW w:w="1307" w:type="dxa"/>
            <w:tcBorders>
              <w:top w:val="single" w:sz="6" w:space="0" w:color="auto"/>
              <w:left w:val="single" w:sz="6" w:space="0" w:color="auto"/>
              <w:bottom w:val="single" w:sz="12" w:space="0" w:color="auto"/>
              <w:right w:val="single" w:sz="12" w:space="0" w:color="auto"/>
            </w:tcBorders>
          </w:tcPr>
          <w:p w14:paraId="088A0DBA" w14:textId="59868010" w:rsidR="00E506DB" w:rsidRPr="00215CD4" w:rsidRDefault="00B7230F" w:rsidP="007F487A">
            <w:pPr>
              <w:rPr>
                <w:noProof/>
              </w:rPr>
            </w:pPr>
            <w:r w:rsidRPr="00215CD4">
              <w:rPr>
                <w:noProof/>
              </w:rPr>
              <w:t>£</w:t>
            </w:r>
            <w:r w:rsidR="00E506DB" w:rsidRPr="00215CD4">
              <w:rPr>
                <w:noProof/>
              </w:rPr>
              <w:t>694,000,000</w:t>
            </w:r>
          </w:p>
        </w:tc>
        <w:tc>
          <w:tcPr>
            <w:tcW w:w="1307" w:type="dxa"/>
            <w:tcBorders>
              <w:top w:val="single" w:sz="6" w:space="0" w:color="auto"/>
              <w:left w:val="single" w:sz="12" w:space="0" w:color="auto"/>
              <w:bottom w:val="single" w:sz="12" w:space="0" w:color="auto"/>
              <w:right w:val="single" w:sz="6" w:space="0" w:color="auto"/>
            </w:tcBorders>
          </w:tcPr>
          <w:p w14:paraId="333D5DBB" w14:textId="7F690831" w:rsidR="00E506DB" w:rsidRPr="00215CD4" w:rsidRDefault="00B7230F" w:rsidP="007F487A">
            <w:pPr>
              <w:rPr>
                <w:noProof/>
              </w:rPr>
            </w:pPr>
            <w:r w:rsidRPr="00215CD4">
              <w:rPr>
                <w:noProof/>
              </w:rPr>
              <w:t>£</w:t>
            </w:r>
            <w:r w:rsidR="00E506DB" w:rsidRPr="00215CD4">
              <w:rPr>
                <w:noProof/>
              </w:rPr>
              <w:t>31,000,000</w:t>
            </w:r>
          </w:p>
        </w:tc>
        <w:tc>
          <w:tcPr>
            <w:tcW w:w="1307" w:type="dxa"/>
            <w:tcBorders>
              <w:top w:val="single" w:sz="6" w:space="0" w:color="auto"/>
              <w:left w:val="single" w:sz="6" w:space="0" w:color="auto"/>
              <w:bottom w:val="single" w:sz="12" w:space="0" w:color="auto"/>
              <w:right w:val="single" w:sz="12" w:space="0" w:color="auto"/>
            </w:tcBorders>
          </w:tcPr>
          <w:p w14:paraId="54419B82" w14:textId="19E59586" w:rsidR="00E506DB" w:rsidRPr="00215CD4" w:rsidRDefault="00B7230F" w:rsidP="007F487A">
            <w:pPr>
              <w:rPr>
                <w:noProof/>
              </w:rPr>
            </w:pPr>
            <w:r w:rsidRPr="00215CD4">
              <w:rPr>
                <w:noProof/>
              </w:rPr>
              <w:t>£</w:t>
            </w:r>
            <w:r w:rsidR="00E506DB" w:rsidRPr="00215CD4">
              <w:rPr>
                <w:noProof/>
              </w:rPr>
              <w:t>561,000,000</w:t>
            </w:r>
          </w:p>
        </w:tc>
      </w:tr>
    </w:tbl>
    <w:p w14:paraId="46ACA4AE" w14:textId="24D96C67" w:rsidR="00C65804" w:rsidRPr="00215CD4" w:rsidRDefault="00C65804" w:rsidP="00E506DB">
      <w:pPr>
        <w:pStyle w:val="Caption"/>
        <w:ind w:left="720" w:hanging="720"/>
        <w:rPr>
          <w:noProof/>
        </w:rPr>
      </w:pPr>
      <w:bookmarkStart w:id="14" w:name="_Ref109656053"/>
      <w:r w:rsidRPr="00215CD4">
        <w:t xml:space="preserve">Table </w:t>
      </w:r>
      <w:fldSimple w:instr=" SEQ Table \* ARABIC ">
        <w:r w:rsidRPr="00215CD4">
          <w:rPr>
            <w:noProof/>
          </w:rPr>
          <w:t>3</w:t>
        </w:r>
      </w:fldSimple>
      <w:bookmarkEnd w:id="14"/>
      <w:r w:rsidRPr="00215CD4">
        <w:tab/>
      </w:r>
      <w:r w:rsidR="00E506DB" w:rsidRPr="00215CD4">
        <w:t>Required a</w:t>
      </w:r>
      <w:r w:rsidRPr="00215CD4">
        <w:t xml:space="preserve">nnual expenditure on road maintenance in Scotland, with expected additional costs due </w:t>
      </w:r>
      <w:r w:rsidR="00E506DB" w:rsidRPr="00215CD4">
        <w:br/>
      </w:r>
      <w:r w:rsidRPr="00215CD4">
        <w:t>to the conversion to ZEVs.</w:t>
      </w:r>
      <w:r w:rsidR="007F487A" w:rsidRPr="00215CD4">
        <w:t xml:space="preserve">  Amounts converted from 2016 to 2022 values, inflation factor 1.108.</w:t>
      </w:r>
    </w:p>
    <w:p w14:paraId="159F1F9E" w14:textId="0275D7CF" w:rsidR="00E506DB" w:rsidRPr="00215CD4" w:rsidRDefault="00215CD4" w:rsidP="00226DB8">
      <w:pPr>
        <w:spacing w:line="240" w:lineRule="auto"/>
        <w:rPr>
          <w:noProof/>
        </w:rPr>
      </w:pPr>
      <w:r>
        <w:rPr>
          <w:noProof/>
        </w:rPr>
        <w:t>This shows the additional road maintenance expenditure in Scotland required to maintain existi</w:t>
      </w:r>
      <w:r w:rsidR="00791A9D">
        <w:rPr>
          <w:noProof/>
        </w:rPr>
        <w:t>n</w:t>
      </w:r>
      <w:r>
        <w:rPr>
          <w:noProof/>
        </w:rPr>
        <w:t xml:space="preserve">g condition would need to increase by around £164M per year if all </w:t>
      </w:r>
      <w:r w:rsidR="00791A9D">
        <w:rPr>
          <w:noProof/>
        </w:rPr>
        <w:t>large vehicles transitioned to battery electricity.  Conversely, if all large vehicles transition to hydrogen fuel cells, then an additional £31M would be required.</w:t>
      </w:r>
      <w:bookmarkStart w:id="15" w:name="_GoBack"/>
      <w:bookmarkEnd w:id="15"/>
    </w:p>
    <w:p w14:paraId="6BD061B8" w14:textId="3906BC99" w:rsidR="00226DB8" w:rsidRPr="00215CD4" w:rsidRDefault="00226DB8" w:rsidP="00226DB8">
      <w:pPr>
        <w:spacing w:line="240" w:lineRule="auto"/>
        <w:rPr>
          <w:noProof/>
        </w:rPr>
      </w:pPr>
      <w:r w:rsidRPr="008E733C">
        <w:rPr>
          <w:noProof/>
          <w:color w:val="000000" w:themeColor="text1"/>
        </w:rPr>
        <w:t xml:space="preserve">It has been reported </w:t>
      </w:r>
      <w:r w:rsidRPr="00215CD4">
        <w:rPr>
          <w:noProof/>
        </w:rPr>
        <w:t xml:space="preserve">that current levels of road maintenance are inadequate at present to sustain existing road quality </w:t>
      </w:r>
      <w:r w:rsidRPr="00215CD4">
        <w:rPr>
          <w:noProof/>
        </w:rPr>
        <w:fldChar w:fldCharType="begin"/>
      </w:r>
      <w:r w:rsidR="00754238">
        <w:rPr>
          <w:noProof/>
        </w:rPr>
        <w:instrText xml:space="preserve"> ADDIN EN.CITE &lt;EndNote&gt;&lt;Cite&gt;&lt;Author&gt;Williams&lt;/Author&gt;&lt;Year&gt;2019&lt;/Year&gt;&lt;RecNum&gt;177&lt;/RecNum&gt;&lt;DisplayText&gt;(Williams 2019, Audit Scotland 2016)&lt;/DisplayText&gt;&lt;record&gt;&lt;rec-number&gt;177&lt;/rec-number&gt;&lt;foreign-keys&gt;&lt;key app="EN" db-id="50det9d5a5dxadezt0k5pvdd0sws50zwdtd2" timestamp="1621859121"&gt;177&lt;/key&gt;&lt;/foreign-keys&gt;&lt;ref-type name="Newspaper Article"&gt;23&lt;/ref-type&gt;&lt;contributors&gt;&lt;authors&gt;&lt;author&gt;Martin Williams&lt;/author&gt;&lt;/authors&gt;&lt;/contributors&gt;&lt;titles&gt;&lt;title&gt;Revealed: The £1.8bn backlog on repairs to Scotland&amp;apos;s potholed roads&lt;/title&gt;&lt;secondary-title&gt;The Herald&lt;/secondary-title&gt;&lt;/titles&gt;&lt;dates&gt;&lt;year&gt;2019&lt;/year&gt;&lt;pub-dates&gt;&lt;date&gt;2nd October 2019&lt;/date&gt;&lt;/pub-dates&gt;&lt;/dates&gt;&lt;pub-location&gt;Glasgow&lt;/pub-location&gt;&lt;publisher&gt;Herald &amp;amp; Times Group&lt;/publisher&gt;&lt;urls&gt;&lt;related-urls&gt;&lt;url&gt;https://www.heraldscotland.com/news/17942761.revealed-1-8bn-backlog-repairs-scotlands-potholed-roads/&lt;/url&gt;&lt;/related-urls&gt;&lt;/urls&gt;&lt;access-date&gt;24 May 2021&lt;/access-date&gt;&lt;/record&gt;&lt;/Cite&gt;&lt;Cite&gt;&lt;Author&gt;Audit Scotland&lt;/Author&gt;&lt;Year&gt;2016&lt;/Year&gt;&lt;RecNum&gt;253&lt;/RecNum&gt;&lt;record&gt;&lt;rec-number&gt;253&lt;/rec-number&gt;&lt;foreign-keys&gt;&lt;key app="EN" db-id="50det9d5a5dxadezt0k5pvdd0sws50zwdtd2" timestamp="1658759828"&gt;253&lt;/key&gt;&lt;/foreign-keys&gt;&lt;ref-type name="Government Document"&gt;46&lt;/ref-type&gt;&lt;contributors&gt;&lt;authors&gt;&lt;author&gt;Audit Scotland,&lt;/author&gt;&lt;/authors&gt;&lt;/contributors&gt;&lt;titles&gt;&lt;title&gt;Maintaining Scotland’s roads. A follow-up report&lt;/title&gt;&lt;/titles&gt;&lt;dates&gt;&lt;year&gt;2016&lt;/year&gt;&lt;/dates&gt;&lt;publisher&gt;Scottish Government&lt;/publisher&gt;&lt;urls&gt;&lt;related-urls&gt;&lt;url&gt;https://www.audit-scotland.gov.uk/publications/maintaining-scotlands-roads-a-follow-up-report-0&lt;/url&gt;&lt;/related-urls&gt;&lt;/urls&gt;&lt;/record&gt;&lt;/Cite&gt;&lt;/EndNote&gt;</w:instrText>
      </w:r>
      <w:r w:rsidRPr="00215CD4">
        <w:rPr>
          <w:noProof/>
        </w:rPr>
        <w:fldChar w:fldCharType="separate"/>
      </w:r>
      <w:r w:rsidR="009E3528">
        <w:rPr>
          <w:noProof/>
        </w:rPr>
        <w:t>(Williams 2019, Audit Scotland 2016)</w:t>
      </w:r>
      <w:r w:rsidRPr="00215CD4">
        <w:rPr>
          <w:noProof/>
        </w:rPr>
        <w:fldChar w:fldCharType="end"/>
      </w:r>
      <w:r w:rsidR="00E506DB">
        <w:rPr>
          <w:noProof/>
          <w:color w:val="000000" w:themeColor="text1"/>
        </w:rPr>
        <w:t xml:space="preserve">.  </w:t>
      </w:r>
      <w:r w:rsidR="00215CD4">
        <w:rPr>
          <w:noProof/>
        </w:rPr>
        <w:t>If this</w:t>
      </w:r>
      <w:r w:rsidR="00E506DB" w:rsidRPr="00215CD4">
        <w:rPr>
          <w:noProof/>
        </w:rPr>
        <w:t xml:space="preserve"> is still</w:t>
      </w:r>
      <w:r w:rsidRPr="00215CD4">
        <w:rPr>
          <w:noProof/>
        </w:rPr>
        <w:t xml:space="preserve"> th</w:t>
      </w:r>
      <w:r w:rsidR="00E506DB" w:rsidRPr="00215CD4">
        <w:rPr>
          <w:noProof/>
        </w:rPr>
        <w:t>e</w:t>
      </w:r>
      <w:r w:rsidRPr="00215CD4">
        <w:rPr>
          <w:noProof/>
        </w:rPr>
        <w:t xml:space="preserve"> case</w:t>
      </w:r>
      <w:r w:rsidRPr="008E733C">
        <w:rPr>
          <w:noProof/>
          <w:color w:val="000000" w:themeColor="text1"/>
        </w:rPr>
        <w:t>, the greater demands made of the roads in the future that we outline here can be expected to lead to a</w:t>
      </w:r>
      <w:r w:rsidR="00894DBB">
        <w:rPr>
          <w:noProof/>
          <w:color w:val="000000" w:themeColor="text1"/>
        </w:rPr>
        <w:t>n even</w:t>
      </w:r>
      <w:r w:rsidRPr="008E733C">
        <w:rPr>
          <w:noProof/>
          <w:color w:val="000000" w:themeColor="text1"/>
        </w:rPr>
        <w:t xml:space="preserve"> faster deterioration </w:t>
      </w:r>
      <w:r w:rsidRPr="008E733C">
        <w:rPr>
          <w:rFonts w:asciiTheme="minorHAnsi" w:hAnsiTheme="minorHAnsi" w:cstheme="minorHAnsi"/>
          <w:color w:val="000000" w:themeColor="text1"/>
        </w:rPr>
        <w:fldChar w:fldCharType="begin"/>
      </w:r>
      <w:r w:rsidR="00754238">
        <w:rPr>
          <w:rFonts w:asciiTheme="minorHAnsi" w:hAnsiTheme="minorHAnsi" w:cstheme="minorHAnsi"/>
          <w:color w:val="000000" w:themeColor="text1"/>
        </w:rPr>
        <w:instrText xml:space="preserve"> ADDIN EN.CITE &lt;EndNote&gt;&lt;Cite&gt;&lt;Author&gt;Addis&lt;/Author&gt;&lt;Year&gt;1981&lt;/Year&gt;&lt;RecNum&gt;176&lt;/RecNum&gt;&lt;DisplayText&gt;(Addis and Whitmarsh 1981)&lt;/DisplayText&gt;&lt;record&gt;&lt;rec-number&gt;176&lt;/rec-number&gt;&lt;foreign-keys&gt;&lt;key app="EN" db-id="50det9d5a5dxadezt0k5pvdd0sws50zwdtd2" timestamp="1621853951"&gt;176&lt;/key&gt;&lt;/foreign-keys&gt;&lt;ref-type name="Report"&gt;27&lt;/ref-type&gt;&lt;contributors&gt;&lt;authors&gt;&lt;author&gt;R.R. Addis&lt;/author&gt;&lt;author&gt;R.A. Whitmarsh&lt;/author&gt;&lt;/authors&gt;&lt;/contributors&gt;&lt;titles&gt;&lt;title&gt;Relative damaging power of wheel loads in mixed traffic&lt;/title&gt;&lt;/titles&gt;&lt;number&gt;979&lt;/number&gt;&lt;dates&gt;&lt;year&gt;1981&lt;/year&gt;&lt;/dates&gt;&lt;publisher&gt;Transport and Road Research Laboratory&lt;/publisher&gt;&lt;urls&gt;&lt;related-urls&gt;&lt;url&gt;https://trl.co.uk/uploads/trl/documents/LR979.pdf&lt;/url&gt;&lt;/related-urls&gt;&lt;/urls&gt;&lt;/record&gt;&lt;/Cite&gt;&lt;/EndNote&gt;</w:instrText>
      </w:r>
      <w:r w:rsidRPr="008E733C">
        <w:rPr>
          <w:rFonts w:asciiTheme="minorHAnsi" w:hAnsiTheme="minorHAnsi" w:cstheme="minorHAnsi"/>
          <w:color w:val="000000" w:themeColor="text1"/>
        </w:rPr>
        <w:fldChar w:fldCharType="separate"/>
      </w:r>
      <w:r w:rsidR="00754238">
        <w:rPr>
          <w:rFonts w:asciiTheme="minorHAnsi" w:hAnsiTheme="minorHAnsi" w:cstheme="minorHAnsi"/>
          <w:noProof/>
          <w:color w:val="000000" w:themeColor="text1"/>
        </w:rPr>
        <w:t>(Addis and Whitmarsh 1981)</w:t>
      </w:r>
      <w:r w:rsidRPr="008E733C">
        <w:rPr>
          <w:rFonts w:asciiTheme="minorHAnsi" w:hAnsiTheme="minorHAnsi" w:cstheme="minorHAnsi"/>
          <w:color w:val="000000" w:themeColor="text1"/>
        </w:rPr>
        <w:fldChar w:fldCharType="end"/>
      </w:r>
      <w:r w:rsidRPr="008E733C">
        <w:rPr>
          <w:noProof/>
          <w:color w:val="000000" w:themeColor="text1"/>
        </w:rPr>
        <w:t>.  However, we do not assess th</w:t>
      </w:r>
      <w:r w:rsidR="001A359B" w:rsidRPr="009C6298">
        <w:rPr>
          <w:noProof/>
          <w:color w:val="000000" w:themeColor="text1"/>
        </w:rPr>
        <w:t>at</w:t>
      </w:r>
      <w:r w:rsidRPr="008E733C">
        <w:rPr>
          <w:noProof/>
          <w:color w:val="000000" w:themeColor="text1"/>
        </w:rPr>
        <w:t xml:space="preserve"> impact in this paper.</w:t>
      </w:r>
    </w:p>
    <w:p w14:paraId="1649C461" w14:textId="13FEF567" w:rsidR="008670FB" w:rsidRDefault="008670FB" w:rsidP="00BA3709">
      <w:pPr>
        <w:spacing w:line="240" w:lineRule="auto"/>
        <w:rPr>
          <w:rFonts w:asciiTheme="minorHAnsi" w:hAnsiTheme="minorHAnsi" w:cstheme="minorHAnsi"/>
          <w:iCs/>
        </w:rPr>
      </w:pPr>
      <w:r w:rsidRPr="009C6298">
        <w:rPr>
          <w:rFonts w:asciiTheme="minorHAnsi" w:hAnsiTheme="minorHAnsi" w:cstheme="minorHAnsi"/>
          <w:iCs/>
        </w:rPr>
        <w:t xml:space="preserve">These </w:t>
      </w:r>
      <w:r w:rsidR="00223A94" w:rsidRPr="009C6298">
        <w:rPr>
          <w:rFonts w:asciiTheme="minorHAnsi" w:hAnsiTheme="minorHAnsi" w:cstheme="minorHAnsi"/>
          <w:iCs/>
        </w:rPr>
        <w:t>additional</w:t>
      </w:r>
      <w:r w:rsidRPr="009C6298">
        <w:rPr>
          <w:rFonts w:asciiTheme="minorHAnsi" w:hAnsiTheme="minorHAnsi" w:cstheme="minorHAnsi"/>
          <w:iCs/>
        </w:rPr>
        <w:t xml:space="preserve"> costs, and the consequence of the additional emissions, should be </w:t>
      </w:r>
      <w:r w:rsidR="00582B19" w:rsidRPr="009C6298">
        <w:rPr>
          <w:rFonts w:asciiTheme="minorHAnsi" w:hAnsiTheme="minorHAnsi" w:cstheme="minorHAnsi"/>
          <w:iCs/>
        </w:rPr>
        <w:t>included</w:t>
      </w:r>
      <w:r w:rsidRPr="009C6298">
        <w:rPr>
          <w:rFonts w:asciiTheme="minorHAnsi" w:hAnsiTheme="minorHAnsi" w:cstheme="minorHAnsi"/>
          <w:iCs/>
        </w:rPr>
        <w:t xml:space="preserve"> when planning the </w:t>
      </w:r>
      <w:r w:rsidR="004F7740" w:rsidRPr="009C6298">
        <w:rPr>
          <w:rFonts w:asciiTheme="minorHAnsi" w:hAnsiTheme="minorHAnsi" w:cstheme="minorHAnsi"/>
          <w:iCs/>
        </w:rPr>
        <w:t>support</w:t>
      </w:r>
      <w:r w:rsidR="00223A94" w:rsidRPr="009C6298">
        <w:rPr>
          <w:rFonts w:asciiTheme="minorHAnsi" w:hAnsiTheme="minorHAnsi" w:cstheme="minorHAnsi"/>
          <w:iCs/>
        </w:rPr>
        <w:t xml:space="preserve"> </w:t>
      </w:r>
      <w:r w:rsidR="00E30B81" w:rsidRPr="009C6298">
        <w:rPr>
          <w:rFonts w:asciiTheme="minorHAnsi" w:hAnsiTheme="minorHAnsi" w:cstheme="minorHAnsi"/>
          <w:iCs/>
        </w:rPr>
        <w:t xml:space="preserve">of </w:t>
      </w:r>
      <w:r w:rsidR="004F7740" w:rsidRPr="009C6298">
        <w:rPr>
          <w:rFonts w:asciiTheme="minorHAnsi" w:hAnsiTheme="minorHAnsi" w:cstheme="minorHAnsi"/>
          <w:iCs/>
        </w:rPr>
        <w:t>different fuel types</w:t>
      </w:r>
      <w:r w:rsidR="00582B19" w:rsidRPr="009C6298">
        <w:rPr>
          <w:rFonts w:asciiTheme="minorHAnsi" w:hAnsiTheme="minorHAnsi" w:cstheme="minorHAnsi"/>
          <w:iCs/>
        </w:rPr>
        <w:t xml:space="preserve"> on a national fleet</w:t>
      </w:r>
      <w:r w:rsidR="00E30B81" w:rsidRPr="009C6298">
        <w:rPr>
          <w:rFonts w:asciiTheme="minorHAnsi" w:hAnsiTheme="minorHAnsi" w:cstheme="minorHAnsi"/>
          <w:iCs/>
        </w:rPr>
        <w:t>.  The fuel choice of cars, light goods vehicles and motorcycles</w:t>
      </w:r>
      <w:r w:rsidRPr="009C6298">
        <w:rPr>
          <w:rFonts w:asciiTheme="minorHAnsi" w:hAnsiTheme="minorHAnsi" w:cstheme="minorHAnsi"/>
          <w:iCs/>
        </w:rPr>
        <w:t xml:space="preserve"> </w:t>
      </w:r>
      <w:r w:rsidR="000633BF" w:rsidRPr="009C6298">
        <w:rPr>
          <w:rFonts w:asciiTheme="minorHAnsi" w:hAnsiTheme="minorHAnsi" w:cstheme="minorHAnsi"/>
          <w:iCs/>
        </w:rPr>
        <w:t xml:space="preserve">will </w:t>
      </w:r>
      <w:r w:rsidR="00E30B81" w:rsidRPr="009C6298">
        <w:rPr>
          <w:rFonts w:asciiTheme="minorHAnsi" w:hAnsiTheme="minorHAnsi" w:cstheme="minorHAnsi"/>
          <w:iCs/>
        </w:rPr>
        <w:t>make little difference</w:t>
      </w:r>
      <w:r w:rsidR="00C86CDC" w:rsidRPr="009C6298">
        <w:rPr>
          <w:rFonts w:asciiTheme="minorHAnsi" w:hAnsiTheme="minorHAnsi" w:cstheme="minorHAnsi"/>
          <w:iCs/>
        </w:rPr>
        <w:t xml:space="preserve"> to road </w:t>
      </w:r>
      <w:r w:rsidR="00381D41" w:rsidRPr="009C6298">
        <w:rPr>
          <w:rFonts w:asciiTheme="minorHAnsi" w:hAnsiTheme="minorHAnsi" w:cstheme="minorHAnsi"/>
          <w:iCs/>
        </w:rPr>
        <w:t>wear</w:t>
      </w:r>
      <w:r w:rsidR="00E30B81" w:rsidRPr="009C6298">
        <w:rPr>
          <w:rFonts w:asciiTheme="minorHAnsi" w:hAnsiTheme="minorHAnsi" w:cstheme="minorHAnsi"/>
          <w:iCs/>
        </w:rPr>
        <w:t>.  However, w</w:t>
      </w:r>
      <w:r w:rsidRPr="009C6298">
        <w:rPr>
          <w:rFonts w:asciiTheme="minorHAnsi" w:hAnsiTheme="minorHAnsi" w:cstheme="minorHAnsi"/>
          <w:iCs/>
        </w:rPr>
        <w:t xml:space="preserve">ith more </w:t>
      </w:r>
      <w:r w:rsidR="008F4B6E" w:rsidRPr="009C6298">
        <w:rPr>
          <w:rFonts w:asciiTheme="minorHAnsi" w:hAnsiTheme="minorHAnsi" w:cstheme="minorHAnsi"/>
          <w:iCs/>
        </w:rPr>
        <w:t>HFCEV</w:t>
      </w:r>
      <w:r w:rsidR="00E30B81" w:rsidRPr="009C6298">
        <w:rPr>
          <w:rFonts w:asciiTheme="minorHAnsi" w:hAnsiTheme="minorHAnsi" w:cstheme="minorHAnsi"/>
          <w:iCs/>
        </w:rPr>
        <w:t xml:space="preserve"> buses &amp; coaches and heavy goods vehicles</w:t>
      </w:r>
      <w:r w:rsidRPr="009C6298">
        <w:rPr>
          <w:rFonts w:asciiTheme="minorHAnsi" w:hAnsiTheme="minorHAnsi" w:cstheme="minorHAnsi"/>
          <w:iCs/>
        </w:rPr>
        <w:t>, the overall road main</w:t>
      </w:r>
      <w:r w:rsidR="00223A94" w:rsidRPr="009C6298">
        <w:rPr>
          <w:rFonts w:asciiTheme="minorHAnsi" w:hAnsiTheme="minorHAnsi" w:cstheme="minorHAnsi"/>
          <w:iCs/>
        </w:rPr>
        <w:t>t</w:t>
      </w:r>
      <w:r w:rsidRPr="009C6298">
        <w:rPr>
          <w:rFonts w:asciiTheme="minorHAnsi" w:hAnsiTheme="minorHAnsi" w:cstheme="minorHAnsi"/>
          <w:iCs/>
        </w:rPr>
        <w:t>e</w:t>
      </w:r>
      <w:r w:rsidR="00223A94" w:rsidRPr="009C6298">
        <w:rPr>
          <w:rFonts w:asciiTheme="minorHAnsi" w:hAnsiTheme="minorHAnsi" w:cstheme="minorHAnsi"/>
          <w:iCs/>
        </w:rPr>
        <w:t>n</w:t>
      </w:r>
      <w:r w:rsidRPr="009C6298">
        <w:rPr>
          <w:rFonts w:asciiTheme="minorHAnsi" w:hAnsiTheme="minorHAnsi" w:cstheme="minorHAnsi"/>
          <w:iCs/>
        </w:rPr>
        <w:t xml:space="preserve">ance cost will be </w:t>
      </w:r>
      <w:r w:rsidR="00E30B81" w:rsidRPr="009C6298">
        <w:rPr>
          <w:rFonts w:asciiTheme="minorHAnsi" w:hAnsiTheme="minorHAnsi" w:cstheme="minorHAnsi"/>
          <w:iCs/>
        </w:rPr>
        <w:t xml:space="preserve">substantially </w:t>
      </w:r>
      <w:r w:rsidRPr="009C6298">
        <w:rPr>
          <w:rFonts w:asciiTheme="minorHAnsi" w:hAnsiTheme="minorHAnsi" w:cstheme="minorHAnsi"/>
          <w:iCs/>
        </w:rPr>
        <w:t xml:space="preserve">lower than with </w:t>
      </w:r>
      <w:r w:rsidR="00B6034E" w:rsidRPr="009C6298">
        <w:rPr>
          <w:rFonts w:asciiTheme="minorHAnsi" w:hAnsiTheme="minorHAnsi" w:cstheme="minorHAnsi"/>
          <w:iCs/>
        </w:rPr>
        <w:t>those vehicles as</w:t>
      </w:r>
      <w:r w:rsidRPr="009C6298">
        <w:rPr>
          <w:rFonts w:asciiTheme="minorHAnsi" w:hAnsiTheme="minorHAnsi" w:cstheme="minorHAnsi"/>
          <w:iCs/>
        </w:rPr>
        <w:t xml:space="preserve"> BEV</w:t>
      </w:r>
      <w:r w:rsidR="00E30B81" w:rsidRPr="009C6298">
        <w:rPr>
          <w:rFonts w:asciiTheme="minorHAnsi" w:hAnsiTheme="minorHAnsi" w:cstheme="minorHAnsi"/>
          <w:iCs/>
        </w:rPr>
        <w:t>s</w:t>
      </w:r>
      <w:r w:rsidR="00AB0087" w:rsidRPr="009C6298">
        <w:rPr>
          <w:rFonts w:asciiTheme="minorHAnsi" w:hAnsiTheme="minorHAnsi" w:cstheme="minorHAnsi"/>
          <w:iCs/>
        </w:rPr>
        <w:t>; it</w:t>
      </w:r>
      <w:r w:rsidR="00CA32A5" w:rsidRPr="009C6298">
        <w:rPr>
          <w:rFonts w:asciiTheme="minorHAnsi" w:hAnsiTheme="minorHAnsi" w:cstheme="minorHAnsi"/>
          <w:iCs/>
        </w:rPr>
        <w:t xml:space="preserve"> will require only a</w:t>
      </w:r>
      <w:r w:rsidR="00B6034E" w:rsidRPr="009C6298">
        <w:rPr>
          <w:rFonts w:asciiTheme="minorHAnsi" w:hAnsiTheme="minorHAnsi" w:cstheme="minorHAnsi"/>
          <w:iCs/>
        </w:rPr>
        <w:t xml:space="preserve"> relativel</w:t>
      </w:r>
      <w:r w:rsidR="00AB0087" w:rsidRPr="009C6298">
        <w:rPr>
          <w:rFonts w:asciiTheme="minorHAnsi" w:hAnsiTheme="minorHAnsi" w:cstheme="minorHAnsi"/>
          <w:iCs/>
        </w:rPr>
        <w:t>y</w:t>
      </w:r>
      <w:r w:rsidR="00CA32A5" w:rsidRPr="009C6298">
        <w:rPr>
          <w:rFonts w:asciiTheme="minorHAnsi" w:hAnsiTheme="minorHAnsi" w:cstheme="minorHAnsi"/>
          <w:iCs/>
        </w:rPr>
        <w:t xml:space="preserve"> small increase over the current ICE vehicle situation</w:t>
      </w:r>
      <w:r w:rsidR="00E30B81" w:rsidRPr="009C6298">
        <w:rPr>
          <w:rFonts w:asciiTheme="minorHAnsi" w:hAnsiTheme="minorHAnsi" w:cstheme="minorHAnsi"/>
          <w:iCs/>
        </w:rPr>
        <w:t>.</w:t>
      </w:r>
      <w:r w:rsidR="00537606" w:rsidRPr="009C6298">
        <w:rPr>
          <w:rFonts w:asciiTheme="minorHAnsi" w:hAnsiTheme="minorHAnsi" w:cstheme="minorHAnsi"/>
          <w:iCs/>
        </w:rPr>
        <w:t xml:space="preserve"> </w:t>
      </w:r>
    </w:p>
    <w:p w14:paraId="3920BA65" w14:textId="6BF11AF2" w:rsidR="00E15CA6" w:rsidRPr="009C6298" w:rsidRDefault="00F6534C" w:rsidP="00F6534C">
      <w:pPr>
        <w:spacing w:after="0" w:line="240" w:lineRule="auto"/>
        <w:rPr>
          <w:rFonts w:asciiTheme="minorHAnsi" w:hAnsiTheme="minorHAnsi" w:cstheme="minorHAnsi"/>
          <w:iCs/>
        </w:rPr>
      </w:pPr>
      <w:r w:rsidRPr="00F6534C">
        <w:rPr>
          <w:rFonts w:asciiTheme="minorHAnsi" w:hAnsiTheme="minorHAnsi" w:cstheme="minorHAnsi"/>
          <w:iCs/>
          <w:noProof/>
          <w:lang w:eastAsia="en-GB"/>
        </w:rPr>
        <mc:AlternateContent>
          <mc:Choice Requires="wpg">
            <w:drawing>
              <wp:anchor distT="0" distB="0" distL="114300" distR="114300" simplePos="0" relativeHeight="251669504" behindDoc="0" locked="0" layoutInCell="1" allowOverlap="1" wp14:anchorId="2FC46A80" wp14:editId="44575D71">
                <wp:simplePos x="0" y="0"/>
                <wp:positionH relativeFrom="column">
                  <wp:posOffset>50213</wp:posOffset>
                </wp:positionH>
                <wp:positionV relativeFrom="paragraph">
                  <wp:posOffset>79283</wp:posOffset>
                </wp:positionV>
                <wp:extent cx="5663053" cy="1164570"/>
                <wp:effectExtent l="0" t="0" r="0" b="0"/>
                <wp:wrapTopAndBottom/>
                <wp:docPr id="27" name="Group 10"/>
                <wp:cNvGraphicFramePr/>
                <a:graphic xmlns:a="http://schemas.openxmlformats.org/drawingml/2006/main">
                  <a:graphicData uri="http://schemas.microsoft.com/office/word/2010/wordprocessingGroup">
                    <wpg:wgp>
                      <wpg:cNvGrpSpPr/>
                      <wpg:grpSpPr>
                        <a:xfrm>
                          <a:off x="0" y="0"/>
                          <a:ext cx="5663053" cy="1164570"/>
                          <a:chOff x="0" y="0"/>
                          <a:chExt cx="5663053" cy="1164570"/>
                        </a:xfrm>
                      </wpg:grpSpPr>
                      <pic:pic xmlns:pic="http://schemas.openxmlformats.org/drawingml/2006/picture">
                        <pic:nvPicPr>
                          <pic:cNvPr id="28" name="Picture 28" descr="A picture containing drawing&#10;&#10;Description automatically generated">
                            <a:extLst>
                              <a:ext uri="{FF2B5EF4-FFF2-40B4-BE49-F238E27FC236}">
                                <a16:creationId xmlns:a16="http://schemas.microsoft.com/office/drawing/2014/main" id="{EC15BBDB-C7A6-4CC5-BA70-EEED1848185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923191" y="2771"/>
                            <a:ext cx="1929111" cy="792855"/>
                          </a:xfrm>
                          <a:prstGeom prst="rect">
                            <a:avLst/>
                          </a:prstGeom>
                        </pic:spPr>
                      </pic:pic>
                      <pic:pic xmlns:pic="http://schemas.openxmlformats.org/drawingml/2006/picture">
                        <pic:nvPicPr>
                          <pic:cNvPr id="29" name="Picture 29">
                            <a:extLst>
                              <a:ext uri="{FF2B5EF4-FFF2-40B4-BE49-F238E27FC236}">
                                <a16:creationId xmlns:a16="http://schemas.microsoft.com/office/drawing/2014/main" id="{2B74EB9D-1F9F-4D54-8828-0E2ADE857AD3}"/>
                              </a:ext>
                            </a:extLst>
                          </pic:cNvPr>
                          <pic:cNvPicPr>
                            <a:picLocks noChangeAspect="1"/>
                          </pic:cNvPicPr>
                        </pic:nvPicPr>
                        <pic:blipFill>
                          <a:blip r:embed="rId15"/>
                          <a:stretch>
                            <a:fillRect/>
                          </a:stretch>
                        </pic:blipFill>
                        <pic:spPr>
                          <a:xfrm>
                            <a:off x="4224583" y="26263"/>
                            <a:ext cx="1438470" cy="807941"/>
                          </a:xfrm>
                          <a:prstGeom prst="rect">
                            <a:avLst/>
                          </a:prstGeom>
                        </pic:spPr>
                      </pic:pic>
                      <pic:pic xmlns:pic="http://schemas.openxmlformats.org/drawingml/2006/picture">
                        <pic:nvPicPr>
                          <pic:cNvPr id="30" name="Picture 30" descr="A picture containing drawing&#10;&#10;Description automatically generated">
                            <a:extLst>
                              <a:ext uri="{FF2B5EF4-FFF2-40B4-BE49-F238E27FC236}">
                                <a16:creationId xmlns:a16="http://schemas.microsoft.com/office/drawing/2014/main" id="{EC15BBDB-C7A6-4CC5-BA70-EEED1848185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85780" y="0"/>
                            <a:ext cx="1929111" cy="792855"/>
                          </a:xfrm>
                          <a:prstGeom prst="rect">
                            <a:avLst/>
                          </a:prstGeom>
                        </pic:spPr>
                      </pic:pic>
                      <pic:pic xmlns:pic="http://schemas.openxmlformats.org/drawingml/2006/picture">
                        <pic:nvPicPr>
                          <pic:cNvPr id="31" name="Picture 31">
                            <a:extLst>
                              <a:ext uri="{FF2B5EF4-FFF2-40B4-BE49-F238E27FC236}">
                                <a16:creationId xmlns:a16="http://schemas.microsoft.com/office/drawing/2014/main" id="{2B74EB9D-1F9F-4D54-8828-0E2ADE857AD3}"/>
                              </a:ext>
                            </a:extLst>
                          </pic:cNvPr>
                          <pic:cNvPicPr>
                            <a:picLocks noChangeAspect="1"/>
                          </pic:cNvPicPr>
                        </pic:nvPicPr>
                        <pic:blipFill>
                          <a:blip r:embed="rId15"/>
                          <a:stretch>
                            <a:fillRect/>
                          </a:stretch>
                        </pic:blipFill>
                        <pic:spPr>
                          <a:xfrm>
                            <a:off x="1332397" y="23492"/>
                            <a:ext cx="1438470" cy="807941"/>
                          </a:xfrm>
                          <a:prstGeom prst="rect">
                            <a:avLst/>
                          </a:prstGeom>
                        </pic:spPr>
                      </pic:pic>
                      <pic:pic xmlns:pic="http://schemas.openxmlformats.org/drawingml/2006/picture">
                        <pic:nvPicPr>
                          <pic:cNvPr id="32" name="Picture 32"/>
                          <pic:cNvPicPr>
                            <a:picLocks noChangeAspect="1"/>
                          </pic:cNvPicPr>
                        </pic:nvPicPr>
                        <pic:blipFill>
                          <a:blip r:embed="rId16"/>
                          <a:stretch>
                            <a:fillRect/>
                          </a:stretch>
                        </pic:blipFill>
                        <pic:spPr>
                          <a:xfrm>
                            <a:off x="4871936" y="118783"/>
                            <a:ext cx="295378" cy="609131"/>
                          </a:xfrm>
                          <a:prstGeom prst="rect">
                            <a:avLst/>
                          </a:prstGeom>
                        </pic:spPr>
                      </pic:pic>
                      <wps:wsp>
                        <wps:cNvPr id="33" name="TextBox 19"/>
                        <wps:cNvSpPr txBox="1"/>
                        <wps:spPr>
                          <a:xfrm>
                            <a:off x="3714669" y="872470"/>
                            <a:ext cx="483870" cy="292100"/>
                          </a:xfrm>
                          <a:prstGeom prst="rect">
                            <a:avLst/>
                          </a:prstGeom>
                          <a:noFill/>
                        </wps:spPr>
                        <wps:txbx>
                          <w:txbxContent>
                            <w:p w14:paraId="50DB6BB2" w14:textId="77777777" w:rsidR="00F80873" w:rsidRDefault="00F80873" w:rsidP="00F6534C">
                              <w:pPr>
                                <w:pStyle w:val="NormalWeb"/>
                                <w:spacing w:after="0"/>
                              </w:pPr>
                              <w:r>
                                <w:rPr>
                                  <w:rFonts w:asciiTheme="minorHAnsi" w:cstheme="minorBidi"/>
                                  <w:b/>
                                  <w:bCs/>
                                  <w:color w:val="000000" w:themeColor="text1"/>
                                  <w:kern w:val="24"/>
                                </w:rPr>
                                <w:t>+6%</w:t>
                              </w:r>
                            </w:p>
                          </w:txbxContent>
                        </wps:txbx>
                        <wps:bodyPr wrap="square" rtlCol="0">
                          <a:spAutoFit/>
                        </wps:bodyPr>
                      </wps:wsp>
                      <wps:wsp>
                        <wps:cNvPr id="34" name="TextBox 21"/>
                        <wps:cNvSpPr txBox="1"/>
                        <wps:spPr>
                          <a:xfrm>
                            <a:off x="781720" y="866038"/>
                            <a:ext cx="901065" cy="292100"/>
                          </a:xfrm>
                          <a:prstGeom prst="rect">
                            <a:avLst/>
                          </a:prstGeom>
                          <a:noFill/>
                        </wps:spPr>
                        <wps:txbx>
                          <w:txbxContent>
                            <w:p w14:paraId="28F2F184" w14:textId="77777777" w:rsidR="00F80873" w:rsidRDefault="00F80873" w:rsidP="00F6534C">
                              <w:pPr>
                                <w:pStyle w:val="NormalWeb"/>
                                <w:spacing w:after="0"/>
                              </w:pPr>
                              <w:r>
                                <w:rPr>
                                  <w:rFonts w:asciiTheme="minorHAnsi" w:cstheme="minorBidi"/>
                                  <w:b/>
                                  <w:bCs/>
                                  <w:color w:val="000000" w:themeColor="text1"/>
                                  <w:kern w:val="24"/>
                                </w:rPr>
                                <w:t>+20-40%</w:t>
                              </w:r>
                            </w:p>
                          </w:txbxContent>
                        </wps:txbx>
                        <wps:bodyPr wrap="square" rtlCol="0">
                          <a:spAutoFit/>
                        </wps:bodyPr>
                      </wps:wsp>
                      <wps:wsp>
                        <wps:cNvPr id="35" name="Straight Connector 35"/>
                        <wps:cNvCnPr/>
                        <wps:spPr>
                          <a:xfrm>
                            <a:off x="0" y="842683"/>
                            <a:ext cx="5608084" cy="0"/>
                          </a:xfrm>
                          <a:prstGeom prst="line">
                            <a:avLst/>
                          </a:prstGeom>
                          <a:ln w="142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 name="Picture 36"/>
                          <pic:cNvPicPr>
                            <a:picLocks noChangeAspect="1"/>
                          </pic:cNvPicPr>
                        </pic:nvPicPr>
                        <pic:blipFill>
                          <a:blip r:embed="rId17"/>
                          <a:stretch>
                            <a:fillRect/>
                          </a:stretch>
                        </pic:blipFill>
                        <pic:spPr>
                          <a:xfrm>
                            <a:off x="2169037" y="116401"/>
                            <a:ext cx="170139" cy="586648"/>
                          </a:xfrm>
                          <a:prstGeom prst="rect">
                            <a:avLst/>
                          </a:prstGeom>
                        </pic:spPr>
                      </pic:pic>
                      <pic:pic xmlns:pic="http://schemas.openxmlformats.org/drawingml/2006/picture">
                        <pic:nvPicPr>
                          <pic:cNvPr id="37" name="Picture 37"/>
                          <pic:cNvPicPr>
                            <a:picLocks noChangeAspect="1"/>
                          </pic:cNvPicPr>
                        </pic:nvPicPr>
                        <pic:blipFill>
                          <a:blip r:embed="rId18"/>
                          <a:stretch>
                            <a:fillRect/>
                          </a:stretch>
                        </pic:blipFill>
                        <pic:spPr>
                          <a:xfrm>
                            <a:off x="193079" y="400961"/>
                            <a:ext cx="586947" cy="170226"/>
                          </a:xfrm>
                          <a:prstGeom prst="rect">
                            <a:avLst/>
                          </a:prstGeom>
                        </pic:spPr>
                      </pic:pic>
                      <pic:pic xmlns:pic="http://schemas.openxmlformats.org/drawingml/2006/picture">
                        <pic:nvPicPr>
                          <pic:cNvPr id="38" name="Picture 38"/>
                          <pic:cNvPicPr>
                            <a:picLocks noChangeAspect="1"/>
                          </pic:cNvPicPr>
                        </pic:nvPicPr>
                        <pic:blipFill>
                          <a:blip r:embed="rId19"/>
                          <a:stretch>
                            <a:fillRect/>
                          </a:stretch>
                        </pic:blipFill>
                        <pic:spPr>
                          <a:xfrm>
                            <a:off x="4867111" y="59250"/>
                            <a:ext cx="323194" cy="675481"/>
                          </a:xfrm>
                          <a:prstGeom prst="rect">
                            <a:avLst/>
                          </a:prstGeom>
                        </pic:spPr>
                      </pic:pic>
                      <pic:pic xmlns:pic="http://schemas.openxmlformats.org/drawingml/2006/picture">
                        <pic:nvPicPr>
                          <pic:cNvPr id="39" name="Picture 39"/>
                          <pic:cNvPicPr>
                            <a:picLocks noChangeAspect="1"/>
                          </pic:cNvPicPr>
                        </pic:nvPicPr>
                        <pic:blipFill>
                          <a:blip r:embed="rId17"/>
                          <a:stretch>
                            <a:fillRect/>
                          </a:stretch>
                        </pic:blipFill>
                        <pic:spPr>
                          <a:xfrm>
                            <a:off x="2354774" y="116401"/>
                            <a:ext cx="170139" cy="586648"/>
                          </a:xfrm>
                          <a:prstGeom prst="rect">
                            <a:avLst/>
                          </a:prstGeom>
                        </pic:spPr>
                      </pic:pic>
                      <pic:pic xmlns:pic="http://schemas.openxmlformats.org/drawingml/2006/picture">
                        <pic:nvPicPr>
                          <pic:cNvPr id="40" name="Picture 40"/>
                          <pic:cNvPicPr>
                            <a:picLocks noChangeAspect="1"/>
                          </pic:cNvPicPr>
                        </pic:nvPicPr>
                        <pic:blipFill>
                          <a:blip r:embed="rId18"/>
                          <a:stretch>
                            <a:fillRect/>
                          </a:stretch>
                        </pic:blipFill>
                        <pic:spPr>
                          <a:xfrm>
                            <a:off x="1383704" y="353336"/>
                            <a:ext cx="586947" cy="170226"/>
                          </a:xfrm>
                          <a:prstGeom prst="rect">
                            <a:avLst/>
                          </a:prstGeom>
                        </pic:spPr>
                      </pic:pic>
                      <wps:wsp>
                        <wps:cNvPr id="41" name="Down Arrow 41"/>
                        <wps:cNvSpPr/>
                        <wps:spPr>
                          <a:xfrm>
                            <a:off x="823913" y="210857"/>
                            <a:ext cx="577850" cy="666750"/>
                          </a:xfrm>
                          <a:prstGeom prst="downArrow">
                            <a:avLst/>
                          </a:prstGeom>
                          <a:solidFill>
                            <a:srgbClr val="FF0000">
                              <a:alpha val="9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Down Arrow 42"/>
                        <wps:cNvSpPr/>
                        <wps:spPr>
                          <a:xfrm>
                            <a:off x="3789363" y="426757"/>
                            <a:ext cx="298450" cy="406400"/>
                          </a:xfrm>
                          <a:prstGeom prst="downArrow">
                            <a:avLst/>
                          </a:prstGeom>
                          <a:solidFill>
                            <a:schemeClr val="accent2">
                              <a:alpha val="9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FC46A80" id="_x0000_s1042" style="position:absolute;margin-left:3.95pt;margin-top:6.25pt;width:445.9pt;height:91.7pt;z-index:251669504" coordsize="56630,1164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">
                <v:shape id="Picture 28" o:spid="_x0000_s1043" type="#_x0000_t75" alt="A picture containing drawing&#10;&#10;Description automatically generated" style="position:absolute;left:29231;top:27;width:19292;height:7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">
                  <v:imagedata r:id="rId20" o:title="A picture containing drawing&#10;&#10;Description automatically generated"/>
                  <v:path arrowok="t"/>
                </v:shape>
                <v:shape id="Picture 29" o:spid="_x0000_s1044" type="#_x0000_t75" style="position:absolute;left:42245;top:262;width:14385;height:8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">
                  <v:imagedata r:id="rId21" o:title=""/>
                  <v:path arrowok="t"/>
                </v:shape>
                <v:shape id="Picture 30" o:spid="_x0000_s1045" type="#_x0000_t75" alt="A picture containing drawing&#10;&#10;Description automatically generated" style="position:absolute;left:857;width:19291;height:7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">
                  <v:imagedata r:id="rId20" o:title="A picture containing drawing&#10;&#10;Description automatically generated"/>
                  <v:path arrowok="t"/>
                </v:shape>
                <v:shape id="Picture 31" o:spid="_x0000_s1046" type="#_x0000_t75" style="position:absolute;left:13323;top:234;width:14385;height:8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">
                  <v:imagedata r:id="rId21" o:title=""/>
                  <v:path arrowok="t"/>
                </v:shape>
                <v:shape id="Picture 32" o:spid="_x0000_s1047" type="#_x0000_t75" style="position:absolute;left:48719;top:1187;width:2954;height:6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">
                  <v:imagedata r:id="rId22" o:title=""/>
                  <v:path arrowok="t"/>
                </v:shape>
                <v:shape id="TextBox 19" o:spid="_x0000_s1048" type="#_x0000_t202" style="position:absolute;left:37146;top:8724;width:483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50DB6BB2" w14:textId="77777777" w:rsidR="00F80873" w:rsidRDefault="00F80873" w:rsidP="00F6534C">
                        <w:pPr>
                          <w:pStyle w:val="NormalWeb"/>
                          <w:spacing w:after="0"/>
                        </w:pPr>
                        <w:r>
                          <w:rPr>
                            <w:rFonts w:asciiTheme="minorHAnsi" w:cstheme="minorBidi"/>
                            <w:b/>
                            <w:bCs/>
                            <w:color w:val="000000" w:themeColor="text1"/>
                            <w:kern w:val="24"/>
                          </w:rPr>
                          <w:t>+6%</w:t>
                        </w:r>
                      </w:p>
                    </w:txbxContent>
                  </v:textbox>
                </v:shape>
                <v:shape id="TextBox 21" o:spid="_x0000_s1049" type="#_x0000_t202" style="position:absolute;left:7817;top:8660;width:901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14:paraId="28F2F184" w14:textId="77777777" w:rsidR="00F80873" w:rsidRDefault="00F80873" w:rsidP="00F6534C">
                        <w:pPr>
                          <w:pStyle w:val="NormalWeb"/>
                          <w:spacing w:after="0"/>
                        </w:pPr>
                        <w:r>
                          <w:rPr>
                            <w:rFonts w:asciiTheme="minorHAnsi" w:cstheme="minorBidi"/>
                            <w:b/>
                            <w:bCs/>
                            <w:color w:val="000000" w:themeColor="text1"/>
                            <w:kern w:val="24"/>
                          </w:rPr>
                          <w:t>+20-40%</w:t>
                        </w:r>
                      </w:p>
                    </w:txbxContent>
                  </v:textbox>
                </v:shape>
                <v:line id="Straight Connector 35" o:spid="_x0000_s1050" style="position:absolute;visibility:visible;mso-wrap-style:square" from="0,8426" to="56080,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" strokecolor="#5a5a5a [2109]" strokeweight="11.25pt">
                  <v:stroke joinstyle="miter"/>
                </v:line>
                <v:shape id="Picture 36" o:spid="_x0000_s1051" type="#_x0000_t75" style="position:absolute;left:21690;top:1164;width:1701;height:5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">
                  <v:imagedata r:id="rId23" o:title=""/>
                  <v:path arrowok="t"/>
                </v:shape>
                <v:shape id="Picture 37" o:spid="_x0000_s1052" type="#_x0000_t75" style="position:absolute;left:1930;top:4009;width:5870;height:1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">
                  <v:imagedata r:id="rId24" o:title=""/>
                  <v:path arrowok="t"/>
                </v:shape>
                <v:shape id="Picture 38" o:spid="_x0000_s1053" type="#_x0000_t75" style="position:absolute;left:48671;top:592;width:3232;height:6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">
                  <v:imagedata r:id="rId25" o:title=""/>
                  <v:path arrowok="t"/>
                </v:shape>
                <v:shape id="Picture 39" o:spid="_x0000_s1054" type="#_x0000_t75" style="position:absolute;left:23547;top:1164;width:1702;height:5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">
                  <v:imagedata r:id="rId23" o:title=""/>
                  <v:path arrowok="t"/>
                </v:shape>
                <v:shape id="Picture 40" o:spid="_x0000_s1055" type="#_x0000_t75" style="position:absolute;left:13837;top:3533;width:5869;height:1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">
                  <v:imagedata r:id="rId24" o:title=""/>
                  <v:path arrowok="t"/>
                </v:shape>
                <v:shape id="Down Arrow 41" o:spid="_x0000_s1056" type="#_x0000_t67" style="position:absolute;left:8239;top:2108;width:5778;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" adj="12240" fillcolor="red" stroked="f" strokeweight="1pt">
                  <v:fill opacity="59110f"/>
                </v:shape>
                <v:shape id="Down Arrow 42" o:spid="_x0000_s1057" type="#_x0000_t67" style="position:absolute;left:37893;top:4267;width:2985;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" adj="13669" fillcolor="#ed7d31 [3205]" stroked="f" strokeweight="1pt">
                  <v:fill opacity="62965f"/>
                </v:shape>
                <w10:wrap type="topAndBottom"/>
              </v:group>
            </w:pict>
          </mc:Fallback>
        </mc:AlternateContent>
      </w:r>
    </w:p>
    <w:p w14:paraId="719B2E1F" w14:textId="395A9528" w:rsidR="001A359B" w:rsidRDefault="009C6298" w:rsidP="00F6534C">
      <w:pPr>
        <w:pStyle w:val="Caption"/>
        <w:spacing w:before="0"/>
      </w:pPr>
      <w:r>
        <w:t xml:space="preserve">Figure </w:t>
      </w:r>
      <w:fldSimple w:instr=" SEQ Figure \* ARABIC ">
        <w:r w:rsidR="00E506DB">
          <w:rPr>
            <w:noProof/>
          </w:rPr>
          <w:t>5</w:t>
        </w:r>
      </w:fldSimple>
      <w:r>
        <w:tab/>
        <w:t>S</w:t>
      </w:r>
      <w:r w:rsidR="001A359B" w:rsidRPr="00C01A88">
        <w:t>ummary conclusion</w:t>
      </w:r>
    </w:p>
    <w:p w14:paraId="2EAB5E07" w14:textId="1C2A354A" w:rsidR="009C6298" w:rsidRDefault="009C6298">
      <w:pPr>
        <w:rPr>
          <w:rFonts w:asciiTheme="minorHAnsi" w:hAnsiTheme="minorHAnsi" w:cstheme="minorHAnsi"/>
          <w:i/>
          <w:iCs/>
          <w:sz w:val="18"/>
          <w:szCs w:val="18"/>
        </w:rPr>
      </w:pPr>
      <w:r>
        <w:br w:type="page"/>
      </w:r>
    </w:p>
    <w:p w14:paraId="5BFC1430" w14:textId="2EE7970B" w:rsidR="00664B86" w:rsidRPr="009C6298" w:rsidRDefault="00664B86" w:rsidP="00BA3709">
      <w:pPr>
        <w:pStyle w:val="Heading1"/>
        <w:keepNext w:val="0"/>
        <w:keepLines w:val="0"/>
        <w:spacing w:before="0" w:after="160" w:line="240" w:lineRule="auto"/>
      </w:pPr>
      <w:r w:rsidRPr="009C6298">
        <w:lastRenderedPageBreak/>
        <w:t>References</w:t>
      </w:r>
    </w:p>
    <w:p w14:paraId="081A393E" w14:textId="0CE64628" w:rsidR="00F80873" w:rsidRPr="00F80873" w:rsidRDefault="0088029A" w:rsidP="00F80873">
      <w:pPr>
        <w:pStyle w:val="EndNoteBibliography"/>
        <w:spacing w:after="0"/>
        <w:ind w:left="720" w:hanging="720"/>
      </w:pPr>
      <w:r w:rsidRPr="00C01A88">
        <w:rPr>
          <w:rFonts w:asciiTheme="minorHAnsi" w:hAnsiTheme="minorHAnsi" w:cstheme="minorHAnsi"/>
        </w:rPr>
        <w:fldChar w:fldCharType="begin"/>
      </w:r>
      <w:r w:rsidRPr="009C6298">
        <w:rPr>
          <w:rFonts w:asciiTheme="minorHAnsi" w:hAnsiTheme="minorHAnsi" w:cstheme="minorHAnsi"/>
        </w:rPr>
        <w:instrText xml:space="preserve"> ADDIN EN.REFLIST </w:instrText>
      </w:r>
      <w:r w:rsidRPr="00C01A88">
        <w:rPr>
          <w:rFonts w:asciiTheme="minorHAnsi" w:hAnsiTheme="minorHAnsi" w:cstheme="minorHAnsi"/>
        </w:rPr>
        <w:fldChar w:fldCharType="separate"/>
      </w:r>
      <w:r w:rsidR="00F80873" w:rsidRPr="00F80873">
        <w:t xml:space="preserve">AASHO. 1962. The AASHO road test. In </w:t>
      </w:r>
      <w:r w:rsidR="00F80873" w:rsidRPr="00F80873">
        <w:rPr>
          <w:i/>
        </w:rPr>
        <w:t>Special report/Highway Research Board</w:t>
      </w:r>
      <w:r w:rsidR="00F80873" w:rsidRPr="00F80873">
        <w:t xml:space="preserve">: The American Association of State Highway Officials. </w:t>
      </w:r>
      <w:hyperlink r:id="rId30" w:history="1">
        <w:r w:rsidR="00F80873" w:rsidRPr="00F80873">
          <w:rPr>
            <w:rStyle w:val="Hyperlink"/>
          </w:rPr>
          <w:t>https://onlinepubs.trb.org/Onlinepubs/sr/sr61g/61g.pdf</w:t>
        </w:r>
      </w:hyperlink>
      <w:r w:rsidR="00F80873" w:rsidRPr="00F80873">
        <w:t>.</w:t>
      </w:r>
    </w:p>
    <w:p w14:paraId="571DCFB8" w14:textId="7333C872" w:rsidR="00F80873" w:rsidRPr="00F80873" w:rsidRDefault="00F80873" w:rsidP="00F80873">
      <w:pPr>
        <w:pStyle w:val="EndNoteBibliography"/>
        <w:spacing w:after="0"/>
        <w:ind w:left="720" w:hanging="720"/>
      </w:pPr>
      <w:r w:rsidRPr="00F80873">
        <w:t xml:space="preserve">Addis, R.R., and Whitmarsh, R.A. 1981. Relative damaging power of wheel loads in mixed traffic. Transport and Road Research Laboratory. </w:t>
      </w:r>
      <w:hyperlink r:id="rId31" w:history="1">
        <w:r w:rsidRPr="00F80873">
          <w:rPr>
            <w:rStyle w:val="Hyperlink"/>
          </w:rPr>
          <w:t>https://trl.co.uk/uploads/trl/documents/LR979.pdf</w:t>
        </w:r>
      </w:hyperlink>
      <w:r w:rsidRPr="00F80873">
        <w:t>.</w:t>
      </w:r>
    </w:p>
    <w:p w14:paraId="1E940458" w14:textId="1BC3A8CB" w:rsidR="00F80873" w:rsidRPr="00F80873" w:rsidRDefault="00F80873" w:rsidP="00F80873">
      <w:pPr>
        <w:pStyle w:val="EndNoteBibliography"/>
        <w:spacing w:after="0"/>
        <w:ind w:left="720" w:hanging="720"/>
      </w:pPr>
      <w:r w:rsidRPr="00F80873">
        <w:t xml:space="preserve">Audit Scotland. 2016. Maintaining Scotland’s roads. A follow-up report. Scottish Government. </w:t>
      </w:r>
      <w:hyperlink r:id="rId32" w:history="1">
        <w:r w:rsidRPr="00F80873">
          <w:rPr>
            <w:rStyle w:val="Hyperlink"/>
          </w:rPr>
          <w:t>https://www.audit-scotland.gov.uk/publications/maintaining-scotlands-roads-a-follow-up-report-0</w:t>
        </w:r>
      </w:hyperlink>
      <w:r w:rsidRPr="00F80873">
        <w:t>.</w:t>
      </w:r>
    </w:p>
    <w:p w14:paraId="10AA5EDB" w14:textId="7EE21C74" w:rsidR="00F80873" w:rsidRPr="00F80873" w:rsidRDefault="00F80873" w:rsidP="00F80873">
      <w:pPr>
        <w:pStyle w:val="EndNoteBibliography"/>
        <w:spacing w:after="0"/>
        <w:ind w:left="720" w:hanging="720"/>
      </w:pPr>
      <w:r w:rsidRPr="00F80873">
        <w:t xml:space="preserve">Bank of England. 2022. "Inflation calculator." UK Government. </w:t>
      </w:r>
      <w:hyperlink r:id="rId33" w:history="1">
        <w:r w:rsidRPr="00F80873">
          <w:rPr>
            <w:rStyle w:val="Hyperlink"/>
          </w:rPr>
          <w:t>https://www.bankofengland.co.uk/monetary-policy/inflation/inflation-calculator</w:t>
        </w:r>
      </w:hyperlink>
      <w:r w:rsidRPr="00F80873">
        <w:t xml:space="preserve"> accessed 25 July 2022.</w:t>
      </w:r>
    </w:p>
    <w:p w14:paraId="668B0A13" w14:textId="2FF7778B" w:rsidR="00F80873" w:rsidRPr="00F80873" w:rsidRDefault="00F80873" w:rsidP="00F80873">
      <w:pPr>
        <w:pStyle w:val="EndNoteBibliography"/>
        <w:spacing w:after="0"/>
        <w:ind w:left="720" w:hanging="720"/>
      </w:pPr>
      <w:r w:rsidRPr="00F80873">
        <w:t xml:space="preserve">Beddows, David C.S., and Harrison, Roy M. 2021. "PM10 and PM2. 5 emission factors for non-exhaust particles from road vehicles: Dependence upon vehicle mass and implications for battery electric vehicles."  </w:t>
      </w:r>
      <w:r w:rsidRPr="00F80873">
        <w:rPr>
          <w:i/>
        </w:rPr>
        <w:t>Atmospheric Environment</w:t>
      </w:r>
      <w:r w:rsidRPr="00F80873">
        <w:t xml:space="preserve"> 244:117886. doi: </w:t>
      </w:r>
      <w:hyperlink r:id="rId34" w:history="1">
        <w:r w:rsidRPr="00F80873">
          <w:rPr>
            <w:rStyle w:val="Hyperlink"/>
          </w:rPr>
          <w:t>https://doi.org/10.1016/j.atmosenv.2020.117886</w:t>
        </w:r>
      </w:hyperlink>
      <w:r w:rsidRPr="00F80873">
        <w:t>.</w:t>
      </w:r>
    </w:p>
    <w:p w14:paraId="658ABB09" w14:textId="34156D97" w:rsidR="00F80873" w:rsidRPr="00F80873" w:rsidRDefault="00F80873" w:rsidP="00F80873">
      <w:pPr>
        <w:pStyle w:val="EndNoteBibliography"/>
        <w:spacing w:after="0"/>
        <w:ind w:left="720" w:hanging="720"/>
      </w:pPr>
      <w:r w:rsidRPr="00F80873">
        <w:t xml:space="preserve">Börjesson, Maria, Johansson, Magnus, and Kågeson, Per. 2021. "The economics of electric roads."  </w:t>
      </w:r>
      <w:r w:rsidRPr="00F80873">
        <w:rPr>
          <w:i/>
        </w:rPr>
        <w:t>Transportation Research Part C: Emerging Technologies</w:t>
      </w:r>
      <w:r w:rsidRPr="00F80873">
        <w:t xml:space="preserve"> 125:102990. doi: </w:t>
      </w:r>
      <w:hyperlink r:id="rId35" w:history="1">
        <w:r w:rsidRPr="00F80873">
          <w:rPr>
            <w:rStyle w:val="Hyperlink"/>
          </w:rPr>
          <w:t>https://doi.org/10.1016/j.trc.2021.102990</w:t>
        </w:r>
      </w:hyperlink>
      <w:r w:rsidRPr="00F80873">
        <w:t>.</w:t>
      </w:r>
    </w:p>
    <w:p w14:paraId="31ECA3AF" w14:textId="3BAB152C" w:rsidR="00F80873" w:rsidRPr="00F80873" w:rsidRDefault="00F80873" w:rsidP="00F80873">
      <w:pPr>
        <w:pStyle w:val="EndNoteBibliography"/>
        <w:spacing w:after="0"/>
        <w:ind w:left="720" w:hanging="720"/>
      </w:pPr>
      <w:r w:rsidRPr="00F80873">
        <w:t xml:space="preserve">Denby, Bruce R, Kupiainen, Kaarle J., and Gustafsson, Mats. 2018. "Review of Road Dust Emissions."  </w:t>
      </w:r>
      <w:r w:rsidRPr="00F80873">
        <w:rPr>
          <w:i/>
        </w:rPr>
        <w:t>Non-Exhaust Emissions</w:t>
      </w:r>
      <w:r w:rsidRPr="00F80873">
        <w:t xml:space="preserve">:183-203. doi: </w:t>
      </w:r>
      <w:hyperlink r:id="rId36" w:history="1">
        <w:r w:rsidRPr="00F80873">
          <w:rPr>
            <w:rStyle w:val="Hyperlink"/>
          </w:rPr>
          <w:t>https://doi.org/10.1016/B978-0-12-811770-5.00009-1</w:t>
        </w:r>
      </w:hyperlink>
      <w:r w:rsidRPr="00F80873">
        <w:t>.</w:t>
      </w:r>
    </w:p>
    <w:p w14:paraId="215EF51E" w14:textId="329729F0" w:rsidR="00F80873" w:rsidRPr="00F80873" w:rsidRDefault="00F80873" w:rsidP="00F80873">
      <w:pPr>
        <w:pStyle w:val="EndNoteBibliography"/>
        <w:spacing w:after="0"/>
        <w:ind w:left="720" w:hanging="720"/>
      </w:pPr>
      <w:r w:rsidRPr="00F80873">
        <w:t xml:space="preserve">Fulvio, Amato. 2018. </w:t>
      </w:r>
      <w:r w:rsidRPr="00F80873">
        <w:rPr>
          <w:i/>
        </w:rPr>
        <w:t>Non-exhaust emissions: an urban air quality problem for public health; impact and mitigation measures</w:t>
      </w:r>
      <w:r w:rsidRPr="00F80873">
        <w:t xml:space="preserve">: Elsevier. </w:t>
      </w:r>
      <w:hyperlink r:id="rId37" w:history="1">
        <w:r w:rsidRPr="00F80873">
          <w:rPr>
            <w:rStyle w:val="Hyperlink"/>
          </w:rPr>
          <w:t>https://www.elsevier.com/books/non-exhaust-emissions/amato/978-0-12-811770-5</w:t>
        </w:r>
      </w:hyperlink>
      <w:r w:rsidRPr="00F80873">
        <w:t>.</w:t>
      </w:r>
    </w:p>
    <w:p w14:paraId="2DFB0B4C" w14:textId="4E4C6B8D" w:rsidR="00F80873" w:rsidRPr="00F80873" w:rsidRDefault="00F80873" w:rsidP="00F80873">
      <w:pPr>
        <w:pStyle w:val="EndNoteBibliography"/>
        <w:spacing w:after="0"/>
        <w:ind w:left="720" w:hanging="720"/>
      </w:pPr>
      <w:r w:rsidRPr="00F80873">
        <w:t xml:space="preserve">Gustafsson, Mats. 2018. "Review of road wear emissions: a review of road emission measurement studies: identification of gaps and future needs."  </w:t>
      </w:r>
      <w:r w:rsidRPr="00F80873">
        <w:rPr>
          <w:i/>
        </w:rPr>
        <w:t>Non-Exhaust Emissions</w:t>
      </w:r>
      <w:r w:rsidRPr="00F80873">
        <w:t xml:space="preserve">:161-181. doi: </w:t>
      </w:r>
      <w:hyperlink r:id="rId38" w:history="1">
        <w:r w:rsidRPr="00F80873">
          <w:rPr>
            <w:rStyle w:val="Hyperlink"/>
          </w:rPr>
          <w:t>https://doi.org/10.1016/B978-0-12-811770-5.00008-X</w:t>
        </w:r>
      </w:hyperlink>
      <w:r w:rsidRPr="00F80873">
        <w:t>.</w:t>
      </w:r>
    </w:p>
    <w:p w14:paraId="300A1269" w14:textId="3FBA36C7" w:rsidR="00F80873" w:rsidRPr="00F80873" w:rsidRDefault="00F80873" w:rsidP="00F80873">
      <w:pPr>
        <w:pStyle w:val="EndNoteBibliography"/>
        <w:spacing w:after="0"/>
        <w:ind w:left="720" w:hanging="720"/>
      </w:pPr>
      <w:r w:rsidRPr="00F80873">
        <w:t xml:space="preserve">Hyundai UK. 2020. "All-New NEXO." </w:t>
      </w:r>
      <w:hyperlink r:id="rId39" w:history="1">
        <w:r w:rsidRPr="00F80873">
          <w:rPr>
            <w:rStyle w:val="Hyperlink"/>
          </w:rPr>
          <w:t>https://www.hyundai.co.uk/new-cars/nexo</w:t>
        </w:r>
      </w:hyperlink>
      <w:r w:rsidRPr="00F80873">
        <w:t xml:space="preserve"> accessed 1 December 2020.</w:t>
      </w:r>
    </w:p>
    <w:p w14:paraId="17F28F5F" w14:textId="6ECEDDFB" w:rsidR="00F80873" w:rsidRPr="00F80873" w:rsidRDefault="00F80873" w:rsidP="00F80873">
      <w:pPr>
        <w:pStyle w:val="EndNoteBibliography"/>
        <w:spacing w:after="0"/>
        <w:ind w:left="720" w:hanging="720"/>
      </w:pPr>
      <w:r w:rsidRPr="00F80873">
        <w:t xml:space="preserve">Johnsson, Richard. 2004. "The cost of relying on the wrong power—road wear and the importance of the fourth power rule (TP446)."  </w:t>
      </w:r>
      <w:r w:rsidRPr="00F80873">
        <w:rPr>
          <w:i/>
        </w:rPr>
        <w:t>Transport Policy</w:t>
      </w:r>
      <w:r w:rsidRPr="00F80873">
        <w:t xml:space="preserve"> 11 (4):345-353. doi: </w:t>
      </w:r>
      <w:hyperlink r:id="rId40" w:history="1">
        <w:r w:rsidRPr="00F80873">
          <w:rPr>
            <w:rStyle w:val="Hyperlink"/>
          </w:rPr>
          <w:t>https://doi.org/10.1016/j.tranpol.2004.04.002</w:t>
        </w:r>
      </w:hyperlink>
      <w:r w:rsidRPr="00F80873">
        <w:t>.</w:t>
      </w:r>
    </w:p>
    <w:p w14:paraId="2ABC41AF" w14:textId="115EF064" w:rsidR="00F80873" w:rsidRPr="00F80873" w:rsidRDefault="00F80873" w:rsidP="00F80873">
      <w:pPr>
        <w:pStyle w:val="EndNoteBibliography"/>
        <w:spacing w:after="0"/>
        <w:ind w:left="720" w:hanging="720"/>
      </w:pPr>
      <w:r w:rsidRPr="00F80873">
        <w:t xml:space="preserve">Jung, Heejung, Silva, Rebecca, and Han, Michael. 2018. "Scaling trends of electric vehicle performance: driving range, fuel economy, peak power output, and temperature effect."  </w:t>
      </w:r>
      <w:r w:rsidRPr="00F80873">
        <w:rPr>
          <w:i/>
        </w:rPr>
        <w:t>World Electric Vehicle Journal</w:t>
      </w:r>
      <w:r w:rsidRPr="00F80873">
        <w:t xml:space="preserve"> 9 (4):46. doi: </w:t>
      </w:r>
      <w:hyperlink r:id="rId41" w:history="1">
        <w:r w:rsidRPr="00F80873">
          <w:rPr>
            <w:rStyle w:val="Hyperlink"/>
          </w:rPr>
          <w:t>https://doi.org/10.3390/wevj9040046</w:t>
        </w:r>
      </w:hyperlink>
      <w:r w:rsidRPr="00F80873">
        <w:t>.</w:t>
      </w:r>
    </w:p>
    <w:p w14:paraId="5BE424D1" w14:textId="794BF04D" w:rsidR="00F80873" w:rsidRPr="00F80873" w:rsidRDefault="00F80873" w:rsidP="00F80873">
      <w:pPr>
        <w:pStyle w:val="EndNoteBibliography"/>
        <w:spacing w:after="0"/>
        <w:ind w:left="720" w:hanging="720"/>
      </w:pPr>
      <w:r w:rsidRPr="00F80873">
        <w:t xml:space="preserve">Lombardi, Simone, Tribioli, Laura, Guandalini, Giulio, and Iora, Paolo. 2020. "Energy performance and well-to-wheel analysis of different powertrain solutions for freight transportation."  </w:t>
      </w:r>
      <w:r w:rsidRPr="00F80873">
        <w:rPr>
          <w:i/>
        </w:rPr>
        <w:t>International Journal of Hydrogen Energy</w:t>
      </w:r>
      <w:r w:rsidRPr="00F80873">
        <w:t xml:space="preserve"> 45 (22):12535-12554. doi: </w:t>
      </w:r>
      <w:hyperlink r:id="rId42" w:history="1">
        <w:r w:rsidRPr="00F80873">
          <w:rPr>
            <w:rStyle w:val="Hyperlink"/>
          </w:rPr>
          <w:t>https://doi.org/10.1016/j.ijhydene.2020.02.181</w:t>
        </w:r>
      </w:hyperlink>
      <w:r w:rsidRPr="00F80873">
        <w:t>.</w:t>
      </w:r>
    </w:p>
    <w:p w14:paraId="09A83A68" w14:textId="6767B1C7" w:rsidR="00F80873" w:rsidRPr="00F80873" w:rsidRDefault="00F80873" w:rsidP="00F80873">
      <w:pPr>
        <w:pStyle w:val="EndNoteBibliography"/>
        <w:spacing w:after="0"/>
        <w:ind w:left="720" w:hanging="720"/>
      </w:pPr>
      <w:r w:rsidRPr="00F80873">
        <w:t xml:space="preserve">Low, John M., Haszeldine, R. Stuart, and Mouli-Castillo, Julien. 2020. "Comparative evaluation of battery electric and hydrogen fuel cell electric vehicles for zero carbon emissions road vehicle fuel in Scotland." EngrXiv Preprints. </w:t>
      </w:r>
      <w:hyperlink r:id="rId43" w:history="1">
        <w:r w:rsidRPr="00F80873">
          <w:rPr>
            <w:rStyle w:val="Hyperlink"/>
          </w:rPr>
          <w:t>https://engrxiv.org/dcjrt/</w:t>
        </w:r>
      </w:hyperlink>
      <w:r w:rsidRPr="00F80873">
        <w:t>.</w:t>
      </w:r>
    </w:p>
    <w:p w14:paraId="41386DAB" w14:textId="5919911D" w:rsidR="00F80873" w:rsidRPr="00F80873" w:rsidRDefault="00F80873" w:rsidP="00F80873">
      <w:pPr>
        <w:pStyle w:val="EndNoteBibliography"/>
        <w:spacing w:after="0"/>
        <w:ind w:left="720" w:hanging="720"/>
      </w:pPr>
      <w:r w:rsidRPr="00F80873">
        <w:t xml:space="preserve">Martin, Tim C. 2002. "Estimating Heavy Vehicle Road Wear Costs for Bituminous-Surfaced Arterial Roads."  </w:t>
      </w:r>
      <w:r w:rsidRPr="00F80873">
        <w:rPr>
          <w:i/>
        </w:rPr>
        <w:t>Journal of Transportation Engineering</w:t>
      </w:r>
      <w:r w:rsidRPr="00F80873">
        <w:t xml:space="preserve"> 128 (2). doi: </w:t>
      </w:r>
      <w:hyperlink r:id="rId44" w:history="1">
        <w:r w:rsidRPr="00F80873">
          <w:rPr>
            <w:rStyle w:val="Hyperlink"/>
          </w:rPr>
          <w:t>https://doi.org/10.1061/(ASCE)0733-947X(2002)128:2(103</w:t>
        </w:r>
      </w:hyperlink>
      <w:r w:rsidRPr="00F80873">
        <w:t>).</w:t>
      </w:r>
    </w:p>
    <w:p w14:paraId="0C0322AF" w14:textId="1A0C5230" w:rsidR="00F80873" w:rsidRPr="00F80873" w:rsidRDefault="00F80873" w:rsidP="00F80873">
      <w:pPr>
        <w:pStyle w:val="EndNoteBibliography"/>
        <w:spacing w:after="0"/>
        <w:ind w:left="720" w:hanging="720"/>
      </w:pPr>
      <w:r w:rsidRPr="00F80873">
        <w:t xml:space="preserve">Matthias, Volker, Bieser, Johannes, Mocanu, Tudor, Pregger, Thomas, Quante, Markus, Ramacher, Martin OP, Seum, Stefan, and Winkler, Christian. 2020. "Modelling road transport emissions in Germany–Current day situation and scenarios for 2040."  </w:t>
      </w:r>
      <w:r w:rsidRPr="00F80873">
        <w:rPr>
          <w:i/>
        </w:rPr>
        <w:t>Transportation Research Part D: Transport and Environment</w:t>
      </w:r>
      <w:r w:rsidRPr="00F80873">
        <w:t xml:space="preserve"> 87:102536. doi: </w:t>
      </w:r>
      <w:hyperlink r:id="rId45" w:history="1">
        <w:r w:rsidRPr="00F80873">
          <w:rPr>
            <w:rStyle w:val="Hyperlink"/>
          </w:rPr>
          <w:t>https://doi.org/10.1016/j.trd.2020.102536</w:t>
        </w:r>
      </w:hyperlink>
      <w:r w:rsidRPr="00F80873">
        <w:t>.</w:t>
      </w:r>
    </w:p>
    <w:p w14:paraId="5E1596B1" w14:textId="7CF3CAF3" w:rsidR="00F80873" w:rsidRPr="00F80873" w:rsidRDefault="00F80873" w:rsidP="00F80873">
      <w:pPr>
        <w:pStyle w:val="EndNoteBibliography"/>
        <w:spacing w:after="0"/>
        <w:ind w:left="720" w:hanging="720"/>
      </w:pPr>
      <w:r w:rsidRPr="00F80873">
        <w:t xml:space="preserve">Mercedes Benz. "The New GLC F-Cell." </w:t>
      </w:r>
      <w:hyperlink r:id="rId46" w:history="1">
        <w:r w:rsidRPr="00F80873">
          <w:rPr>
            <w:rStyle w:val="Hyperlink"/>
          </w:rPr>
          <w:t>https://www.mercedes-benz.com/en/vehicles/passenger-cars/glc/the-new-glc-f-cell/</w:t>
        </w:r>
      </w:hyperlink>
      <w:r w:rsidRPr="00F80873">
        <w:t xml:space="preserve"> accessed 13/10/2020.</w:t>
      </w:r>
    </w:p>
    <w:p w14:paraId="3CC1A4AE" w14:textId="7C9F79B1" w:rsidR="00F80873" w:rsidRPr="00F80873" w:rsidRDefault="00F80873" w:rsidP="00F80873">
      <w:pPr>
        <w:pStyle w:val="EndNoteBibliography"/>
        <w:spacing w:after="0"/>
        <w:ind w:left="720" w:hanging="720"/>
      </w:pPr>
      <w:r w:rsidRPr="00F80873">
        <w:t xml:space="preserve">Mercedes Benz UK. 2019. GLC Sport Utility Vehicle and Coupé. </w:t>
      </w:r>
      <w:hyperlink r:id="rId47" w:history="1">
        <w:r w:rsidRPr="00F80873">
          <w:rPr>
            <w:rStyle w:val="Hyperlink"/>
          </w:rPr>
          <w:t>https://tools.mercedes-benz.co.uk/current/passenger-cars/e-brochures/glc.pdf</w:t>
        </w:r>
      </w:hyperlink>
      <w:r w:rsidRPr="00F80873">
        <w:t>.</w:t>
      </w:r>
    </w:p>
    <w:p w14:paraId="45D7BD63" w14:textId="693959AA" w:rsidR="00F80873" w:rsidRPr="00F80873" w:rsidRDefault="00F80873" w:rsidP="00F80873">
      <w:pPr>
        <w:pStyle w:val="EndNoteBibliography"/>
        <w:spacing w:after="0"/>
        <w:ind w:left="720" w:hanging="720"/>
      </w:pPr>
      <w:r w:rsidRPr="00F80873">
        <w:t xml:space="preserve">Mercedes Benz UK. 2022. "The EQC." </w:t>
      </w:r>
      <w:hyperlink r:id="rId48" w:history="1">
        <w:r w:rsidRPr="00F80873">
          <w:rPr>
            <w:rStyle w:val="Hyperlink"/>
          </w:rPr>
          <w:t>https://www.mercedes-benz.co.uk/passengercars/mercedes-benz-cars/models/eqc/explore.html</w:t>
        </w:r>
      </w:hyperlink>
      <w:r w:rsidRPr="00F80873">
        <w:t xml:space="preserve"> accessed 2 February 2022.</w:t>
      </w:r>
    </w:p>
    <w:p w14:paraId="7C1163A3" w14:textId="4EC49B01" w:rsidR="00F80873" w:rsidRPr="00F80873" w:rsidRDefault="00F80873" w:rsidP="00F80873">
      <w:pPr>
        <w:pStyle w:val="EndNoteBibliography"/>
        <w:spacing w:after="0"/>
        <w:ind w:left="720" w:hanging="720"/>
      </w:pPr>
      <w:r w:rsidRPr="00F80873">
        <w:t xml:space="preserve">Nilsson, Jan-Eric, Svensson, Kristin, and Haraldsson, Mattias. 2020. "Estimating the marginal costs of road wear."  </w:t>
      </w:r>
      <w:r w:rsidRPr="00F80873">
        <w:rPr>
          <w:i/>
        </w:rPr>
        <w:t>Transportation Research Part A: Policy and Practice</w:t>
      </w:r>
      <w:r w:rsidRPr="00F80873">
        <w:t xml:space="preserve"> 139:455-471. doi: </w:t>
      </w:r>
      <w:hyperlink r:id="rId49" w:history="1">
        <w:r w:rsidRPr="00F80873">
          <w:rPr>
            <w:rStyle w:val="Hyperlink"/>
          </w:rPr>
          <w:t>https://doi.org/10.1016/j.tra.2020.07.013</w:t>
        </w:r>
      </w:hyperlink>
      <w:r w:rsidRPr="00F80873">
        <w:t>.</w:t>
      </w:r>
    </w:p>
    <w:p w14:paraId="4D76E826" w14:textId="0EACAE4E" w:rsidR="00F80873" w:rsidRPr="00F80873" w:rsidRDefault="00F80873" w:rsidP="00F80873">
      <w:pPr>
        <w:pStyle w:val="EndNoteBibliography"/>
        <w:spacing w:after="0"/>
        <w:ind w:left="720" w:hanging="720"/>
      </w:pPr>
      <w:r w:rsidRPr="00F80873">
        <w:t xml:space="preserve">Rhodes, A. H. 1983. "Road damage and the vehicle."  </w:t>
      </w:r>
      <w:r w:rsidRPr="00F80873">
        <w:rPr>
          <w:i/>
        </w:rPr>
        <w:t>Endeavour</w:t>
      </w:r>
      <w:r w:rsidRPr="00F80873">
        <w:t xml:space="preserve"> 7 (1):41-46. doi: </w:t>
      </w:r>
      <w:hyperlink r:id="rId50" w:history="1">
        <w:r w:rsidRPr="00F80873">
          <w:rPr>
            <w:rStyle w:val="Hyperlink"/>
          </w:rPr>
          <w:t>https://doi.org/10.1016/0160-9327(83)90048-0</w:t>
        </w:r>
      </w:hyperlink>
      <w:r w:rsidRPr="00F80873">
        <w:t>.</w:t>
      </w:r>
    </w:p>
    <w:p w14:paraId="5674C6FB" w14:textId="60687A4E" w:rsidR="00F80873" w:rsidRPr="00F80873" w:rsidRDefault="00F80873" w:rsidP="00F80873">
      <w:pPr>
        <w:pStyle w:val="EndNoteBibliography"/>
        <w:spacing w:after="0"/>
        <w:ind w:left="720" w:hanging="720"/>
      </w:pPr>
      <w:r w:rsidRPr="00F80873">
        <w:t xml:space="preserve">Robinius, Martin, Linßen, Jochen, Grube, Thomas, Reuß, Markus, Stenzel, Peter, Syranidis, Konstantinos, Kuckertz, Patrick, and Stolten, Detlef. 2018. "Comparative analysis of infrastructures: hydrogen fueling and electric charging of vehicles."  </w:t>
      </w:r>
      <w:r w:rsidRPr="00F80873">
        <w:rPr>
          <w:i/>
        </w:rPr>
        <w:t>Forschungszentrum Jülich: Jülich, Germany</w:t>
      </w:r>
      <w:r w:rsidRPr="00F80873">
        <w:t xml:space="preserve">, </w:t>
      </w:r>
      <w:hyperlink r:id="rId51" w:history="1">
        <w:r w:rsidRPr="00F80873">
          <w:rPr>
            <w:rStyle w:val="Hyperlink"/>
          </w:rPr>
          <w:t>http://www.smartenergyportal.ch/wp-content/uploads/2018/04/Energie_Umwelt_408_NEU.pdf</w:t>
        </w:r>
      </w:hyperlink>
      <w:r w:rsidRPr="00F80873">
        <w:t>.</w:t>
      </w:r>
    </w:p>
    <w:p w14:paraId="653DEE59" w14:textId="700DB3F9" w:rsidR="00F80873" w:rsidRPr="00F80873" w:rsidRDefault="00F80873" w:rsidP="00F80873">
      <w:pPr>
        <w:pStyle w:val="EndNoteBibliography"/>
        <w:spacing w:after="0"/>
        <w:ind w:left="720" w:hanging="720"/>
      </w:pPr>
      <w:r w:rsidRPr="00F80873">
        <w:t xml:space="preserve">Scottish Government. 2019. Scotland to become a net-zero society. Scottish Government. </w:t>
      </w:r>
      <w:hyperlink r:id="rId52" w:history="1">
        <w:r w:rsidRPr="00F80873">
          <w:rPr>
            <w:rStyle w:val="Hyperlink"/>
          </w:rPr>
          <w:t>https://www.gov.scot/news/scotland-to-become-a-net-zero-society/</w:t>
        </w:r>
      </w:hyperlink>
      <w:r w:rsidRPr="00F80873">
        <w:t>.</w:t>
      </w:r>
    </w:p>
    <w:p w14:paraId="227B5534" w14:textId="11AC0207" w:rsidR="00F80873" w:rsidRPr="00F80873" w:rsidRDefault="00F80873" w:rsidP="00F80873">
      <w:pPr>
        <w:pStyle w:val="EndNoteBibliography"/>
        <w:spacing w:after="0"/>
        <w:ind w:left="720" w:hanging="720"/>
      </w:pPr>
      <w:r w:rsidRPr="00F80873">
        <w:lastRenderedPageBreak/>
        <w:t xml:space="preserve">Scottish Government. 2020a. Scottish Government Hydrogen Policy Statement. edited by Energy and Climate Change Directorate: Scottish Government,. </w:t>
      </w:r>
      <w:hyperlink r:id="rId53" w:history="1">
        <w:r w:rsidRPr="00F80873">
          <w:rPr>
            <w:rStyle w:val="Hyperlink"/>
          </w:rPr>
          <w:t>https://www.gov.scot/publications/scottish-government-hydrogen-policy-statement/</w:t>
        </w:r>
      </w:hyperlink>
      <w:r w:rsidRPr="00F80873">
        <w:t>.</w:t>
      </w:r>
    </w:p>
    <w:p w14:paraId="051BA1A1" w14:textId="7D5147FA" w:rsidR="00F80873" w:rsidRPr="00F80873" w:rsidRDefault="00F80873" w:rsidP="00F80873">
      <w:pPr>
        <w:pStyle w:val="EndNoteBibliography"/>
        <w:spacing w:after="0"/>
        <w:ind w:left="720" w:hanging="720"/>
      </w:pPr>
      <w:r w:rsidRPr="00F80873">
        <w:t xml:space="preserve">Scottish Government. 2020b. Scottish Transport Statistics No. 39 2020 Edition. edited by Transport Scotland. </w:t>
      </w:r>
      <w:hyperlink r:id="rId54" w:history="1">
        <w:r w:rsidRPr="00F80873">
          <w:rPr>
            <w:rStyle w:val="Hyperlink"/>
          </w:rPr>
          <w:t>https://www.transport.gov.scot/publication/scottish-transport-statistics-no-39-2020-edition/chapter-1-road-transport-vehicles/#tb11</w:t>
        </w:r>
      </w:hyperlink>
      <w:r w:rsidRPr="00F80873">
        <w:t>.</w:t>
      </w:r>
    </w:p>
    <w:p w14:paraId="480781E5" w14:textId="4ED6904E" w:rsidR="00F80873" w:rsidRPr="00F80873" w:rsidRDefault="00F80873" w:rsidP="00F80873">
      <w:pPr>
        <w:pStyle w:val="EndNoteBibliography"/>
        <w:spacing w:after="0"/>
        <w:ind w:left="720" w:hanging="720"/>
      </w:pPr>
      <w:r w:rsidRPr="00F80873">
        <w:t xml:space="preserve">Stafoggia, Massimo, and Faustini, Annunziata. 2018. "Impact on Public Health—Epidemiological Studies: A Review of Epidemiological Studies on Non-Exhaust Particles: Identification of Gaps and Future Needs."  </w:t>
      </w:r>
      <w:r w:rsidRPr="00F80873">
        <w:rPr>
          <w:i/>
        </w:rPr>
        <w:t>Non-Exhaust Emissions</w:t>
      </w:r>
      <w:r w:rsidRPr="00F80873">
        <w:t xml:space="preserve">:67-88. doi: </w:t>
      </w:r>
      <w:hyperlink r:id="rId55" w:history="1">
        <w:r w:rsidRPr="00F80873">
          <w:rPr>
            <w:rStyle w:val="Hyperlink"/>
          </w:rPr>
          <w:t>https://doi.org/10.1016/B978-0-12-811770-5.00003-0</w:t>
        </w:r>
      </w:hyperlink>
      <w:r w:rsidRPr="00F80873">
        <w:t>.</w:t>
      </w:r>
    </w:p>
    <w:p w14:paraId="52CAEB8B" w14:textId="2E753257" w:rsidR="00F80873" w:rsidRPr="00F80873" w:rsidRDefault="00F80873" w:rsidP="00F80873">
      <w:pPr>
        <w:pStyle w:val="EndNoteBibliography"/>
        <w:spacing w:after="0"/>
        <w:ind w:left="720" w:hanging="720"/>
      </w:pPr>
      <w:r w:rsidRPr="00F80873">
        <w:t xml:space="preserve">UK Government. 2010. Guidance HGV maximum weights. edited by Department for Transport. </w:t>
      </w:r>
      <w:hyperlink r:id="rId56" w:history="1">
        <w:r w:rsidRPr="00F80873">
          <w:rPr>
            <w:rStyle w:val="Hyperlink"/>
          </w:rPr>
          <w:t>https://www.gov.uk/government/publications/hgv-maximum-weights/hgv-maximum-weights</w:t>
        </w:r>
      </w:hyperlink>
      <w:r w:rsidRPr="00F80873">
        <w:t>.</w:t>
      </w:r>
    </w:p>
    <w:p w14:paraId="05DBD02F" w14:textId="5D6E6C29" w:rsidR="00F80873" w:rsidRPr="00F80873" w:rsidRDefault="00F80873" w:rsidP="00F80873">
      <w:pPr>
        <w:pStyle w:val="EndNoteBibliography"/>
        <w:spacing w:after="0"/>
        <w:ind w:left="720" w:hanging="720"/>
      </w:pPr>
      <w:r w:rsidRPr="00F80873">
        <w:t xml:space="preserve">UK Government. 2021a. National statistics - Transport Statistics Great Britain: 2021. edited by Department for Transport: Department for Transport. </w:t>
      </w:r>
      <w:hyperlink r:id="rId57" w:history="1">
        <w:r w:rsidRPr="00F80873">
          <w:rPr>
            <w:rStyle w:val="Hyperlink"/>
          </w:rPr>
          <w:t>https://www.gov.uk/government/statistics/transport-statistics-great-britain-2021</w:t>
        </w:r>
      </w:hyperlink>
      <w:r w:rsidRPr="00F80873">
        <w:t>.</w:t>
      </w:r>
    </w:p>
    <w:p w14:paraId="4223B572" w14:textId="51FCD0BE" w:rsidR="00F80873" w:rsidRPr="00F80873" w:rsidRDefault="00F80873" w:rsidP="00F80873">
      <w:pPr>
        <w:pStyle w:val="EndNoteBibliography"/>
        <w:spacing w:after="0"/>
        <w:ind w:left="720" w:hanging="720"/>
      </w:pPr>
      <w:r w:rsidRPr="00F80873">
        <w:t xml:space="preserve">UK Government. 2021b. Traffic assessment. edited by Transport Scotland Highways England, Welsh Government, Department for Infrastructure Northern Ireland. </w:t>
      </w:r>
      <w:hyperlink r:id="rId58" w:history="1">
        <w:r w:rsidRPr="00F80873">
          <w:rPr>
            <w:rStyle w:val="Hyperlink"/>
          </w:rPr>
          <w:t>https://www.standardsforhighways.co.uk/prod/attachments/257e5888-2bfd-492d-92d4-ecf7d40428b0?inline=true</w:t>
        </w:r>
      </w:hyperlink>
      <w:r w:rsidRPr="00F80873">
        <w:t>.</w:t>
      </w:r>
    </w:p>
    <w:p w14:paraId="78C7F650" w14:textId="2485ECBA" w:rsidR="00F80873" w:rsidRPr="00F80873" w:rsidRDefault="00F80873" w:rsidP="00F80873">
      <w:pPr>
        <w:pStyle w:val="EndNoteBibliography"/>
        <w:spacing w:after="0"/>
        <w:ind w:left="720" w:hanging="720"/>
      </w:pPr>
      <w:r w:rsidRPr="00F80873">
        <w:t xml:space="preserve">UK Government Department of Transport. 2019. Statistical data set All Vehicles. edited by [Dataset]. </w:t>
      </w:r>
      <w:hyperlink r:id="rId59" w:history="1">
        <w:r w:rsidRPr="00F80873">
          <w:rPr>
            <w:rStyle w:val="Hyperlink"/>
          </w:rPr>
          <w:t>https://www.gov.uk/government/statistical-data-sets/all-vehicles-veh01</w:t>
        </w:r>
      </w:hyperlink>
      <w:r w:rsidRPr="00F80873">
        <w:t>.</w:t>
      </w:r>
    </w:p>
    <w:p w14:paraId="6E3599DD" w14:textId="23B5C053" w:rsidR="00F80873" w:rsidRPr="00F80873" w:rsidRDefault="00F80873" w:rsidP="00F80873">
      <w:pPr>
        <w:pStyle w:val="EndNoteBibliography"/>
        <w:spacing w:after="0"/>
        <w:ind w:left="720" w:hanging="720"/>
      </w:pPr>
      <w:r w:rsidRPr="00F80873">
        <w:t xml:space="preserve">Williams, Martin. 2019. "Revealed: The £1.8bn backlog on repairs to Scotland's potholed roads." </w:t>
      </w:r>
      <w:r w:rsidRPr="00F80873">
        <w:rPr>
          <w:i/>
        </w:rPr>
        <w:t>The Herald</w:t>
      </w:r>
      <w:r w:rsidRPr="00F80873">
        <w:t xml:space="preserve">, 2nd October 2019. </w:t>
      </w:r>
      <w:hyperlink r:id="rId60" w:history="1">
        <w:r w:rsidRPr="00F80873">
          <w:rPr>
            <w:rStyle w:val="Hyperlink"/>
          </w:rPr>
          <w:t>https://www.heraldscotland.com/news/17942761.revealed-1-8bn-backlog-repairs-scotlands-potholed-roads/</w:t>
        </w:r>
      </w:hyperlink>
      <w:r w:rsidRPr="00F80873">
        <w:t>. accessed 24 May 2021.</w:t>
      </w:r>
    </w:p>
    <w:p w14:paraId="1F263A2C" w14:textId="5B6BB936" w:rsidR="00F80873" w:rsidRPr="00F80873" w:rsidRDefault="00F80873" w:rsidP="00F80873">
      <w:pPr>
        <w:pStyle w:val="EndNoteBibliography"/>
        <w:ind w:left="720" w:hanging="720"/>
      </w:pPr>
      <w:r w:rsidRPr="00F80873">
        <w:t xml:space="preserve">Ye, Luhan, and Li, Xin. 2021. "A dynamic stability design strategy for lithium metal solid state batteries."  </w:t>
      </w:r>
      <w:r w:rsidRPr="00F80873">
        <w:rPr>
          <w:i/>
        </w:rPr>
        <w:t>Nature</w:t>
      </w:r>
      <w:r w:rsidRPr="00F80873">
        <w:t xml:space="preserve"> 593 (7858):218-222. doi: </w:t>
      </w:r>
      <w:hyperlink r:id="rId61" w:history="1">
        <w:r w:rsidRPr="00F80873">
          <w:rPr>
            <w:rStyle w:val="Hyperlink"/>
          </w:rPr>
          <w:t>https://doi.org/10.1038/s41586-021-03486-3</w:t>
        </w:r>
      </w:hyperlink>
      <w:r w:rsidRPr="00F80873">
        <w:t>.</w:t>
      </w:r>
    </w:p>
    <w:p w14:paraId="5429DF90" w14:textId="1408580A" w:rsidR="00A717AC" w:rsidRDefault="0088029A" w:rsidP="00BA3709">
      <w:pPr>
        <w:spacing w:line="240" w:lineRule="auto"/>
        <w:rPr>
          <w:rFonts w:asciiTheme="minorHAnsi" w:hAnsiTheme="minorHAnsi" w:cstheme="minorHAnsi"/>
          <w:lang w:val="en-US"/>
        </w:rPr>
      </w:pPr>
      <w:r w:rsidRPr="00C01A88">
        <w:rPr>
          <w:rFonts w:asciiTheme="minorHAnsi" w:hAnsiTheme="minorHAnsi" w:cstheme="minorHAnsi"/>
          <w:lang w:val="en-US"/>
        </w:rPr>
        <w:fldChar w:fldCharType="end"/>
      </w:r>
    </w:p>
    <w:p w14:paraId="2975A2C3" w14:textId="56EA462B" w:rsidR="003B6CF9" w:rsidRDefault="003B6CF9" w:rsidP="00BA3709">
      <w:pPr>
        <w:spacing w:line="240" w:lineRule="auto"/>
        <w:rPr>
          <w:rFonts w:asciiTheme="minorHAnsi" w:hAnsiTheme="minorHAnsi" w:cstheme="minorHAnsi"/>
          <w:lang w:val="en-US"/>
        </w:rPr>
      </w:pPr>
    </w:p>
    <w:p w14:paraId="7492CAEA" w14:textId="18C556BB" w:rsidR="003B6CF9" w:rsidRDefault="003B6CF9" w:rsidP="00BA3709">
      <w:pPr>
        <w:spacing w:line="240" w:lineRule="auto"/>
        <w:rPr>
          <w:rFonts w:asciiTheme="minorHAnsi" w:hAnsiTheme="minorHAnsi" w:cstheme="minorHAnsi"/>
          <w:lang w:val="en-US"/>
        </w:rPr>
      </w:pPr>
    </w:p>
    <w:p w14:paraId="0F644ECC" w14:textId="77777777" w:rsidR="003B6CF9" w:rsidRDefault="003B6CF9" w:rsidP="003B6CF9">
      <w:pPr>
        <w:pStyle w:val="Heading1"/>
        <w:keepNext w:val="0"/>
        <w:keepLines w:val="0"/>
        <w:spacing w:before="0" w:after="160" w:line="240" w:lineRule="auto"/>
      </w:pPr>
      <w:r>
        <w:t>Statements &amp; Declarations</w:t>
      </w:r>
    </w:p>
    <w:p w14:paraId="162F9E23" w14:textId="77777777" w:rsidR="003B6CF9" w:rsidRPr="009C6298" w:rsidRDefault="003B6CF9" w:rsidP="003B6CF9">
      <w:pPr>
        <w:pStyle w:val="Heading2"/>
      </w:pPr>
      <w:r>
        <w:t>Funding</w:t>
      </w:r>
    </w:p>
    <w:p w14:paraId="3BD256C4" w14:textId="77777777" w:rsidR="003B6CF9" w:rsidRPr="009C6298" w:rsidRDefault="003B6CF9" w:rsidP="003B6CF9">
      <w:pPr>
        <w:spacing w:line="240" w:lineRule="auto"/>
      </w:pPr>
      <w:r w:rsidRPr="009C6298">
        <w:t>JML is partly funded by the University of Edinburgh.</w:t>
      </w:r>
    </w:p>
    <w:p w14:paraId="0F5783EF" w14:textId="77777777" w:rsidR="003B6CF9" w:rsidRPr="009C6298" w:rsidRDefault="003B6CF9" w:rsidP="003B6CF9">
      <w:pPr>
        <w:spacing w:line="240" w:lineRule="auto"/>
      </w:pPr>
      <w:r w:rsidRPr="009C6298">
        <w:t>RSH is funded by EPSRC UKCCSRC 2017 EP/P026214/1 and HyStorPor P/S027815/1, and Scottish Gas Networks Academic Alliance H100 project from Ofgem.</w:t>
      </w:r>
    </w:p>
    <w:p w14:paraId="2B6D1C6D" w14:textId="77777777" w:rsidR="003B6CF9" w:rsidRPr="009C6298" w:rsidRDefault="003B6CF9" w:rsidP="003B6CF9">
      <w:pPr>
        <w:spacing w:line="240" w:lineRule="auto"/>
      </w:pPr>
      <w:r w:rsidRPr="009C6298">
        <w:t>GPH is the Bert Whittington Chair of electrical power engineering with the University of Edinburgh, Edinburgh, U.K.</w:t>
      </w:r>
    </w:p>
    <w:p w14:paraId="13E848B5" w14:textId="77777777" w:rsidR="003B6CF9" w:rsidRPr="009C6298" w:rsidRDefault="003B6CF9" w:rsidP="003B6CF9">
      <w:pPr>
        <w:pStyle w:val="Heading2"/>
      </w:pPr>
      <w:r w:rsidRPr="009C6298">
        <w:t>Co</w:t>
      </w:r>
      <w:r>
        <w:t xml:space="preserve">mpeting </w:t>
      </w:r>
      <w:r w:rsidRPr="009C6298">
        <w:t>Interest</w:t>
      </w:r>
      <w:r>
        <w:t>s</w:t>
      </w:r>
    </w:p>
    <w:p w14:paraId="513A09B1" w14:textId="77777777" w:rsidR="003B6CF9" w:rsidRPr="008C320D" w:rsidRDefault="003B6CF9" w:rsidP="003B6CF9">
      <w:pPr>
        <w:spacing w:line="240" w:lineRule="auto"/>
        <w:rPr>
          <w:i/>
        </w:rPr>
      </w:pPr>
      <w:r w:rsidRPr="008C320D">
        <w:rPr>
          <w:rStyle w:val="Emphasis"/>
          <w:rFonts w:ascii="Segoe UI" w:hAnsi="Segoe UI" w:cs="Segoe UI"/>
          <w:i w:val="0"/>
          <w:color w:val="333333"/>
          <w:shd w:val="clear" w:color="auto" w:fill="FCFCFC"/>
        </w:rPr>
        <w:t>The authors have no relevant financial or non-financial interests to disclose.</w:t>
      </w:r>
    </w:p>
    <w:p w14:paraId="3A929F25" w14:textId="77777777" w:rsidR="003B6CF9" w:rsidRPr="009C6298" w:rsidRDefault="003B6CF9" w:rsidP="003B6CF9">
      <w:pPr>
        <w:pStyle w:val="Heading2"/>
      </w:pPr>
      <w:r w:rsidRPr="009C6298">
        <w:t>Author Contributions</w:t>
      </w:r>
    </w:p>
    <w:p w14:paraId="25F03219" w14:textId="77777777" w:rsidR="003B6CF9" w:rsidRDefault="003B6CF9" w:rsidP="003B6CF9">
      <w:pPr>
        <w:spacing w:line="240" w:lineRule="auto"/>
      </w:pPr>
      <w:r w:rsidRPr="009C6298">
        <w:t>JML: Conceptualisation, Method, Investigation, Analysis, Paper structure, Writing – preparation, review and edit.</w:t>
      </w:r>
      <w:r w:rsidRPr="009C6298">
        <w:br/>
        <w:t>RSH: Paper structure and content review, Validation, Writing – review, Supervision.</w:t>
      </w:r>
      <w:r w:rsidRPr="009C6298">
        <w:br/>
        <w:t>GPH: Paper content review, Validation, Writing – review, Supervision.</w:t>
      </w:r>
    </w:p>
    <w:p w14:paraId="0ABEB2E4" w14:textId="77777777" w:rsidR="003B6CF9" w:rsidRDefault="003B6CF9" w:rsidP="003B6CF9">
      <w:pPr>
        <w:pStyle w:val="Heading2"/>
      </w:pPr>
      <w:r>
        <w:t>Data Availability</w:t>
      </w:r>
    </w:p>
    <w:p w14:paraId="50E18515" w14:textId="6E848020" w:rsidR="003B6CF9" w:rsidRDefault="003B6CF9" w:rsidP="003B6CF9">
      <w:pPr>
        <w:rPr>
          <w:rStyle w:val="Emphasis"/>
          <w:rFonts w:asciiTheme="minorHAnsi" w:hAnsiTheme="minorHAnsi" w:cstheme="minorHAnsi"/>
          <w:i w:val="0"/>
          <w:color w:val="333333"/>
          <w:szCs w:val="27"/>
          <w:shd w:val="clear" w:color="auto" w:fill="FCFCFC"/>
        </w:rPr>
      </w:pPr>
      <w:r w:rsidRPr="00BE405F">
        <w:rPr>
          <w:rStyle w:val="Emphasis"/>
          <w:rFonts w:asciiTheme="minorHAnsi" w:hAnsiTheme="minorHAnsi" w:cstheme="minorHAnsi"/>
          <w:i w:val="0"/>
          <w:color w:val="333333"/>
          <w:szCs w:val="27"/>
          <w:shd w:val="clear" w:color="auto" w:fill="FCFCFC"/>
        </w:rPr>
        <w:t xml:space="preserve">The datasets generated during and/or analysed during the current study are available in the GitHub repository, </w:t>
      </w:r>
      <w:hyperlink r:id="rId62" w:history="1">
        <w:r w:rsidRPr="004C68EC">
          <w:rPr>
            <w:rStyle w:val="Hyperlink"/>
            <w:rFonts w:asciiTheme="minorHAnsi" w:hAnsiTheme="minorHAnsi" w:cstheme="minorHAnsi"/>
            <w:szCs w:val="27"/>
            <w:shd w:val="clear" w:color="auto" w:fill="FCFCFC"/>
          </w:rPr>
          <w:t>https://github.com/J-M-L</w:t>
        </w:r>
        <w:r w:rsidRPr="004C68EC">
          <w:rPr>
            <w:rStyle w:val="Hyperlink"/>
            <w:rFonts w:asciiTheme="minorHAnsi" w:hAnsiTheme="minorHAnsi" w:cstheme="minorHAnsi"/>
            <w:szCs w:val="27"/>
            <w:shd w:val="clear" w:color="auto" w:fill="FCFCFC"/>
          </w:rPr>
          <w:t>o</w:t>
        </w:r>
        <w:r w:rsidRPr="004C68EC">
          <w:rPr>
            <w:rStyle w:val="Hyperlink"/>
            <w:rFonts w:asciiTheme="minorHAnsi" w:hAnsiTheme="minorHAnsi" w:cstheme="minorHAnsi"/>
            <w:szCs w:val="27"/>
            <w:shd w:val="clear" w:color="auto" w:fill="FCFCFC"/>
          </w:rPr>
          <w:t>w/Battery-Battering.git</w:t>
        </w:r>
      </w:hyperlink>
    </w:p>
    <w:p w14:paraId="659CFA54" w14:textId="77777777" w:rsidR="003B6CF9" w:rsidRPr="009C6298" w:rsidRDefault="003B6CF9" w:rsidP="00BA3709">
      <w:pPr>
        <w:spacing w:line="240" w:lineRule="auto"/>
        <w:rPr>
          <w:rFonts w:asciiTheme="minorHAnsi" w:hAnsiTheme="minorHAnsi" w:cstheme="minorHAnsi"/>
          <w:lang w:val="en-US"/>
        </w:rPr>
        <w:sectPr w:rsidR="003B6CF9" w:rsidRPr="009C6298" w:rsidSect="002A4E2A">
          <w:footerReference w:type="default" r:id="rId63"/>
          <w:footerReference w:type="first" r:id="rId64"/>
          <w:pgSz w:w="11906" w:h="16838" w:code="9"/>
          <w:pgMar w:top="720" w:right="720" w:bottom="720" w:left="720" w:header="709" w:footer="709" w:gutter="0"/>
          <w:cols w:space="708"/>
          <w:docGrid w:linePitch="360"/>
        </w:sectPr>
      </w:pPr>
    </w:p>
    <w:p w14:paraId="0059F9C4" w14:textId="7E7914ED" w:rsidR="00B4114E" w:rsidRPr="009C6298" w:rsidRDefault="007D6853" w:rsidP="00BA3709">
      <w:pPr>
        <w:pStyle w:val="Heading1"/>
        <w:keepNext w:val="0"/>
        <w:keepLines w:val="0"/>
        <w:spacing w:before="0" w:after="160" w:line="240" w:lineRule="auto"/>
        <w:rPr>
          <w:lang w:val="en-US"/>
        </w:rPr>
      </w:pPr>
      <w:r w:rsidRPr="009C6298">
        <w:rPr>
          <w:lang w:val="en-US"/>
        </w:rPr>
        <w:lastRenderedPageBreak/>
        <w:t>Appendix</w:t>
      </w:r>
    </w:p>
    <w:p w14:paraId="0624B619" w14:textId="1C351D82" w:rsidR="003A1C74" w:rsidRPr="009C6298" w:rsidRDefault="00B20EE8" w:rsidP="00BA3709">
      <w:pPr>
        <w:spacing w:line="240" w:lineRule="auto"/>
        <w:rPr>
          <w:lang w:val="en-US"/>
        </w:rPr>
      </w:pPr>
      <w:r w:rsidRPr="009C6298">
        <w:rPr>
          <w:rStyle w:val="Heading2Char"/>
        </w:rPr>
        <w:t>Calculation tables</w:t>
      </w:r>
      <w:r w:rsidRPr="009C6298">
        <w:rPr>
          <w:rFonts w:asciiTheme="minorHAnsi" w:hAnsiTheme="minorHAnsi" w:cstheme="minorHAnsi"/>
          <w:lang w:val="en-US"/>
        </w:rPr>
        <w:t>.</w:t>
      </w:r>
    </w:p>
    <w:p w14:paraId="7E500F31" w14:textId="77777777" w:rsidR="00B20EE8" w:rsidRDefault="00B20EE8">
      <w:pPr>
        <w:rPr>
          <w:rStyle w:val="Heading2Char"/>
        </w:rPr>
      </w:pPr>
      <w:r>
        <w:rPr>
          <w:rStyle w:val="Heading2Char"/>
        </w:rPr>
        <w:br w:type="page"/>
      </w:r>
    </w:p>
    <w:tbl>
      <w:tblPr>
        <w:tblStyle w:val="TableGrid"/>
        <w:tblW w:w="10348" w:type="dxa"/>
        <w:tblLayout w:type="fixed"/>
        <w:tblLook w:val="04A0" w:firstRow="1" w:lastRow="0" w:firstColumn="1" w:lastColumn="0" w:noHBand="0" w:noVBand="1"/>
      </w:tblPr>
      <w:tblGrid>
        <w:gridCol w:w="709"/>
        <w:gridCol w:w="851"/>
        <w:gridCol w:w="992"/>
        <w:gridCol w:w="850"/>
        <w:gridCol w:w="709"/>
        <w:gridCol w:w="709"/>
        <w:gridCol w:w="775"/>
        <w:gridCol w:w="642"/>
        <w:gridCol w:w="709"/>
        <w:gridCol w:w="709"/>
        <w:gridCol w:w="850"/>
        <w:gridCol w:w="851"/>
        <w:gridCol w:w="992"/>
      </w:tblGrid>
      <w:tr w:rsidR="00B20EE8" w:rsidRPr="009C6298" w14:paraId="57B73F3F" w14:textId="77777777" w:rsidTr="00754238">
        <w:tc>
          <w:tcPr>
            <w:tcW w:w="709" w:type="dxa"/>
            <w:tcBorders>
              <w:top w:val="nil"/>
              <w:left w:val="nil"/>
              <w:bottom w:val="single" w:sz="12" w:space="0" w:color="auto"/>
              <w:right w:val="nil"/>
            </w:tcBorders>
          </w:tcPr>
          <w:p w14:paraId="38E05B30" w14:textId="77777777" w:rsidR="00B20EE8" w:rsidRPr="009C6298" w:rsidRDefault="00B20EE8" w:rsidP="00BA3709">
            <w:pPr>
              <w:spacing w:after="160"/>
              <w:rPr>
                <w:rFonts w:asciiTheme="minorHAnsi" w:hAnsiTheme="minorHAnsi" w:cstheme="minorHAnsi"/>
                <w:sz w:val="16"/>
                <w:szCs w:val="16"/>
                <w:lang w:val="en-US"/>
              </w:rPr>
            </w:pPr>
          </w:p>
        </w:tc>
        <w:tc>
          <w:tcPr>
            <w:tcW w:w="851" w:type="dxa"/>
            <w:tcBorders>
              <w:top w:val="nil"/>
              <w:left w:val="nil"/>
              <w:bottom w:val="single" w:sz="12" w:space="0" w:color="auto"/>
              <w:right w:val="nil"/>
            </w:tcBorders>
          </w:tcPr>
          <w:p w14:paraId="121707C6" w14:textId="70D1668A" w:rsidR="00B20EE8" w:rsidRPr="009C6298" w:rsidRDefault="00B20EE8" w:rsidP="00BA3709">
            <w:pPr>
              <w:spacing w:after="160"/>
              <w:rPr>
                <w:rFonts w:asciiTheme="minorHAnsi" w:hAnsiTheme="minorHAnsi" w:cstheme="minorHAnsi"/>
                <w:sz w:val="16"/>
                <w:szCs w:val="16"/>
                <w:lang w:val="en-US"/>
              </w:rPr>
            </w:pPr>
          </w:p>
        </w:tc>
        <w:tc>
          <w:tcPr>
            <w:tcW w:w="992" w:type="dxa"/>
            <w:tcBorders>
              <w:top w:val="nil"/>
              <w:left w:val="nil"/>
              <w:bottom w:val="single" w:sz="12" w:space="0" w:color="auto"/>
              <w:right w:val="nil"/>
            </w:tcBorders>
          </w:tcPr>
          <w:p w14:paraId="1891E769" w14:textId="230E26A4" w:rsidR="00B20EE8" w:rsidRPr="009C6298" w:rsidRDefault="00B20EE8" w:rsidP="00BA3709">
            <w:pPr>
              <w:spacing w:after="160"/>
              <w:rPr>
                <w:rFonts w:asciiTheme="minorHAnsi" w:hAnsiTheme="minorHAnsi" w:cstheme="minorHAnsi"/>
                <w:sz w:val="16"/>
                <w:szCs w:val="16"/>
                <w:lang w:val="en-US"/>
              </w:rPr>
            </w:pPr>
          </w:p>
        </w:tc>
        <w:tc>
          <w:tcPr>
            <w:tcW w:w="850" w:type="dxa"/>
            <w:tcBorders>
              <w:top w:val="nil"/>
              <w:left w:val="nil"/>
              <w:bottom w:val="single" w:sz="12" w:space="0" w:color="auto"/>
              <w:right w:val="nil"/>
            </w:tcBorders>
          </w:tcPr>
          <w:p w14:paraId="30676EA1" w14:textId="77777777" w:rsidR="00B20EE8" w:rsidRPr="009C6298" w:rsidRDefault="00B20EE8" w:rsidP="00BA3709">
            <w:pPr>
              <w:spacing w:after="160"/>
              <w:rPr>
                <w:rFonts w:asciiTheme="minorHAnsi" w:hAnsiTheme="minorHAnsi" w:cstheme="minorHAnsi"/>
                <w:sz w:val="16"/>
                <w:szCs w:val="16"/>
                <w:lang w:val="en-US"/>
              </w:rPr>
            </w:pPr>
          </w:p>
        </w:tc>
        <w:tc>
          <w:tcPr>
            <w:tcW w:w="709" w:type="dxa"/>
            <w:tcBorders>
              <w:top w:val="nil"/>
              <w:left w:val="nil"/>
              <w:bottom w:val="single" w:sz="12" w:space="0" w:color="auto"/>
              <w:right w:val="nil"/>
            </w:tcBorders>
          </w:tcPr>
          <w:p w14:paraId="0B0BD4E8" w14:textId="38A6D724" w:rsidR="00B20EE8" w:rsidRPr="009C6298" w:rsidRDefault="00B20EE8" w:rsidP="00BA3709">
            <w:pPr>
              <w:spacing w:after="160"/>
              <w:rPr>
                <w:rFonts w:asciiTheme="minorHAnsi" w:hAnsiTheme="minorHAnsi" w:cstheme="minorHAnsi"/>
                <w:sz w:val="16"/>
                <w:szCs w:val="16"/>
                <w:lang w:val="en-US"/>
              </w:rPr>
            </w:pPr>
          </w:p>
        </w:tc>
        <w:tc>
          <w:tcPr>
            <w:tcW w:w="709" w:type="dxa"/>
            <w:tcBorders>
              <w:top w:val="nil"/>
              <w:left w:val="nil"/>
              <w:bottom w:val="single" w:sz="12" w:space="0" w:color="auto"/>
            </w:tcBorders>
          </w:tcPr>
          <w:p w14:paraId="5FF38785" w14:textId="77777777" w:rsidR="00B20EE8" w:rsidRPr="009C6298" w:rsidRDefault="00B20EE8" w:rsidP="00BA3709">
            <w:pPr>
              <w:spacing w:after="160"/>
              <w:rPr>
                <w:rFonts w:asciiTheme="minorHAnsi" w:hAnsiTheme="minorHAnsi" w:cstheme="minorHAnsi"/>
                <w:sz w:val="16"/>
                <w:szCs w:val="16"/>
                <w:lang w:val="en-US"/>
              </w:rPr>
            </w:pPr>
          </w:p>
        </w:tc>
        <w:tc>
          <w:tcPr>
            <w:tcW w:w="5528" w:type="dxa"/>
            <w:gridSpan w:val="7"/>
            <w:tcBorders>
              <w:bottom w:val="single" w:sz="12" w:space="0" w:color="auto"/>
            </w:tcBorders>
          </w:tcPr>
          <w:p w14:paraId="3EAB9671" w14:textId="589DDE65" w:rsidR="00B20EE8" w:rsidRPr="009C6298" w:rsidRDefault="00B20EE8" w:rsidP="00BA3709">
            <w:pPr>
              <w:spacing w:after="160"/>
              <w:rPr>
                <w:rFonts w:asciiTheme="minorHAnsi" w:hAnsiTheme="minorHAnsi" w:cstheme="minorHAnsi"/>
                <w:sz w:val="16"/>
                <w:szCs w:val="16"/>
                <w:lang w:val="en-US"/>
              </w:rPr>
            </w:pPr>
            <w:r w:rsidRPr="009C6298">
              <w:rPr>
                <w:rFonts w:asciiTheme="minorHAnsi" w:hAnsiTheme="minorHAnsi" w:cstheme="minorHAnsi"/>
                <w:sz w:val="16"/>
                <w:szCs w:val="16"/>
                <w:lang w:val="en-US"/>
              </w:rPr>
              <w:t>Internal Combustion Engine vehicles</w:t>
            </w:r>
          </w:p>
        </w:tc>
      </w:tr>
      <w:tr w:rsidR="00B20EE8" w:rsidRPr="009C6298" w14:paraId="3525EDF9" w14:textId="77777777" w:rsidTr="00754238">
        <w:tc>
          <w:tcPr>
            <w:tcW w:w="709" w:type="dxa"/>
            <w:tcBorders>
              <w:top w:val="single" w:sz="12" w:space="0" w:color="auto"/>
              <w:left w:val="single" w:sz="12" w:space="0" w:color="auto"/>
              <w:bottom w:val="nil"/>
              <w:right w:val="single" w:sz="6" w:space="0" w:color="auto"/>
            </w:tcBorders>
          </w:tcPr>
          <w:p w14:paraId="5DE02D7D" w14:textId="25FC871B" w:rsidR="00B20EE8" w:rsidRPr="009C6298" w:rsidRDefault="00B20EE8" w:rsidP="005326D5">
            <w:pPr>
              <w:spacing w:after="160"/>
              <w:rPr>
                <w:color w:val="000000" w:themeColor="text1"/>
                <w:sz w:val="14"/>
                <w:szCs w:val="14"/>
              </w:rPr>
            </w:pPr>
            <w:r w:rsidRPr="009C6298">
              <w:rPr>
                <w:color w:val="000000" w:themeColor="text1"/>
                <w:sz w:val="14"/>
                <w:szCs w:val="14"/>
              </w:rPr>
              <w:t>I</w:t>
            </w:r>
          </w:p>
        </w:tc>
        <w:tc>
          <w:tcPr>
            <w:tcW w:w="851" w:type="dxa"/>
            <w:tcBorders>
              <w:top w:val="single" w:sz="12" w:space="0" w:color="auto"/>
              <w:left w:val="single" w:sz="6" w:space="0" w:color="auto"/>
              <w:bottom w:val="nil"/>
              <w:right w:val="single" w:sz="6" w:space="0" w:color="auto"/>
            </w:tcBorders>
          </w:tcPr>
          <w:p w14:paraId="7C3DF9B6" w14:textId="71809EBE" w:rsidR="00B20EE8" w:rsidRPr="009C6298" w:rsidRDefault="00B20EE8" w:rsidP="005326D5">
            <w:pPr>
              <w:spacing w:after="160"/>
              <w:rPr>
                <w:color w:val="000000" w:themeColor="text1"/>
                <w:sz w:val="14"/>
                <w:szCs w:val="14"/>
              </w:rPr>
            </w:pPr>
            <w:r w:rsidRPr="009C6298">
              <w:rPr>
                <w:color w:val="000000" w:themeColor="text1"/>
                <w:sz w:val="14"/>
                <w:szCs w:val="14"/>
              </w:rPr>
              <w:t>II</w:t>
            </w:r>
          </w:p>
        </w:tc>
        <w:tc>
          <w:tcPr>
            <w:tcW w:w="992" w:type="dxa"/>
            <w:tcBorders>
              <w:top w:val="single" w:sz="12" w:space="0" w:color="auto"/>
              <w:left w:val="single" w:sz="6" w:space="0" w:color="auto"/>
              <w:bottom w:val="nil"/>
              <w:right w:val="single" w:sz="6" w:space="0" w:color="auto"/>
            </w:tcBorders>
          </w:tcPr>
          <w:p w14:paraId="70A1AB22" w14:textId="558C4662" w:rsidR="00B20EE8" w:rsidRPr="009C6298" w:rsidRDefault="00B20EE8" w:rsidP="005326D5">
            <w:pPr>
              <w:spacing w:after="160"/>
              <w:rPr>
                <w:color w:val="000000" w:themeColor="text1"/>
                <w:sz w:val="14"/>
                <w:szCs w:val="14"/>
              </w:rPr>
            </w:pPr>
            <w:r w:rsidRPr="009C6298">
              <w:rPr>
                <w:color w:val="000000" w:themeColor="text1"/>
                <w:sz w:val="14"/>
                <w:szCs w:val="14"/>
              </w:rPr>
              <w:t>III</w:t>
            </w:r>
          </w:p>
        </w:tc>
        <w:tc>
          <w:tcPr>
            <w:tcW w:w="850" w:type="dxa"/>
            <w:tcBorders>
              <w:top w:val="single" w:sz="12" w:space="0" w:color="auto"/>
              <w:left w:val="single" w:sz="6" w:space="0" w:color="auto"/>
              <w:bottom w:val="nil"/>
              <w:right w:val="single" w:sz="6" w:space="0" w:color="auto"/>
            </w:tcBorders>
          </w:tcPr>
          <w:p w14:paraId="052F2679" w14:textId="380FE980" w:rsidR="00B20EE8" w:rsidRPr="009C6298" w:rsidRDefault="00B20EE8" w:rsidP="005326D5">
            <w:pPr>
              <w:spacing w:after="160"/>
              <w:rPr>
                <w:color w:val="000000" w:themeColor="text1"/>
                <w:sz w:val="14"/>
                <w:szCs w:val="14"/>
              </w:rPr>
            </w:pPr>
            <w:r w:rsidRPr="009C6298">
              <w:rPr>
                <w:color w:val="000000" w:themeColor="text1"/>
                <w:sz w:val="14"/>
                <w:szCs w:val="14"/>
              </w:rPr>
              <w:t>IV</w:t>
            </w:r>
          </w:p>
        </w:tc>
        <w:tc>
          <w:tcPr>
            <w:tcW w:w="709" w:type="dxa"/>
            <w:tcBorders>
              <w:top w:val="single" w:sz="12" w:space="0" w:color="auto"/>
              <w:left w:val="single" w:sz="6" w:space="0" w:color="auto"/>
              <w:bottom w:val="nil"/>
              <w:right w:val="nil"/>
            </w:tcBorders>
          </w:tcPr>
          <w:p w14:paraId="370972D0" w14:textId="4DC97E4F" w:rsidR="00B20EE8" w:rsidRPr="009C6298" w:rsidRDefault="00B20EE8" w:rsidP="005326D5">
            <w:pPr>
              <w:spacing w:after="160"/>
              <w:rPr>
                <w:color w:val="000000" w:themeColor="text1"/>
                <w:sz w:val="14"/>
                <w:szCs w:val="14"/>
              </w:rPr>
            </w:pPr>
            <w:r w:rsidRPr="009C6298">
              <w:rPr>
                <w:color w:val="000000" w:themeColor="text1"/>
                <w:sz w:val="14"/>
                <w:szCs w:val="14"/>
              </w:rPr>
              <w:t>V</w:t>
            </w:r>
          </w:p>
        </w:tc>
        <w:tc>
          <w:tcPr>
            <w:tcW w:w="709" w:type="dxa"/>
            <w:tcBorders>
              <w:top w:val="single" w:sz="12" w:space="0" w:color="auto"/>
              <w:left w:val="nil"/>
              <w:bottom w:val="nil"/>
              <w:right w:val="single" w:sz="12" w:space="0" w:color="auto"/>
            </w:tcBorders>
          </w:tcPr>
          <w:p w14:paraId="7CE3B1D1" w14:textId="10DB68CE" w:rsidR="00B20EE8" w:rsidRPr="009C6298" w:rsidRDefault="00B20EE8" w:rsidP="005326D5">
            <w:pPr>
              <w:spacing w:after="160"/>
              <w:rPr>
                <w:color w:val="000000" w:themeColor="text1"/>
                <w:sz w:val="14"/>
                <w:szCs w:val="14"/>
              </w:rPr>
            </w:pPr>
            <w:r w:rsidRPr="009C6298">
              <w:rPr>
                <w:color w:val="000000" w:themeColor="text1"/>
                <w:sz w:val="14"/>
                <w:szCs w:val="14"/>
              </w:rPr>
              <w:t>VI</w:t>
            </w:r>
          </w:p>
        </w:tc>
        <w:tc>
          <w:tcPr>
            <w:tcW w:w="775" w:type="dxa"/>
            <w:tcBorders>
              <w:top w:val="single" w:sz="12" w:space="0" w:color="auto"/>
              <w:left w:val="single" w:sz="12" w:space="0" w:color="auto"/>
              <w:bottom w:val="nil"/>
              <w:right w:val="single" w:sz="6" w:space="0" w:color="auto"/>
            </w:tcBorders>
          </w:tcPr>
          <w:p w14:paraId="4629922A" w14:textId="213E1441" w:rsidR="00B20EE8" w:rsidRPr="009C6298" w:rsidRDefault="00B20EE8" w:rsidP="005326D5">
            <w:pPr>
              <w:spacing w:after="160"/>
              <w:rPr>
                <w:color w:val="000000" w:themeColor="text1"/>
                <w:sz w:val="14"/>
                <w:szCs w:val="14"/>
              </w:rPr>
            </w:pPr>
            <w:r w:rsidRPr="009C6298">
              <w:rPr>
                <w:color w:val="000000" w:themeColor="text1"/>
                <w:sz w:val="14"/>
                <w:szCs w:val="14"/>
              </w:rPr>
              <w:t>VII</w:t>
            </w:r>
          </w:p>
        </w:tc>
        <w:tc>
          <w:tcPr>
            <w:tcW w:w="642" w:type="dxa"/>
            <w:tcBorders>
              <w:top w:val="single" w:sz="12" w:space="0" w:color="auto"/>
              <w:left w:val="single" w:sz="6" w:space="0" w:color="auto"/>
              <w:bottom w:val="nil"/>
              <w:right w:val="single" w:sz="6" w:space="0" w:color="auto"/>
            </w:tcBorders>
          </w:tcPr>
          <w:p w14:paraId="43D93D2F" w14:textId="34546BB6" w:rsidR="00B20EE8" w:rsidRPr="009C6298" w:rsidRDefault="00B20EE8" w:rsidP="005326D5">
            <w:pPr>
              <w:spacing w:after="160"/>
              <w:rPr>
                <w:color w:val="000000" w:themeColor="text1"/>
                <w:sz w:val="14"/>
                <w:szCs w:val="14"/>
              </w:rPr>
            </w:pPr>
            <w:r w:rsidRPr="009C6298">
              <w:rPr>
                <w:color w:val="000000" w:themeColor="text1"/>
                <w:sz w:val="14"/>
                <w:szCs w:val="14"/>
              </w:rPr>
              <w:t>VIII</w:t>
            </w:r>
          </w:p>
        </w:tc>
        <w:tc>
          <w:tcPr>
            <w:tcW w:w="709" w:type="dxa"/>
            <w:tcBorders>
              <w:top w:val="single" w:sz="12" w:space="0" w:color="auto"/>
              <w:left w:val="single" w:sz="6" w:space="0" w:color="auto"/>
              <w:bottom w:val="nil"/>
              <w:right w:val="single" w:sz="6" w:space="0" w:color="auto"/>
            </w:tcBorders>
          </w:tcPr>
          <w:p w14:paraId="000D0B72" w14:textId="5DC9D9E8" w:rsidR="00B20EE8" w:rsidRPr="009C6298" w:rsidRDefault="00B20EE8" w:rsidP="005326D5">
            <w:pPr>
              <w:spacing w:after="160"/>
              <w:rPr>
                <w:color w:val="000000" w:themeColor="text1"/>
                <w:sz w:val="14"/>
                <w:szCs w:val="14"/>
              </w:rPr>
            </w:pPr>
            <w:r w:rsidRPr="009C6298">
              <w:rPr>
                <w:color w:val="000000" w:themeColor="text1"/>
                <w:sz w:val="14"/>
                <w:szCs w:val="14"/>
              </w:rPr>
              <w:t>IX</w:t>
            </w:r>
          </w:p>
        </w:tc>
        <w:tc>
          <w:tcPr>
            <w:tcW w:w="709" w:type="dxa"/>
            <w:tcBorders>
              <w:top w:val="single" w:sz="12" w:space="0" w:color="auto"/>
              <w:left w:val="single" w:sz="6" w:space="0" w:color="auto"/>
              <w:bottom w:val="nil"/>
              <w:right w:val="single" w:sz="6" w:space="0" w:color="auto"/>
            </w:tcBorders>
          </w:tcPr>
          <w:p w14:paraId="6F6C6ED1" w14:textId="5C3457C4" w:rsidR="00B20EE8" w:rsidRPr="009C6298" w:rsidRDefault="00B20EE8" w:rsidP="005326D5">
            <w:pPr>
              <w:rPr>
                <w:color w:val="000000" w:themeColor="text1"/>
                <w:sz w:val="14"/>
                <w:szCs w:val="14"/>
              </w:rPr>
            </w:pPr>
            <w:r w:rsidRPr="009C6298">
              <w:rPr>
                <w:color w:val="000000" w:themeColor="text1"/>
                <w:sz w:val="14"/>
                <w:szCs w:val="14"/>
              </w:rPr>
              <w:t>X</w:t>
            </w:r>
          </w:p>
        </w:tc>
        <w:tc>
          <w:tcPr>
            <w:tcW w:w="850" w:type="dxa"/>
            <w:tcBorders>
              <w:top w:val="single" w:sz="12" w:space="0" w:color="auto"/>
              <w:left w:val="single" w:sz="6" w:space="0" w:color="auto"/>
              <w:bottom w:val="nil"/>
              <w:right w:val="single" w:sz="6" w:space="0" w:color="auto"/>
            </w:tcBorders>
          </w:tcPr>
          <w:p w14:paraId="0F7CBFF3" w14:textId="1B2878C6" w:rsidR="00B20EE8" w:rsidRPr="009C6298" w:rsidRDefault="00B20EE8" w:rsidP="005326D5">
            <w:pPr>
              <w:spacing w:after="160"/>
              <w:rPr>
                <w:color w:val="000000" w:themeColor="text1"/>
                <w:sz w:val="14"/>
                <w:szCs w:val="14"/>
              </w:rPr>
            </w:pPr>
            <w:r w:rsidRPr="009C6298">
              <w:rPr>
                <w:color w:val="000000" w:themeColor="text1"/>
                <w:sz w:val="14"/>
                <w:szCs w:val="14"/>
              </w:rPr>
              <w:t>X</w:t>
            </w:r>
            <w:r>
              <w:rPr>
                <w:color w:val="000000" w:themeColor="text1"/>
                <w:sz w:val="14"/>
                <w:szCs w:val="14"/>
              </w:rPr>
              <w:t>I</w:t>
            </w:r>
          </w:p>
        </w:tc>
        <w:tc>
          <w:tcPr>
            <w:tcW w:w="851" w:type="dxa"/>
            <w:tcBorders>
              <w:top w:val="single" w:sz="12" w:space="0" w:color="auto"/>
              <w:left w:val="single" w:sz="6" w:space="0" w:color="auto"/>
              <w:bottom w:val="nil"/>
              <w:right w:val="single" w:sz="6" w:space="0" w:color="auto"/>
            </w:tcBorders>
          </w:tcPr>
          <w:p w14:paraId="59DF5196" w14:textId="12DB3B0E" w:rsidR="00B20EE8" w:rsidRPr="009C6298" w:rsidRDefault="00B20EE8" w:rsidP="005326D5">
            <w:pPr>
              <w:rPr>
                <w:color w:val="000000" w:themeColor="text1"/>
                <w:sz w:val="14"/>
                <w:szCs w:val="14"/>
              </w:rPr>
            </w:pPr>
            <w:r w:rsidRPr="009C6298">
              <w:rPr>
                <w:color w:val="000000" w:themeColor="text1"/>
                <w:sz w:val="14"/>
                <w:szCs w:val="14"/>
              </w:rPr>
              <w:t>X</w:t>
            </w:r>
            <w:r>
              <w:rPr>
                <w:color w:val="000000" w:themeColor="text1"/>
                <w:sz w:val="14"/>
                <w:szCs w:val="14"/>
              </w:rPr>
              <w:t>II</w:t>
            </w:r>
          </w:p>
        </w:tc>
        <w:tc>
          <w:tcPr>
            <w:tcW w:w="992" w:type="dxa"/>
            <w:tcBorders>
              <w:top w:val="single" w:sz="12" w:space="0" w:color="auto"/>
              <w:left w:val="single" w:sz="6" w:space="0" w:color="auto"/>
              <w:bottom w:val="nil"/>
              <w:right w:val="single" w:sz="12" w:space="0" w:color="auto"/>
            </w:tcBorders>
          </w:tcPr>
          <w:p w14:paraId="3FDC9536" w14:textId="0F7350EA" w:rsidR="00B20EE8" w:rsidRPr="009C6298" w:rsidRDefault="00B20EE8" w:rsidP="005326D5">
            <w:pPr>
              <w:spacing w:after="160"/>
              <w:rPr>
                <w:color w:val="000000" w:themeColor="text1"/>
                <w:sz w:val="14"/>
                <w:szCs w:val="14"/>
              </w:rPr>
            </w:pPr>
            <w:r w:rsidRPr="009C6298">
              <w:rPr>
                <w:color w:val="000000" w:themeColor="text1"/>
                <w:sz w:val="14"/>
                <w:szCs w:val="14"/>
              </w:rPr>
              <w:t>XI</w:t>
            </w:r>
            <w:r>
              <w:rPr>
                <w:color w:val="000000" w:themeColor="text1"/>
                <w:sz w:val="14"/>
                <w:szCs w:val="14"/>
              </w:rPr>
              <w:t>II</w:t>
            </w:r>
          </w:p>
        </w:tc>
      </w:tr>
      <w:tr w:rsidR="00B20EE8" w:rsidRPr="009C6298" w14:paraId="54981F9F" w14:textId="77777777" w:rsidTr="00754238">
        <w:tc>
          <w:tcPr>
            <w:tcW w:w="709" w:type="dxa"/>
            <w:tcBorders>
              <w:top w:val="nil"/>
              <w:left w:val="single" w:sz="12" w:space="0" w:color="auto"/>
              <w:bottom w:val="single" w:sz="6" w:space="0" w:color="auto"/>
              <w:right w:val="single" w:sz="6" w:space="0" w:color="auto"/>
            </w:tcBorders>
          </w:tcPr>
          <w:p w14:paraId="2C0237B1" w14:textId="3CB9B395" w:rsidR="00B20EE8" w:rsidRPr="009C6298" w:rsidRDefault="00B20EE8" w:rsidP="005326D5">
            <w:pPr>
              <w:spacing w:after="160"/>
              <w:rPr>
                <w:rFonts w:asciiTheme="minorHAnsi" w:hAnsiTheme="minorHAnsi" w:cstheme="minorHAnsi"/>
                <w:b/>
                <w:color w:val="000000" w:themeColor="text1"/>
                <w:sz w:val="14"/>
                <w:szCs w:val="14"/>
                <w:lang w:val="en-US"/>
              </w:rPr>
            </w:pPr>
            <w:r w:rsidRPr="009C6298">
              <w:rPr>
                <w:b/>
                <w:color w:val="000000" w:themeColor="text1"/>
                <w:sz w:val="14"/>
                <w:szCs w:val="14"/>
              </w:rPr>
              <w:t>Ve</w:t>
            </w:r>
            <w:r>
              <w:rPr>
                <w:b/>
                <w:color w:val="000000" w:themeColor="text1"/>
                <w:sz w:val="14"/>
                <w:szCs w:val="14"/>
              </w:rPr>
              <w:t>h.</w:t>
            </w:r>
            <w:r w:rsidRPr="009C6298">
              <w:rPr>
                <w:b/>
                <w:color w:val="000000" w:themeColor="text1"/>
                <w:sz w:val="14"/>
                <w:szCs w:val="14"/>
              </w:rPr>
              <w:t xml:space="preserve"> class</w:t>
            </w:r>
          </w:p>
        </w:tc>
        <w:tc>
          <w:tcPr>
            <w:tcW w:w="851" w:type="dxa"/>
            <w:tcBorders>
              <w:top w:val="nil"/>
              <w:left w:val="single" w:sz="6" w:space="0" w:color="auto"/>
              <w:bottom w:val="single" w:sz="6" w:space="0" w:color="auto"/>
              <w:right w:val="single" w:sz="6" w:space="0" w:color="auto"/>
            </w:tcBorders>
          </w:tcPr>
          <w:p w14:paraId="6C1F590A" w14:textId="4FB3D7D1" w:rsidR="00B20EE8" w:rsidRPr="009C6298" w:rsidRDefault="00B20EE8" w:rsidP="00754238">
            <w:pPr>
              <w:spacing w:after="160"/>
              <w:rPr>
                <w:rFonts w:asciiTheme="minorHAnsi" w:hAnsiTheme="minorHAnsi" w:cstheme="minorHAnsi"/>
                <w:b/>
                <w:color w:val="000000" w:themeColor="text1"/>
                <w:sz w:val="14"/>
                <w:szCs w:val="14"/>
                <w:lang w:val="en-US"/>
              </w:rPr>
            </w:pPr>
            <w:r w:rsidRPr="009C6298">
              <w:rPr>
                <w:b/>
                <w:color w:val="000000" w:themeColor="text1"/>
                <w:sz w:val="14"/>
                <w:szCs w:val="14"/>
              </w:rPr>
              <w:t>Subc</w:t>
            </w:r>
            <w:r>
              <w:rPr>
                <w:b/>
                <w:color w:val="000000" w:themeColor="text1"/>
                <w:sz w:val="14"/>
                <w:szCs w:val="14"/>
              </w:rPr>
              <w:t>lass</w:t>
            </w:r>
            <w:r w:rsidR="00754238">
              <w:rPr>
                <w:b/>
                <w:color w:val="000000" w:themeColor="text1"/>
                <w:sz w:val="14"/>
                <w:szCs w:val="14"/>
              </w:rPr>
              <w:t xml:space="preserve"> (fuel type or weight related tax bracket)</w:t>
            </w:r>
          </w:p>
        </w:tc>
        <w:tc>
          <w:tcPr>
            <w:tcW w:w="992" w:type="dxa"/>
            <w:tcBorders>
              <w:top w:val="nil"/>
              <w:left w:val="single" w:sz="6" w:space="0" w:color="auto"/>
              <w:bottom w:val="single" w:sz="6" w:space="0" w:color="auto"/>
              <w:right w:val="single" w:sz="6" w:space="0" w:color="auto"/>
            </w:tcBorders>
          </w:tcPr>
          <w:p w14:paraId="09A7C960" w14:textId="414936F7" w:rsidR="00B20EE8" w:rsidRPr="009C6298" w:rsidRDefault="00B20EE8" w:rsidP="005326D5">
            <w:pPr>
              <w:spacing w:after="160"/>
              <w:rPr>
                <w:rFonts w:asciiTheme="minorHAnsi" w:hAnsiTheme="minorHAnsi" w:cstheme="minorHAnsi"/>
                <w:b/>
                <w:color w:val="000000" w:themeColor="text1"/>
                <w:sz w:val="14"/>
                <w:szCs w:val="14"/>
                <w:lang w:val="en-US"/>
              </w:rPr>
            </w:pPr>
            <w:r>
              <w:rPr>
                <w:b/>
                <w:color w:val="000000" w:themeColor="text1"/>
                <w:sz w:val="14"/>
                <w:szCs w:val="14"/>
              </w:rPr>
              <w:t>Number</w:t>
            </w:r>
            <w:r w:rsidRPr="009C6298">
              <w:rPr>
                <w:b/>
                <w:color w:val="000000" w:themeColor="text1"/>
                <w:sz w:val="14"/>
                <w:szCs w:val="14"/>
              </w:rPr>
              <w:t xml:space="preserve"> registered in Scotland</w:t>
            </w:r>
          </w:p>
        </w:tc>
        <w:tc>
          <w:tcPr>
            <w:tcW w:w="850" w:type="dxa"/>
            <w:tcBorders>
              <w:top w:val="nil"/>
              <w:left w:val="single" w:sz="6" w:space="0" w:color="auto"/>
              <w:bottom w:val="single" w:sz="6" w:space="0" w:color="auto"/>
              <w:right w:val="single" w:sz="6" w:space="0" w:color="auto"/>
            </w:tcBorders>
          </w:tcPr>
          <w:p w14:paraId="04E51B5B" w14:textId="30CE6F5C" w:rsidR="00B20EE8" w:rsidRPr="009C6298" w:rsidRDefault="00B20EE8" w:rsidP="005326D5">
            <w:pPr>
              <w:spacing w:after="160"/>
              <w:rPr>
                <w:rFonts w:asciiTheme="minorHAnsi" w:hAnsiTheme="minorHAnsi" w:cstheme="minorHAnsi"/>
                <w:b/>
                <w:color w:val="000000" w:themeColor="text1"/>
                <w:sz w:val="14"/>
                <w:szCs w:val="14"/>
                <w:lang w:val="en-US"/>
              </w:rPr>
            </w:pPr>
            <w:r>
              <w:rPr>
                <w:b/>
                <w:color w:val="000000" w:themeColor="text1"/>
                <w:sz w:val="14"/>
                <w:szCs w:val="14"/>
              </w:rPr>
              <w:t>Chassis type (ICE)</w:t>
            </w:r>
          </w:p>
        </w:tc>
        <w:tc>
          <w:tcPr>
            <w:tcW w:w="1418" w:type="dxa"/>
            <w:gridSpan w:val="2"/>
            <w:tcBorders>
              <w:top w:val="nil"/>
              <w:left w:val="single" w:sz="6" w:space="0" w:color="auto"/>
              <w:bottom w:val="single" w:sz="6" w:space="0" w:color="auto"/>
              <w:right w:val="single" w:sz="12" w:space="0" w:color="auto"/>
            </w:tcBorders>
          </w:tcPr>
          <w:p w14:paraId="171ED6D5" w14:textId="5CEB52E7" w:rsidR="00B20EE8" w:rsidRPr="008E733C" w:rsidRDefault="00B20EE8" w:rsidP="008E733C">
            <w:pPr>
              <w:spacing w:after="160"/>
              <w:rPr>
                <w:b/>
                <w:color w:val="000000" w:themeColor="text1"/>
                <w:sz w:val="14"/>
                <w:szCs w:val="14"/>
              </w:rPr>
            </w:pPr>
            <w:r>
              <w:rPr>
                <w:b/>
                <w:color w:val="000000" w:themeColor="text1"/>
                <w:sz w:val="14"/>
                <w:szCs w:val="14"/>
              </w:rPr>
              <w:t>W</w:t>
            </w:r>
            <w:r w:rsidRPr="008E733C">
              <w:rPr>
                <w:b/>
                <w:color w:val="000000" w:themeColor="text1"/>
                <w:sz w:val="14"/>
                <w:szCs w:val="14"/>
              </w:rPr>
              <w:t>eight range</w:t>
            </w:r>
          </w:p>
          <w:p w14:paraId="7D0E7889" w14:textId="7A92EDCA" w:rsidR="00B20EE8" w:rsidRPr="009C6298" w:rsidRDefault="00B20EE8" w:rsidP="005326D5">
            <w:pPr>
              <w:spacing w:after="160"/>
              <w:rPr>
                <w:rFonts w:asciiTheme="minorHAnsi" w:hAnsiTheme="minorHAnsi" w:cstheme="minorHAnsi"/>
                <w:b/>
                <w:color w:val="000000" w:themeColor="text1"/>
                <w:sz w:val="14"/>
                <w:szCs w:val="14"/>
                <w:lang w:val="en-US"/>
              </w:rPr>
            </w:pPr>
          </w:p>
        </w:tc>
        <w:tc>
          <w:tcPr>
            <w:tcW w:w="775" w:type="dxa"/>
            <w:tcBorders>
              <w:top w:val="nil"/>
              <w:left w:val="single" w:sz="12" w:space="0" w:color="auto"/>
              <w:bottom w:val="single" w:sz="6" w:space="0" w:color="auto"/>
              <w:right w:val="single" w:sz="6" w:space="0" w:color="auto"/>
            </w:tcBorders>
          </w:tcPr>
          <w:p w14:paraId="2F33145C" w14:textId="31759850" w:rsidR="00B20EE8" w:rsidRPr="009C6298" w:rsidRDefault="00B20EE8" w:rsidP="00754238">
            <w:pPr>
              <w:spacing w:after="160"/>
              <w:rPr>
                <w:rFonts w:asciiTheme="minorHAnsi" w:hAnsiTheme="minorHAnsi" w:cstheme="minorHAnsi"/>
                <w:b/>
                <w:color w:val="000000" w:themeColor="text1"/>
                <w:sz w:val="14"/>
                <w:szCs w:val="14"/>
                <w:lang w:val="en-US"/>
              </w:rPr>
            </w:pPr>
            <w:r w:rsidRPr="009C6298">
              <w:rPr>
                <w:b/>
                <w:color w:val="000000" w:themeColor="text1"/>
                <w:sz w:val="14"/>
                <w:szCs w:val="14"/>
              </w:rPr>
              <w:t>Ref</w:t>
            </w:r>
            <w:r w:rsidR="00754238">
              <w:rPr>
                <w:b/>
                <w:color w:val="000000" w:themeColor="text1"/>
                <w:sz w:val="14"/>
                <w:szCs w:val="14"/>
              </w:rPr>
              <w:t>.</w:t>
            </w:r>
            <w:r w:rsidRPr="009C6298">
              <w:rPr>
                <w:b/>
                <w:color w:val="000000" w:themeColor="text1"/>
                <w:sz w:val="14"/>
                <w:szCs w:val="14"/>
              </w:rPr>
              <w:t xml:space="preserve"> weight (ICE)</w:t>
            </w:r>
          </w:p>
        </w:tc>
        <w:tc>
          <w:tcPr>
            <w:tcW w:w="642" w:type="dxa"/>
            <w:tcBorders>
              <w:top w:val="nil"/>
              <w:left w:val="single" w:sz="6" w:space="0" w:color="auto"/>
              <w:bottom w:val="single" w:sz="6" w:space="0" w:color="auto"/>
              <w:right w:val="single" w:sz="6" w:space="0" w:color="auto"/>
            </w:tcBorders>
          </w:tcPr>
          <w:p w14:paraId="55A0D92C" w14:textId="71B9689F" w:rsidR="00B20EE8" w:rsidRPr="009C6298" w:rsidRDefault="00B20EE8">
            <w:pPr>
              <w:spacing w:after="160"/>
              <w:rPr>
                <w:rFonts w:asciiTheme="minorHAnsi" w:hAnsiTheme="minorHAnsi" w:cstheme="minorHAnsi"/>
                <w:b/>
                <w:color w:val="000000" w:themeColor="text1"/>
                <w:sz w:val="14"/>
                <w:szCs w:val="14"/>
                <w:lang w:val="en-US"/>
              </w:rPr>
            </w:pPr>
            <w:r w:rsidRPr="009C6298">
              <w:rPr>
                <w:b/>
                <w:sz w:val="13"/>
                <w:szCs w:val="13"/>
              </w:rPr>
              <w:t>N</w:t>
            </w:r>
            <w:r>
              <w:rPr>
                <w:b/>
                <w:sz w:val="13"/>
                <w:szCs w:val="13"/>
              </w:rPr>
              <w:t>r.</w:t>
            </w:r>
            <w:r w:rsidRPr="009C6298">
              <w:rPr>
                <w:b/>
                <w:sz w:val="13"/>
                <w:szCs w:val="13"/>
              </w:rPr>
              <w:t xml:space="preserve"> of axles per vehicle</w:t>
            </w:r>
          </w:p>
        </w:tc>
        <w:tc>
          <w:tcPr>
            <w:tcW w:w="709" w:type="dxa"/>
            <w:tcBorders>
              <w:top w:val="nil"/>
              <w:left w:val="single" w:sz="6" w:space="0" w:color="auto"/>
              <w:bottom w:val="single" w:sz="6" w:space="0" w:color="auto"/>
              <w:right w:val="single" w:sz="6" w:space="0" w:color="auto"/>
            </w:tcBorders>
          </w:tcPr>
          <w:p w14:paraId="16B85F54" w14:textId="70EFA0E8" w:rsidR="00B20EE8" w:rsidRPr="009C6298" w:rsidRDefault="00B20EE8">
            <w:pPr>
              <w:spacing w:after="160"/>
              <w:rPr>
                <w:rFonts w:asciiTheme="minorHAnsi" w:hAnsiTheme="minorHAnsi" w:cstheme="minorHAnsi"/>
                <w:b/>
                <w:color w:val="000000" w:themeColor="text1"/>
                <w:sz w:val="14"/>
                <w:szCs w:val="14"/>
                <w:lang w:val="en-US"/>
              </w:rPr>
            </w:pPr>
            <w:r w:rsidRPr="009C6298">
              <w:rPr>
                <w:b/>
                <w:color w:val="000000" w:themeColor="text1"/>
                <w:sz w:val="14"/>
                <w:szCs w:val="14"/>
              </w:rPr>
              <w:t>Ref</w:t>
            </w:r>
            <w:r>
              <w:rPr>
                <w:b/>
                <w:color w:val="000000" w:themeColor="text1"/>
                <w:sz w:val="14"/>
                <w:szCs w:val="14"/>
              </w:rPr>
              <w:t xml:space="preserve">. </w:t>
            </w:r>
            <w:r w:rsidRPr="009C6298">
              <w:rPr>
                <w:b/>
                <w:color w:val="000000" w:themeColor="text1"/>
                <w:sz w:val="14"/>
                <w:szCs w:val="14"/>
              </w:rPr>
              <w:t>weight / axle</w:t>
            </w:r>
          </w:p>
        </w:tc>
        <w:tc>
          <w:tcPr>
            <w:tcW w:w="709" w:type="dxa"/>
            <w:tcBorders>
              <w:top w:val="nil"/>
              <w:left w:val="single" w:sz="6" w:space="0" w:color="auto"/>
              <w:bottom w:val="single" w:sz="6" w:space="0" w:color="auto"/>
              <w:right w:val="single" w:sz="6" w:space="0" w:color="auto"/>
            </w:tcBorders>
          </w:tcPr>
          <w:p w14:paraId="24D6239B" w14:textId="3E4FE8DD" w:rsidR="00B20EE8" w:rsidRPr="009C6298" w:rsidRDefault="00B20EE8" w:rsidP="005326D5">
            <w:pPr>
              <w:rPr>
                <w:b/>
                <w:color w:val="000000" w:themeColor="text1"/>
                <w:sz w:val="14"/>
                <w:szCs w:val="14"/>
              </w:rPr>
            </w:pPr>
            <w:r w:rsidRPr="009C6298">
              <w:rPr>
                <w:b/>
                <w:color w:val="000000" w:themeColor="text1"/>
                <w:sz w:val="14"/>
                <w:szCs w:val="14"/>
              </w:rPr>
              <w:t>Average annual km, per vehicle</w:t>
            </w:r>
          </w:p>
        </w:tc>
        <w:tc>
          <w:tcPr>
            <w:tcW w:w="850" w:type="dxa"/>
            <w:tcBorders>
              <w:top w:val="nil"/>
              <w:left w:val="single" w:sz="6" w:space="0" w:color="auto"/>
              <w:bottom w:val="single" w:sz="6" w:space="0" w:color="auto"/>
              <w:right w:val="single" w:sz="6" w:space="0" w:color="auto"/>
            </w:tcBorders>
          </w:tcPr>
          <w:p w14:paraId="3A2DD409" w14:textId="33FCDBF1" w:rsidR="00B20EE8" w:rsidRPr="009C6298" w:rsidRDefault="00B20EE8" w:rsidP="005326D5">
            <w:pPr>
              <w:spacing w:after="160"/>
              <w:rPr>
                <w:rFonts w:asciiTheme="minorHAnsi" w:hAnsiTheme="minorHAnsi" w:cstheme="minorHAnsi"/>
                <w:b/>
                <w:color w:val="000000" w:themeColor="text1"/>
                <w:sz w:val="14"/>
                <w:szCs w:val="14"/>
                <w:lang w:val="en-US"/>
              </w:rPr>
            </w:pPr>
            <w:r w:rsidRPr="009C6298">
              <w:rPr>
                <w:b/>
                <w:color w:val="000000" w:themeColor="text1"/>
                <w:sz w:val="14"/>
                <w:szCs w:val="14"/>
              </w:rPr>
              <w:t>Standard 80kN axles per axle (ICE)</w:t>
            </w:r>
          </w:p>
        </w:tc>
        <w:tc>
          <w:tcPr>
            <w:tcW w:w="851" w:type="dxa"/>
            <w:tcBorders>
              <w:top w:val="nil"/>
              <w:left w:val="single" w:sz="6" w:space="0" w:color="auto"/>
              <w:bottom w:val="single" w:sz="6" w:space="0" w:color="auto"/>
              <w:right w:val="single" w:sz="6" w:space="0" w:color="auto"/>
            </w:tcBorders>
          </w:tcPr>
          <w:p w14:paraId="15BE1235" w14:textId="013B6BF2" w:rsidR="00B20EE8" w:rsidRPr="009C6298" w:rsidDel="000B6ED4" w:rsidRDefault="00B20EE8" w:rsidP="005326D5">
            <w:pPr>
              <w:rPr>
                <w:b/>
                <w:color w:val="000000" w:themeColor="text1"/>
                <w:sz w:val="14"/>
                <w:szCs w:val="14"/>
              </w:rPr>
            </w:pPr>
            <w:r>
              <w:rPr>
                <w:b/>
                <w:color w:val="000000" w:themeColor="text1"/>
                <w:sz w:val="14"/>
                <w:szCs w:val="14"/>
              </w:rPr>
              <w:t>RWP</w:t>
            </w:r>
          </w:p>
        </w:tc>
        <w:tc>
          <w:tcPr>
            <w:tcW w:w="992" w:type="dxa"/>
            <w:tcBorders>
              <w:top w:val="nil"/>
              <w:left w:val="single" w:sz="6" w:space="0" w:color="auto"/>
              <w:bottom w:val="single" w:sz="6" w:space="0" w:color="auto"/>
              <w:right w:val="single" w:sz="12" w:space="0" w:color="auto"/>
            </w:tcBorders>
          </w:tcPr>
          <w:p w14:paraId="0B2C31CB" w14:textId="068E898A" w:rsidR="00B20EE8" w:rsidRPr="008E733C" w:rsidRDefault="00B20EE8" w:rsidP="005326D5">
            <w:pPr>
              <w:spacing w:after="160"/>
              <w:rPr>
                <w:b/>
                <w:color w:val="000000" w:themeColor="text1"/>
                <w:sz w:val="14"/>
                <w:szCs w:val="14"/>
              </w:rPr>
            </w:pPr>
            <w:r>
              <w:rPr>
                <w:b/>
                <w:color w:val="000000" w:themeColor="text1"/>
                <w:sz w:val="14"/>
                <w:szCs w:val="14"/>
              </w:rPr>
              <w:t>RWIF</w:t>
            </w:r>
          </w:p>
        </w:tc>
      </w:tr>
      <w:tr w:rsidR="00B20EE8" w:rsidRPr="009C6298" w14:paraId="5551370E" w14:textId="77777777" w:rsidTr="00754238">
        <w:tc>
          <w:tcPr>
            <w:tcW w:w="709" w:type="dxa"/>
            <w:tcBorders>
              <w:top w:val="single" w:sz="6" w:space="0" w:color="auto"/>
              <w:left w:val="single" w:sz="12" w:space="0" w:color="auto"/>
              <w:bottom w:val="single" w:sz="6" w:space="0" w:color="auto"/>
              <w:right w:val="single" w:sz="6" w:space="0" w:color="auto"/>
            </w:tcBorders>
          </w:tcPr>
          <w:p w14:paraId="66E0C113" w14:textId="3C9B8F8D" w:rsidR="00B20EE8" w:rsidRPr="009C6298" w:rsidRDefault="00B20EE8" w:rsidP="005326D5">
            <w:pPr>
              <w:spacing w:after="160"/>
              <w:rPr>
                <w:rFonts w:asciiTheme="minorHAnsi" w:hAnsiTheme="minorHAnsi" w:cstheme="minorHAnsi"/>
                <w:sz w:val="14"/>
                <w:szCs w:val="14"/>
                <w:lang w:val="en-US"/>
              </w:rPr>
            </w:pPr>
            <w:r w:rsidRPr="009C6298">
              <w:rPr>
                <w:rFonts w:asciiTheme="minorHAnsi" w:hAnsiTheme="minorHAnsi" w:cstheme="minorHAnsi"/>
                <w:sz w:val="14"/>
                <w:szCs w:val="14"/>
                <w:lang w:val="en-US"/>
              </w:rPr>
              <w:t>Data source or method:</w:t>
            </w:r>
          </w:p>
        </w:tc>
        <w:tc>
          <w:tcPr>
            <w:tcW w:w="851" w:type="dxa"/>
            <w:tcBorders>
              <w:top w:val="single" w:sz="6" w:space="0" w:color="auto"/>
              <w:left w:val="single" w:sz="6" w:space="0" w:color="auto"/>
              <w:bottom w:val="single" w:sz="6" w:space="0" w:color="auto"/>
              <w:right w:val="single" w:sz="6" w:space="0" w:color="auto"/>
            </w:tcBorders>
          </w:tcPr>
          <w:p w14:paraId="575BEC23" w14:textId="52F06F1A" w:rsidR="00B20EE8" w:rsidRPr="009C6298" w:rsidRDefault="00B20EE8" w:rsidP="009E3528">
            <w:pPr>
              <w:spacing w:after="160"/>
              <w:rPr>
                <w:rFonts w:asciiTheme="minorHAnsi" w:hAnsiTheme="minorHAnsi" w:cstheme="minorHAnsi"/>
                <w:sz w:val="14"/>
                <w:szCs w:val="14"/>
                <w:lang w:val="en-US"/>
              </w:rPr>
            </w:pPr>
            <w:r w:rsidRPr="00C90A39">
              <w:rPr>
                <w:rFonts w:asciiTheme="minorHAnsi" w:hAnsiTheme="minorHAnsi" w:cstheme="minorHAnsi"/>
                <w:sz w:val="14"/>
                <w:szCs w:val="14"/>
                <w:lang w:val="en-US"/>
              </w:rPr>
              <w:fldChar w:fldCharType="begin"/>
            </w:r>
            <w:r w:rsidR="009E3528">
              <w:rPr>
                <w:rFonts w:asciiTheme="minorHAnsi" w:hAnsiTheme="minorHAnsi" w:cstheme="minorHAnsi"/>
                <w:sz w:val="14"/>
                <w:szCs w:val="14"/>
                <w:lang w:val="en-US"/>
              </w:rPr>
              <w:instrText xml:space="preserve"> ADDIN EN.CITE &lt;EndNote&gt;&lt;Cite&gt;&lt;Author&gt;Scottish Government&lt;/Author&gt;&lt;Year&gt;2020&lt;/Year&gt;&lt;RecNum&gt;171&lt;/RecNum&gt;&lt;DisplayText&gt;(Scottish Government 2020b)&lt;/DisplayText&gt;&lt;record&gt;&lt;rec-number&gt;171&lt;/rec-number&gt;&lt;foreign-keys&gt;&lt;key app="EN" db-id="50det9d5a5dxadezt0k5pvdd0sws50zwdtd2" timestamp="1621605351"&gt;171&lt;/key&gt;&lt;/foreign-keys&gt;&lt;ref-type name="Government Document"&gt;46&lt;/ref-type&gt;&lt;contributors&gt;&lt;authors&gt;&lt;author&gt;Scottish Government,&lt;/author&gt;&lt;/authors&gt;&lt;secondary-authors&gt;&lt;author&gt;Transport Scotland,&lt;/author&gt;&lt;/secondary-authors&gt;&lt;/contributors&gt;&lt;titles&gt;&lt;title&gt;Scottish Transport Statistics No. 39 2020 Edition&lt;/title&gt;&lt;/titles&gt;&lt;volume&gt;39&lt;/volume&gt;&lt;dates&gt;&lt;year&gt;2020&lt;/year&gt;&lt;/dates&gt;&lt;urls&gt;&lt;related-urls&gt;&lt;url&gt;https://www.transport.gov.scot/publication/scottish-transport-statistics-no-39-2020-edition/chapter-1-road-transport-vehicles/#tb11&lt;/url&gt;&lt;/related-urls&gt;&lt;/urls&gt;&lt;custom1&gt;Scottish Government&lt;/custom1&gt;&lt;access-date&gt;21st May 2021&lt;/access-date&gt;&lt;/record&gt;&lt;/Cite&gt;&lt;/EndNote&gt;</w:instrText>
            </w:r>
            <w:r w:rsidRPr="00C90A39">
              <w:rPr>
                <w:rFonts w:asciiTheme="minorHAnsi" w:hAnsiTheme="minorHAnsi" w:cstheme="minorHAnsi"/>
                <w:sz w:val="14"/>
                <w:szCs w:val="14"/>
                <w:lang w:val="en-US"/>
              </w:rPr>
              <w:fldChar w:fldCharType="separate"/>
            </w:r>
            <w:r w:rsidR="009E3528">
              <w:rPr>
                <w:rFonts w:asciiTheme="minorHAnsi" w:hAnsiTheme="minorHAnsi" w:cstheme="minorHAnsi"/>
                <w:noProof/>
                <w:sz w:val="14"/>
                <w:szCs w:val="14"/>
                <w:lang w:val="en-US"/>
              </w:rPr>
              <w:t>(Scottish Government 2020b)</w:t>
            </w:r>
            <w:r w:rsidRPr="00C90A39">
              <w:rPr>
                <w:rFonts w:asciiTheme="minorHAnsi" w:hAnsiTheme="minorHAnsi" w:cstheme="minorHAnsi"/>
                <w:sz w:val="14"/>
                <w:szCs w:val="14"/>
                <w:lang w:val="en-US"/>
              </w:rPr>
              <w:fldChar w:fldCharType="end"/>
            </w:r>
          </w:p>
        </w:tc>
        <w:tc>
          <w:tcPr>
            <w:tcW w:w="992" w:type="dxa"/>
            <w:tcBorders>
              <w:top w:val="single" w:sz="6" w:space="0" w:color="auto"/>
              <w:left w:val="single" w:sz="6" w:space="0" w:color="auto"/>
              <w:bottom w:val="single" w:sz="6" w:space="0" w:color="auto"/>
              <w:right w:val="single" w:sz="6" w:space="0" w:color="auto"/>
            </w:tcBorders>
          </w:tcPr>
          <w:p w14:paraId="7C7EECAD" w14:textId="52B5AA12" w:rsidR="00B20EE8" w:rsidRPr="009C6298" w:rsidRDefault="00B20EE8" w:rsidP="009E3528">
            <w:pPr>
              <w:spacing w:after="160"/>
              <w:rPr>
                <w:sz w:val="14"/>
                <w:szCs w:val="14"/>
              </w:rPr>
            </w:pPr>
            <w:r w:rsidRPr="00C90A39">
              <w:rPr>
                <w:rFonts w:asciiTheme="minorHAnsi" w:hAnsiTheme="minorHAnsi" w:cstheme="minorHAnsi"/>
                <w:sz w:val="14"/>
                <w:szCs w:val="14"/>
                <w:lang w:val="en-US"/>
              </w:rPr>
              <w:fldChar w:fldCharType="begin"/>
            </w:r>
            <w:r w:rsidR="009E3528">
              <w:rPr>
                <w:rFonts w:asciiTheme="minorHAnsi" w:hAnsiTheme="minorHAnsi" w:cstheme="minorHAnsi"/>
                <w:sz w:val="14"/>
                <w:szCs w:val="14"/>
                <w:lang w:val="en-US"/>
              </w:rPr>
              <w:instrText xml:space="preserve"> ADDIN EN.CITE &lt;EndNote&gt;&lt;Cite&gt;&lt;Author&gt;Scottish Government&lt;/Author&gt;&lt;Year&gt;2020&lt;/Year&gt;&lt;RecNum&gt;171&lt;/RecNum&gt;&lt;DisplayText&gt;(Scottish Government 2020b)&lt;/DisplayText&gt;&lt;record&gt;&lt;rec-number&gt;171&lt;/rec-number&gt;&lt;foreign-keys&gt;&lt;key app="EN" db-id="50det9d5a5dxadezt0k5pvdd0sws50zwdtd2" timestamp="1621605351"&gt;171&lt;/key&gt;&lt;/foreign-keys&gt;&lt;ref-type name="Government Document"&gt;46&lt;/ref-type&gt;&lt;contributors&gt;&lt;authors&gt;&lt;author&gt;Scottish Government,&lt;/author&gt;&lt;/authors&gt;&lt;secondary-authors&gt;&lt;author&gt;Transport Scotland,&lt;/author&gt;&lt;/secondary-authors&gt;&lt;/contributors&gt;&lt;titles&gt;&lt;title&gt;Scottish Transport Statistics No. 39 2020 Edition&lt;/title&gt;&lt;/titles&gt;&lt;volume&gt;39&lt;/volume&gt;&lt;dates&gt;&lt;year&gt;2020&lt;/year&gt;&lt;/dates&gt;&lt;urls&gt;&lt;related-urls&gt;&lt;url&gt;https://www.transport.gov.scot/publication/scottish-transport-statistics-no-39-2020-edition/chapter-1-road-transport-vehicles/#tb11&lt;/url&gt;&lt;/related-urls&gt;&lt;/urls&gt;&lt;custom1&gt;Scottish Government&lt;/custom1&gt;&lt;access-date&gt;21st May 2021&lt;/access-date&gt;&lt;/record&gt;&lt;/Cite&gt;&lt;/EndNote&gt;</w:instrText>
            </w:r>
            <w:r w:rsidRPr="00C90A39">
              <w:rPr>
                <w:rFonts w:asciiTheme="minorHAnsi" w:hAnsiTheme="minorHAnsi" w:cstheme="minorHAnsi"/>
                <w:sz w:val="14"/>
                <w:szCs w:val="14"/>
                <w:lang w:val="en-US"/>
              </w:rPr>
              <w:fldChar w:fldCharType="separate"/>
            </w:r>
            <w:r w:rsidR="009E3528">
              <w:rPr>
                <w:rFonts w:asciiTheme="minorHAnsi" w:hAnsiTheme="minorHAnsi" w:cstheme="minorHAnsi"/>
                <w:noProof/>
                <w:sz w:val="14"/>
                <w:szCs w:val="14"/>
                <w:lang w:val="en-US"/>
              </w:rPr>
              <w:t>(Scottish Government 2020b)</w:t>
            </w:r>
            <w:r w:rsidRPr="00C90A39">
              <w:rPr>
                <w:rFonts w:asciiTheme="minorHAnsi" w:hAnsiTheme="minorHAnsi" w:cstheme="minorHAnsi"/>
                <w:sz w:val="14"/>
                <w:szCs w:val="14"/>
                <w:lang w:val="en-US"/>
              </w:rPr>
              <w:fldChar w:fldCharType="end"/>
            </w:r>
          </w:p>
        </w:tc>
        <w:tc>
          <w:tcPr>
            <w:tcW w:w="850" w:type="dxa"/>
            <w:tcBorders>
              <w:top w:val="single" w:sz="6" w:space="0" w:color="auto"/>
              <w:left w:val="single" w:sz="6" w:space="0" w:color="auto"/>
              <w:bottom w:val="single" w:sz="6" w:space="0" w:color="auto"/>
              <w:right w:val="single" w:sz="6" w:space="0" w:color="auto"/>
            </w:tcBorders>
          </w:tcPr>
          <w:p w14:paraId="2C4AB39E" w14:textId="3B28BA01" w:rsidR="00B20EE8" w:rsidRPr="009C6298" w:rsidRDefault="00B20EE8" w:rsidP="009E3528">
            <w:pPr>
              <w:spacing w:after="160"/>
              <w:rPr>
                <w:sz w:val="14"/>
                <w:szCs w:val="14"/>
              </w:rPr>
            </w:pPr>
            <w:r>
              <w:rPr>
                <w:sz w:val="14"/>
                <w:szCs w:val="14"/>
              </w:rPr>
              <w:fldChar w:fldCharType="begin"/>
            </w:r>
            <w:r w:rsidR="009E3528">
              <w:rPr>
                <w:sz w:val="14"/>
                <w:szCs w:val="14"/>
              </w:rPr>
              <w:instrText xml:space="preserve"> ADDIN EN.CITE &lt;EndNote&gt;&lt;Cite&gt;&lt;Author&gt;UK Government&lt;/Author&gt;&lt;Year&gt;2010&lt;/Year&gt;&lt;RecNum&gt;179&lt;/RecNum&gt;&lt;DisplayText&gt;(UK Government 2010)&lt;/DisplayText&gt;&lt;record&gt;&lt;rec-number&gt;179&lt;/rec-number&gt;&lt;foreign-keys&gt;&lt;key app="EN" db-id="50det9d5a5dxadezt0k5pvdd0sws50zwdtd2" timestamp="1621860437"&gt;179&lt;/key&gt;&lt;/foreign-keys&gt;&lt;ref-type name="Government Document"&gt;46&lt;/ref-type&gt;&lt;contributors&gt;&lt;authors&gt;&lt;author&gt;UK Government,&lt;/author&gt;&lt;/authors&gt;&lt;secondary-authors&gt;&lt;author&gt;Department for Transport&lt;/author&gt;&lt;/secondary-authors&gt;&lt;/contributors&gt;&lt;titles&gt;&lt;title&gt;Guidance HGV maximum weights&lt;/title&gt;&lt;/titles&gt;&lt;dates&gt;&lt;year&gt;2010&lt;/year&gt;&lt;/dates&gt;&lt;urls&gt;&lt;related-urls&gt;&lt;url&gt;https://www.gov.uk/government/publications/hgv-maximum-weights/hgv-maximum-weights&lt;/url&gt;&lt;/related-urls&gt;&lt;/urls&gt;&lt;custom1&gt;Department for Transport&lt;/custom1&gt;&lt;access-date&gt;24 May 2021&lt;/access-date&gt;&lt;/record&gt;&lt;/Cite&gt;&lt;/EndNote&gt;</w:instrText>
            </w:r>
            <w:r>
              <w:rPr>
                <w:sz w:val="14"/>
                <w:szCs w:val="14"/>
              </w:rPr>
              <w:fldChar w:fldCharType="separate"/>
            </w:r>
            <w:r w:rsidR="009E3528">
              <w:rPr>
                <w:noProof/>
                <w:sz w:val="14"/>
                <w:szCs w:val="14"/>
              </w:rPr>
              <w:t>(UK Government 2010)</w:t>
            </w:r>
            <w:r>
              <w:rPr>
                <w:sz w:val="14"/>
                <w:szCs w:val="14"/>
              </w:rPr>
              <w:fldChar w:fldCharType="end"/>
            </w:r>
          </w:p>
        </w:tc>
        <w:tc>
          <w:tcPr>
            <w:tcW w:w="1418" w:type="dxa"/>
            <w:gridSpan w:val="2"/>
            <w:tcBorders>
              <w:top w:val="single" w:sz="6" w:space="0" w:color="auto"/>
              <w:left w:val="single" w:sz="6" w:space="0" w:color="auto"/>
              <w:bottom w:val="single" w:sz="6" w:space="0" w:color="auto"/>
              <w:right w:val="single" w:sz="12" w:space="0" w:color="auto"/>
            </w:tcBorders>
          </w:tcPr>
          <w:p w14:paraId="59BD33AA" w14:textId="6087831E" w:rsidR="00B20EE8" w:rsidRPr="009C6298" w:rsidRDefault="00B20EE8" w:rsidP="009E3528">
            <w:pPr>
              <w:spacing w:after="160"/>
              <w:rPr>
                <w:sz w:val="14"/>
                <w:szCs w:val="14"/>
              </w:rPr>
            </w:pPr>
            <w:r w:rsidRPr="00C90A39">
              <w:rPr>
                <w:rFonts w:asciiTheme="minorHAnsi" w:hAnsiTheme="minorHAnsi" w:cstheme="minorHAnsi"/>
                <w:sz w:val="14"/>
                <w:szCs w:val="14"/>
                <w:lang w:val="en-US"/>
              </w:rPr>
              <w:fldChar w:fldCharType="begin"/>
            </w:r>
            <w:r w:rsidR="009E3528">
              <w:rPr>
                <w:rFonts w:asciiTheme="minorHAnsi" w:hAnsiTheme="minorHAnsi" w:cstheme="minorHAnsi"/>
                <w:sz w:val="14"/>
                <w:szCs w:val="14"/>
                <w:lang w:val="en-US"/>
              </w:rPr>
              <w:instrText xml:space="preserve"> ADDIN EN.CITE &lt;EndNote&gt;&lt;Cite&gt;&lt;Author&gt;Scottish Government&lt;/Author&gt;&lt;Year&gt;2020&lt;/Year&gt;&lt;RecNum&gt;171&lt;/RecNum&gt;&lt;DisplayText&gt;(Scottish Government 2020b)&lt;/DisplayText&gt;&lt;record&gt;&lt;rec-number&gt;171&lt;/rec-number&gt;&lt;foreign-keys&gt;&lt;key app="EN" db-id="50det9d5a5dxadezt0k5pvdd0sws50zwdtd2" timestamp="1621605351"&gt;171&lt;/key&gt;&lt;/foreign-keys&gt;&lt;ref-type name="Government Document"&gt;46&lt;/ref-type&gt;&lt;contributors&gt;&lt;authors&gt;&lt;author&gt;Scottish Government,&lt;/author&gt;&lt;/authors&gt;&lt;secondary-authors&gt;&lt;author&gt;Transport Scotland,&lt;/author&gt;&lt;/secondary-authors&gt;&lt;/contributors&gt;&lt;titles&gt;&lt;title&gt;Scottish Transport Statistics No. 39 2020 Edition&lt;/title&gt;&lt;/titles&gt;&lt;volume&gt;39&lt;/volume&gt;&lt;dates&gt;&lt;year&gt;2020&lt;/year&gt;&lt;/dates&gt;&lt;urls&gt;&lt;related-urls&gt;&lt;url&gt;https://www.transport.gov.scot/publication/scottish-transport-statistics-no-39-2020-edition/chapter-1-road-transport-vehicles/#tb11&lt;/url&gt;&lt;/related-urls&gt;&lt;/urls&gt;&lt;custom1&gt;Scottish Government&lt;/custom1&gt;&lt;access-date&gt;21st May 2021&lt;/access-date&gt;&lt;/record&gt;&lt;/Cite&gt;&lt;/EndNote&gt;</w:instrText>
            </w:r>
            <w:r w:rsidRPr="00C90A39">
              <w:rPr>
                <w:rFonts w:asciiTheme="minorHAnsi" w:hAnsiTheme="minorHAnsi" w:cstheme="minorHAnsi"/>
                <w:sz w:val="14"/>
                <w:szCs w:val="14"/>
                <w:lang w:val="en-US"/>
              </w:rPr>
              <w:fldChar w:fldCharType="separate"/>
            </w:r>
            <w:r w:rsidR="009E3528">
              <w:rPr>
                <w:rFonts w:asciiTheme="minorHAnsi" w:hAnsiTheme="minorHAnsi" w:cstheme="minorHAnsi"/>
                <w:noProof/>
                <w:sz w:val="14"/>
                <w:szCs w:val="14"/>
                <w:lang w:val="en-US"/>
              </w:rPr>
              <w:t>(Scottish Government 2020b)</w:t>
            </w:r>
            <w:r w:rsidRPr="00C90A39">
              <w:rPr>
                <w:rFonts w:asciiTheme="minorHAnsi" w:hAnsiTheme="minorHAnsi" w:cstheme="minorHAnsi"/>
                <w:sz w:val="14"/>
                <w:szCs w:val="14"/>
                <w:lang w:val="en-US"/>
              </w:rPr>
              <w:fldChar w:fldCharType="end"/>
            </w:r>
          </w:p>
        </w:tc>
        <w:tc>
          <w:tcPr>
            <w:tcW w:w="775" w:type="dxa"/>
            <w:tcBorders>
              <w:top w:val="single" w:sz="6" w:space="0" w:color="auto"/>
              <w:left w:val="single" w:sz="12" w:space="0" w:color="auto"/>
              <w:bottom w:val="single" w:sz="6" w:space="0" w:color="auto"/>
              <w:right w:val="single" w:sz="6" w:space="0" w:color="auto"/>
            </w:tcBorders>
          </w:tcPr>
          <w:p w14:paraId="4D1DA758" w14:textId="5A95BA5A" w:rsidR="00B20EE8" w:rsidRPr="009C6298" w:rsidRDefault="00B20EE8" w:rsidP="005326D5">
            <w:pPr>
              <w:spacing w:after="160"/>
              <w:rPr>
                <w:sz w:val="14"/>
                <w:szCs w:val="14"/>
              </w:rPr>
            </w:pPr>
            <w:r w:rsidRPr="009C6298">
              <w:rPr>
                <w:sz w:val="14"/>
                <w:szCs w:val="14"/>
              </w:rPr>
              <w:t>Calculated</w:t>
            </w:r>
          </w:p>
          <w:p w14:paraId="4A73DD72" w14:textId="68FB92BE" w:rsidR="00B20EE8" w:rsidRPr="009C6298" w:rsidRDefault="00B20EE8" w:rsidP="005326D5">
            <w:pPr>
              <w:spacing w:after="160"/>
              <w:rPr>
                <w:sz w:val="14"/>
                <w:szCs w:val="14"/>
              </w:rPr>
            </w:pPr>
            <w:r w:rsidRPr="009C6298">
              <w:rPr>
                <w:sz w:val="14"/>
                <w:szCs w:val="14"/>
              </w:rPr>
              <w:t>(VI - V)/2</w:t>
            </w:r>
          </w:p>
        </w:tc>
        <w:tc>
          <w:tcPr>
            <w:tcW w:w="642" w:type="dxa"/>
            <w:tcBorders>
              <w:top w:val="single" w:sz="6" w:space="0" w:color="auto"/>
              <w:left w:val="single" w:sz="6" w:space="0" w:color="auto"/>
              <w:bottom w:val="single" w:sz="6" w:space="0" w:color="auto"/>
              <w:right w:val="single" w:sz="6" w:space="0" w:color="auto"/>
            </w:tcBorders>
          </w:tcPr>
          <w:p w14:paraId="5A032C57" w14:textId="6A003D39" w:rsidR="00B20EE8" w:rsidRPr="009C6298" w:rsidRDefault="00B20EE8" w:rsidP="009E3528">
            <w:pPr>
              <w:spacing w:after="160"/>
              <w:rPr>
                <w:sz w:val="14"/>
                <w:szCs w:val="14"/>
              </w:rPr>
            </w:pPr>
            <w:r w:rsidRPr="00C90A39">
              <w:rPr>
                <w:sz w:val="14"/>
                <w:szCs w:val="14"/>
              </w:rPr>
              <w:fldChar w:fldCharType="begin"/>
            </w:r>
            <w:r w:rsidR="009E3528">
              <w:rPr>
                <w:sz w:val="14"/>
                <w:szCs w:val="14"/>
              </w:rPr>
              <w:instrText xml:space="preserve"> ADDIN EN.CITE &lt;EndNote&gt;&lt;Cite&gt;&lt;Author&gt;UK Government&lt;/Author&gt;&lt;Year&gt;2010&lt;/Year&gt;&lt;RecNum&gt;179&lt;/RecNum&gt;&lt;DisplayText&gt;(UK Government 2010)&lt;/DisplayText&gt;&lt;record&gt;&lt;rec-number&gt;179&lt;/rec-number&gt;&lt;foreign-keys&gt;&lt;key app="EN" db-id="50det9d5a5dxadezt0k5pvdd0sws50zwdtd2" timestamp="1621860437"&gt;179&lt;/key&gt;&lt;/foreign-keys&gt;&lt;ref-type name="Government Document"&gt;46&lt;/ref-type&gt;&lt;contributors&gt;&lt;authors&gt;&lt;author&gt;UK Government,&lt;/author&gt;&lt;/authors&gt;&lt;secondary-authors&gt;&lt;author&gt;Department for Transport&lt;/author&gt;&lt;/secondary-authors&gt;&lt;/contributors&gt;&lt;titles&gt;&lt;title&gt;Guidance HGV maximum weights&lt;/title&gt;&lt;/titles&gt;&lt;dates&gt;&lt;year&gt;2010&lt;/year&gt;&lt;/dates&gt;&lt;urls&gt;&lt;related-urls&gt;&lt;url&gt;https://www.gov.uk/government/publications/hgv-maximum-weights/hgv-maximum-weights&lt;/url&gt;&lt;/related-urls&gt;&lt;/urls&gt;&lt;custom1&gt;Department for Transport&lt;/custom1&gt;&lt;access-date&gt;24 May 2021&lt;/access-date&gt;&lt;/record&gt;&lt;/Cite&gt;&lt;/EndNote&gt;</w:instrText>
            </w:r>
            <w:r w:rsidRPr="00C90A39">
              <w:rPr>
                <w:sz w:val="14"/>
                <w:szCs w:val="14"/>
              </w:rPr>
              <w:fldChar w:fldCharType="separate"/>
            </w:r>
            <w:r w:rsidR="009E3528">
              <w:rPr>
                <w:noProof/>
                <w:sz w:val="14"/>
                <w:szCs w:val="14"/>
              </w:rPr>
              <w:t>(UK Government 2010)</w:t>
            </w:r>
            <w:r w:rsidRPr="00C90A39">
              <w:rPr>
                <w:sz w:val="14"/>
                <w:szCs w:val="14"/>
              </w:rPr>
              <w:fldChar w:fldCharType="end"/>
            </w:r>
          </w:p>
        </w:tc>
        <w:tc>
          <w:tcPr>
            <w:tcW w:w="709" w:type="dxa"/>
            <w:tcBorders>
              <w:top w:val="single" w:sz="6" w:space="0" w:color="auto"/>
              <w:left w:val="single" w:sz="6" w:space="0" w:color="auto"/>
              <w:bottom w:val="single" w:sz="6" w:space="0" w:color="auto"/>
              <w:right w:val="single" w:sz="6" w:space="0" w:color="auto"/>
            </w:tcBorders>
          </w:tcPr>
          <w:p w14:paraId="307B035F" w14:textId="78FF1B50" w:rsidR="00B20EE8" w:rsidRPr="009C6298" w:rsidRDefault="00B20EE8" w:rsidP="005326D5">
            <w:pPr>
              <w:spacing w:after="160"/>
              <w:rPr>
                <w:sz w:val="14"/>
                <w:szCs w:val="14"/>
              </w:rPr>
            </w:pPr>
            <w:r w:rsidRPr="009C6298">
              <w:rPr>
                <w:sz w:val="14"/>
                <w:szCs w:val="14"/>
              </w:rPr>
              <w:t>Calc</w:t>
            </w:r>
            <w:r>
              <w:rPr>
                <w:sz w:val="14"/>
                <w:szCs w:val="14"/>
              </w:rPr>
              <w:t>-</w:t>
            </w:r>
            <w:r w:rsidRPr="009C6298">
              <w:rPr>
                <w:sz w:val="14"/>
                <w:szCs w:val="14"/>
              </w:rPr>
              <w:t>ulated</w:t>
            </w:r>
          </w:p>
          <w:p w14:paraId="46C8DBD9" w14:textId="6E04CA26" w:rsidR="00B20EE8" w:rsidRPr="009C6298" w:rsidRDefault="00B20EE8" w:rsidP="005326D5">
            <w:pPr>
              <w:spacing w:after="160"/>
              <w:rPr>
                <w:sz w:val="14"/>
                <w:szCs w:val="14"/>
              </w:rPr>
            </w:pPr>
            <w:r w:rsidRPr="009C6298">
              <w:rPr>
                <w:sz w:val="14"/>
                <w:szCs w:val="14"/>
              </w:rPr>
              <w:t>VII/VIII</w:t>
            </w:r>
          </w:p>
        </w:tc>
        <w:tc>
          <w:tcPr>
            <w:tcW w:w="709" w:type="dxa"/>
            <w:tcBorders>
              <w:top w:val="single" w:sz="6" w:space="0" w:color="auto"/>
              <w:left w:val="single" w:sz="6" w:space="0" w:color="auto"/>
              <w:bottom w:val="single" w:sz="6" w:space="0" w:color="auto"/>
              <w:right w:val="single" w:sz="6" w:space="0" w:color="auto"/>
            </w:tcBorders>
          </w:tcPr>
          <w:p w14:paraId="70AE7E8A" w14:textId="029C7270" w:rsidR="00B20EE8" w:rsidRPr="009C6298" w:rsidRDefault="00B20EE8" w:rsidP="00F80873">
            <w:pPr>
              <w:rPr>
                <w:sz w:val="14"/>
                <w:szCs w:val="14"/>
              </w:rPr>
            </w:pPr>
            <w:r w:rsidRPr="004F3B4E">
              <w:rPr>
                <w:sz w:val="14"/>
                <w:szCs w:val="14"/>
              </w:rPr>
              <w:fldChar w:fldCharType="begin"/>
            </w:r>
            <w:r w:rsidR="00F80873">
              <w:rPr>
                <w:sz w:val="14"/>
                <w:szCs w:val="14"/>
              </w:rPr>
              <w:instrText xml:space="preserve"> ADDIN EN.CITE &lt;EndNote&gt;&lt;Cite&gt;&lt;Author&gt;UK Government Department of Transport&lt;/Author&gt;&lt;Year&gt;2019&lt;/Year&gt;&lt;RecNum&gt;52&lt;/RecNum&gt;&lt;DisplayText&gt;(UK Government Department of Transport 2019)&lt;/DisplayText&gt;&lt;record&gt;&lt;rec-number&gt;52&lt;/rec-number&gt;&lt;foreign-keys&gt;&lt;key app="EN" db-id="50det9d5a5dxadezt0k5pvdd0sws50zwdtd2" timestamp="1592404018"&gt;52&lt;/key&gt;&lt;/foreign-keys&gt;&lt;ref-type name="Dataset"&gt;59&lt;/ref-type&gt;&lt;contributors&gt;&lt;authors&gt;&lt;author&gt;UK Government Department of Transport,&lt;/author&gt;&lt;/authors&gt;&lt;secondary-authors&gt;&lt;author&gt;[Dataset]&lt;/author&gt;&lt;/secondary-authors&gt;&lt;/contributors&gt;&lt;titles&gt;&lt;title&gt;Statistical data set All Vehicles&lt;/title&gt;&lt;/titles&gt;&lt;dates&gt;&lt;year&gt;2019&lt;/year&gt;&lt;/dates&gt;&lt;urls&gt;&lt;related-urls&gt;&lt;url&gt;https://www.gov.uk/government/statistical-data-sets/all-vehicles-veh01&lt;/url&gt;&lt;/related-urls&gt;&lt;/urls&gt;&lt;access-date&gt;December/6/2019&lt;/access-date&gt;&lt;/record&gt;&lt;/Cite&gt;&lt;/EndNote&gt;</w:instrText>
            </w:r>
            <w:r w:rsidRPr="004F3B4E">
              <w:rPr>
                <w:sz w:val="14"/>
                <w:szCs w:val="14"/>
              </w:rPr>
              <w:fldChar w:fldCharType="separate"/>
            </w:r>
            <w:r w:rsidR="00F80873">
              <w:rPr>
                <w:noProof/>
                <w:sz w:val="14"/>
                <w:szCs w:val="14"/>
              </w:rPr>
              <w:t>(UK Government Department of Transport 2019)</w:t>
            </w:r>
            <w:r w:rsidRPr="004F3B4E">
              <w:rPr>
                <w:sz w:val="14"/>
                <w:szCs w:val="14"/>
              </w:rPr>
              <w:fldChar w:fldCharType="end"/>
            </w:r>
          </w:p>
        </w:tc>
        <w:tc>
          <w:tcPr>
            <w:tcW w:w="850" w:type="dxa"/>
            <w:tcBorders>
              <w:top w:val="single" w:sz="6" w:space="0" w:color="auto"/>
              <w:left w:val="single" w:sz="6" w:space="0" w:color="auto"/>
              <w:bottom w:val="single" w:sz="6" w:space="0" w:color="auto"/>
              <w:right w:val="single" w:sz="6" w:space="0" w:color="auto"/>
            </w:tcBorders>
          </w:tcPr>
          <w:p w14:paraId="20A2FCD3" w14:textId="77777777" w:rsidR="00B20EE8" w:rsidRPr="009C6298" w:rsidRDefault="00B20EE8" w:rsidP="005326D5">
            <w:pPr>
              <w:spacing w:after="160"/>
              <w:rPr>
                <w:sz w:val="14"/>
                <w:szCs w:val="14"/>
              </w:rPr>
            </w:pPr>
            <w:r w:rsidRPr="009C6298">
              <w:rPr>
                <w:sz w:val="14"/>
                <w:szCs w:val="14"/>
              </w:rPr>
              <w:t>Calculated</w:t>
            </w:r>
          </w:p>
          <w:p w14:paraId="22A6F04C" w14:textId="051D44CD" w:rsidR="00B20EE8" w:rsidRPr="009C6298" w:rsidRDefault="00B20EE8" w:rsidP="005326D5">
            <w:pPr>
              <w:spacing w:after="160"/>
              <w:rPr>
                <w:sz w:val="14"/>
                <w:szCs w:val="14"/>
              </w:rPr>
            </w:pPr>
            <w:r w:rsidRPr="009C6298">
              <w:rPr>
                <w:sz w:val="14"/>
                <w:szCs w:val="14"/>
              </w:rPr>
              <w:t>(VII/80)^4</w:t>
            </w:r>
          </w:p>
        </w:tc>
        <w:tc>
          <w:tcPr>
            <w:tcW w:w="851" w:type="dxa"/>
            <w:tcBorders>
              <w:top w:val="single" w:sz="6" w:space="0" w:color="auto"/>
              <w:left w:val="single" w:sz="6" w:space="0" w:color="auto"/>
              <w:bottom w:val="single" w:sz="6" w:space="0" w:color="auto"/>
              <w:right w:val="single" w:sz="6" w:space="0" w:color="auto"/>
            </w:tcBorders>
          </w:tcPr>
          <w:p w14:paraId="5B990130" w14:textId="77777777" w:rsidR="00B20EE8" w:rsidRDefault="00B20EE8" w:rsidP="005326D5">
            <w:pPr>
              <w:rPr>
                <w:sz w:val="14"/>
                <w:szCs w:val="14"/>
              </w:rPr>
            </w:pPr>
            <w:r>
              <w:rPr>
                <w:sz w:val="14"/>
                <w:szCs w:val="14"/>
              </w:rPr>
              <w:t>Calculated</w:t>
            </w:r>
          </w:p>
          <w:p w14:paraId="2333DBC4" w14:textId="77777777" w:rsidR="00B20EE8" w:rsidRDefault="00B20EE8" w:rsidP="005326D5">
            <w:pPr>
              <w:rPr>
                <w:sz w:val="14"/>
                <w:szCs w:val="14"/>
              </w:rPr>
            </w:pPr>
          </w:p>
          <w:p w14:paraId="5524D200" w14:textId="243A1B2E" w:rsidR="00B20EE8" w:rsidRPr="009C6298" w:rsidDel="000B6ED4" w:rsidRDefault="00B20EE8" w:rsidP="005326D5">
            <w:pPr>
              <w:rPr>
                <w:sz w:val="14"/>
                <w:szCs w:val="14"/>
              </w:rPr>
            </w:pPr>
            <w:r>
              <w:rPr>
                <w:sz w:val="14"/>
                <w:szCs w:val="14"/>
              </w:rPr>
              <w:t>XI x VIII</w:t>
            </w:r>
          </w:p>
        </w:tc>
        <w:tc>
          <w:tcPr>
            <w:tcW w:w="992" w:type="dxa"/>
            <w:tcBorders>
              <w:top w:val="single" w:sz="6" w:space="0" w:color="auto"/>
              <w:left w:val="single" w:sz="6" w:space="0" w:color="auto"/>
              <w:bottom w:val="single" w:sz="6" w:space="0" w:color="auto"/>
              <w:right w:val="single" w:sz="12" w:space="0" w:color="auto"/>
            </w:tcBorders>
          </w:tcPr>
          <w:p w14:paraId="0B13C1BC" w14:textId="77777777" w:rsidR="00B20EE8" w:rsidRPr="009C6298" w:rsidRDefault="00B20EE8" w:rsidP="005326D5">
            <w:pPr>
              <w:spacing w:after="160"/>
              <w:rPr>
                <w:sz w:val="14"/>
                <w:szCs w:val="14"/>
              </w:rPr>
            </w:pPr>
            <w:r w:rsidRPr="009C6298">
              <w:rPr>
                <w:sz w:val="14"/>
                <w:szCs w:val="14"/>
              </w:rPr>
              <w:t>Calculated</w:t>
            </w:r>
          </w:p>
          <w:p w14:paraId="795D4CA0" w14:textId="36BEC9A7" w:rsidR="00B20EE8" w:rsidRPr="009C6298" w:rsidRDefault="00B20EE8" w:rsidP="005326D5">
            <w:pPr>
              <w:spacing w:after="160"/>
              <w:rPr>
                <w:sz w:val="14"/>
                <w:szCs w:val="14"/>
              </w:rPr>
            </w:pPr>
            <w:r>
              <w:rPr>
                <w:sz w:val="14"/>
                <w:szCs w:val="14"/>
              </w:rPr>
              <w:t>XII x X x III</w:t>
            </w:r>
          </w:p>
        </w:tc>
      </w:tr>
      <w:tr w:rsidR="00B20EE8" w:rsidRPr="009C6298" w14:paraId="19CAFB88" w14:textId="77777777" w:rsidTr="00754238">
        <w:tc>
          <w:tcPr>
            <w:tcW w:w="709" w:type="dxa"/>
            <w:tcBorders>
              <w:top w:val="single" w:sz="6" w:space="0" w:color="auto"/>
              <w:left w:val="single" w:sz="12" w:space="0" w:color="auto"/>
              <w:bottom w:val="single" w:sz="8" w:space="0" w:color="auto"/>
              <w:right w:val="single" w:sz="6" w:space="0" w:color="auto"/>
            </w:tcBorders>
          </w:tcPr>
          <w:p w14:paraId="6B01F0C0" w14:textId="77777777" w:rsidR="00B20EE8" w:rsidRPr="009C6298" w:rsidRDefault="00B20EE8" w:rsidP="005326D5">
            <w:pPr>
              <w:spacing w:after="160"/>
              <w:rPr>
                <w:rFonts w:asciiTheme="minorHAnsi" w:hAnsiTheme="minorHAnsi" w:cstheme="minorHAnsi"/>
                <w:sz w:val="14"/>
                <w:szCs w:val="14"/>
                <w:lang w:val="en-US"/>
              </w:rPr>
            </w:pPr>
          </w:p>
        </w:tc>
        <w:tc>
          <w:tcPr>
            <w:tcW w:w="851" w:type="dxa"/>
            <w:tcBorders>
              <w:top w:val="single" w:sz="6" w:space="0" w:color="auto"/>
              <w:left w:val="single" w:sz="6" w:space="0" w:color="auto"/>
              <w:bottom w:val="single" w:sz="8" w:space="0" w:color="auto"/>
              <w:right w:val="single" w:sz="6" w:space="0" w:color="auto"/>
            </w:tcBorders>
          </w:tcPr>
          <w:p w14:paraId="447DD55C" w14:textId="62912C97" w:rsidR="00B20EE8" w:rsidRPr="009C6298" w:rsidRDefault="00B20EE8" w:rsidP="005326D5">
            <w:pPr>
              <w:spacing w:after="160"/>
              <w:rPr>
                <w:rFonts w:asciiTheme="minorHAnsi" w:hAnsiTheme="minorHAnsi" w:cstheme="minorHAnsi"/>
                <w:sz w:val="14"/>
                <w:szCs w:val="14"/>
                <w:lang w:val="en-US"/>
              </w:rPr>
            </w:pPr>
          </w:p>
        </w:tc>
        <w:tc>
          <w:tcPr>
            <w:tcW w:w="992" w:type="dxa"/>
            <w:tcBorders>
              <w:top w:val="single" w:sz="6" w:space="0" w:color="auto"/>
              <w:left w:val="single" w:sz="6" w:space="0" w:color="auto"/>
              <w:bottom w:val="single" w:sz="8" w:space="0" w:color="auto"/>
              <w:right w:val="single" w:sz="6" w:space="0" w:color="auto"/>
            </w:tcBorders>
          </w:tcPr>
          <w:p w14:paraId="2A6EFB92" w14:textId="559CD04A" w:rsidR="00B20EE8" w:rsidRPr="009C6298" w:rsidRDefault="00B20EE8" w:rsidP="005326D5">
            <w:pPr>
              <w:spacing w:after="160"/>
              <w:rPr>
                <w:rFonts w:asciiTheme="minorHAnsi" w:hAnsiTheme="minorHAnsi" w:cstheme="minorHAnsi"/>
                <w:sz w:val="14"/>
                <w:szCs w:val="14"/>
                <w:lang w:val="en-US"/>
              </w:rPr>
            </w:pPr>
            <w:r w:rsidRPr="009C6298">
              <w:rPr>
                <w:sz w:val="14"/>
                <w:szCs w:val="14"/>
              </w:rPr>
              <w:t>nr</w:t>
            </w:r>
          </w:p>
        </w:tc>
        <w:tc>
          <w:tcPr>
            <w:tcW w:w="850" w:type="dxa"/>
            <w:tcBorders>
              <w:top w:val="single" w:sz="6" w:space="0" w:color="auto"/>
              <w:left w:val="single" w:sz="6" w:space="0" w:color="auto"/>
              <w:bottom w:val="single" w:sz="8" w:space="0" w:color="auto"/>
              <w:right w:val="single" w:sz="6" w:space="0" w:color="auto"/>
            </w:tcBorders>
          </w:tcPr>
          <w:p w14:paraId="7EB5DF03" w14:textId="140FD412" w:rsidR="00B20EE8" w:rsidRPr="009C6298" w:rsidRDefault="00B20EE8" w:rsidP="005326D5">
            <w:pPr>
              <w:spacing w:after="160"/>
              <w:rPr>
                <w:rFonts w:asciiTheme="minorHAnsi" w:hAnsiTheme="minorHAnsi" w:cstheme="minorHAnsi"/>
                <w:sz w:val="14"/>
                <w:szCs w:val="14"/>
                <w:lang w:val="en-US"/>
              </w:rPr>
            </w:pPr>
            <w:r w:rsidRPr="009C6298">
              <w:rPr>
                <w:sz w:val="14"/>
                <w:szCs w:val="14"/>
              </w:rPr>
              <w:t>%</w:t>
            </w:r>
          </w:p>
        </w:tc>
        <w:tc>
          <w:tcPr>
            <w:tcW w:w="709" w:type="dxa"/>
            <w:tcBorders>
              <w:top w:val="single" w:sz="6" w:space="0" w:color="auto"/>
              <w:left w:val="single" w:sz="6" w:space="0" w:color="auto"/>
              <w:bottom w:val="single" w:sz="8" w:space="0" w:color="auto"/>
              <w:right w:val="single" w:sz="6" w:space="0" w:color="auto"/>
            </w:tcBorders>
          </w:tcPr>
          <w:p w14:paraId="2239612A" w14:textId="3E47849D" w:rsidR="00B20EE8" w:rsidRPr="009C6298" w:rsidRDefault="00B20EE8" w:rsidP="005326D5">
            <w:pPr>
              <w:spacing w:after="160"/>
              <w:rPr>
                <w:rFonts w:asciiTheme="minorHAnsi" w:hAnsiTheme="minorHAnsi" w:cstheme="minorHAnsi"/>
                <w:sz w:val="14"/>
                <w:szCs w:val="14"/>
                <w:lang w:val="en-US"/>
              </w:rPr>
            </w:pPr>
            <w:r w:rsidRPr="009C6298">
              <w:rPr>
                <w:sz w:val="14"/>
                <w:szCs w:val="14"/>
              </w:rPr>
              <w:t>from kg</w:t>
            </w:r>
          </w:p>
        </w:tc>
        <w:tc>
          <w:tcPr>
            <w:tcW w:w="709" w:type="dxa"/>
            <w:tcBorders>
              <w:top w:val="single" w:sz="6" w:space="0" w:color="auto"/>
              <w:left w:val="single" w:sz="6" w:space="0" w:color="auto"/>
              <w:bottom w:val="single" w:sz="8" w:space="0" w:color="auto"/>
              <w:right w:val="single" w:sz="12" w:space="0" w:color="auto"/>
            </w:tcBorders>
          </w:tcPr>
          <w:p w14:paraId="0E515177" w14:textId="58B75F37" w:rsidR="00B20EE8" w:rsidRPr="009C6298" w:rsidRDefault="00B20EE8" w:rsidP="005326D5">
            <w:pPr>
              <w:spacing w:after="160"/>
              <w:rPr>
                <w:rFonts w:asciiTheme="minorHAnsi" w:hAnsiTheme="minorHAnsi" w:cstheme="minorHAnsi"/>
                <w:sz w:val="14"/>
                <w:szCs w:val="14"/>
                <w:lang w:val="en-US"/>
              </w:rPr>
            </w:pPr>
            <w:r w:rsidRPr="009C6298">
              <w:rPr>
                <w:sz w:val="14"/>
                <w:szCs w:val="14"/>
              </w:rPr>
              <w:t>to kg</w:t>
            </w:r>
          </w:p>
        </w:tc>
        <w:tc>
          <w:tcPr>
            <w:tcW w:w="775" w:type="dxa"/>
            <w:tcBorders>
              <w:top w:val="single" w:sz="6" w:space="0" w:color="auto"/>
              <w:left w:val="single" w:sz="12" w:space="0" w:color="auto"/>
              <w:bottom w:val="single" w:sz="8" w:space="0" w:color="auto"/>
              <w:right w:val="single" w:sz="6" w:space="0" w:color="auto"/>
            </w:tcBorders>
          </w:tcPr>
          <w:p w14:paraId="60AF0776" w14:textId="504AEE7F" w:rsidR="00B20EE8" w:rsidRPr="00CF3BD4" w:rsidRDefault="00B20EE8" w:rsidP="008E733C">
            <w:pPr>
              <w:spacing w:after="160"/>
              <w:jc w:val="center"/>
              <w:rPr>
                <w:rFonts w:asciiTheme="minorHAnsi" w:hAnsiTheme="minorHAnsi" w:cstheme="minorHAnsi"/>
                <w:sz w:val="14"/>
                <w:szCs w:val="14"/>
                <w:lang w:val="en-US"/>
              </w:rPr>
            </w:pPr>
            <w:r w:rsidRPr="008E733C">
              <w:rPr>
                <w:color w:val="000000"/>
                <w:sz w:val="14"/>
                <w:szCs w:val="14"/>
              </w:rPr>
              <w:t>kg</w:t>
            </w:r>
          </w:p>
        </w:tc>
        <w:tc>
          <w:tcPr>
            <w:tcW w:w="642" w:type="dxa"/>
            <w:tcBorders>
              <w:top w:val="single" w:sz="6" w:space="0" w:color="auto"/>
              <w:left w:val="single" w:sz="6" w:space="0" w:color="auto"/>
              <w:bottom w:val="single" w:sz="8" w:space="0" w:color="auto"/>
              <w:right w:val="single" w:sz="6" w:space="0" w:color="auto"/>
            </w:tcBorders>
          </w:tcPr>
          <w:p w14:paraId="35BE33C7" w14:textId="65AC6E61" w:rsidR="00B20EE8" w:rsidRPr="00CF3BD4" w:rsidRDefault="00B20EE8" w:rsidP="008E733C">
            <w:pPr>
              <w:spacing w:after="160"/>
              <w:jc w:val="center"/>
              <w:rPr>
                <w:rFonts w:asciiTheme="minorHAnsi" w:hAnsiTheme="minorHAnsi" w:cstheme="minorHAnsi"/>
                <w:sz w:val="14"/>
                <w:szCs w:val="14"/>
                <w:lang w:val="en-US"/>
              </w:rPr>
            </w:pPr>
            <w:r w:rsidRPr="008E733C">
              <w:rPr>
                <w:color w:val="000000"/>
                <w:sz w:val="14"/>
                <w:szCs w:val="14"/>
              </w:rPr>
              <w:t>nr.</w:t>
            </w:r>
          </w:p>
        </w:tc>
        <w:tc>
          <w:tcPr>
            <w:tcW w:w="709" w:type="dxa"/>
            <w:tcBorders>
              <w:top w:val="single" w:sz="6" w:space="0" w:color="auto"/>
              <w:left w:val="single" w:sz="6" w:space="0" w:color="auto"/>
              <w:bottom w:val="single" w:sz="8" w:space="0" w:color="auto"/>
              <w:right w:val="single" w:sz="6" w:space="0" w:color="auto"/>
            </w:tcBorders>
          </w:tcPr>
          <w:p w14:paraId="5CD52113" w14:textId="23135CD3" w:rsidR="00B20EE8" w:rsidRPr="00CF3BD4" w:rsidRDefault="00B20EE8" w:rsidP="008E733C">
            <w:pPr>
              <w:spacing w:after="160"/>
              <w:jc w:val="center"/>
              <w:rPr>
                <w:rFonts w:asciiTheme="minorHAnsi" w:hAnsiTheme="minorHAnsi" w:cstheme="minorHAnsi"/>
                <w:sz w:val="14"/>
                <w:szCs w:val="14"/>
                <w:lang w:val="en-US"/>
              </w:rPr>
            </w:pPr>
            <w:r w:rsidRPr="008E733C">
              <w:rPr>
                <w:color w:val="000000"/>
                <w:sz w:val="14"/>
                <w:szCs w:val="14"/>
              </w:rPr>
              <w:t>kN</w:t>
            </w:r>
          </w:p>
        </w:tc>
        <w:tc>
          <w:tcPr>
            <w:tcW w:w="709" w:type="dxa"/>
            <w:tcBorders>
              <w:top w:val="single" w:sz="6" w:space="0" w:color="auto"/>
              <w:left w:val="single" w:sz="6" w:space="0" w:color="auto"/>
              <w:bottom w:val="single" w:sz="8" w:space="0" w:color="auto"/>
              <w:right w:val="single" w:sz="6" w:space="0" w:color="auto"/>
            </w:tcBorders>
          </w:tcPr>
          <w:p w14:paraId="4028E758" w14:textId="0AE9B817" w:rsidR="00B20EE8" w:rsidRPr="00CF3BD4" w:rsidRDefault="00B20EE8" w:rsidP="008E733C">
            <w:pPr>
              <w:jc w:val="center"/>
              <w:rPr>
                <w:sz w:val="14"/>
                <w:szCs w:val="14"/>
              </w:rPr>
            </w:pPr>
            <w:r w:rsidRPr="008E733C">
              <w:rPr>
                <w:color w:val="000000"/>
                <w:sz w:val="14"/>
                <w:szCs w:val="14"/>
              </w:rPr>
              <w:t>km</w:t>
            </w:r>
          </w:p>
        </w:tc>
        <w:tc>
          <w:tcPr>
            <w:tcW w:w="850" w:type="dxa"/>
            <w:tcBorders>
              <w:top w:val="single" w:sz="6" w:space="0" w:color="auto"/>
              <w:left w:val="single" w:sz="6" w:space="0" w:color="auto"/>
              <w:bottom w:val="single" w:sz="8" w:space="0" w:color="auto"/>
              <w:right w:val="single" w:sz="6" w:space="0" w:color="auto"/>
            </w:tcBorders>
          </w:tcPr>
          <w:p w14:paraId="7762B030" w14:textId="38DCDF79" w:rsidR="00B20EE8" w:rsidRPr="00CF3BD4" w:rsidRDefault="00B20EE8" w:rsidP="008E733C">
            <w:pPr>
              <w:spacing w:after="160"/>
              <w:jc w:val="center"/>
              <w:rPr>
                <w:rFonts w:asciiTheme="minorHAnsi" w:hAnsiTheme="minorHAnsi" w:cstheme="minorHAnsi"/>
                <w:sz w:val="14"/>
                <w:szCs w:val="14"/>
                <w:lang w:val="en-US"/>
              </w:rPr>
            </w:pPr>
            <w:r w:rsidRPr="008E733C">
              <w:rPr>
                <w:color w:val="000000"/>
                <w:sz w:val="14"/>
                <w:szCs w:val="14"/>
              </w:rPr>
              <w:t>nr.</w:t>
            </w:r>
          </w:p>
        </w:tc>
        <w:tc>
          <w:tcPr>
            <w:tcW w:w="851" w:type="dxa"/>
            <w:tcBorders>
              <w:top w:val="single" w:sz="6" w:space="0" w:color="auto"/>
              <w:left w:val="single" w:sz="6" w:space="0" w:color="auto"/>
              <w:bottom w:val="single" w:sz="8" w:space="0" w:color="auto"/>
              <w:right w:val="single" w:sz="6" w:space="0" w:color="auto"/>
            </w:tcBorders>
          </w:tcPr>
          <w:p w14:paraId="11AF965D" w14:textId="24DA5833" w:rsidR="00B20EE8" w:rsidRPr="00CF3BD4" w:rsidDel="00D416B4" w:rsidRDefault="00B20EE8" w:rsidP="005326D5">
            <w:pPr>
              <w:jc w:val="center"/>
              <w:rPr>
                <w:sz w:val="14"/>
                <w:szCs w:val="14"/>
              </w:rPr>
            </w:pPr>
            <w:r>
              <w:rPr>
                <w:sz w:val="14"/>
                <w:szCs w:val="14"/>
              </w:rPr>
              <w:t>Std</w:t>
            </w:r>
            <w:r w:rsidR="008B16FA">
              <w:rPr>
                <w:sz w:val="14"/>
                <w:szCs w:val="14"/>
              </w:rPr>
              <w:t>.</w:t>
            </w:r>
            <w:r>
              <w:rPr>
                <w:sz w:val="14"/>
                <w:szCs w:val="14"/>
              </w:rPr>
              <w:t xml:space="preserve"> axles / vehicle</w:t>
            </w:r>
          </w:p>
        </w:tc>
        <w:tc>
          <w:tcPr>
            <w:tcW w:w="992" w:type="dxa"/>
            <w:tcBorders>
              <w:top w:val="single" w:sz="6" w:space="0" w:color="auto"/>
              <w:left w:val="single" w:sz="6" w:space="0" w:color="auto"/>
              <w:bottom w:val="single" w:sz="8" w:space="0" w:color="auto"/>
              <w:right w:val="single" w:sz="12" w:space="0" w:color="auto"/>
            </w:tcBorders>
          </w:tcPr>
          <w:p w14:paraId="200E1CEC" w14:textId="14393DB8" w:rsidR="00B20EE8" w:rsidRPr="00CF3BD4" w:rsidRDefault="00B20EE8" w:rsidP="008E733C">
            <w:pPr>
              <w:spacing w:after="160"/>
              <w:jc w:val="center"/>
              <w:rPr>
                <w:rFonts w:asciiTheme="minorHAnsi" w:hAnsiTheme="minorHAnsi" w:cstheme="minorHAnsi"/>
                <w:sz w:val="14"/>
                <w:szCs w:val="14"/>
                <w:lang w:val="en-US"/>
              </w:rPr>
            </w:pPr>
            <w:r w:rsidRPr="00D42C2D">
              <w:rPr>
                <w:color w:val="000000" w:themeColor="text1"/>
                <w:sz w:val="14"/>
                <w:szCs w:val="14"/>
              </w:rPr>
              <w:t>million std</w:t>
            </w:r>
            <w:r w:rsidR="008B16FA">
              <w:rPr>
                <w:color w:val="000000" w:themeColor="text1"/>
                <w:sz w:val="14"/>
                <w:szCs w:val="14"/>
              </w:rPr>
              <w:t>.</w:t>
            </w:r>
            <w:r w:rsidRPr="00D42C2D">
              <w:rPr>
                <w:color w:val="000000" w:themeColor="text1"/>
                <w:sz w:val="14"/>
                <w:szCs w:val="14"/>
              </w:rPr>
              <w:t xml:space="preserve"> axle</w:t>
            </w:r>
            <w:r w:rsidRPr="00D42C2D">
              <w:rPr>
                <w:sz w:val="13"/>
                <w:szCs w:val="13"/>
              </w:rPr>
              <w:t xml:space="preserve"> – km / year</w:t>
            </w:r>
          </w:p>
        </w:tc>
      </w:tr>
      <w:tr w:rsidR="00B20EE8" w:rsidRPr="009C6298" w14:paraId="0AC81179" w14:textId="77777777" w:rsidTr="00754238">
        <w:tc>
          <w:tcPr>
            <w:tcW w:w="709" w:type="dxa"/>
            <w:tcBorders>
              <w:top w:val="single" w:sz="8" w:space="0" w:color="auto"/>
              <w:left w:val="single" w:sz="12" w:space="0" w:color="auto"/>
              <w:bottom w:val="single" w:sz="8" w:space="0" w:color="auto"/>
              <w:right w:val="nil"/>
            </w:tcBorders>
          </w:tcPr>
          <w:p w14:paraId="152E929D" w14:textId="77777777" w:rsidR="00B20EE8" w:rsidRPr="009C6298" w:rsidRDefault="00B20EE8" w:rsidP="005326D5">
            <w:pPr>
              <w:spacing w:after="160"/>
              <w:rPr>
                <w:rFonts w:asciiTheme="minorHAnsi" w:hAnsiTheme="minorHAnsi" w:cstheme="minorHAnsi"/>
                <w:sz w:val="14"/>
                <w:szCs w:val="14"/>
                <w:lang w:val="en-US"/>
              </w:rPr>
            </w:pPr>
          </w:p>
        </w:tc>
        <w:tc>
          <w:tcPr>
            <w:tcW w:w="851" w:type="dxa"/>
            <w:tcBorders>
              <w:top w:val="single" w:sz="8" w:space="0" w:color="auto"/>
              <w:left w:val="nil"/>
              <w:bottom w:val="single" w:sz="8" w:space="0" w:color="auto"/>
              <w:right w:val="nil"/>
            </w:tcBorders>
          </w:tcPr>
          <w:p w14:paraId="36BB47E2" w14:textId="05390E2D" w:rsidR="00B20EE8" w:rsidRPr="009C6298" w:rsidRDefault="00B20EE8" w:rsidP="005326D5">
            <w:pPr>
              <w:spacing w:after="160"/>
              <w:rPr>
                <w:rFonts w:asciiTheme="minorHAnsi" w:hAnsiTheme="minorHAnsi" w:cstheme="minorHAnsi"/>
                <w:sz w:val="14"/>
                <w:szCs w:val="14"/>
                <w:lang w:val="en-US"/>
              </w:rPr>
            </w:pPr>
          </w:p>
        </w:tc>
        <w:tc>
          <w:tcPr>
            <w:tcW w:w="992" w:type="dxa"/>
            <w:tcBorders>
              <w:top w:val="single" w:sz="8" w:space="0" w:color="auto"/>
              <w:left w:val="nil"/>
              <w:bottom w:val="single" w:sz="8" w:space="0" w:color="auto"/>
              <w:right w:val="nil"/>
            </w:tcBorders>
          </w:tcPr>
          <w:p w14:paraId="49C18171" w14:textId="300FD506" w:rsidR="00B20EE8" w:rsidRPr="009C6298" w:rsidRDefault="00B20EE8" w:rsidP="005326D5">
            <w:pPr>
              <w:spacing w:after="160"/>
              <w:rPr>
                <w:rFonts w:asciiTheme="minorHAnsi" w:hAnsiTheme="minorHAnsi" w:cstheme="minorHAnsi"/>
                <w:sz w:val="14"/>
                <w:szCs w:val="14"/>
                <w:lang w:val="en-US"/>
              </w:rPr>
            </w:pPr>
          </w:p>
        </w:tc>
        <w:tc>
          <w:tcPr>
            <w:tcW w:w="850" w:type="dxa"/>
            <w:tcBorders>
              <w:top w:val="single" w:sz="8" w:space="0" w:color="auto"/>
              <w:left w:val="nil"/>
              <w:bottom w:val="single" w:sz="8" w:space="0" w:color="auto"/>
              <w:right w:val="nil"/>
            </w:tcBorders>
          </w:tcPr>
          <w:p w14:paraId="1F8FABD0" w14:textId="77777777" w:rsidR="00B20EE8" w:rsidRPr="009C6298" w:rsidRDefault="00B20EE8" w:rsidP="005326D5">
            <w:pPr>
              <w:spacing w:after="160"/>
              <w:rPr>
                <w:rFonts w:asciiTheme="minorHAnsi" w:hAnsiTheme="minorHAnsi" w:cstheme="minorHAnsi"/>
                <w:sz w:val="14"/>
                <w:szCs w:val="14"/>
                <w:lang w:val="en-US"/>
              </w:rPr>
            </w:pPr>
          </w:p>
        </w:tc>
        <w:tc>
          <w:tcPr>
            <w:tcW w:w="709" w:type="dxa"/>
            <w:tcBorders>
              <w:top w:val="single" w:sz="8" w:space="0" w:color="auto"/>
              <w:left w:val="nil"/>
              <w:bottom w:val="single" w:sz="8" w:space="0" w:color="auto"/>
              <w:right w:val="nil"/>
            </w:tcBorders>
          </w:tcPr>
          <w:p w14:paraId="65BF0348" w14:textId="77777777" w:rsidR="00B20EE8" w:rsidRPr="009C6298" w:rsidRDefault="00B20EE8" w:rsidP="005326D5">
            <w:pPr>
              <w:spacing w:after="160"/>
              <w:rPr>
                <w:rFonts w:asciiTheme="minorHAnsi" w:hAnsiTheme="minorHAnsi" w:cstheme="minorHAnsi"/>
                <w:sz w:val="14"/>
                <w:szCs w:val="14"/>
                <w:lang w:val="en-US"/>
              </w:rPr>
            </w:pPr>
          </w:p>
        </w:tc>
        <w:tc>
          <w:tcPr>
            <w:tcW w:w="709" w:type="dxa"/>
            <w:tcBorders>
              <w:top w:val="single" w:sz="8" w:space="0" w:color="auto"/>
              <w:left w:val="nil"/>
              <w:bottom w:val="single" w:sz="8" w:space="0" w:color="auto"/>
              <w:right w:val="single" w:sz="12" w:space="0" w:color="auto"/>
            </w:tcBorders>
          </w:tcPr>
          <w:p w14:paraId="6BEDCE40" w14:textId="77777777" w:rsidR="00B20EE8" w:rsidRPr="009C6298" w:rsidRDefault="00B20EE8" w:rsidP="005326D5">
            <w:pPr>
              <w:spacing w:after="160"/>
              <w:rPr>
                <w:rFonts w:asciiTheme="minorHAnsi" w:hAnsiTheme="minorHAnsi" w:cstheme="minorHAnsi"/>
                <w:sz w:val="14"/>
                <w:szCs w:val="14"/>
                <w:lang w:val="en-US"/>
              </w:rPr>
            </w:pPr>
          </w:p>
        </w:tc>
        <w:tc>
          <w:tcPr>
            <w:tcW w:w="775" w:type="dxa"/>
            <w:tcBorders>
              <w:top w:val="single" w:sz="8" w:space="0" w:color="auto"/>
              <w:left w:val="single" w:sz="12" w:space="0" w:color="auto"/>
              <w:bottom w:val="single" w:sz="8" w:space="0" w:color="auto"/>
              <w:right w:val="nil"/>
            </w:tcBorders>
          </w:tcPr>
          <w:p w14:paraId="1D0E5913" w14:textId="77777777" w:rsidR="00B20EE8" w:rsidRPr="00CF3BD4" w:rsidRDefault="00B20EE8" w:rsidP="008E733C">
            <w:pPr>
              <w:spacing w:after="160"/>
              <w:jc w:val="center"/>
              <w:rPr>
                <w:rFonts w:asciiTheme="minorHAnsi" w:hAnsiTheme="minorHAnsi" w:cstheme="minorHAnsi"/>
                <w:sz w:val="14"/>
                <w:szCs w:val="14"/>
                <w:lang w:val="en-US"/>
              </w:rPr>
            </w:pPr>
          </w:p>
        </w:tc>
        <w:tc>
          <w:tcPr>
            <w:tcW w:w="642" w:type="dxa"/>
            <w:tcBorders>
              <w:top w:val="single" w:sz="8" w:space="0" w:color="auto"/>
              <w:left w:val="nil"/>
              <w:bottom w:val="single" w:sz="8" w:space="0" w:color="auto"/>
              <w:right w:val="nil"/>
            </w:tcBorders>
          </w:tcPr>
          <w:p w14:paraId="4A7BF010" w14:textId="77777777" w:rsidR="00B20EE8" w:rsidRPr="00CF3BD4" w:rsidRDefault="00B20EE8" w:rsidP="008E733C">
            <w:pPr>
              <w:spacing w:after="160"/>
              <w:jc w:val="center"/>
              <w:rPr>
                <w:rFonts w:asciiTheme="minorHAnsi" w:hAnsiTheme="minorHAnsi" w:cstheme="minorHAnsi"/>
                <w:sz w:val="14"/>
                <w:szCs w:val="14"/>
                <w:lang w:val="en-US"/>
              </w:rPr>
            </w:pPr>
          </w:p>
        </w:tc>
        <w:tc>
          <w:tcPr>
            <w:tcW w:w="709" w:type="dxa"/>
            <w:tcBorders>
              <w:top w:val="single" w:sz="8" w:space="0" w:color="auto"/>
              <w:left w:val="nil"/>
              <w:bottom w:val="single" w:sz="8" w:space="0" w:color="auto"/>
              <w:right w:val="nil"/>
            </w:tcBorders>
          </w:tcPr>
          <w:p w14:paraId="0FB57E91" w14:textId="77777777" w:rsidR="00B20EE8" w:rsidRPr="00CF3BD4" w:rsidRDefault="00B20EE8" w:rsidP="008E733C">
            <w:pPr>
              <w:spacing w:after="160"/>
              <w:jc w:val="center"/>
              <w:rPr>
                <w:rFonts w:asciiTheme="minorHAnsi" w:hAnsiTheme="minorHAnsi" w:cstheme="minorHAnsi"/>
                <w:sz w:val="14"/>
                <w:szCs w:val="14"/>
                <w:lang w:val="en-US"/>
              </w:rPr>
            </w:pPr>
          </w:p>
        </w:tc>
        <w:tc>
          <w:tcPr>
            <w:tcW w:w="709" w:type="dxa"/>
            <w:tcBorders>
              <w:top w:val="single" w:sz="8" w:space="0" w:color="auto"/>
              <w:left w:val="nil"/>
              <w:bottom w:val="single" w:sz="8" w:space="0" w:color="auto"/>
              <w:right w:val="nil"/>
            </w:tcBorders>
          </w:tcPr>
          <w:p w14:paraId="3A10185C" w14:textId="77777777" w:rsidR="00B20EE8" w:rsidRPr="00CF3BD4" w:rsidRDefault="00B20EE8" w:rsidP="008E733C">
            <w:pPr>
              <w:jc w:val="center"/>
              <w:rPr>
                <w:rFonts w:asciiTheme="minorHAnsi" w:hAnsiTheme="minorHAnsi" w:cstheme="minorHAnsi"/>
                <w:sz w:val="14"/>
                <w:szCs w:val="14"/>
                <w:lang w:val="en-US"/>
              </w:rPr>
            </w:pPr>
          </w:p>
        </w:tc>
        <w:tc>
          <w:tcPr>
            <w:tcW w:w="850" w:type="dxa"/>
            <w:tcBorders>
              <w:top w:val="single" w:sz="8" w:space="0" w:color="auto"/>
              <w:left w:val="nil"/>
              <w:bottom w:val="single" w:sz="8" w:space="0" w:color="auto"/>
              <w:right w:val="nil"/>
            </w:tcBorders>
          </w:tcPr>
          <w:p w14:paraId="40C5319B" w14:textId="7C3FE3B9" w:rsidR="00B20EE8" w:rsidRPr="00CF3BD4" w:rsidRDefault="00B20EE8" w:rsidP="008E733C">
            <w:pPr>
              <w:spacing w:after="160"/>
              <w:jc w:val="center"/>
              <w:rPr>
                <w:rFonts w:asciiTheme="minorHAnsi" w:hAnsiTheme="minorHAnsi" w:cstheme="minorHAnsi"/>
                <w:sz w:val="14"/>
                <w:szCs w:val="14"/>
                <w:lang w:val="en-US"/>
              </w:rPr>
            </w:pPr>
          </w:p>
        </w:tc>
        <w:tc>
          <w:tcPr>
            <w:tcW w:w="851" w:type="dxa"/>
            <w:tcBorders>
              <w:top w:val="single" w:sz="8" w:space="0" w:color="auto"/>
              <w:left w:val="nil"/>
              <w:bottom w:val="single" w:sz="8" w:space="0" w:color="auto"/>
              <w:right w:val="nil"/>
            </w:tcBorders>
          </w:tcPr>
          <w:p w14:paraId="5526B4CF" w14:textId="77777777" w:rsidR="00B20EE8" w:rsidRPr="00CF3BD4" w:rsidRDefault="00B20EE8" w:rsidP="005326D5">
            <w:pPr>
              <w:jc w:val="center"/>
              <w:rPr>
                <w:rFonts w:asciiTheme="minorHAnsi" w:hAnsiTheme="minorHAnsi" w:cstheme="minorHAnsi"/>
                <w:sz w:val="14"/>
                <w:szCs w:val="14"/>
                <w:lang w:val="en-US"/>
              </w:rPr>
            </w:pPr>
          </w:p>
        </w:tc>
        <w:tc>
          <w:tcPr>
            <w:tcW w:w="992" w:type="dxa"/>
            <w:tcBorders>
              <w:top w:val="single" w:sz="8" w:space="0" w:color="auto"/>
              <w:left w:val="nil"/>
              <w:bottom w:val="single" w:sz="8" w:space="0" w:color="auto"/>
              <w:right w:val="single" w:sz="12" w:space="0" w:color="auto"/>
            </w:tcBorders>
          </w:tcPr>
          <w:p w14:paraId="680CD23C" w14:textId="182817D3" w:rsidR="00B20EE8" w:rsidRPr="00CF3BD4" w:rsidRDefault="00B20EE8" w:rsidP="008E733C">
            <w:pPr>
              <w:spacing w:after="160"/>
              <w:jc w:val="center"/>
              <w:rPr>
                <w:rFonts w:asciiTheme="minorHAnsi" w:hAnsiTheme="minorHAnsi" w:cstheme="minorHAnsi"/>
                <w:sz w:val="14"/>
                <w:szCs w:val="14"/>
                <w:lang w:val="en-US"/>
              </w:rPr>
            </w:pPr>
          </w:p>
        </w:tc>
      </w:tr>
      <w:tr w:rsidR="00B05C90" w:rsidRPr="009C6298" w14:paraId="2A2D653C" w14:textId="77777777" w:rsidTr="00BB2204">
        <w:tc>
          <w:tcPr>
            <w:tcW w:w="709" w:type="dxa"/>
            <w:tcBorders>
              <w:top w:val="single" w:sz="8" w:space="0" w:color="auto"/>
              <w:left w:val="single" w:sz="12" w:space="0" w:color="auto"/>
              <w:bottom w:val="single" w:sz="6" w:space="0" w:color="auto"/>
              <w:right w:val="single" w:sz="6" w:space="0" w:color="auto"/>
            </w:tcBorders>
          </w:tcPr>
          <w:p w14:paraId="3852F8FE" w14:textId="23894322" w:rsidR="00B05C90" w:rsidRPr="00CF3BD4" w:rsidRDefault="00B05C90" w:rsidP="00B05C90">
            <w:pPr>
              <w:spacing w:after="160"/>
              <w:rPr>
                <w:rFonts w:asciiTheme="minorHAnsi" w:hAnsiTheme="minorHAnsi" w:cstheme="minorHAnsi"/>
                <w:sz w:val="14"/>
                <w:szCs w:val="14"/>
                <w:lang w:val="en-US"/>
              </w:rPr>
            </w:pPr>
            <w:r w:rsidRPr="008E733C">
              <w:rPr>
                <w:sz w:val="14"/>
                <w:szCs w:val="14"/>
              </w:rPr>
              <w:t>Buses &amp; Coaches</w:t>
            </w:r>
          </w:p>
        </w:tc>
        <w:tc>
          <w:tcPr>
            <w:tcW w:w="851" w:type="dxa"/>
            <w:tcBorders>
              <w:top w:val="single" w:sz="8" w:space="0" w:color="auto"/>
              <w:left w:val="single" w:sz="6" w:space="0" w:color="auto"/>
              <w:bottom w:val="single" w:sz="6" w:space="0" w:color="auto"/>
              <w:right w:val="single" w:sz="6" w:space="0" w:color="auto"/>
            </w:tcBorders>
          </w:tcPr>
          <w:p w14:paraId="6226FE4A" w14:textId="77777777" w:rsidR="00B05C90" w:rsidRPr="00CF3BD4" w:rsidRDefault="00B05C90" w:rsidP="00B05C90">
            <w:pPr>
              <w:spacing w:after="160"/>
              <w:rPr>
                <w:rFonts w:asciiTheme="minorHAnsi" w:hAnsiTheme="minorHAnsi" w:cstheme="minorHAnsi"/>
                <w:sz w:val="14"/>
                <w:szCs w:val="14"/>
                <w:lang w:val="en-US"/>
              </w:rPr>
            </w:pPr>
          </w:p>
        </w:tc>
        <w:tc>
          <w:tcPr>
            <w:tcW w:w="992" w:type="dxa"/>
            <w:tcBorders>
              <w:top w:val="single" w:sz="8" w:space="0" w:color="auto"/>
              <w:left w:val="single" w:sz="6" w:space="0" w:color="auto"/>
              <w:bottom w:val="single" w:sz="6" w:space="0" w:color="auto"/>
              <w:right w:val="single" w:sz="6" w:space="0" w:color="auto"/>
            </w:tcBorders>
          </w:tcPr>
          <w:p w14:paraId="0CF64ACE" w14:textId="63E12479"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14,154 </w:t>
            </w:r>
          </w:p>
        </w:tc>
        <w:tc>
          <w:tcPr>
            <w:tcW w:w="850" w:type="dxa"/>
            <w:tcBorders>
              <w:top w:val="single" w:sz="8" w:space="0" w:color="auto"/>
              <w:left w:val="single" w:sz="6" w:space="0" w:color="auto"/>
              <w:bottom w:val="single" w:sz="6" w:space="0" w:color="auto"/>
              <w:right w:val="single" w:sz="6" w:space="0" w:color="auto"/>
            </w:tcBorders>
          </w:tcPr>
          <w:p w14:paraId="5FA08638" w14:textId="462B8F59" w:rsidR="00B05C90" w:rsidRPr="008E733C" w:rsidRDefault="00B05C90" w:rsidP="00B05C90">
            <w:pPr>
              <w:spacing w:after="160"/>
              <w:rPr>
                <w:rFonts w:asciiTheme="minorHAnsi" w:hAnsiTheme="minorHAnsi" w:cstheme="minorHAnsi"/>
                <w:sz w:val="16"/>
                <w:szCs w:val="16"/>
                <w:lang w:val="en-US"/>
              </w:rPr>
            </w:pPr>
            <w:r w:rsidRPr="008E733C">
              <w:rPr>
                <w:sz w:val="16"/>
                <w:szCs w:val="16"/>
              </w:rPr>
              <w:t>Two axle rigid</w:t>
            </w:r>
          </w:p>
        </w:tc>
        <w:tc>
          <w:tcPr>
            <w:tcW w:w="709" w:type="dxa"/>
            <w:tcBorders>
              <w:top w:val="single" w:sz="8" w:space="0" w:color="auto"/>
              <w:left w:val="single" w:sz="6" w:space="0" w:color="auto"/>
              <w:bottom w:val="single" w:sz="6" w:space="0" w:color="auto"/>
              <w:right w:val="single" w:sz="6" w:space="0" w:color="auto"/>
            </w:tcBorders>
          </w:tcPr>
          <w:p w14:paraId="2C49F3D4" w14:textId="4F412DD7"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14,000 </w:t>
            </w:r>
          </w:p>
        </w:tc>
        <w:tc>
          <w:tcPr>
            <w:tcW w:w="709" w:type="dxa"/>
            <w:tcBorders>
              <w:top w:val="single" w:sz="8" w:space="0" w:color="auto"/>
              <w:left w:val="single" w:sz="6" w:space="0" w:color="auto"/>
              <w:bottom w:val="single" w:sz="6" w:space="0" w:color="auto"/>
              <w:right w:val="single" w:sz="12" w:space="0" w:color="auto"/>
            </w:tcBorders>
          </w:tcPr>
          <w:p w14:paraId="2C1BCB8E" w14:textId="128882ED"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24,800 </w:t>
            </w:r>
          </w:p>
        </w:tc>
        <w:tc>
          <w:tcPr>
            <w:tcW w:w="775" w:type="dxa"/>
            <w:tcBorders>
              <w:top w:val="single" w:sz="8" w:space="0" w:color="auto"/>
              <w:left w:val="single" w:sz="12" w:space="0" w:color="auto"/>
              <w:bottom w:val="single" w:sz="6" w:space="0" w:color="auto"/>
              <w:right w:val="single" w:sz="6" w:space="0" w:color="auto"/>
            </w:tcBorders>
          </w:tcPr>
          <w:p w14:paraId="415CE1A0" w14:textId="26040EF2"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17000</w:t>
            </w:r>
          </w:p>
        </w:tc>
        <w:tc>
          <w:tcPr>
            <w:tcW w:w="642" w:type="dxa"/>
            <w:tcBorders>
              <w:top w:val="single" w:sz="8" w:space="0" w:color="auto"/>
              <w:left w:val="single" w:sz="6" w:space="0" w:color="auto"/>
              <w:bottom w:val="single" w:sz="6" w:space="0" w:color="auto"/>
              <w:right w:val="single" w:sz="6" w:space="0" w:color="auto"/>
            </w:tcBorders>
          </w:tcPr>
          <w:p w14:paraId="23488534" w14:textId="0A6AC320"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8" w:space="0" w:color="auto"/>
              <w:left w:val="single" w:sz="6" w:space="0" w:color="auto"/>
              <w:bottom w:val="single" w:sz="6" w:space="0" w:color="auto"/>
              <w:right w:val="single" w:sz="6" w:space="0" w:color="auto"/>
            </w:tcBorders>
          </w:tcPr>
          <w:p w14:paraId="302AD9B5" w14:textId="2708B16F"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83</w:t>
            </w:r>
          </w:p>
        </w:tc>
        <w:tc>
          <w:tcPr>
            <w:tcW w:w="709" w:type="dxa"/>
            <w:tcBorders>
              <w:top w:val="single" w:sz="8" w:space="0" w:color="auto"/>
              <w:left w:val="single" w:sz="6" w:space="0" w:color="auto"/>
              <w:bottom w:val="single" w:sz="6" w:space="0" w:color="auto"/>
              <w:right w:val="single" w:sz="6" w:space="0" w:color="auto"/>
            </w:tcBorders>
          </w:tcPr>
          <w:p w14:paraId="455A0D27" w14:textId="48BF526A" w:rsidR="00B05C90" w:rsidRPr="008E733C" w:rsidRDefault="00B05C90" w:rsidP="00B05C90">
            <w:pPr>
              <w:jc w:val="right"/>
              <w:rPr>
                <w:sz w:val="16"/>
                <w:szCs w:val="16"/>
              </w:rPr>
            </w:pPr>
            <w:r>
              <w:rPr>
                <w:color w:val="000000"/>
                <w:sz w:val="16"/>
                <w:szCs w:val="16"/>
              </w:rPr>
              <w:t>45,471</w:t>
            </w:r>
          </w:p>
        </w:tc>
        <w:tc>
          <w:tcPr>
            <w:tcW w:w="850" w:type="dxa"/>
            <w:tcBorders>
              <w:top w:val="single" w:sz="8" w:space="0" w:color="auto"/>
              <w:left w:val="single" w:sz="6" w:space="0" w:color="auto"/>
              <w:bottom w:val="single" w:sz="6" w:space="0" w:color="auto"/>
              <w:right w:val="single" w:sz="6" w:space="0" w:color="auto"/>
            </w:tcBorders>
          </w:tcPr>
          <w:p w14:paraId="76EEC8F8" w14:textId="657F664D" w:rsidR="00B05C90" w:rsidRPr="00F80873" w:rsidRDefault="00B05C90" w:rsidP="00B05C90">
            <w:pPr>
              <w:spacing w:after="160"/>
              <w:jc w:val="right"/>
              <w:rPr>
                <w:rFonts w:asciiTheme="minorHAnsi" w:hAnsiTheme="minorHAnsi" w:cstheme="minorHAnsi"/>
                <w:sz w:val="16"/>
                <w:szCs w:val="16"/>
                <w:lang w:val="en-US"/>
              </w:rPr>
            </w:pPr>
            <w:r>
              <w:rPr>
                <w:sz w:val="16"/>
                <w:szCs w:val="16"/>
              </w:rPr>
              <w:t>1.180</w:t>
            </w:r>
          </w:p>
        </w:tc>
        <w:tc>
          <w:tcPr>
            <w:tcW w:w="851" w:type="dxa"/>
            <w:tcBorders>
              <w:top w:val="single" w:sz="8" w:space="0" w:color="auto"/>
              <w:left w:val="single" w:sz="6" w:space="0" w:color="auto"/>
              <w:bottom w:val="single" w:sz="6" w:space="0" w:color="auto"/>
              <w:right w:val="single" w:sz="6" w:space="0" w:color="auto"/>
            </w:tcBorders>
          </w:tcPr>
          <w:p w14:paraId="36D43E9E" w14:textId="6CEC34C4" w:rsidR="00B05C90" w:rsidRPr="00BB2204" w:rsidRDefault="00B05C90" w:rsidP="00B05C90">
            <w:pPr>
              <w:jc w:val="right"/>
              <w:rPr>
                <w:color w:val="000000"/>
                <w:sz w:val="16"/>
                <w:szCs w:val="16"/>
              </w:rPr>
            </w:pPr>
            <w:r>
              <w:rPr>
                <w:sz w:val="16"/>
                <w:szCs w:val="16"/>
              </w:rPr>
              <w:t>2.361</w:t>
            </w:r>
          </w:p>
        </w:tc>
        <w:tc>
          <w:tcPr>
            <w:tcW w:w="992" w:type="dxa"/>
            <w:tcBorders>
              <w:top w:val="single" w:sz="8" w:space="0" w:color="auto"/>
              <w:left w:val="single" w:sz="6" w:space="0" w:color="auto"/>
              <w:bottom w:val="single" w:sz="6" w:space="0" w:color="auto"/>
              <w:right w:val="single" w:sz="12" w:space="0" w:color="auto"/>
            </w:tcBorders>
          </w:tcPr>
          <w:p w14:paraId="41A0D897" w14:textId="7299F665" w:rsidR="00B05C90" w:rsidRPr="00BB2204" w:rsidRDefault="00B05C90" w:rsidP="00B05C90">
            <w:pPr>
              <w:jc w:val="right"/>
              <w:rPr>
                <w:rFonts w:asciiTheme="minorHAnsi" w:hAnsiTheme="minorHAnsi" w:cstheme="minorHAnsi"/>
                <w:sz w:val="16"/>
                <w:szCs w:val="16"/>
                <w:lang w:val="en-US"/>
              </w:rPr>
            </w:pPr>
            <w:r>
              <w:rPr>
                <w:sz w:val="16"/>
                <w:szCs w:val="16"/>
              </w:rPr>
              <w:t>1,519</w:t>
            </w:r>
          </w:p>
        </w:tc>
      </w:tr>
      <w:tr w:rsidR="00B05C90" w:rsidRPr="009C6298" w14:paraId="23603A01" w14:textId="77777777" w:rsidTr="00BB2204">
        <w:tc>
          <w:tcPr>
            <w:tcW w:w="709" w:type="dxa"/>
            <w:tcBorders>
              <w:top w:val="single" w:sz="6" w:space="0" w:color="auto"/>
              <w:left w:val="single" w:sz="12" w:space="0" w:color="auto"/>
              <w:bottom w:val="single" w:sz="6" w:space="0" w:color="auto"/>
              <w:right w:val="single" w:sz="6" w:space="0" w:color="auto"/>
            </w:tcBorders>
          </w:tcPr>
          <w:p w14:paraId="2A917202" w14:textId="13B44B75" w:rsidR="00B05C90" w:rsidRPr="00CF3BD4" w:rsidRDefault="00B05C90" w:rsidP="00B05C90">
            <w:pPr>
              <w:spacing w:after="160"/>
              <w:rPr>
                <w:rFonts w:asciiTheme="minorHAnsi" w:hAnsiTheme="minorHAnsi" w:cstheme="minorHAnsi"/>
                <w:sz w:val="14"/>
                <w:szCs w:val="14"/>
                <w:lang w:val="en-US"/>
              </w:rPr>
            </w:pPr>
            <w:r w:rsidRPr="008E733C">
              <w:rPr>
                <w:sz w:val="14"/>
                <w:szCs w:val="14"/>
              </w:rPr>
              <w:t>Cars</w:t>
            </w:r>
          </w:p>
        </w:tc>
        <w:tc>
          <w:tcPr>
            <w:tcW w:w="851" w:type="dxa"/>
            <w:tcBorders>
              <w:top w:val="single" w:sz="6" w:space="0" w:color="auto"/>
              <w:left w:val="single" w:sz="6" w:space="0" w:color="auto"/>
              <w:bottom w:val="single" w:sz="6" w:space="0" w:color="auto"/>
              <w:right w:val="single" w:sz="6" w:space="0" w:color="auto"/>
            </w:tcBorders>
          </w:tcPr>
          <w:p w14:paraId="28CF8DF2" w14:textId="06BF8865" w:rsidR="00B05C90" w:rsidRPr="00CF3BD4" w:rsidRDefault="00B05C90" w:rsidP="00B05C90">
            <w:pPr>
              <w:spacing w:after="160"/>
              <w:rPr>
                <w:rFonts w:asciiTheme="minorHAnsi" w:hAnsiTheme="minorHAnsi" w:cstheme="minorHAnsi"/>
                <w:sz w:val="14"/>
                <w:szCs w:val="14"/>
                <w:lang w:val="en-US"/>
              </w:rPr>
            </w:pPr>
            <w:r w:rsidRPr="008E733C">
              <w:rPr>
                <w:sz w:val="14"/>
                <w:szCs w:val="14"/>
              </w:rPr>
              <w:t>Petrol</w:t>
            </w:r>
          </w:p>
        </w:tc>
        <w:tc>
          <w:tcPr>
            <w:tcW w:w="992" w:type="dxa"/>
            <w:tcBorders>
              <w:top w:val="single" w:sz="6" w:space="0" w:color="auto"/>
              <w:left w:val="single" w:sz="6" w:space="0" w:color="auto"/>
              <w:bottom w:val="single" w:sz="6" w:space="0" w:color="auto"/>
              <w:right w:val="single" w:sz="6" w:space="0" w:color="auto"/>
            </w:tcBorders>
          </w:tcPr>
          <w:p w14:paraId="3D8540E0" w14:textId="7CE049B4"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1,544,505 </w:t>
            </w:r>
          </w:p>
        </w:tc>
        <w:tc>
          <w:tcPr>
            <w:tcW w:w="850" w:type="dxa"/>
            <w:tcBorders>
              <w:top w:val="single" w:sz="6" w:space="0" w:color="auto"/>
              <w:left w:val="single" w:sz="6" w:space="0" w:color="auto"/>
              <w:bottom w:val="single" w:sz="6" w:space="0" w:color="auto"/>
              <w:right w:val="single" w:sz="6" w:space="0" w:color="auto"/>
            </w:tcBorders>
          </w:tcPr>
          <w:p w14:paraId="3C16A18D" w14:textId="43787560"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6" w:space="0" w:color="auto"/>
              <w:right w:val="single" w:sz="6" w:space="0" w:color="auto"/>
            </w:tcBorders>
          </w:tcPr>
          <w:p w14:paraId="4B405F56" w14:textId="7F3BCECB"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1,000 </w:t>
            </w:r>
          </w:p>
        </w:tc>
        <w:tc>
          <w:tcPr>
            <w:tcW w:w="709" w:type="dxa"/>
            <w:tcBorders>
              <w:top w:val="single" w:sz="6" w:space="0" w:color="auto"/>
              <w:left w:val="single" w:sz="6" w:space="0" w:color="auto"/>
              <w:bottom w:val="single" w:sz="6" w:space="0" w:color="auto"/>
              <w:right w:val="single" w:sz="12" w:space="0" w:color="auto"/>
            </w:tcBorders>
          </w:tcPr>
          <w:p w14:paraId="7F963A29" w14:textId="347949AB"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2,600 </w:t>
            </w:r>
          </w:p>
        </w:tc>
        <w:tc>
          <w:tcPr>
            <w:tcW w:w="775" w:type="dxa"/>
            <w:tcBorders>
              <w:top w:val="single" w:sz="6" w:space="0" w:color="auto"/>
              <w:left w:val="single" w:sz="12" w:space="0" w:color="auto"/>
              <w:bottom w:val="single" w:sz="6" w:space="0" w:color="auto"/>
              <w:right w:val="single" w:sz="6" w:space="0" w:color="auto"/>
            </w:tcBorders>
          </w:tcPr>
          <w:p w14:paraId="41422185" w14:textId="6D3E8C62"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1,800</w:t>
            </w:r>
          </w:p>
        </w:tc>
        <w:tc>
          <w:tcPr>
            <w:tcW w:w="642" w:type="dxa"/>
            <w:tcBorders>
              <w:top w:val="single" w:sz="6" w:space="0" w:color="auto"/>
              <w:left w:val="single" w:sz="6" w:space="0" w:color="auto"/>
              <w:bottom w:val="single" w:sz="6" w:space="0" w:color="auto"/>
              <w:right w:val="single" w:sz="6" w:space="0" w:color="auto"/>
            </w:tcBorders>
          </w:tcPr>
          <w:p w14:paraId="210CB114" w14:textId="2A447FDB"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6" w:space="0" w:color="auto"/>
              <w:left w:val="single" w:sz="6" w:space="0" w:color="auto"/>
              <w:bottom w:val="single" w:sz="6" w:space="0" w:color="auto"/>
              <w:right w:val="single" w:sz="6" w:space="0" w:color="auto"/>
            </w:tcBorders>
          </w:tcPr>
          <w:p w14:paraId="7EF203DC" w14:textId="034CB5B6"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9</w:t>
            </w:r>
          </w:p>
        </w:tc>
        <w:tc>
          <w:tcPr>
            <w:tcW w:w="709" w:type="dxa"/>
            <w:tcBorders>
              <w:top w:val="single" w:sz="6" w:space="0" w:color="auto"/>
              <w:left w:val="single" w:sz="6" w:space="0" w:color="auto"/>
              <w:bottom w:val="single" w:sz="6" w:space="0" w:color="auto"/>
              <w:right w:val="single" w:sz="6" w:space="0" w:color="auto"/>
            </w:tcBorders>
          </w:tcPr>
          <w:p w14:paraId="5B90A661" w14:textId="6FE45D7E" w:rsidR="00B05C90" w:rsidRPr="008E733C" w:rsidRDefault="00B05C90" w:rsidP="00B05C90">
            <w:pPr>
              <w:jc w:val="right"/>
              <w:rPr>
                <w:sz w:val="16"/>
                <w:szCs w:val="16"/>
              </w:rPr>
            </w:pPr>
            <w:r>
              <w:rPr>
                <w:color w:val="000000"/>
                <w:sz w:val="16"/>
                <w:szCs w:val="16"/>
              </w:rPr>
              <w:t>14,571</w:t>
            </w:r>
          </w:p>
        </w:tc>
        <w:tc>
          <w:tcPr>
            <w:tcW w:w="850" w:type="dxa"/>
            <w:tcBorders>
              <w:top w:val="single" w:sz="6" w:space="0" w:color="auto"/>
              <w:left w:val="single" w:sz="6" w:space="0" w:color="auto"/>
              <w:bottom w:val="single" w:sz="6" w:space="0" w:color="auto"/>
              <w:right w:val="single" w:sz="6" w:space="0" w:color="auto"/>
            </w:tcBorders>
          </w:tcPr>
          <w:p w14:paraId="258B0696" w14:textId="493E94CB" w:rsidR="00B05C90" w:rsidRPr="00F80873" w:rsidRDefault="00B05C90" w:rsidP="00B05C90">
            <w:pPr>
              <w:spacing w:after="160"/>
              <w:jc w:val="right"/>
              <w:rPr>
                <w:rFonts w:asciiTheme="minorHAnsi" w:hAnsiTheme="minorHAnsi" w:cstheme="minorHAnsi"/>
                <w:sz w:val="16"/>
                <w:szCs w:val="16"/>
                <w:lang w:val="en-US"/>
              </w:rPr>
            </w:pPr>
            <w:r>
              <w:rPr>
                <w:sz w:val="16"/>
                <w:szCs w:val="16"/>
              </w:rPr>
              <w:t>0.0001</w:t>
            </w:r>
          </w:p>
        </w:tc>
        <w:tc>
          <w:tcPr>
            <w:tcW w:w="851" w:type="dxa"/>
            <w:tcBorders>
              <w:top w:val="single" w:sz="6" w:space="0" w:color="auto"/>
              <w:left w:val="single" w:sz="6" w:space="0" w:color="auto"/>
              <w:bottom w:val="single" w:sz="6" w:space="0" w:color="auto"/>
              <w:right w:val="single" w:sz="6" w:space="0" w:color="auto"/>
            </w:tcBorders>
          </w:tcPr>
          <w:p w14:paraId="5FB95DE8" w14:textId="09B2F7D2" w:rsidR="00B05C90" w:rsidRPr="00BB2204" w:rsidRDefault="00B05C90" w:rsidP="00B05C90">
            <w:pPr>
              <w:jc w:val="right"/>
              <w:rPr>
                <w:color w:val="000000"/>
                <w:sz w:val="16"/>
                <w:szCs w:val="16"/>
              </w:rPr>
            </w:pPr>
            <w:r>
              <w:rPr>
                <w:sz w:val="16"/>
                <w:szCs w:val="16"/>
              </w:rPr>
              <w:t>0.0003</w:t>
            </w:r>
          </w:p>
        </w:tc>
        <w:tc>
          <w:tcPr>
            <w:tcW w:w="992" w:type="dxa"/>
            <w:tcBorders>
              <w:top w:val="single" w:sz="6" w:space="0" w:color="auto"/>
              <w:left w:val="single" w:sz="6" w:space="0" w:color="auto"/>
              <w:bottom w:val="single" w:sz="6" w:space="0" w:color="auto"/>
              <w:right w:val="single" w:sz="12" w:space="0" w:color="auto"/>
            </w:tcBorders>
          </w:tcPr>
          <w:p w14:paraId="61885F1D" w14:textId="0F150EC7" w:rsidR="00B05C90" w:rsidRPr="00BB2204" w:rsidRDefault="00B05C90" w:rsidP="00B05C90">
            <w:pPr>
              <w:spacing w:after="160"/>
              <w:jc w:val="right"/>
              <w:rPr>
                <w:rFonts w:asciiTheme="minorHAnsi" w:hAnsiTheme="minorHAnsi" w:cstheme="minorHAnsi"/>
                <w:sz w:val="16"/>
                <w:szCs w:val="16"/>
                <w:lang w:val="en-US"/>
              </w:rPr>
            </w:pPr>
            <w:r>
              <w:rPr>
                <w:sz w:val="16"/>
                <w:szCs w:val="16"/>
              </w:rPr>
              <w:t>7</w:t>
            </w:r>
          </w:p>
        </w:tc>
      </w:tr>
      <w:tr w:rsidR="00B05C90" w:rsidRPr="009C6298" w14:paraId="06087600" w14:textId="77777777" w:rsidTr="00BB2204">
        <w:tc>
          <w:tcPr>
            <w:tcW w:w="709" w:type="dxa"/>
            <w:tcBorders>
              <w:top w:val="single" w:sz="6" w:space="0" w:color="auto"/>
              <w:left w:val="single" w:sz="12" w:space="0" w:color="auto"/>
              <w:bottom w:val="single" w:sz="6" w:space="0" w:color="auto"/>
              <w:right w:val="single" w:sz="6" w:space="0" w:color="auto"/>
            </w:tcBorders>
          </w:tcPr>
          <w:p w14:paraId="3D9DEFF6" w14:textId="2137869A" w:rsidR="00B05C90" w:rsidRPr="00CF3BD4" w:rsidRDefault="00B05C90" w:rsidP="00B05C90">
            <w:pPr>
              <w:spacing w:after="160"/>
              <w:rPr>
                <w:rFonts w:asciiTheme="minorHAnsi" w:hAnsiTheme="minorHAnsi" w:cstheme="minorHAnsi"/>
                <w:sz w:val="14"/>
                <w:szCs w:val="14"/>
                <w:lang w:val="en-US"/>
              </w:rPr>
            </w:pPr>
            <w:r w:rsidRPr="008E733C">
              <w:rPr>
                <w:sz w:val="14"/>
                <w:szCs w:val="14"/>
              </w:rPr>
              <w:t>Cars</w:t>
            </w:r>
          </w:p>
        </w:tc>
        <w:tc>
          <w:tcPr>
            <w:tcW w:w="851" w:type="dxa"/>
            <w:tcBorders>
              <w:top w:val="single" w:sz="6" w:space="0" w:color="auto"/>
              <w:left w:val="single" w:sz="6" w:space="0" w:color="auto"/>
              <w:bottom w:val="single" w:sz="6" w:space="0" w:color="auto"/>
              <w:right w:val="single" w:sz="6" w:space="0" w:color="auto"/>
            </w:tcBorders>
          </w:tcPr>
          <w:p w14:paraId="6F0B81A9" w14:textId="6A337F29" w:rsidR="00B05C90" w:rsidRPr="00CF3BD4" w:rsidRDefault="00B05C90" w:rsidP="00B05C90">
            <w:pPr>
              <w:spacing w:after="160"/>
              <w:rPr>
                <w:rFonts w:asciiTheme="minorHAnsi" w:hAnsiTheme="minorHAnsi" w:cstheme="minorHAnsi"/>
                <w:sz w:val="14"/>
                <w:szCs w:val="14"/>
                <w:lang w:val="en-US"/>
              </w:rPr>
            </w:pPr>
            <w:r w:rsidRPr="008E733C">
              <w:rPr>
                <w:sz w:val="14"/>
                <w:szCs w:val="14"/>
              </w:rPr>
              <w:t>Diesel</w:t>
            </w:r>
          </w:p>
        </w:tc>
        <w:tc>
          <w:tcPr>
            <w:tcW w:w="992" w:type="dxa"/>
            <w:tcBorders>
              <w:top w:val="single" w:sz="6" w:space="0" w:color="auto"/>
              <w:left w:val="single" w:sz="6" w:space="0" w:color="auto"/>
              <w:bottom w:val="single" w:sz="6" w:space="0" w:color="auto"/>
              <w:right w:val="single" w:sz="6" w:space="0" w:color="auto"/>
            </w:tcBorders>
          </w:tcPr>
          <w:p w14:paraId="277A33AC" w14:textId="54A23118"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973,215 </w:t>
            </w:r>
          </w:p>
        </w:tc>
        <w:tc>
          <w:tcPr>
            <w:tcW w:w="850" w:type="dxa"/>
            <w:tcBorders>
              <w:top w:val="single" w:sz="6" w:space="0" w:color="auto"/>
              <w:left w:val="single" w:sz="6" w:space="0" w:color="auto"/>
              <w:bottom w:val="single" w:sz="6" w:space="0" w:color="auto"/>
              <w:right w:val="single" w:sz="6" w:space="0" w:color="auto"/>
            </w:tcBorders>
          </w:tcPr>
          <w:p w14:paraId="161D09F4" w14:textId="6D424074"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6" w:space="0" w:color="auto"/>
              <w:right w:val="single" w:sz="6" w:space="0" w:color="auto"/>
            </w:tcBorders>
          </w:tcPr>
          <w:p w14:paraId="73139F84" w14:textId="21AFA112"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1,000 </w:t>
            </w:r>
          </w:p>
        </w:tc>
        <w:tc>
          <w:tcPr>
            <w:tcW w:w="709" w:type="dxa"/>
            <w:tcBorders>
              <w:top w:val="single" w:sz="6" w:space="0" w:color="auto"/>
              <w:left w:val="single" w:sz="6" w:space="0" w:color="auto"/>
              <w:bottom w:val="single" w:sz="6" w:space="0" w:color="auto"/>
              <w:right w:val="single" w:sz="12" w:space="0" w:color="auto"/>
            </w:tcBorders>
          </w:tcPr>
          <w:p w14:paraId="52DB8EE7" w14:textId="69C2FDFD"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2,600 </w:t>
            </w:r>
          </w:p>
        </w:tc>
        <w:tc>
          <w:tcPr>
            <w:tcW w:w="775" w:type="dxa"/>
            <w:tcBorders>
              <w:top w:val="single" w:sz="6" w:space="0" w:color="auto"/>
              <w:left w:val="single" w:sz="12" w:space="0" w:color="auto"/>
              <w:bottom w:val="single" w:sz="6" w:space="0" w:color="auto"/>
              <w:right w:val="single" w:sz="6" w:space="0" w:color="auto"/>
            </w:tcBorders>
          </w:tcPr>
          <w:p w14:paraId="4C0608D0" w14:textId="34A4D94E"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1,800</w:t>
            </w:r>
          </w:p>
        </w:tc>
        <w:tc>
          <w:tcPr>
            <w:tcW w:w="642" w:type="dxa"/>
            <w:tcBorders>
              <w:top w:val="single" w:sz="6" w:space="0" w:color="auto"/>
              <w:left w:val="single" w:sz="6" w:space="0" w:color="auto"/>
              <w:bottom w:val="single" w:sz="6" w:space="0" w:color="auto"/>
              <w:right w:val="single" w:sz="6" w:space="0" w:color="auto"/>
            </w:tcBorders>
          </w:tcPr>
          <w:p w14:paraId="1E8CE5B0" w14:textId="02A158D9"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6" w:space="0" w:color="auto"/>
              <w:left w:val="single" w:sz="6" w:space="0" w:color="auto"/>
              <w:bottom w:val="single" w:sz="6" w:space="0" w:color="auto"/>
              <w:right w:val="single" w:sz="6" w:space="0" w:color="auto"/>
            </w:tcBorders>
          </w:tcPr>
          <w:p w14:paraId="1E54476A" w14:textId="11DB2514"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9</w:t>
            </w:r>
          </w:p>
        </w:tc>
        <w:tc>
          <w:tcPr>
            <w:tcW w:w="709" w:type="dxa"/>
            <w:tcBorders>
              <w:top w:val="single" w:sz="6" w:space="0" w:color="auto"/>
              <w:left w:val="single" w:sz="6" w:space="0" w:color="auto"/>
              <w:bottom w:val="single" w:sz="6" w:space="0" w:color="auto"/>
              <w:right w:val="single" w:sz="6" w:space="0" w:color="auto"/>
            </w:tcBorders>
          </w:tcPr>
          <w:p w14:paraId="0D11A6BC" w14:textId="3B5CC525" w:rsidR="00B05C90" w:rsidRPr="008E733C" w:rsidRDefault="00B05C90" w:rsidP="00B05C90">
            <w:pPr>
              <w:jc w:val="right"/>
              <w:rPr>
                <w:sz w:val="16"/>
                <w:szCs w:val="16"/>
              </w:rPr>
            </w:pPr>
            <w:r>
              <w:rPr>
                <w:color w:val="000000"/>
                <w:sz w:val="16"/>
                <w:szCs w:val="16"/>
              </w:rPr>
              <w:t>14,571</w:t>
            </w:r>
          </w:p>
        </w:tc>
        <w:tc>
          <w:tcPr>
            <w:tcW w:w="850" w:type="dxa"/>
            <w:tcBorders>
              <w:top w:val="single" w:sz="6" w:space="0" w:color="auto"/>
              <w:left w:val="single" w:sz="6" w:space="0" w:color="auto"/>
              <w:bottom w:val="single" w:sz="6" w:space="0" w:color="auto"/>
              <w:right w:val="single" w:sz="6" w:space="0" w:color="auto"/>
            </w:tcBorders>
          </w:tcPr>
          <w:p w14:paraId="22446302" w14:textId="6FE4479D" w:rsidR="00B05C90" w:rsidRPr="00F80873" w:rsidRDefault="00B05C90" w:rsidP="00B05C90">
            <w:pPr>
              <w:spacing w:after="160"/>
              <w:jc w:val="right"/>
              <w:rPr>
                <w:rFonts w:asciiTheme="minorHAnsi" w:hAnsiTheme="minorHAnsi" w:cstheme="minorHAnsi"/>
                <w:sz w:val="16"/>
                <w:szCs w:val="16"/>
                <w:lang w:val="en-US"/>
              </w:rPr>
            </w:pPr>
            <w:r>
              <w:rPr>
                <w:sz w:val="16"/>
                <w:szCs w:val="16"/>
              </w:rPr>
              <w:t>0.0001</w:t>
            </w:r>
          </w:p>
        </w:tc>
        <w:tc>
          <w:tcPr>
            <w:tcW w:w="851" w:type="dxa"/>
            <w:tcBorders>
              <w:top w:val="single" w:sz="6" w:space="0" w:color="auto"/>
              <w:left w:val="single" w:sz="6" w:space="0" w:color="auto"/>
              <w:bottom w:val="single" w:sz="6" w:space="0" w:color="auto"/>
              <w:right w:val="single" w:sz="6" w:space="0" w:color="auto"/>
            </w:tcBorders>
          </w:tcPr>
          <w:p w14:paraId="72891BFB" w14:textId="3C5CBEBE" w:rsidR="00B05C90" w:rsidRPr="00BB2204" w:rsidRDefault="00B05C90" w:rsidP="00B05C90">
            <w:pPr>
              <w:jc w:val="right"/>
              <w:rPr>
                <w:color w:val="000000"/>
                <w:sz w:val="16"/>
                <w:szCs w:val="16"/>
              </w:rPr>
            </w:pPr>
            <w:r>
              <w:rPr>
                <w:sz w:val="16"/>
                <w:szCs w:val="16"/>
              </w:rPr>
              <w:t>0.0003</w:t>
            </w:r>
          </w:p>
        </w:tc>
        <w:tc>
          <w:tcPr>
            <w:tcW w:w="992" w:type="dxa"/>
            <w:tcBorders>
              <w:top w:val="single" w:sz="6" w:space="0" w:color="auto"/>
              <w:left w:val="single" w:sz="6" w:space="0" w:color="auto"/>
              <w:bottom w:val="single" w:sz="6" w:space="0" w:color="auto"/>
              <w:right w:val="single" w:sz="12" w:space="0" w:color="auto"/>
            </w:tcBorders>
          </w:tcPr>
          <w:p w14:paraId="349711BA" w14:textId="38829E55" w:rsidR="00B05C90" w:rsidRPr="00BB2204" w:rsidRDefault="00B05C90" w:rsidP="00B05C90">
            <w:pPr>
              <w:spacing w:after="160"/>
              <w:jc w:val="right"/>
              <w:rPr>
                <w:rFonts w:asciiTheme="minorHAnsi" w:hAnsiTheme="minorHAnsi" w:cstheme="minorHAnsi"/>
                <w:sz w:val="16"/>
                <w:szCs w:val="16"/>
                <w:lang w:val="en-US"/>
              </w:rPr>
            </w:pPr>
            <w:r>
              <w:rPr>
                <w:sz w:val="16"/>
                <w:szCs w:val="16"/>
              </w:rPr>
              <w:t>4</w:t>
            </w:r>
          </w:p>
        </w:tc>
      </w:tr>
      <w:tr w:rsidR="00B05C90" w:rsidRPr="009C6298" w14:paraId="7D7A0E5E" w14:textId="77777777" w:rsidTr="00BB2204">
        <w:tc>
          <w:tcPr>
            <w:tcW w:w="709" w:type="dxa"/>
            <w:tcBorders>
              <w:top w:val="single" w:sz="6" w:space="0" w:color="auto"/>
              <w:left w:val="single" w:sz="12" w:space="0" w:color="auto"/>
              <w:bottom w:val="single" w:sz="6" w:space="0" w:color="auto"/>
              <w:right w:val="single" w:sz="6" w:space="0" w:color="auto"/>
            </w:tcBorders>
          </w:tcPr>
          <w:p w14:paraId="0DA39766" w14:textId="11DCFB86" w:rsidR="00B05C90" w:rsidRPr="00CF3BD4" w:rsidRDefault="00B05C90" w:rsidP="00B05C90">
            <w:pPr>
              <w:spacing w:after="160"/>
              <w:rPr>
                <w:rFonts w:asciiTheme="minorHAnsi" w:hAnsiTheme="minorHAnsi" w:cstheme="minorHAnsi"/>
                <w:sz w:val="14"/>
                <w:szCs w:val="14"/>
                <w:lang w:val="en-US"/>
              </w:rPr>
            </w:pPr>
            <w:r w:rsidRPr="008E733C">
              <w:rPr>
                <w:sz w:val="14"/>
                <w:szCs w:val="14"/>
              </w:rPr>
              <w:t>Motor</w:t>
            </w:r>
            <w:r>
              <w:rPr>
                <w:sz w:val="14"/>
                <w:szCs w:val="14"/>
              </w:rPr>
              <w:t>-</w:t>
            </w:r>
            <w:r w:rsidRPr="008E733C">
              <w:rPr>
                <w:sz w:val="14"/>
                <w:szCs w:val="14"/>
              </w:rPr>
              <w:t>cycles</w:t>
            </w:r>
          </w:p>
        </w:tc>
        <w:tc>
          <w:tcPr>
            <w:tcW w:w="851" w:type="dxa"/>
            <w:tcBorders>
              <w:top w:val="single" w:sz="6" w:space="0" w:color="auto"/>
              <w:left w:val="single" w:sz="6" w:space="0" w:color="auto"/>
              <w:bottom w:val="single" w:sz="6" w:space="0" w:color="auto"/>
              <w:right w:val="single" w:sz="6" w:space="0" w:color="auto"/>
            </w:tcBorders>
          </w:tcPr>
          <w:p w14:paraId="57F3DCC6" w14:textId="77777777" w:rsidR="00B05C90" w:rsidRPr="00CF3BD4" w:rsidRDefault="00B05C90" w:rsidP="00B05C90">
            <w:pPr>
              <w:spacing w:after="160"/>
              <w:rPr>
                <w:rFonts w:asciiTheme="minorHAnsi" w:hAnsiTheme="minorHAnsi" w:cstheme="minorHAnsi"/>
                <w:sz w:val="14"/>
                <w:szCs w:val="14"/>
                <w:lang w:val="en-US"/>
              </w:rPr>
            </w:pPr>
          </w:p>
        </w:tc>
        <w:tc>
          <w:tcPr>
            <w:tcW w:w="992" w:type="dxa"/>
            <w:tcBorders>
              <w:top w:val="single" w:sz="6" w:space="0" w:color="auto"/>
              <w:left w:val="single" w:sz="6" w:space="0" w:color="auto"/>
              <w:bottom w:val="single" w:sz="6" w:space="0" w:color="auto"/>
              <w:right w:val="single" w:sz="6" w:space="0" w:color="auto"/>
            </w:tcBorders>
          </w:tcPr>
          <w:p w14:paraId="41698507" w14:textId="65A9EC5D"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71,666 </w:t>
            </w:r>
          </w:p>
        </w:tc>
        <w:tc>
          <w:tcPr>
            <w:tcW w:w="850" w:type="dxa"/>
            <w:tcBorders>
              <w:top w:val="single" w:sz="6" w:space="0" w:color="auto"/>
              <w:left w:val="single" w:sz="6" w:space="0" w:color="auto"/>
              <w:bottom w:val="single" w:sz="6" w:space="0" w:color="auto"/>
              <w:right w:val="single" w:sz="6" w:space="0" w:color="auto"/>
            </w:tcBorders>
          </w:tcPr>
          <w:p w14:paraId="08212301" w14:textId="4803315C"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6" w:space="0" w:color="auto"/>
              <w:right w:val="single" w:sz="6" w:space="0" w:color="auto"/>
            </w:tcBorders>
          </w:tcPr>
          <w:p w14:paraId="7A489F72" w14:textId="77777777"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6" w:space="0" w:color="auto"/>
              <w:right w:val="single" w:sz="12" w:space="0" w:color="auto"/>
            </w:tcBorders>
          </w:tcPr>
          <w:p w14:paraId="4F19E08F" w14:textId="77777777" w:rsidR="00B05C90" w:rsidRPr="008E733C" w:rsidRDefault="00B05C90" w:rsidP="00B05C90">
            <w:pPr>
              <w:spacing w:after="160"/>
              <w:rPr>
                <w:rFonts w:asciiTheme="minorHAnsi" w:hAnsiTheme="minorHAnsi" w:cstheme="minorHAnsi"/>
                <w:sz w:val="16"/>
                <w:szCs w:val="16"/>
                <w:lang w:val="en-US"/>
              </w:rPr>
            </w:pPr>
          </w:p>
        </w:tc>
        <w:tc>
          <w:tcPr>
            <w:tcW w:w="775" w:type="dxa"/>
            <w:tcBorders>
              <w:top w:val="single" w:sz="6" w:space="0" w:color="auto"/>
              <w:left w:val="single" w:sz="12" w:space="0" w:color="auto"/>
              <w:bottom w:val="single" w:sz="6" w:space="0" w:color="auto"/>
              <w:right w:val="single" w:sz="6" w:space="0" w:color="auto"/>
            </w:tcBorders>
          </w:tcPr>
          <w:p w14:paraId="2EC8A970" w14:textId="6C766CD6"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200</w:t>
            </w:r>
          </w:p>
        </w:tc>
        <w:tc>
          <w:tcPr>
            <w:tcW w:w="642" w:type="dxa"/>
            <w:tcBorders>
              <w:top w:val="single" w:sz="6" w:space="0" w:color="auto"/>
              <w:left w:val="single" w:sz="6" w:space="0" w:color="auto"/>
              <w:bottom w:val="single" w:sz="6" w:space="0" w:color="auto"/>
              <w:right w:val="single" w:sz="6" w:space="0" w:color="auto"/>
            </w:tcBorders>
          </w:tcPr>
          <w:p w14:paraId="6318FF35" w14:textId="53014EF0"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6" w:space="0" w:color="auto"/>
              <w:left w:val="single" w:sz="6" w:space="0" w:color="auto"/>
              <w:bottom w:val="single" w:sz="6" w:space="0" w:color="auto"/>
              <w:right w:val="single" w:sz="6" w:space="0" w:color="auto"/>
            </w:tcBorders>
          </w:tcPr>
          <w:p w14:paraId="51038612" w14:textId="7A61EFD6"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1</w:t>
            </w:r>
          </w:p>
        </w:tc>
        <w:tc>
          <w:tcPr>
            <w:tcW w:w="709" w:type="dxa"/>
            <w:tcBorders>
              <w:top w:val="single" w:sz="6" w:space="0" w:color="auto"/>
              <w:left w:val="single" w:sz="6" w:space="0" w:color="auto"/>
              <w:bottom w:val="single" w:sz="6" w:space="0" w:color="auto"/>
              <w:right w:val="single" w:sz="6" w:space="0" w:color="auto"/>
            </w:tcBorders>
          </w:tcPr>
          <w:p w14:paraId="30360334" w14:textId="4CF8F721" w:rsidR="00B05C90" w:rsidRPr="008E733C" w:rsidRDefault="00B05C90" w:rsidP="00B05C90">
            <w:pPr>
              <w:jc w:val="right"/>
              <w:rPr>
                <w:sz w:val="16"/>
                <w:szCs w:val="16"/>
              </w:rPr>
            </w:pPr>
            <w:r>
              <w:rPr>
                <w:color w:val="000000"/>
                <w:sz w:val="16"/>
                <w:szCs w:val="16"/>
              </w:rPr>
              <w:t>4,490</w:t>
            </w:r>
          </w:p>
        </w:tc>
        <w:tc>
          <w:tcPr>
            <w:tcW w:w="850" w:type="dxa"/>
            <w:tcBorders>
              <w:top w:val="single" w:sz="6" w:space="0" w:color="auto"/>
              <w:left w:val="single" w:sz="6" w:space="0" w:color="auto"/>
              <w:bottom w:val="single" w:sz="6" w:space="0" w:color="auto"/>
              <w:right w:val="single" w:sz="6" w:space="0" w:color="auto"/>
            </w:tcBorders>
          </w:tcPr>
          <w:p w14:paraId="0F3B3702" w14:textId="5CFCDEEA" w:rsidR="00B05C90" w:rsidRPr="00F80873" w:rsidRDefault="00B05C90" w:rsidP="00B05C90">
            <w:pPr>
              <w:spacing w:after="160"/>
              <w:jc w:val="right"/>
              <w:rPr>
                <w:rFonts w:asciiTheme="minorHAnsi" w:hAnsiTheme="minorHAnsi" w:cstheme="minorHAnsi"/>
                <w:sz w:val="16"/>
                <w:szCs w:val="16"/>
                <w:lang w:val="en-US"/>
              </w:rPr>
            </w:pPr>
            <w:r>
              <w:rPr>
                <w:sz w:val="16"/>
                <w:szCs w:val="16"/>
              </w:rPr>
              <w:t>neg.</w:t>
            </w:r>
          </w:p>
        </w:tc>
        <w:tc>
          <w:tcPr>
            <w:tcW w:w="851" w:type="dxa"/>
            <w:tcBorders>
              <w:top w:val="single" w:sz="6" w:space="0" w:color="auto"/>
              <w:left w:val="single" w:sz="6" w:space="0" w:color="auto"/>
              <w:bottom w:val="single" w:sz="6" w:space="0" w:color="auto"/>
              <w:right w:val="single" w:sz="6" w:space="0" w:color="auto"/>
            </w:tcBorders>
          </w:tcPr>
          <w:p w14:paraId="4BA6E09B" w14:textId="701A3FF6" w:rsidR="00B05C90" w:rsidRPr="00BB2204" w:rsidRDefault="00B05C90" w:rsidP="00B05C90">
            <w:pPr>
              <w:rPr>
                <w:color w:val="000000"/>
                <w:sz w:val="16"/>
                <w:szCs w:val="16"/>
              </w:rPr>
            </w:pPr>
            <w:r>
              <w:rPr>
                <w:sz w:val="16"/>
                <w:szCs w:val="16"/>
              </w:rPr>
              <w:t>neg.</w:t>
            </w:r>
          </w:p>
        </w:tc>
        <w:tc>
          <w:tcPr>
            <w:tcW w:w="992" w:type="dxa"/>
            <w:tcBorders>
              <w:top w:val="single" w:sz="6" w:space="0" w:color="auto"/>
              <w:left w:val="single" w:sz="6" w:space="0" w:color="auto"/>
              <w:bottom w:val="single" w:sz="6" w:space="0" w:color="auto"/>
              <w:right w:val="single" w:sz="12" w:space="0" w:color="auto"/>
            </w:tcBorders>
          </w:tcPr>
          <w:p w14:paraId="6DBA12BA" w14:textId="4909F456" w:rsidR="00B05C90" w:rsidRPr="00BB2204" w:rsidRDefault="00B05C90" w:rsidP="00B05C90">
            <w:pPr>
              <w:spacing w:after="160"/>
              <w:jc w:val="right"/>
              <w:rPr>
                <w:rFonts w:asciiTheme="minorHAnsi" w:hAnsiTheme="minorHAnsi" w:cstheme="minorHAnsi"/>
                <w:sz w:val="16"/>
                <w:szCs w:val="16"/>
                <w:highlight w:val="yellow"/>
                <w:lang w:val="en-US"/>
              </w:rPr>
            </w:pPr>
            <w:r>
              <w:rPr>
                <w:sz w:val="16"/>
                <w:szCs w:val="16"/>
              </w:rPr>
              <w:t>&lt;0.1</w:t>
            </w:r>
          </w:p>
        </w:tc>
      </w:tr>
      <w:tr w:rsidR="00B05C90" w:rsidRPr="009C6298" w14:paraId="70DAAF1F" w14:textId="77777777" w:rsidTr="00BB2204">
        <w:tc>
          <w:tcPr>
            <w:tcW w:w="709" w:type="dxa"/>
            <w:tcBorders>
              <w:top w:val="single" w:sz="6" w:space="0" w:color="auto"/>
              <w:left w:val="single" w:sz="12" w:space="0" w:color="auto"/>
              <w:bottom w:val="single" w:sz="6" w:space="0" w:color="auto"/>
              <w:right w:val="single" w:sz="6" w:space="0" w:color="auto"/>
            </w:tcBorders>
          </w:tcPr>
          <w:p w14:paraId="4E862349" w14:textId="3E5894E9" w:rsidR="00B05C90" w:rsidRPr="00CF3BD4" w:rsidRDefault="00B05C90" w:rsidP="00B05C90">
            <w:pPr>
              <w:spacing w:after="160"/>
              <w:rPr>
                <w:rFonts w:asciiTheme="minorHAnsi" w:hAnsiTheme="minorHAnsi" w:cstheme="minorHAnsi"/>
                <w:sz w:val="14"/>
                <w:szCs w:val="14"/>
                <w:lang w:val="en-US"/>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0B047A2B" w14:textId="67559239" w:rsidR="00B05C90" w:rsidRPr="00CF3BD4" w:rsidRDefault="00B05C90" w:rsidP="00B05C90">
            <w:pPr>
              <w:spacing w:after="160"/>
              <w:rPr>
                <w:rFonts w:asciiTheme="minorHAnsi" w:hAnsiTheme="minorHAnsi" w:cstheme="minorHAnsi"/>
                <w:sz w:val="14"/>
                <w:szCs w:val="14"/>
                <w:lang w:val="en-US"/>
              </w:rPr>
            </w:pPr>
            <w:r w:rsidRPr="008E733C">
              <w:rPr>
                <w:sz w:val="14"/>
                <w:szCs w:val="14"/>
              </w:rPr>
              <w:t>3.5t - 7.5t</w:t>
            </w:r>
          </w:p>
        </w:tc>
        <w:tc>
          <w:tcPr>
            <w:tcW w:w="992" w:type="dxa"/>
            <w:tcBorders>
              <w:top w:val="single" w:sz="6" w:space="0" w:color="auto"/>
              <w:left w:val="single" w:sz="6" w:space="0" w:color="auto"/>
              <w:bottom w:val="single" w:sz="6" w:space="0" w:color="auto"/>
              <w:right w:val="single" w:sz="6" w:space="0" w:color="auto"/>
            </w:tcBorders>
          </w:tcPr>
          <w:p w14:paraId="45CF8482" w14:textId="58D77DE8"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7,986 </w:t>
            </w:r>
          </w:p>
        </w:tc>
        <w:tc>
          <w:tcPr>
            <w:tcW w:w="850" w:type="dxa"/>
            <w:tcBorders>
              <w:top w:val="single" w:sz="6" w:space="0" w:color="auto"/>
              <w:left w:val="single" w:sz="6" w:space="0" w:color="auto"/>
              <w:bottom w:val="single" w:sz="6" w:space="0" w:color="auto"/>
              <w:right w:val="single" w:sz="6" w:space="0" w:color="auto"/>
            </w:tcBorders>
          </w:tcPr>
          <w:p w14:paraId="451B549B" w14:textId="5E060805" w:rsidR="00B05C90" w:rsidRPr="008E733C" w:rsidRDefault="00B05C90" w:rsidP="00B05C90">
            <w:pPr>
              <w:spacing w:after="160"/>
              <w:rPr>
                <w:rFonts w:asciiTheme="minorHAnsi" w:hAnsiTheme="minorHAnsi" w:cstheme="minorHAnsi"/>
                <w:sz w:val="16"/>
                <w:szCs w:val="16"/>
                <w:lang w:val="en-US"/>
              </w:rPr>
            </w:pPr>
            <w:r w:rsidRPr="008E733C">
              <w:rPr>
                <w:sz w:val="16"/>
                <w:szCs w:val="16"/>
              </w:rPr>
              <w:t>Two axle rigid</w:t>
            </w:r>
          </w:p>
        </w:tc>
        <w:tc>
          <w:tcPr>
            <w:tcW w:w="709" w:type="dxa"/>
            <w:tcBorders>
              <w:top w:val="single" w:sz="6" w:space="0" w:color="auto"/>
              <w:left w:val="single" w:sz="6" w:space="0" w:color="auto"/>
              <w:bottom w:val="single" w:sz="6" w:space="0" w:color="auto"/>
              <w:right w:val="single" w:sz="6" w:space="0" w:color="auto"/>
            </w:tcBorders>
          </w:tcPr>
          <w:p w14:paraId="44898EEE" w14:textId="286E8062"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3,500 </w:t>
            </w:r>
          </w:p>
        </w:tc>
        <w:tc>
          <w:tcPr>
            <w:tcW w:w="709" w:type="dxa"/>
            <w:tcBorders>
              <w:top w:val="single" w:sz="6" w:space="0" w:color="auto"/>
              <w:left w:val="single" w:sz="6" w:space="0" w:color="auto"/>
              <w:bottom w:val="single" w:sz="6" w:space="0" w:color="auto"/>
              <w:right w:val="single" w:sz="12" w:space="0" w:color="auto"/>
            </w:tcBorders>
          </w:tcPr>
          <w:p w14:paraId="6C3D2B62" w14:textId="323FFDE7"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7,500 </w:t>
            </w:r>
          </w:p>
        </w:tc>
        <w:tc>
          <w:tcPr>
            <w:tcW w:w="775" w:type="dxa"/>
            <w:tcBorders>
              <w:top w:val="single" w:sz="6" w:space="0" w:color="auto"/>
              <w:left w:val="single" w:sz="12" w:space="0" w:color="auto"/>
              <w:bottom w:val="single" w:sz="6" w:space="0" w:color="auto"/>
              <w:right w:val="single" w:sz="6" w:space="0" w:color="auto"/>
            </w:tcBorders>
          </w:tcPr>
          <w:p w14:paraId="01B6302A" w14:textId="7C102A17"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5,500</w:t>
            </w:r>
          </w:p>
        </w:tc>
        <w:tc>
          <w:tcPr>
            <w:tcW w:w="642" w:type="dxa"/>
            <w:tcBorders>
              <w:top w:val="single" w:sz="6" w:space="0" w:color="auto"/>
              <w:left w:val="single" w:sz="6" w:space="0" w:color="auto"/>
              <w:bottom w:val="single" w:sz="6" w:space="0" w:color="auto"/>
              <w:right w:val="single" w:sz="6" w:space="0" w:color="auto"/>
            </w:tcBorders>
          </w:tcPr>
          <w:p w14:paraId="45625B8D" w14:textId="770F28A8"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6" w:space="0" w:color="auto"/>
              <w:left w:val="single" w:sz="6" w:space="0" w:color="auto"/>
              <w:bottom w:val="single" w:sz="6" w:space="0" w:color="auto"/>
              <w:right w:val="single" w:sz="6" w:space="0" w:color="auto"/>
            </w:tcBorders>
          </w:tcPr>
          <w:p w14:paraId="695F1514" w14:textId="2CDDBF0B"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27</w:t>
            </w:r>
          </w:p>
        </w:tc>
        <w:tc>
          <w:tcPr>
            <w:tcW w:w="709" w:type="dxa"/>
            <w:tcBorders>
              <w:top w:val="single" w:sz="6" w:space="0" w:color="auto"/>
              <w:left w:val="single" w:sz="6" w:space="0" w:color="auto"/>
              <w:bottom w:val="single" w:sz="6" w:space="0" w:color="auto"/>
              <w:right w:val="single" w:sz="6" w:space="0" w:color="auto"/>
            </w:tcBorders>
          </w:tcPr>
          <w:p w14:paraId="78E7CEE1" w14:textId="6154B880" w:rsidR="00B05C90" w:rsidRPr="00754238" w:rsidRDefault="00B05C90" w:rsidP="00B05C90">
            <w:pPr>
              <w:jc w:val="right"/>
              <w:rPr>
                <w:color w:val="000000"/>
                <w:sz w:val="16"/>
                <w:szCs w:val="16"/>
              </w:rPr>
            </w:pPr>
            <w:r>
              <w:rPr>
                <w:color w:val="000000"/>
                <w:sz w:val="16"/>
                <w:szCs w:val="16"/>
              </w:rPr>
              <w:t>49,967</w:t>
            </w:r>
          </w:p>
        </w:tc>
        <w:tc>
          <w:tcPr>
            <w:tcW w:w="850" w:type="dxa"/>
            <w:tcBorders>
              <w:top w:val="single" w:sz="6" w:space="0" w:color="auto"/>
              <w:left w:val="single" w:sz="6" w:space="0" w:color="auto"/>
              <w:bottom w:val="single" w:sz="6" w:space="0" w:color="auto"/>
              <w:right w:val="single" w:sz="6" w:space="0" w:color="auto"/>
            </w:tcBorders>
          </w:tcPr>
          <w:p w14:paraId="7FB87D79" w14:textId="0E529664" w:rsidR="00B05C90" w:rsidRPr="00F80873" w:rsidRDefault="00B05C90" w:rsidP="00B05C90">
            <w:pPr>
              <w:spacing w:after="160"/>
              <w:jc w:val="right"/>
              <w:rPr>
                <w:rFonts w:asciiTheme="minorHAnsi" w:hAnsiTheme="minorHAnsi" w:cstheme="minorHAnsi"/>
                <w:sz w:val="16"/>
                <w:szCs w:val="16"/>
                <w:lang w:val="en-US"/>
              </w:rPr>
            </w:pPr>
            <w:r>
              <w:rPr>
                <w:sz w:val="16"/>
                <w:szCs w:val="16"/>
              </w:rPr>
              <w:t>0.013</w:t>
            </w:r>
          </w:p>
        </w:tc>
        <w:tc>
          <w:tcPr>
            <w:tcW w:w="851" w:type="dxa"/>
            <w:tcBorders>
              <w:top w:val="single" w:sz="6" w:space="0" w:color="auto"/>
              <w:left w:val="single" w:sz="6" w:space="0" w:color="auto"/>
              <w:bottom w:val="single" w:sz="6" w:space="0" w:color="auto"/>
              <w:right w:val="single" w:sz="6" w:space="0" w:color="auto"/>
            </w:tcBorders>
          </w:tcPr>
          <w:p w14:paraId="0EF2A04B" w14:textId="355F0041" w:rsidR="00B05C90" w:rsidRPr="00BB2204" w:rsidRDefault="00B05C90" w:rsidP="00B05C90">
            <w:pPr>
              <w:jc w:val="right"/>
              <w:rPr>
                <w:color w:val="000000"/>
                <w:sz w:val="16"/>
                <w:szCs w:val="16"/>
              </w:rPr>
            </w:pPr>
            <w:r>
              <w:rPr>
                <w:sz w:val="16"/>
                <w:szCs w:val="16"/>
              </w:rPr>
              <w:t>0.026</w:t>
            </w:r>
          </w:p>
        </w:tc>
        <w:tc>
          <w:tcPr>
            <w:tcW w:w="992" w:type="dxa"/>
            <w:tcBorders>
              <w:top w:val="single" w:sz="6" w:space="0" w:color="auto"/>
              <w:left w:val="single" w:sz="6" w:space="0" w:color="auto"/>
              <w:bottom w:val="single" w:sz="6" w:space="0" w:color="auto"/>
              <w:right w:val="single" w:sz="12" w:space="0" w:color="auto"/>
            </w:tcBorders>
          </w:tcPr>
          <w:p w14:paraId="63B289A9" w14:textId="55B9014E" w:rsidR="00B05C90" w:rsidRPr="00BB2204" w:rsidRDefault="00B05C90" w:rsidP="00B05C90">
            <w:pPr>
              <w:spacing w:after="160"/>
              <w:jc w:val="right"/>
              <w:rPr>
                <w:rFonts w:asciiTheme="minorHAnsi" w:hAnsiTheme="minorHAnsi" w:cstheme="minorHAnsi"/>
                <w:sz w:val="16"/>
                <w:szCs w:val="16"/>
                <w:lang w:val="en-US"/>
              </w:rPr>
            </w:pPr>
            <w:r>
              <w:rPr>
                <w:sz w:val="16"/>
                <w:szCs w:val="16"/>
              </w:rPr>
              <w:t>10</w:t>
            </w:r>
          </w:p>
        </w:tc>
      </w:tr>
      <w:tr w:rsidR="00B05C90" w:rsidRPr="009C6298" w14:paraId="2827F354" w14:textId="77777777" w:rsidTr="00BB2204">
        <w:tc>
          <w:tcPr>
            <w:tcW w:w="709" w:type="dxa"/>
            <w:tcBorders>
              <w:top w:val="single" w:sz="6" w:space="0" w:color="auto"/>
              <w:left w:val="single" w:sz="12" w:space="0" w:color="auto"/>
              <w:bottom w:val="single" w:sz="6" w:space="0" w:color="auto"/>
              <w:right w:val="single" w:sz="6" w:space="0" w:color="auto"/>
            </w:tcBorders>
          </w:tcPr>
          <w:p w14:paraId="107D213D" w14:textId="6188E038" w:rsidR="00B05C90" w:rsidRPr="00CF3BD4" w:rsidRDefault="00B05C90" w:rsidP="00B05C90">
            <w:pPr>
              <w:spacing w:after="160"/>
              <w:rPr>
                <w:rFonts w:asciiTheme="minorHAnsi" w:hAnsiTheme="minorHAnsi" w:cstheme="minorHAnsi"/>
                <w:sz w:val="14"/>
                <w:szCs w:val="14"/>
                <w:lang w:val="en-US"/>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2B70E712" w14:textId="5B0EB6C2" w:rsidR="00B05C90" w:rsidRPr="00CF3BD4" w:rsidRDefault="00B05C90" w:rsidP="00B05C90">
            <w:pPr>
              <w:spacing w:after="160"/>
              <w:rPr>
                <w:rFonts w:asciiTheme="minorHAnsi" w:hAnsiTheme="minorHAnsi" w:cstheme="minorHAnsi"/>
                <w:sz w:val="14"/>
                <w:szCs w:val="14"/>
                <w:lang w:val="en-US"/>
              </w:rPr>
            </w:pPr>
            <w:r w:rsidRPr="008E733C">
              <w:rPr>
                <w:sz w:val="14"/>
                <w:szCs w:val="14"/>
              </w:rPr>
              <w:t>7.5t - 12t</w:t>
            </w:r>
          </w:p>
        </w:tc>
        <w:tc>
          <w:tcPr>
            <w:tcW w:w="992" w:type="dxa"/>
            <w:tcBorders>
              <w:top w:val="single" w:sz="6" w:space="0" w:color="auto"/>
              <w:left w:val="single" w:sz="6" w:space="0" w:color="auto"/>
              <w:bottom w:val="single" w:sz="6" w:space="0" w:color="auto"/>
              <w:right w:val="single" w:sz="6" w:space="0" w:color="auto"/>
            </w:tcBorders>
          </w:tcPr>
          <w:p w14:paraId="255D6313" w14:textId="5E861853"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1,275 </w:t>
            </w:r>
          </w:p>
        </w:tc>
        <w:tc>
          <w:tcPr>
            <w:tcW w:w="850" w:type="dxa"/>
            <w:tcBorders>
              <w:top w:val="single" w:sz="6" w:space="0" w:color="auto"/>
              <w:left w:val="single" w:sz="6" w:space="0" w:color="auto"/>
              <w:bottom w:val="single" w:sz="6" w:space="0" w:color="auto"/>
              <w:right w:val="single" w:sz="6" w:space="0" w:color="auto"/>
            </w:tcBorders>
          </w:tcPr>
          <w:p w14:paraId="0AAE98F6" w14:textId="59601EEA" w:rsidR="00B05C90" w:rsidRPr="008E733C" w:rsidRDefault="00B05C90" w:rsidP="00B05C90">
            <w:pPr>
              <w:spacing w:after="160"/>
              <w:rPr>
                <w:rFonts w:asciiTheme="minorHAnsi" w:hAnsiTheme="minorHAnsi" w:cstheme="minorHAnsi"/>
                <w:sz w:val="16"/>
                <w:szCs w:val="16"/>
                <w:lang w:val="en-US"/>
              </w:rPr>
            </w:pPr>
            <w:r w:rsidRPr="008E733C">
              <w:rPr>
                <w:sz w:val="16"/>
                <w:szCs w:val="16"/>
              </w:rPr>
              <w:t>Two axle rigid</w:t>
            </w:r>
          </w:p>
        </w:tc>
        <w:tc>
          <w:tcPr>
            <w:tcW w:w="709" w:type="dxa"/>
            <w:tcBorders>
              <w:top w:val="single" w:sz="6" w:space="0" w:color="auto"/>
              <w:left w:val="single" w:sz="6" w:space="0" w:color="auto"/>
              <w:bottom w:val="single" w:sz="6" w:space="0" w:color="auto"/>
              <w:right w:val="single" w:sz="6" w:space="0" w:color="auto"/>
            </w:tcBorders>
          </w:tcPr>
          <w:p w14:paraId="672ECCAA" w14:textId="578ECD06"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7,500 </w:t>
            </w:r>
          </w:p>
        </w:tc>
        <w:tc>
          <w:tcPr>
            <w:tcW w:w="709" w:type="dxa"/>
            <w:tcBorders>
              <w:top w:val="single" w:sz="6" w:space="0" w:color="auto"/>
              <w:left w:val="single" w:sz="6" w:space="0" w:color="auto"/>
              <w:bottom w:val="single" w:sz="6" w:space="0" w:color="auto"/>
              <w:right w:val="single" w:sz="12" w:space="0" w:color="auto"/>
            </w:tcBorders>
          </w:tcPr>
          <w:p w14:paraId="096E718C" w14:textId="1C5C4D1A"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12,000 </w:t>
            </w:r>
          </w:p>
        </w:tc>
        <w:tc>
          <w:tcPr>
            <w:tcW w:w="775" w:type="dxa"/>
            <w:tcBorders>
              <w:top w:val="single" w:sz="6" w:space="0" w:color="auto"/>
              <w:left w:val="single" w:sz="12" w:space="0" w:color="auto"/>
              <w:bottom w:val="single" w:sz="6" w:space="0" w:color="auto"/>
              <w:right w:val="single" w:sz="6" w:space="0" w:color="auto"/>
            </w:tcBorders>
          </w:tcPr>
          <w:p w14:paraId="6D06CEE4" w14:textId="3AF04523"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9,750</w:t>
            </w:r>
          </w:p>
        </w:tc>
        <w:tc>
          <w:tcPr>
            <w:tcW w:w="642" w:type="dxa"/>
            <w:tcBorders>
              <w:top w:val="single" w:sz="6" w:space="0" w:color="auto"/>
              <w:left w:val="single" w:sz="6" w:space="0" w:color="auto"/>
              <w:bottom w:val="single" w:sz="6" w:space="0" w:color="auto"/>
              <w:right w:val="single" w:sz="6" w:space="0" w:color="auto"/>
            </w:tcBorders>
          </w:tcPr>
          <w:p w14:paraId="393BE229" w14:textId="627EFBC6"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6" w:space="0" w:color="auto"/>
              <w:left w:val="single" w:sz="6" w:space="0" w:color="auto"/>
              <w:bottom w:val="single" w:sz="6" w:space="0" w:color="auto"/>
              <w:right w:val="single" w:sz="6" w:space="0" w:color="auto"/>
            </w:tcBorders>
          </w:tcPr>
          <w:p w14:paraId="496016EF" w14:textId="645D7594"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48</w:t>
            </w:r>
          </w:p>
        </w:tc>
        <w:tc>
          <w:tcPr>
            <w:tcW w:w="709" w:type="dxa"/>
            <w:tcBorders>
              <w:top w:val="single" w:sz="6" w:space="0" w:color="auto"/>
              <w:left w:val="single" w:sz="6" w:space="0" w:color="auto"/>
              <w:bottom w:val="single" w:sz="6" w:space="0" w:color="auto"/>
              <w:right w:val="single" w:sz="6" w:space="0" w:color="auto"/>
            </w:tcBorders>
          </w:tcPr>
          <w:p w14:paraId="2CA0F15A" w14:textId="45200158" w:rsidR="00B05C90" w:rsidRPr="00754238" w:rsidRDefault="00B05C90" w:rsidP="00B05C90">
            <w:pPr>
              <w:jc w:val="right"/>
              <w:rPr>
                <w:color w:val="000000"/>
                <w:sz w:val="16"/>
                <w:szCs w:val="16"/>
              </w:rPr>
            </w:pPr>
            <w:r>
              <w:rPr>
                <w:color w:val="000000"/>
                <w:sz w:val="16"/>
                <w:szCs w:val="16"/>
              </w:rPr>
              <w:t>49,967</w:t>
            </w:r>
          </w:p>
        </w:tc>
        <w:tc>
          <w:tcPr>
            <w:tcW w:w="850" w:type="dxa"/>
            <w:tcBorders>
              <w:top w:val="single" w:sz="6" w:space="0" w:color="auto"/>
              <w:left w:val="single" w:sz="6" w:space="0" w:color="auto"/>
              <w:bottom w:val="single" w:sz="6" w:space="0" w:color="auto"/>
              <w:right w:val="single" w:sz="6" w:space="0" w:color="auto"/>
            </w:tcBorders>
          </w:tcPr>
          <w:p w14:paraId="065CB914" w14:textId="0157E6C0" w:rsidR="00B05C90" w:rsidRPr="00F80873" w:rsidRDefault="00B05C90" w:rsidP="00B05C90">
            <w:pPr>
              <w:spacing w:after="160"/>
              <w:jc w:val="right"/>
              <w:rPr>
                <w:rFonts w:asciiTheme="minorHAnsi" w:hAnsiTheme="minorHAnsi" w:cstheme="minorHAnsi"/>
                <w:sz w:val="16"/>
                <w:szCs w:val="16"/>
                <w:lang w:val="en-US"/>
              </w:rPr>
            </w:pPr>
            <w:r>
              <w:rPr>
                <w:sz w:val="16"/>
                <w:szCs w:val="16"/>
              </w:rPr>
              <w:t>0.128</w:t>
            </w:r>
          </w:p>
        </w:tc>
        <w:tc>
          <w:tcPr>
            <w:tcW w:w="851" w:type="dxa"/>
            <w:tcBorders>
              <w:top w:val="single" w:sz="6" w:space="0" w:color="auto"/>
              <w:left w:val="single" w:sz="6" w:space="0" w:color="auto"/>
              <w:bottom w:val="single" w:sz="6" w:space="0" w:color="auto"/>
              <w:right w:val="single" w:sz="6" w:space="0" w:color="auto"/>
            </w:tcBorders>
          </w:tcPr>
          <w:p w14:paraId="3FA11DC8" w14:textId="2F275FA6" w:rsidR="00B05C90" w:rsidRPr="00BB2204" w:rsidRDefault="00B05C90" w:rsidP="00B05C90">
            <w:pPr>
              <w:jc w:val="right"/>
              <w:rPr>
                <w:color w:val="000000"/>
                <w:sz w:val="16"/>
                <w:szCs w:val="16"/>
              </w:rPr>
            </w:pPr>
            <w:r>
              <w:rPr>
                <w:sz w:val="16"/>
                <w:szCs w:val="16"/>
              </w:rPr>
              <w:t>0.255</w:t>
            </w:r>
          </w:p>
        </w:tc>
        <w:tc>
          <w:tcPr>
            <w:tcW w:w="992" w:type="dxa"/>
            <w:tcBorders>
              <w:top w:val="single" w:sz="6" w:space="0" w:color="auto"/>
              <w:left w:val="single" w:sz="6" w:space="0" w:color="auto"/>
              <w:bottom w:val="single" w:sz="6" w:space="0" w:color="auto"/>
              <w:right w:val="single" w:sz="12" w:space="0" w:color="auto"/>
            </w:tcBorders>
          </w:tcPr>
          <w:p w14:paraId="2E34D71C" w14:textId="070411FD" w:rsidR="00B05C90" w:rsidRPr="00BB2204" w:rsidRDefault="00B05C90" w:rsidP="00B05C90">
            <w:pPr>
              <w:spacing w:after="160"/>
              <w:jc w:val="right"/>
              <w:rPr>
                <w:rFonts w:asciiTheme="minorHAnsi" w:hAnsiTheme="minorHAnsi" w:cstheme="minorHAnsi"/>
                <w:sz w:val="16"/>
                <w:szCs w:val="16"/>
                <w:lang w:val="en-US"/>
              </w:rPr>
            </w:pPr>
            <w:r>
              <w:rPr>
                <w:sz w:val="16"/>
                <w:szCs w:val="16"/>
              </w:rPr>
              <w:t>16</w:t>
            </w:r>
          </w:p>
        </w:tc>
      </w:tr>
      <w:tr w:rsidR="00B05C90" w:rsidRPr="009C6298" w14:paraId="720580E0" w14:textId="77777777" w:rsidTr="00BB2204">
        <w:tc>
          <w:tcPr>
            <w:tcW w:w="709" w:type="dxa"/>
            <w:tcBorders>
              <w:top w:val="single" w:sz="6" w:space="0" w:color="auto"/>
              <w:left w:val="single" w:sz="12" w:space="0" w:color="auto"/>
              <w:bottom w:val="single" w:sz="6" w:space="0" w:color="auto"/>
              <w:right w:val="single" w:sz="6" w:space="0" w:color="auto"/>
            </w:tcBorders>
          </w:tcPr>
          <w:p w14:paraId="1FAEA54D" w14:textId="547AD347" w:rsidR="00B05C90" w:rsidRPr="00CF3BD4" w:rsidRDefault="00B05C90" w:rsidP="00B05C90">
            <w:pPr>
              <w:spacing w:after="160"/>
              <w:rPr>
                <w:rFonts w:asciiTheme="minorHAnsi" w:hAnsiTheme="minorHAnsi" w:cstheme="minorHAnsi"/>
                <w:sz w:val="14"/>
                <w:szCs w:val="14"/>
                <w:lang w:val="en-US"/>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0A082EE7" w14:textId="07082CF4" w:rsidR="00B05C90" w:rsidRPr="00CF3BD4" w:rsidRDefault="00B05C90" w:rsidP="00B05C90">
            <w:pPr>
              <w:spacing w:after="160"/>
              <w:rPr>
                <w:rFonts w:asciiTheme="minorHAnsi" w:hAnsiTheme="minorHAnsi" w:cstheme="minorHAnsi"/>
                <w:sz w:val="14"/>
                <w:szCs w:val="14"/>
                <w:lang w:val="en-US"/>
              </w:rPr>
            </w:pPr>
            <w:r w:rsidRPr="008E733C">
              <w:rPr>
                <w:sz w:val="14"/>
                <w:szCs w:val="14"/>
              </w:rPr>
              <w:t>12t - 16t</w:t>
            </w:r>
          </w:p>
        </w:tc>
        <w:tc>
          <w:tcPr>
            <w:tcW w:w="992" w:type="dxa"/>
            <w:tcBorders>
              <w:top w:val="single" w:sz="6" w:space="0" w:color="auto"/>
              <w:left w:val="single" w:sz="6" w:space="0" w:color="auto"/>
              <w:bottom w:val="single" w:sz="6" w:space="0" w:color="auto"/>
              <w:right w:val="single" w:sz="6" w:space="0" w:color="auto"/>
            </w:tcBorders>
          </w:tcPr>
          <w:p w14:paraId="76FC02AC" w14:textId="5FB13E2B"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1,238 </w:t>
            </w:r>
          </w:p>
        </w:tc>
        <w:tc>
          <w:tcPr>
            <w:tcW w:w="850" w:type="dxa"/>
            <w:tcBorders>
              <w:top w:val="single" w:sz="6" w:space="0" w:color="auto"/>
              <w:left w:val="single" w:sz="6" w:space="0" w:color="auto"/>
              <w:bottom w:val="single" w:sz="6" w:space="0" w:color="auto"/>
              <w:right w:val="single" w:sz="6" w:space="0" w:color="auto"/>
            </w:tcBorders>
          </w:tcPr>
          <w:p w14:paraId="3CFF6783" w14:textId="2DAAD3EF" w:rsidR="00B05C90" w:rsidRPr="008E733C" w:rsidRDefault="00B05C90" w:rsidP="00B05C90">
            <w:pPr>
              <w:spacing w:after="160"/>
              <w:rPr>
                <w:rFonts w:asciiTheme="minorHAnsi" w:hAnsiTheme="minorHAnsi" w:cstheme="minorHAnsi"/>
                <w:sz w:val="16"/>
                <w:szCs w:val="16"/>
                <w:lang w:val="en-US"/>
              </w:rPr>
            </w:pPr>
            <w:r w:rsidRPr="008E733C">
              <w:rPr>
                <w:sz w:val="16"/>
                <w:szCs w:val="16"/>
              </w:rPr>
              <w:t>Two axle rigid</w:t>
            </w:r>
          </w:p>
        </w:tc>
        <w:tc>
          <w:tcPr>
            <w:tcW w:w="709" w:type="dxa"/>
            <w:tcBorders>
              <w:top w:val="single" w:sz="6" w:space="0" w:color="auto"/>
              <w:left w:val="single" w:sz="6" w:space="0" w:color="auto"/>
              <w:bottom w:val="single" w:sz="6" w:space="0" w:color="auto"/>
              <w:right w:val="single" w:sz="6" w:space="0" w:color="auto"/>
            </w:tcBorders>
          </w:tcPr>
          <w:p w14:paraId="2D32DD24" w14:textId="0D914946"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12,000 </w:t>
            </w:r>
          </w:p>
        </w:tc>
        <w:tc>
          <w:tcPr>
            <w:tcW w:w="709" w:type="dxa"/>
            <w:tcBorders>
              <w:top w:val="single" w:sz="6" w:space="0" w:color="auto"/>
              <w:left w:val="single" w:sz="6" w:space="0" w:color="auto"/>
              <w:bottom w:val="single" w:sz="6" w:space="0" w:color="auto"/>
              <w:right w:val="single" w:sz="12" w:space="0" w:color="auto"/>
            </w:tcBorders>
          </w:tcPr>
          <w:p w14:paraId="135A6BAC" w14:textId="19B4C6EB"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16,000 </w:t>
            </w:r>
          </w:p>
        </w:tc>
        <w:tc>
          <w:tcPr>
            <w:tcW w:w="775" w:type="dxa"/>
            <w:tcBorders>
              <w:top w:val="single" w:sz="6" w:space="0" w:color="auto"/>
              <w:left w:val="single" w:sz="12" w:space="0" w:color="auto"/>
              <w:bottom w:val="single" w:sz="6" w:space="0" w:color="auto"/>
              <w:right w:val="single" w:sz="6" w:space="0" w:color="auto"/>
            </w:tcBorders>
          </w:tcPr>
          <w:p w14:paraId="0EE164CD" w14:textId="0A1C48E5"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14,000</w:t>
            </w:r>
          </w:p>
        </w:tc>
        <w:tc>
          <w:tcPr>
            <w:tcW w:w="642" w:type="dxa"/>
            <w:tcBorders>
              <w:top w:val="single" w:sz="6" w:space="0" w:color="auto"/>
              <w:left w:val="single" w:sz="6" w:space="0" w:color="auto"/>
              <w:bottom w:val="single" w:sz="6" w:space="0" w:color="auto"/>
              <w:right w:val="single" w:sz="6" w:space="0" w:color="auto"/>
            </w:tcBorders>
          </w:tcPr>
          <w:p w14:paraId="77E4D29A" w14:textId="1F16D9DC"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6" w:space="0" w:color="auto"/>
              <w:left w:val="single" w:sz="6" w:space="0" w:color="auto"/>
              <w:bottom w:val="single" w:sz="6" w:space="0" w:color="auto"/>
              <w:right w:val="single" w:sz="6" w:space="0" w:color="auto"/>
            </w:tcBorders>
          </w:tcPr>
          <w:p w14:paraId="20705EC0" w14:textId="4BFE3EE5"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69</w:t>
            </w:r>
          </w:p>
        </w:tc>
        <w:tc>
          <w:tcPr>
            <w:tcW w:w="709" w:type="dxa"/>
            <w:tcBorders>
              <w:top w:val="single" w:sz="6" w:space="0" w:color="auto"/>
              <w:left w:val="single" w:sz="6" w:space="0" w:color="auto"/>
              <w:bottom w:val="single" w:sz="6" w:space="0" w:color="auto"/>
              <w:right w:val="single" w:sz="6" w:space="0" w:color="auto"/>
            </w:tcBorders>
          </w:tcPr>
          <w:p w14:paraId="05FAA4E1" w14:textId="5D40011C" w:rsidR="00B05C90" w:rsidRPr="00754238" w:rsidRDefault="00B05C90" w:rsidP="00B05C90">
            <w:pPr>
              <w:jc w:val="right"/>
              <w:rPr>
                <w:color w:val="000000"/>
                <w:sz w:val="16"/>
                <w:szCs w:val="16"/>
              </w:rPr>
            </w:pPr>
            <w:r>
              <w:rPr>
                <w:color w:val="000000"/>
                <w:sz w:val="16"/>
                <w:szCs w:val="16"/>
              </w:rPr>
              <w:t>49,967</w:t>
            </w:r>
          </w:p>
        </w:tc>
        <w:tc>
          <w:tcPr>
            <w:tcW w:w="850" w:type="dxa"/>
            <w:tcBorders>
              <w:top w:val="single" w:sz="6" w:space="0" w:color="auto"/>
              <w:left w:val="single" w:sz="6" w:space="0" w:color="auto"/>
              <w:bottom w:val="single" w:sz="6" w:space="0" w:color="auto"/>
              <w:right w:val="single" w:sz="6" w:space="0" w:color="auto"/>
            </w:tcBorders>
          </w:tcPr>
          <w:p w14:paraId="11EFA885" w14:textId="5A5A1B4A" w:rsidR="00B05C90" w:rsidRPr="00F80873" w:rsidRDefault="00B05C90" w:rsidP="00B05C90">
            <w:pPr>
              <w:spacing w:after="160"/>
              <w:jc w:val="right"/>
              <w:rPr>
                <w:rFonts w:asciiTheme="minorHAnsi" w:hAnsiTheme="minorHAnsi" w:cstheme="minorHAnsi"/>
                <w:sz w:val="16"/>
                <w:szCs w:val="16"/>
                <w:lang w:val="en-US"/>
              </w:rPr>
            </w:pPr>
            <w:r>
              <w:rPr>
                <w:sz w:val="16"/>
                <w:szCs w:val="16"/>
              </w:rPr>
              <w:t>0.543</w:t>
            </w:r>
          </w:p>
        </w:tc>
        <w:tc>
          <w:tcPr>
            <w:tcW w:w="851" w:type="dxa"/>
            <w:tcBorders>
              <w:top w:val="single" w:sz="6" w:space="0" w:color="auto"/>
              <w:left w:val="single" w:sz="6" w:space="0" w:color="auto"/>
              <w:bottom w:val="single" w:sz="6" w:space="0" w:color="auto"/>
              <w:right w:val="single" w:sz="6" w:space="0" w:color="auto"/>
            </w:tcBorders>
          </w:tcPr>
          <w:p w14:paraId="5EB794D6" w14:textId="1D2022C2" w:rsidR="00B05C90" w:rsidRPr="00BB2204" w:rsidRDefault="00B05C90" w:rsidP="00B05C90">
            <w:pPr>
              <w:jc w:val="right"/>
              <w:rPr>
                <w:color w:val="000000"/>
                <w:sz w:val="16"/>
                <w:szCs w:val="16"/>
              </w:rPr>
            </w:pPr>
            <w:r>
              <w:rPr>
                <w:sz w:val="16"/>
                <w:szCs w:val="16"/>
              </w:rPr>
              <w:t>1.086</w:t>
            </w:r>
          </w:p>
        </w:tc>
        <w:tc>
          <w:tcPr>
            <w:tcW w:w="992" w:type="dxa"/>
            <w:tcBorders>
              <w:top w:val="single" w:sz="6" w:space="0" w:color="auto"/>
              <w:left w:val="single" w:sz="6" w:space="0" w:color="auto"/>
              <w:bottom w:val="single" w:sz="6" w:space="0" w:color="auto"/>
              <w:right w:val="single" w:sz="12" w:space="0" w:color="auto"/>
            </w:tcBorders>
          </w:tcPr>
          <w:p w14:paraId="3220B5B5" w14:textId="264073A7" w:rsidR="00B05C90" w:rsidRPr="00BB2204" w:rsidRDefault="00B05C90" w:rsidP="00B05C90">
            <w:pPr>
              <w:spacing w:after="160"/>
              <w:jc w:val="right"/>
              <w:rPr>
                <w:rFonts w:asciiTheme="minorHAnsi" w:hAnsiTheme="minorHAnsi" w:cstheme="minorHAnsi"/>
                <w:sz w:val="16"/>
                <w:szCs w:val="16"/>
                <w:lang w:val="en-US"/>
              </w:rPr>
            </w:pPr>
            <w:r>
              <w:rPr>
                <w:sz w:val="16"/>
                <w:szCs w:val="16"/>
              </w:rPr>
              <w:t>67</w:t>
            </w:r>
          </w:p>
        </w:tc>
      </w:tr>
      <w:tr w:rsidR="00B05C90" w:rsidRPr="009C6298" w14:paraId="54B863DD" w14:textId="77777777" w:rsidTr="00BB2204">
        <w:tc>
          <w:tcPr>
            <w:tcW w:w="709" w:type="dxa"/>
            <w:tcBorders>
              <w:top w:val="single" w:sz="6" w:space="0" w:color="auto"/>
              <w:left w:val="single" w:sz="12" w:space="0" w:color="auto"/>
              <w:bottom w:val="single" w:sz="6" w:space="0" w:color="auto"/>
              <w:right w:val="single" w:sz="6" w:space="0" w:color="auto"/>
            </w:tcBorders>
          </w:tcPr>
          <w:p w14:paraId="582DF4CE" w14:textId="757A18DA" w:rsidR="00B05C90" w:rsidRPr="00CF3BD4" w:rsidRDefault="00B05C90" w:rsidP="00B05C90">
            <w:pPr>
              <w:spacing w:after="160"/>
              <w:rPr>
                <w:rFonts w:asciiTheme="minorHAnsi" w:hAnsiTheme="minorHAnsi" w:cstheme="minorHAnsi"/>
                <w:sz w:val="14"/>
                <w:szCs w:val="14"/>
                <w:lang w:val="en-US"/>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76155E2C" w14:textId="6818572F" w:rsidR="00B05C90" w:rsidRPr="00CF3BD4" w:rsidRDefault="00B05C90" w:rsidP="00B05C90">
            <w:pPr>
              <w:spacing w:after="160"/>
              <w:rPr>
                <w:rFonts w:asciiTheme="minorHAnsi" w:hAnsiTheme="minorHAnsi" w:cstheme="minorHAnsi"/>
                <w:sz w:val="14"/>
                <w:szCs w:val="14"/>
                <w:lang w:val="en-US"/>
              </w:rPr>
            </w:pPr>
            <w:r w:rsidRPr="008E733C">
              <w:rPr>
                <w:sz w:val="14"/>
                <w:szCs w:val="14"/>
              </w:rPr>
              <w:t>16t - 20t</w:t>
            </w:r>
          </w:p>
        </w:tc>
        <w:tc>
          <w:tcPr>
            <w:tcW w:w="992" w:type="dxa"/>
            <w:tcBorders>
              <w:top w:val="single" w:sz="6" w:space="0" w:color="auto"/>
              <w:left w:val="single" w:sz="6" w:space="0" w:color="auto"/>
              <w:bottom w:val="single" w:sz="6" w:space="0" w:color="auto"/>
              <w:right w:val="single" w:sz="6" w:space="0" w:color="auto"/>
            </w:tcBorders>
          </w:tcPr>
          <w:p w14:paraId="2CCAA7EF" w14:textId="08D586CF"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4,656 </w:t>
            </w:r>
          </w:p>
        </w:tc>
        <w:tc>
          <w:tcPr>
            <w:tcW w:w="850" w:type="dxa"/>
            <w:tcBorders>
              <w:top w:val="single" w:sz="6" w:space="0" w:color="auto"/>
              <w:left w:val="single" w:sz="6" w:space="0" w:color="auto"/>
              <w:bottom w:val="single" w:sz="6" w:space="0" w:color="auto"/>
              <w:right w:val="single" w:sz="6" w:space="0" w:color="auto"/>
            </w:tcBorders>
          </w:tcPr>
          <w:p w14:paraId="75994FAB" w14:textId="0F2E5FE7" w:rsidR="00B05C90" w:rsidRPr="008E733C" w:rsidRDefault="00B05C90" w:rsidP="00B05C90">
            <w:pPr>
              <w:spacing w:after="160"/>
              <w:rPr>
                <w:rFonts w:asciiTheme="minorHAnsi" w:hAnsiTheme="minorHAnsi" w:cstheme="minorHAnsi"/>
                <w:sz w:val="16"/>
                <w:szCs w:val="16"/>
                <w:lang w:val="en-US"/>
              </w:rPr>
            </w:pPr>
            <w:r w:rsidRPr="008E733C">
              <w:rPr>
                <w:sz w:val="16"/>
                <w:szCs w:val="16"/>
              </w:rPr>
              <w:t>T</w:t>
            </w:r>
            <w:r>
              <w:rPr>
                <w:sz w:val="16"/>
                <w:szCs w:val="16"/>
              </w:rPr>
              <w:t>wo</w:t>
            </w:r>
            <w:r w:rsidRPr="008E733C">
              <w:rPr>
                <w:sz w:val="16"/>
                <w:szCs w:val="16"/>
              </w:rPr>
              <w:t xml:space="preserve"> axle rigid</w:t>
            </w:r>
          </w:p>
        </w:tc>
        <w:tc>
          <w:tcPr>
            <w:tcW w:w="709" w:type="dxa"/>
            <w:tcBorders>
              <w:top w:val="single" w:sz="6" w:space="0" w:color="auto"/>
              <w:left w:val="single" w:sz="6" w:space="0" w:color="auto"/>
              <w:bottom w:val="single" w:sz="6" w:space="0" w:color="auto"/>
              <w:right w:val="single" w:sz="6" w:space="0" w:color="auto"/>
            </w:tcBorders>
          </w:tcPr>
          <w:p w14:paraId="159236C7" w14:textId="07C9CB8C"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16,000 </w:t>
            </w:r>
          </w:p>
        </w:tc>
        <w:tc>
          <w:tcPr>
            <w:tcW w:w="709" w:type="dxa"/>
            <w:tcBorders>
              <w:top w:val="single" w:sz="6" w:space="0" w:color="auto"/>
              <w:left w:val="single" w:sz="6" w:space="0" w:color="auto"/>
              <w:bottom w:val="single" w:sz="6" w:space="0" w:color="auto"/>
              <w:right w:val="single" w:sz="12" w:space="0" w:color="auto"/>
            </w:tcBorders>
          </w:tcPr>
          <w:p w14:paraId="254C3A40" w14:textId="63EB3A3F"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w:t>
            </w:r>
            <w:r>
              <w:rPr>
                <w:sz w:val="16"/>
                <w:szCs w:val="16"/>
              </w:rPr>
              <w:t>19</w:t>
            </w:r>
            <w:r w:rsidRPr="008E733C">
              <w:rPr>
                <w:sz w:val="16"/>
                <w:szCs w:val="16"/>
              </w:rPr>
              <w:t>,000</w:t>
            </w:r>
            <w:r>
              <w:rPr>
                <w:sz w:val="16"/>
                <w:szCs w:val="16"/>
              </w:rPr>
              <w:br/>
              <w:t>*</w:t>
            </w:r>
            <w:r w:rsidRPr="008E733C">
              <w:rPr>
                <w:sz w:val="16"/>
                <w:szCs w:val="16"/>
              </w:rPr>
              <w:t xml:space="preserve"> </w:t>
            </w:r>
          </w:p>
        </w:tc>
        <w:tc>
          <w:tcPr>
            <w:tcW w:w="775" w:type="dxa"/>
            <w:tcBorders>
              <w:top w:val="single" w:sz="6" w:space="0" w:color="auto"/>
              <w:left w:val="single" w:sz="12" w:space="0" w:color="auto"/>
              <w:bottom w:val="single" w:sz="6" w:space="0" w:color="auto"/>
              <w:right w:val="single" w:sz="6" w:space="0" w:color="auto"/>
            </w:tcBorders>
          </w:tcPr>
          <w:p w14:paraId="78636770" w14:textId="2171E617"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17,500</w:t>
            </w:r>
          </w:p>
        </w:tc>
        <w:tc>
          <w:tcPr>
            <w:tcW w:w="642" w:type="dxa"/>
            <w:tcBorders>
              <w:top w:val="single" w:sz="6" w:space="0" w:color="auto"/>
              <w:left w:val="single" w:sz="6" w:space="0" w:color="auto"/>
              <w:bottom w:val="single" w:sz="6" w:space="0" w:color="auto"/>
              <w:right w:val="single" w:sz="6" w:space="0" w:color="auto"/>
            </w:tcBorders>
          </w:tcPr>
          <w:p w14:paraId="18842AC0" w14:textId="6DFFB65F"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6" w:space="0" w:color="auto"/>
              <w:left w:val="single" w:sz="6" w:space="0" w:color="auto"/>
              <w:bottom w:val="single" w:sz="6" w:space="0" w:color="auto"/>
              <w:right w:val="single" w:sz="6" w:space="0" w:color="auto"/>
            </w:tcBorders>
          </w:tcPr>
          <w:p w14:paraId="2168D35B" w14:textId="7E996F59"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86</w:t>
            </w:r>
          </w:p>
        </w:tc>
        <w:tc>
          <w:tcPr>
            <w:tcW w:w="709" w:type="dxa"/>
            <w:tcBorders>
              <w:top w:val="single" w:sz="6" w:space="0" w:color="auto"/>
              <w:left w:val="single" w:sz="6" w:space="0" w:color="auto"/>
              <w:bottom w:val="single" w:sz="6" w:space="0" w:color="auto"/>
              <w:right w:val="single" w:sz="6" w:space="0" w:color="auto"/>
            </w:tcBorders>
          </w:tcPr>
          <w:p w14:paraId="7779353C" w14:textId="4427FD00" w:rsidR="00B05C90" w:rsidRPr="00754238" w:rsidRDefault="00B05C90" w:rsidP="00B05C90">
            <w:pPr>
              <w:jc w:val="right"/>
              <w:rPr>
                <w:color w:val="000000"/>
                <w:sz w:val="16"/>
                <w:szCs w:val="16"/>
              </w:rPr>
            </w:pPr>
            <w:r>
              <w:rPr>
                <w:color w:val="000000"/>
                <w:sz w:val="16"/>
                <w:szCs w:val="16"/>
              </w:rPr>
              <w:t>49,967</w:t>
            </w:r>
          </w:p>
        </w:tc>
        <w:tc>
          <w:tcPr>
            <w:tcW w:w="850" w:type="dxa"/>
            <w:tcBorders>
              <w:top w:val="single" w:sz="6" w:space="0" w:color="auto"/>
              <w:left w:val="single" w:sz="6" w:space="0" w:color="auto"/>
              <w:bottom w:val="single" w:sz="6" w:space="0" w:color="auto"/>
              <w:right w:val="single" w:sz="6" w:space="0" w:color="auto"/>
            </w:tcBorders>
          </w:tcPr>
          <w:p w14:paraId="4D810819" w14:textId="3E22B9BC" w:rsidR="00B05C90" w:rsidRPr="00F80873" w:rsidRDefault="00B05C90" w:rsidP="00B05C90">
            <w:pPr>
              <w:spacing w:after="160"/>
              <w:jc w:val="right"/>
              <w:rPr>
                <w:rFonts w:asciiTheme="minorHAnsi" w:hAnsiTheme="minorHAnsi" w:cstheme="minorHAnsi"/>
                <w:sz w:val="16"/>
                <w:szCs w:val="16"/>
                <w:lang w:val="en-US"/>
              </w:rPr>
            </w:pPr>
            <w:r>
              <w:rPr>
                <w:sz w:val="16"/>
                <w:szCs w:val="16"/>
              </w:rPr>
              <w:t>1.325</w:t>
            </w:r>
          </w:p>
        </w:tc>
        <w:tc>
          <w:tcPr>
            <w:tcW w:w="851" w:type="dxa"/>
            <w:tcBorders>
              <w:top w:val="single" w:sz="6" w:space="0" w:color="auto"/>
              <w:left w:val="single" w:sz="6" w:space="0" w:color="auto"/>
              <w:bottom w:val="single" w:sz="6" w:space="0" w:color="auto"/>
              <w:right w:val="single" w:sz="6" w:space="0" w:color="auto"/>
            </w:tcBorders>
          </w:tcPr>
          <w:p w14:paraId="779E1A38" w14:textId="0398952D" w:rsidR="00B05C90" w:rsidRPr="00BB2204" w:rsidRDefault="00B05C90" w:rsidP="00B05C90">
            <w:pPr>
              <w:jc w:val="right"/>
              <w:rPr>
                <w:color w:val="000000"/>
                <w:sz w:val="16"/>
                <w:szCs w:val="16"/>
              </w:rPr>
            </w:pPr>
            <w:r>
              <w:rPr>
                <w:sz w:val="16"/>
                <w:szCs w:val="16"/>
              </w:rPr>
              <w:t>2.651</w:t>
            </w:r>
          </w:p>
        </w:tc>
        <w:tc>
          <w:tcPr>
            <w:tcW w:w="992" w:type="dxa"/>
            <w:tcBorders>
              <w:top w:val="single" w:sz="6" w:space="0" w:color="auto"/>
              <w:left w:val="single" w:sz="6" w:space="0" w:color="auto"/>
              <w:bottom w:val="single" w:sz="6" w:space="0" w:color="auto"/>
              <w:right w:val="single" w:sz="12" w:space="0" w:color="auto"/>
            </w:tcBorders>
          </w:tcPr>
          <w:p w14:paraId="6A209034" w14:textId="74F37B4D" w:rsidR="00B05C90" w:rsidRPr="00BB2204" w:rsidRDefault="00B05C90" w:rsidP="00B05C90">
            <w:pPr>
              <w:spacing w:after="160"/>
              <w:jc w:val="right"/>
              <w:rPr>
                <w:rFonts w:asciiTheme="minorHAnsi" w:hAnsiTheme="minorHAnsi" w:cstheme="minorHAnsi"/>
                <w:sz w:val="16"/>
                <w:szCs w:val="16"/>
                <w:lang w:val="en-US"/>
              </w:rPr>
            </w:pPr>
            <w:r>
              <w:rPr>
                <w:sz w:val="16"/>
                <w:szCs w:val="16"/>
              </w:rPr>
              <w:t>617</w:t>
            </w:r>
          </w:p>
        </w:tc>
      </w:tr>
      <w:tr w:rsidR="00B05C90" w:rsidRPr="009C6298" w14:paraId="6C9BADF9" w14:textId="77777777" w:rsidTr="00BB2204">
        <w:tc>
          <w:tcPr>
            <w:tcW w:w="709" w:type="dxa"/>
            <w:tcBorders>
              <w:top w:val="single" w:sz="6" w:space="0" w:color="auto"/>
              <w:left w:val="single" w:sz="12" w:space="0" w:color="auto"/>
              <w:bottom w:val="single" w:sz="6" w:space="0" w:color="auto"/>
              <w:right w:val="single" w:sz="6" w:space="0" w:color="auto"/>
            </w:tcBorders>
          </w:tcPr>
          <w:p w14:paraId="40DC09A6" w14:textId="1D0AA219" w:rsidR="00B05C90" w:rsidRPr="00CF3BD4" w:rsidRDefault="00B05C90" w:rsidP="00B05C90">
            <w:pPr>
              <w:spacing w:after="160"/>
              <w:rPr>
                <w:rFonts w:asciiTheme="minorHAnsi" w:hAnsiTheme="minorHAnsi" w:cstheme="minorHAnsi"/>
                <w:sz w:val="14"/>
                <w:szCs w:val="14"/>
                <w:lang w:val="en-US"/>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546B0284" w14:textId="3BF949B6" w:rsidR="00B05C90" w:rsidRPr="00CF3BD4" w:rsidRDefault="00B05C90" w:rsidP="00B05C90">
            <w:pPr>
              <w:spacing w:after="160"/>
              <w:rPr>
                <w:rFonts w:asciiTheme="minorHAnsi" w:hAnsiTheme="minorHAnsi" w:cstheme="minorHAnsi"/>
                <w:sz w:val="14"/>
                <w:szCs w:val="14"/>
                <w:lang w:val="en-US"/>
              </w:rPr>
            </w:pPr>
            <w:r w:rsidRPr="008E733C">
              <w:rPr>
                <w:sz w:val="14"/>
                <w:szCs w:val="14"/>
              </w:rPr>
              <w:t>20t - 24t</w:t>
            </w:r>
          </w:p>
        </w:tc>
        <w:tc>
          <w:tcPr>
            <w:tcW w:w="992" w:type="dxa"/>
            <w:tcBorders>
              <w:top w:val="single" w:sz="6" w:space="0" w:color="auto"/>
              <w:left w:val="single" w:sz="6" w:space="0" w:color="auto"/>
              <w:bottom w:val="single" w:sz="6" w:space="0" w:color="auto"/>
              <w:right w:val="single" w:sz="6" w:space="0" w:color="auto"/>
            </w:tcBorders>
          </w:tcPr>
          <w:p w14:paraId="284C5A4C" w14:textId="658DA089"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678 </w:t>
            </w:r>
          </w:p>
        </w:tc>
        <w:tc>
          <w:tcPr>
            <w:tcW w:w="850" w:type="dxa"/>
            <w:tcBorders>
              <w:top w:val="single" w:sz="6" w:space="0" w:color="auto"/>
              <w:left w:val="single" w:sz="6" w:space="0" w:color="auto"/>
              <w:bottom w:val="single" w:sz="6" w:space="0" w:color="auto"/>
              <w:right w:val="single" w:sz="6" w:space="0" w:color="auto"/>
            </w:tcBorders>
          </w:tcPr>
          <w:p w14:paraId="1430CF02" w14:textId="0554844F" w:rsidR="00B05C90" w:rsidRPr="008E733C" w:rsidRDefault="00B05C90" w:rsidP="00B05C90">
            <w:pPr>
              <w:spacing w:after="160"/>
              <w:rPr>
                <w:rFonts w:asciiTheme="minorHAnsi" w:hAnsiTheme="minorHAnsi" w:cstheme="minorHAnsi"/>
                <w:sz w:val="16"/>
                <w:szCs w:val="16"/>
                <w:lang w:val="en-US"/>
              </w:rPr>
            </w:pPr>
            <w:r w:rsidRPr="008E733C">
              <w:rPr>
                <w:sz w:val="16"/>
                <w:szCs w:val="16"/>
              </w:rPr>
              <w:t>Three axle rigid</w:t>
            </w:r>
          </w:p>
        </w:tc>
        <w:tc>
          <w:tcPr>
            <w:tcW w:w="709" w:type="dxa"/>
            <w:tcBorders>
              <w:top w:val="single" w:sz="6" w:space="0" w:color="auto"/>
              <w:left w:val="single" w:sz="6" w:space="0" w:color="auto"/>
              <w:bottom w:val="single" w:sz="6" w:space="0" w:color="auto"/>
              <w:right w:val="single" w:sz="6" w:space="0" w:color="auto"/>
            </w:tcBorders>
          </w:tcPr>
          <w:p w14:paraId="2F823873" w14:textId="24393D4F" w:rsidR="00B05C90" w:rsidRPr="008E733C" w:rsidRDefault="00B05C90" w:rsidP="00B05C90">
            <w:pPr>
              <w:spacing w:after="160"/>
              <w:rPr>
                <w:rFonts w:asciiTheme="minorHAnsi" w:hAnsiTheme="minorHAnsi" w:cstheme="minorHAnsi"/>
                <w:sz w:val="16"/>
                <w:szCs w:val="16"/>
                <w:lang w:val="en-US"/>
              </w:rPr>
            </w:pPr>
            <w:r>
              <w:rPr>
                <w:sz w:val="16"/>
                <w:szCs w:val="16"/>
              </w:rPr>
              <w:t xml:space="preserve"> 19</w:t>
            </w:r>
            <w:r w:rsidRPr="008E733C">
              <w:rPr>
                <w:sz w:val="16"/>
                <w:szCs w:val="16"/>
              </w:rPr>
              <w:t xml:space="preserve">,000 </w:t>
            </w:r>
          </w:p>
        </w:tc>
        <w:tc>
          <w:tcPr>
            <w:tcW w:w="709" w:type="dxa"/>
            <w:tcBorders>
              <w:top w:val="single" w:sz="6" w:space="0" w:color="auto"/>
              <w:left w:val="single" w:sz="6" w:space="0" w:color="auto"/>
              <w:bottom w:val="single" w:sz="6" w:space="0" w:color="auto"/>
              <w:right w:val="single" w:sz="12" w:space="0" w:color="auto"/>
            </w:tcBorders>
          </w:tcPr>
          <w:p w14:paraId="31BC5A83" w14:textId="2A29606C"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24,000 </w:t>
            </w:r>
          </w:p>
        </w:tc>
        <w:tc>
          <w:tcPr>
            <w:tcW w:w="775" w:type="dxa"/>
            <w:tcBorders>
              <w:top w:val="single" w:sz="6" w:space="0" w:color="auto"/>
              <w:left w:val="single" w:sz="12" w:space="0" w:color="auto"/>
              <w:bottom w:val="single" w:sz="6" w:space="0" w:color="auto"/>
              <w:right w:val="single" w:sz="6" w:space="0" w:color="auto"/>
            </w:tcBorders>
          </w:tcPr>
          <w:p w14:paraId="21E9190D" w14:textId="1173E66A"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21,500</w:t>
            </w:r>
          </w:p>
        </w:tc>
        <w:tc>
          <w:tcPr>
            <w:tcW w:w="642" w:type="dxa"/>
            <w:tcBorders>
              <w:top w:val="single" w:sz="6" w:space="0" w:color="auto"/>
              <w:left w:val="single" w:sz="6" w:space="0" w:color="auto"/>
              <w:bottom w:val="single" w:sz="6" w:space="0" w:color="auto"/>
              <w:right w:val="single" w:sz="6" w:space="0" w:color="auto"/>
            </w:tcBorders>
          </w:tcPr>
          <w:p w14:paraId="0672C9D0" w14:textId="21040523"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3</w:t>
            </w:r>
          </w:p>
        </w:tc>
        <w:tc>
          <w:tcPr>
            <w:tcW w:w="709" w:type="dxa"/>
            <w:tcBorders>
              <w:top w:val="single" w:sz="6" w:space="0" w:color="auto"/>
              <w:left w:val="single" w:sz="6" w:space="0" w:color="auto"/>
              <w:bottom w:val="single" w:sz="6" w:space="0" w:color="auto"/>
              <w:right w:val="single" w:sz="6" w:space="0" w:color="auto"/>
            </w:tcBorders>
          </w:tcPr>
          <w:p w14:paraId="7CB4EBFA" w14:textId="03D2725C"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70</w:t>
            </w:r>
          </w:p>
        </w:tc>
        <w:tc>
          <w:tcPr>
            <w:tcW w:w="709" w:type="dxa"/>
            <w:tcBorders>
              <w:top w:val="single" w:sz="6" w:space="0" w:color="auto"/>
              <w:left w:val="single" w:sz="6" w:space="0" w:color="auto"/>
              <w:bottom w:val="single" w:sz="6" w:space="0" w:color="auto"/>
              <w:right w:val="single" w:sz="6" w:space="0" w:color="auto"/>
            </w:tcBorders>
          </w:tcPr>
          <w:p w14:paraId="0BD8AB70" w14:textId="404B0DBB" w:rsidR="00B05C90" w:rsidRPr="00754238" w:rsidRDefault="00B05C90" w:rsidP="00B05C90">
            <w:pPr>
              <w:jc w:val="right"/>
              <w:rPr>
                <w:color w:val="000000"/>
                <w:sz w:val="16"/>
                <w:szCs w:val="16"/>
              </w:rPr>
            </w:pPr>
            <w:r>
              <w:rPr>
                <w:color w:val="000000"/>
                <w:sz w:val="16"/>
                <w:szCs w:val="16"/>
              </w:rPr>
              <w:t>30,420</w:t>
            </w:r>
          </w:p>
        </w:tc>
        <w:tc>
          <w:tcPr>
            <w:tcW w:w="850" w:type="dxa"/>
            <w:tcBorders>
              <w:top w:val="single" w:sz="6" w:space="0" w:color="auto"/>
              <w:left w:val="single" w:sz="6" w:space="0" w:color="auto"/>
              <w:bottom w:val="single" w:sz="6" w:space="0" w:color="auto"/>
              <w:right w:val="single" w:sz="6" w:space="0" w:color="auto"/>
            </w:tcBorders>
          </w:tcPr>
          <w:p w14:paraId="43CDD799" w14:textId="6F2910D8" w:rsidR="00B05C90" w:rsidRPr="00F80873" w:rsidRDefault="00B05C90" w:rsidP="00B05C90">
            <w:pPr>
              <w:spacing w:after="160"/>
              <w:jc w:val="right"/>
              <w:rPr>
                <w:rFonts w:asciiTheme="minorHAnsi" w:hAnsiTheme="minorHAnsi" w:cstheme="minorHAnsi"/>
                <w:sz w:val="16"/>
                <w:szCs w:val="16"/>
                <w:lang w:val="en-US"/>
              </w:rPr>
            </w:pPr>
            <w:r>
              <w:rPr>
                <w:sz w:val="16"/>
                <w:szCs w:val="16"/>
              </w:rPr>
              <w:t>0.596</w:t>
            </w:r>
          </w:p>
        </w:tc>
        <w:tc>
          <w:tcPr>
            <w:tcW w:w="851" w:type="dxa"/>
            <w:tcBorders>
              <w:top w:val="single" w:sz="6" w:space="0" w:color="auto"/>
              <w:left w:val="single" w:sz="6" w:space="0" w:color="auto"/>
              <w:bottom w:val="single" w:sz="6" w:space="0" w:color="auto"/>
              <w:right w:val="single" w:sz="6" w:space="0" w:color="auto"/>
            </w:tcBorders>
          </w:tcPr>
          <w:p w14:paraId="2A0D9F6E" w14:textId="3F0229E4" w:rsidR="00B05C90" w:rsidRPr="00BB2204" w:rsidRDefault="00B05C90" w:rsidP="00B05C90">
            <w:pPr>
              <w:jc w:val="right"/>
              <w:rPr>
                <w:color w:val="000000"/>
                <w:sz w:val="16"/>
                <w:szCs w:val="16"/>
              </w:rPr>
            </w:pPr>
            <w:r>
              <w:rPr>
                <w:sz w:val="16"/>
                <w:szCs w:val="16"/>
              </w:rPr>
              <w:t>1.789</w:t>
            </w:r>
          </w:p>
        </w:tc>
        <w:tc>
          <w:tcPr>
            <w:tcW w:w="992" w:type="dxa"/>
            <w:tcBorders>
              <w:top w:val="single" w:sz="6" w:space="0" w:color="auto"/>
              <w:left w:val="single" w:sz="6" w:space="0" w:color="auto"/>
              <w:bottom w:val="single" w:sz="6" w:space="0" w:color="auto"/>
              <w:right w:val="single" w:sz="12" w:space="0" w:color="auto"/>
            </w:tcBorders>
          </w:tcPr>
          <w:p w14:paraId="4AD4D323" w14:textId="1A96DBA7" w:rsidR="00B05C90" w:rsidRPr="00BB2204" w:rsidRDefault="00B05C90" w:rsidP="00B05C90">
            <w:pPr>
              <w:spacing w:after="160"/>
              <w:jc w:val="right"/>
              <w:rPr>
                <w:rFonts w:asciiTheme="minorHAnsi" w:hAnsiTheme="minorHAnsi" w:cstheme="minorHAnsi"/>
                <w:sz w:val="16"/>
                <w:szCs w:val="16"/>
                <w:lang w:val="en-US"/>
              </w:rPr>
            </w:pPr>
            <w:r>
              <w:rPr>
                <w:sz w:val="16"/>
                <w:szCs w:val="16"/>
              </w:rPr>
              <w:t>37</w:t>
            </w:r>
          </w:p>
        </w:tc>
      </w:tr>
      <w:tr w:rsidR="00B05C90" w:rsidRPr="009C6298" w14:paraId="2AEDE176" w14:textId="77777777" w:rsidTr="00BB2204">
        <w:tc>
          <w:tcPr>
            <w:tcW w:w="709" w:type="dxa"/>
            <w:tcBorders>
              <w:top w:val="single" w:sz="6" w:space="0" w:color="auto"/>
              <w:left w:val="single" w:sz="12" w:space="0" w:color="auto"/>
              <w:bottom w:val="single" w:sz="6" w:space="0" w:color="auto"/>
              <w:right w:val="single" w:sz="6" w:space="0" w:color="auto"/>
            </w:tcBorders>
          </w:tcPr>
          <w:p w14:paraId="2B6E1E59" w14:textId="75D83841" w:rsidR="00B05C90" w:rsidRPr="00CF3BD4" w:rsidRDefault="00B05C90" w:rsidP="00B05C90">
            <w:pPr>
              <w:spacing w:after="160"/>
              <w:rPr>
                <w:rFonts w:asciiTheme="minorHAnsi" w:hAnsiTheme="minorHAnsi" w:cstheme="minorHAnsi"/>
                <w:sz w:val="14"/>
                <w:szCs w:val="14"/>
                <w:lang w:val="en-US"/>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3A8EFD98" w14:textId="622068C9" w:rsidR="00B05C90" w:rsidRPr="00CF3BD4" w:rsidRDefault="00B05C90" w:rsidP="00B05C90">
            <w:pPr>
              <w:spacing w:after="160"/>
              <w:rPr>
                <w:rFonts w:asciiTheme="minorHAnsi" w:hAnsiTheme="minorHAnsi" w:cstheme="minorHAnsi"/>
                <w:sz w:val="14"/>
                <w:szCs w:val="14"/>
                <w:lang w:val="en-US"/>
              </w:rPr>
            </w:pPr>
            <w:r w:rsidRPr="008E733C">
              <w:rPr>
                <w:sz w:val="14"/>
                <w:szCs w:val="14"/>
              </w:rPr>
              <w:t>24t - 28t</w:t>
            </w:r>
          </w:p>
        </w:tc>
        <w:tc>
          <w:tcPr>
            <w:tcW w:w="992" w:type="dxa"/>
            <w:tcBorders>
              <w:top w:val="single" w:sz="6" w:space="0" w:color="auto"/>
              <w:left w:val="single" w:sz="6" w:space="0" w:color="auto"/>
              <w:bottom w:val="single" w:sz="6" w:space="0" w:color="auto"/>
              <w:right w:val="single" w:sz="6" w:space="0" w:color="auto"/>
            </w:tcBorders>
          </w:tcPr>
          <w:p w14:paraId="1AA39214" w14:textId="3F2C0C31"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5,367 </w:t>
            </w:r>
          </w:p>
        </w:tc>
        <w:tc>
          <w:tcPr>
            <w:tcW w:w="850" w:type="dxa"/>
            <w:tcBorders>
              <w:top w:val="single" w:sz="6" w:space="0" w:color="auto"/>
              <w:left w:val="single" w:sz="6" w:space="0" w:color="auto"/>
              <w:bottom w:val="single" w:sz="6" w:space="0" w:color="auto"/>
              <w:right w:val="single" w:sz="6" w:space="0" w:color="auto"/>
            </w:tcBorders>
          </w:tcPr>
          <w:p w14:paraId="1027C549" w14:textId="17DC9211" w:rsidR="00B05C90" w:rsidRPr="008E733C" w:rsidRDefault="00B05C90" w:rsidP="00B05C90">
            <w:pPr>
              <w:spacing w:after="160"/>
              <w:rPr>
                <w:rFonts w:asciiTheme="minorHAnsi" w:hAnsiTheme="minorHAnsi" w:cstheme="minorHAnsi"/>
                <w:sz w:val="16"/>
                <w:szCs w:val="16"/>
                <w:lang w:val="en-US"/>
              </w:rPr>
            </w:pPr>
            <w:r w:rsidRPr="008E733C">
              <w:rPr>
                <w:sz w:val="16"/>
                <w:szCs w:val="16"/>
              </w:rPr>
              <w:t>Three axle rigid</w:t>
            </w:r>
          </w:p>
        </w:tc>
        <w:tc>
          <w:tcPr>
            <w:tcW w:w="709" w:type="dxa"/>
            <w:tcBorders>
              <w:top w:val="single" w:sz="6" w:space="0" w:color="auto"/>
              <w:left w:val="single" w:sz="6" w:space="0" w:color="auto"/>
              <w:bottom w:val="single" w:sz="6" w:space="0" w:color="auto"/>
              <w:right w:val="single" w:sz="6" w:space="0" w:color="auto"/>
            </w:tcBorders>
          </w:tcPr>
          <w:p w14:paraId="60C847F3" w14:textId="03DC4DA0"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24,000 </w:t>
            </w:r>
          </w:p>
        </w:tc>
        <w:tc>
          <w:tcPr>
            <w:tcW w:w="709" w:type="dxa"/>
            <w:tcBorders>
              <w:top w:val="single" w:sz="6" w:space="0" w:color="auto"/>
              <w:left w:val="single" w:sz="6" w:space="0" w:color="auto"/>
              <w:bottom w:val="single" w:sz="6" w:space="0" w:color="auto"/>
              <w:right w:val="single" w:sz="12" w:space="0" w:color="auto"/>
            </w:tcBorders>
          </w:tcPr>
          <w:p w14:paraId="7E7D2B96" w14:textId="2E0D5644"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27,000 </w:t>
            </w:r>
            <w:r>
              <w:rPr>
                <w:sz w:val="16"/>
                <w:szCs w:val="16"/>
              </w:rPr>
              <w:br/>
              <w:t>*</w:t>
            </w:r>
          </w:p>
        </w:tc>
        <w:tc>
          <w:tcPr>
            <w:tcW w:w="775" w:type="dxa"/>
            <w:tcBorders>
              <w:top w:val="single" w:sz="6" w:space="0" w:color="auto"/>
              <w:left w:val="single" w:sz="12" w:space="0" w:color="auto"/>
              <w:bottom w:val="single" w:sz="6" w:space="0" w:color="auto"/>
              <w:right w:val="single" w:sz="6" w:space="0" w:color="auto"/>
            </w:tcBorders>
          </w:tcPr>
          <w:p w14:paraId="22FE126E" w14:textId="3341E454"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25,500</w:t>
            </w:r>
          </w:p>
        </w:tc>
        <w:tc>
          <w:tcPr>
            <w:tcW w:w="642" w:type="dxa"/>
            <w:tcBorders>
              <w:top w:val="single" w:sz="6" w:space="0" w:color="auto"/>
              <w:left w:val="single" w:sz="6" w:space="0" w:color="auto"/>
              <w:bottom w:val="single" w:sz="6" w:space="0" w:color="auto"/>
              <w:right w:val="single" w:sz="6" w:space="0" w:color="auto"/>
            </w:tcBorders>
          </w:tcPr>
          <w:p w14:paraId="0815C009" w14:textId="42385FFA"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3</w:t>
            </w:r>
          </w:p>
        </w:tc>
        <w:tc>
          <w:tcPr>
            <w:tcW w:w="709" w:type="dxa"/>
            <w:tcBorders>
              <w:top w:val="single" w:sz="6" w:space="0" w:color="auto"/>
              <w:left w:val="single" w:sz="6" w:space="0" w:color="auto"/>
              <w:bottom w:val="single" w:sz="6" w:space="0" w:color="auto"/>
              <w:right w:val="single" w:sz="6" w:space="0" w:color="auto"/>
            </w:tcBorders>
          </w:tcPr>
          <w:p w14:paraId="4574C3FB" w14:textId="628DB0FC"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83</w:t>
            </w:r>
          </w:p>
        </w:tc>
        <w:tc>
          <w:tcPr>
            <w:tcW w:w="709" w:type="dxa"/>
            <w:tcBorders>
              <w:top w:val="single" w:sz="6" w:space="0" w:color="auto"/>
              <w:left w:val="single" w:sz="6" w:space="0" w:color="auto"/>
              <w:bottom w:val="single" w:sz="6" w:space="0" w:color="auto"/>
              <w:right w:val="single" w:sz="6" w:space="0" w:color="auto"/>
            </w:tcBorders>
          </w:tcPr>
          <w:p w14:paraId="30124EF6" w14:textId="2D7D2C10" w:rsidR="00B05C90" w:rsidRPr="00754238" w:rsidRDefault="00B05C90" w:rsidP="00B05C90">
            <w:pPr>
              <w:jc w:val="right"/>
              <w:rPr>
                <w:color w:val="000000"/>
                <w:sz w:val="16"/>
                <w:szCs w:val="16"/>
              </w:rPr>
            </w:pPr>
            <w:r>
              <w:rPr>
                <w:color w:val="000000"/>
                <w:sz w:val="16"/>
                <w:szCs w:val="16"/>
              </w:rPr>
              <w:t>30,420</w:t>
            </w:r>
          </w:p>
        </w:tc>
        <w:tc>
          <w:tcPr>
            <w:tcW w:w="850" w:type="dxa"/>
            <w:tcBorders>
              <w:top w:val="single" w:sz="6" w:space="0" w:color="auto"/>
              <w:left w:val="single" w:sz="6" w:space="0" w:color="auto"/>
              <w:bottom w:val="single" w:sz="6" w:space="0" w:color="auto"/>
              <w:right w:val="single" w:sz="6" w:space="0" w:color="auto"/>
            </w:tcBorders>
          </w:tcPr>
          <w:p w14:paraId="2B8F3C31" w14:textId="7505865E" w:rsidR="00B05C90" w:rsidRPr="00F80873" w:rsidRDefault="00B05C90" w:rsidP="00B05C90">
            <w:pPr>
              <w:spacing w:after="160"/>
              <w:jc w:val="right"/>
              <w:rPr>
                <w:rFonts w:asciiTheme="minorHAnsi" w:hAnsiTheme="minorHAnsi" w:cstheme="minorHAnsi"/>
                <w:sz w:val="16"/>
                <w:szCs w:val="16"/>
                <w:lang w:val="en-US"/>
              </w:rPr>
            </w:pPr>
            <w:r>
              <w:rPr>
                <w:sz w:val="16"/>
                <w:szCs w:val="16"/>
              </w:rPr>
              <w:t>1.180</w:t>
            </w:r>
          </w:p>
        </w:tc>
        <w:tc>
          <w:tcPr>
            <w:tcW w:w="851" w:type="dxa"/>
            <w:tcBorders>
              <w:top w:val="single" w:sz="6" w:space="0" w:color="auto"/>
              <w:left w:val="single" w:sz="6" w:space="0" w:color="auto"/>
              <w:bottom w:val="single" w:sz="6" w:space="0" w:color="auto"/>
              <w:right w:val="single" w:sz="6" w:space="0" w:color="auto"/>
            </w:tcBorders>
          </w:tcPr>
          <w:p w14:paraId="038EE1C3" w14:textId="6848A4B7" w:rsidR="00B05C90" w:rsidRPr="00BB2204" w:rsidRDefault="00B05C90" w:rsidP="00B05C90">
            <w:pPr>
              <w:jc w:val="right"/>
              <w:rPr>
                <w:color w:val="000000"/>
                <w:sz w:val="16"/>
                <w:szCs w:val="16"/>
              </w:rPr>
            </w:pPr>
            <w:r>
              <w:rPr>
                <w:sz w:val="16"/>
                <w:szCs w:val="16"/>
              </w:rPr>
              <w:t>3.541</w:t>
            </w:r>
          </w:p>
        </w:tc>
        <w:tc>
          <w:tcPr>
            <w:tcW w:w="992" w:type="dxa"/>
            <w:tcBorders>
              <w:top w:val="single" w:sz="6" w:space="0" w:color="auto"/>
              <w:left w:val="single" w:sz="6" w:space="0" w:color="auto"/>
              <w:bottom w:val="single" w:sz="6" w:space="0" w:color="auto"/>
              <w:right w:val="single" w:sz="12" w:space="0" w:color="auto"/>
            </w:tcBorders>
          </w:tcPr>
          <w:p w14:paraId="3104ECA2" w14:textId="5243C190" w:rsidR="00B05C90" w:rsidRPr="00BB2204" w:rsidRDefault="00B05C90" w:rsidP="00B05C90">
            <w:pPr>
              <w:spacing w:after="160"/>
              <w:jc w:val="right"/>
              <w:rPr>
                <w:rFonts w:asciiTheme="minorHAnsi" w:hAnsiTheme="minorHAnsi" w:cstheme="minorHAnsi"/>
                <w:sz w:val="16"/>
                <w:szCs w:val="16"/>
                <w:lang w:val="en-US"/>
              </w:rPr>
            </w:pPr>
            <w:r>
              <w:rPr>
                <w:sz w:val="16"/>
                <w:szCs w:val="16"/>
              </w:rPr>
              <w:t>578</w:t>
            </w:r>
          </w:p>
        </w:tc>
      </w:tr>
      <w:tr w:rsidR="00B05C90" w:rsidRPr="009C6298" w14:paraId="0002DC65" w14:textId="77777777" w:rsidTr="00BB2204">
        <w:tc>
          <w:tcPr>
            <w:tcW w:w="709" w:type="dxa"/>
            <w:tcBorders>
              <w:top w:val="single" w:sz="6" w:space="0" w:color="auto"/>
              <w:left w:val="single" w:sz="12" w:space="0" w:color="auto"/>
              <w:bottom w:val="single" w:sz="6" w:space="0" w:color="auto"/>
              <w:right w:val="single" w:sz="6" w:space="0" w:color="auto"/>
            </w:tcBorders>
          </w:tcPr>
          <w:p w14:paraId="02EF31C8" w14:textId="427E6DE6" w:rsidR="00B05C90" w:rsidRPr="00CF3BD4" w:rsidRDefault="00B05C90" w:rsidP="00B05C90">
            <w:pPr>
              <w:spacing w:after="160"/>
              <w:rPr>
                <w:rFonts w:asciiTheme="minorHAnsi" w:hAnsiTheme="minorHAnsi" w:cstheme="minorHAnsi"/>
                <w:sz w:val="14"/>
                <w:szCs w:val="14"/>
                <w:lang w:val="en-US"/>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2D5564D4" w14:textId="074AFBA2" w:rsidR="00B05C90" w:rsidRPr="00CF3BD4" w:rsidRDefault="00B05C90" w:rsidP="00B05C90">
            <w:pPr>
              <w:spacing w:after="160"/>
              <w:rPr>
                <w:rFonts w:asciiTheme="minorHAnsi" w:hAnsiTheme="minorHAnsi" w:cstheme="minorHAnsi"/>
                <w:sz w:val="14"/>
                <w:szCs w:val="14"/>
                <w:lang w:val="en-US"/>
              </w:rPr>
            </w:pPr>
            <w:r w:rsidRPr="008E733C">
              <w:rPr>
                <w:sz w:val="14"/>
                <w:szCs w:val="14"/>
              </w:rPr>
              <w:t>28t - 32t</w:t>
            </w:r>
          </w:p>
        </w:tc>
        <w:tc>
          <w:tcPr>
            <w:tcW w:w="992" w:type="dxa"/>
            <w:tcBorders>
              <w:top w:val="single" w:sz="6" w:space="0" w:color="auto"/>
              <w:left w:val="single" w:sz="6" w:space="0" w:color="auto"/>
              <w:bottom w:val="single" w:sz="6" w:space="0" w:color="auto"/>
              <w:right w:val="single" w:sz="6" w:space="0" w:color="auto"/>
            </w:tcBorders>
          </w:tcPr>
          <w:p w14:paraId="4009E213" w14:textId="62A4189E"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4,446 </w:t>
            </w:r>
          </w:p>
        </w:tc>
        <w:tc>
          <w:tcPr>
            <w:tcW w:w="850" w:type="dxa"/>
            <w:tcBorders>
              <w:top w:val="single" w:sz="6" w:space="0" w:color="auto"/>
              <w:left w:val="single" w:sz="6" w:space="0" w:color="auto"/>
              <w:bottom w:val="single" w:sz="6" w:space="0" w:color="auto"/>
              <w:right w:val="single" w:sz="6" w:space="0" w:color="auto"/>
            </w:tcBorders>
          </w:tcPr>
          <w:p w14:paraId="5632C134" w14:textId="4C514A07" w:rsidR="00B05C90" w:rsidRPr="008E733C" w:rsidRDefault="00B05C90" w:rsidP="00B05C90">
            <w:pPr>
              <w:spacing w:after="160"/>
              <w:rPr>
                <w:rFonts w:asciiTheme="minorHAnsi" w:hAnsiTheme="minorHAnsi" w:cstheme="minorHAnsi"/>
                <w:sz w:val="16"/>
                <w:szCs w:val="16"/>
                <w:lang w:val="en-US"/>
              </w:rPr>
            </w:pPr>
            <w:r w:rsidRPr="008E733C">
              <w:rPr>
                <w:sz w:val="16"/>
                <w:szCs w:val="16"/>
              </w:rPr>
              <w:t>Four axle rigid</w:t>
            </w:r>
          </w:p>
        </w:tc>
        <w:tc>
          <w:tcPr>
            <w:tcW w:w="709" w:type="dxa"/>
            <w:tcBorders>
              <w:top w:val="single" w:sz="6" w:space="0" w:color="auto"/>
              <w:left w:val="single" w:sz="6" w:space="0" w:color="auto"/>
              <w:bottom w:val="single" w:sz="6" w:space="0" w:color="auto"/>
              <w:right w:val="single" w:sz="6" w:space="0" w:color="auto"/>
            </w:tcBorders>
          </w:tcPr>
          <w:p w14:paraId="742ABA9C" w14:textId="602563DA" w:rsidR="00B05C90" w:rsidRPr="008E733C" w:rsidRDefault="00B05C90" w:rsidP="00B05C90">
            <w:pPr>
              <w:spacing w:after="160"/>
              <w:rPr>
                <w:rFonts w:asciiTheme="minorHAnsi" w:hAnsiTheme="minorHAnsi" w:cstheme="minorHAnsi"/>
                <w:sz w:val="16"/>
                <w:szCs w:val="16"/>
                <w:lang w:val="en-US"/>
              </w:rPr>
            </w:pPr>
            <w:r>
              <w:rPr>
                <w:sz w:val="16"/>
                <w:szCs w:val="16"/>
              </w:rPr>
              <w:t xml:space="preserve"> 27</w:t>
            </w:r>
            <w:r w:rsidRPr="008E733C">
              <w:rPr>
                <w:sz w:val="16"/>
                <w:szCs w:val="16"/>
              </w:rPr>
              <w:t xml:space="preserve">,000 </w:t>
            </w:r>
          </w:p>
        </w:tc>
        <w:tc>
          <w:tcPr>
            <w:tcW w:w="709" w:type="dxa"/>
            <w:tcBorders>
              <w:top w:val="single" w:sz="6" w:space="0" w:color="auto"/>
              <w:left w:val="single" w:sz="6" w:space="0" w:color="auto"/>
              <w:bottom w:val="single" w:sz="6" w:space="0" w:color="auto"/>
              <w:right w:val="single" w:sz="12" w:space="0" w:color="auto"/>
            </w:tcBorders>
          </w:tcPr>
          <w:p w14:paraId="2645E0E5" w14:textId="246DCD07"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32,000 </w:t>
            </w:r>
          </w:p>
        </w:tc>
        <w:tc>
          <w:tcPr>
            <w:tcW w:w="775" w:type="dxa"/>
            <w:tcBorders>
              <w:top w:val="single" w:sz="6" w:space="0" w:color="auto"/>
              <w:left w:val="single" w:sz="12" w:space="0" w:color="auto"/>
              <w:bottom w:val="single" w:sz="6" w:space="0" w:color="auto"/>
              <w:right w:val="single" w:sz="6" w:space="0" w:color="auto"/>
            </w:tcBorders>
          </w:tcPr>
          <w:p w14:paraId="61D16C29" w14:textId="5F58E0C1"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29,500</w:t>
            </w:r>
          </w:p>
        </w:tc>
        <w:tc>
          <w:tcPr>
            <w:tcW w:w="642" w:type="dxa"/>
            <w:tcBorders>
              <w:top w:val="single" w:sz="6" w:space="0" w:color="auto"/>
              <w:left w:val="single" w:sz="6" w:space="0" w:color="auto"/>
              <w:bottom w:val="single" w:sz="6" w:space="0" w:color="auto"/>
              <w:right w:val="single" w:sz="6" w:space="0" w:color="auto"/>
            </w:tcBorders>
          </w:tcPr>
          <w:p w14:paraId="3A2F38DC" w14:textId="201D5650"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4</w:t>
            </w:r>
          </w:p>
        </w:tc>
        <w:tc>
          <w:tcPr>
            <w:tcW w:w="709" w:type="dxa"/>
            <w:tcBorders>
              <w:top w:val="single" w:sz="6" w:space="0" w:color="auto"/>
              <w:left w:val="single" w:sz="6" w:space="0" w:color="auto"/>
              <w:bottom w:val="single" w:sz="6" w:space="0" w:color="auto"/>
              <w:right w:val="single" w:sz="6" w:space="0" w:color="auto"/>
            </w:tcBorders>
          </w:tcPr>
          <w:p w14:paraId="40A53334" w14:textId="48261008"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72</w:t>
            </w:r>
          </w:p>
        </w:tc>
        <w:tc>
          <w:tcPr>
            <w:tcW w:w="709" w:type="dxa"/>
            <w:tcBorders>
              <w:top w:val="single" w:sz="6" w:space="0" w:color="auto"/>
              <w:left w:val="single" w:sz="6" w:space="0" w:color="auto"/>
              <w:bottom w:val="single" w:sz="6" w:space="0" w:color="auto"/>
              <w:right w:val="single" w:sz="6" w:space="0" w:color="auto"/>
            </w:tcBorders>
          </w:tcPr>
          <w:p w14:paraId="50D640D7" w14:textId="269CF63F" w:rsidR="00B05C90" w:rsidRPr="00754238" w:rsidRDefault="00B05C90" w:rsidP="00B05C90">
            <w:pPr>
              <w:jc w:val="right"/>
              <w:rPr>
                <w:color w:val="000000"/>
                <w:sz w:val="16"/>
                <w:szCs w:val="16"/>
              </w:rPr>
            </w:pPr>
            <w:r>
              <w:rPr>
                <w:color w:val="000000"/>
                <w:sz w:val="16"/>
                <w:szCs w:val="16"/>
              </w:rPr>
              <w:t>45,693</w:t>
            </w:r>
          </w:p>
        </w:tc>
        <w:tc>
          <w:tcPr>
            <w:tcW w:w="850" w:type="dxa"/>
            <w:tcBorders>
              <w:top w:val="single" w:sz="6" w:space="0" w:color="auto"/>
              <w:left w:val="single" w:sz="6" w:space="0" w:color="auto"/>
              <w:bottom w:val="single" w:sz="6" w:space="0" w:color="auto"/>
              <w:right w:val="single" w:sz="6" w:space="0" w:color="auto"/>
            </w:tcBorders>
          </w:tcPr>
          <w:p w14:paraId="1CAA1F38" w14:textId="1D9C9065" w:rsidR="00B05C90" w:rsidRPr="00F80873" w:rsidRDefault="00B05C90" w:rsidP="00B05C90">
            <w:pPr>
              <w:spacing w:after="160"/>
              <w:jc w:val="right"/>
              <w:rPr>
                <w:rFonts w:asciiTheme="minorHAnsi" w:hAnsiTheme="minorHAnsi" w:cstheme="minorHAnsi"/>
                <w:sz w:val="16"/>
                <w:szCs w:val="16"/>
                <w:lang w:val="en-US"/>
              </w:rPr>
            </w:pPr>
            <w:r>
              <w:rPr>
                <w:sz w:val="16"/>
                <w:szCs w:val="16"/>
              </w:rPr>
              <w:t>0.669</w:t>
            </w:r>
          </w:p>
        </w:tc>
        <w:tc>
          <w:tcPr>
            <w:tcW w:w="851" w:type="dxa"/>
            <w:tcBorders>
              <w:top w:val="single" w:sz="6" w:space="0" w:color="auto"/>
              <w:left w:val="single" w:sz="6" w:space="0" w:color="auto"/>
              <w:bottom w:val="single" w:sz="6" w:space="0" w:color="auto"/>
              <w:right w:val="single" w:sz="6" w:space="0" w:color="auto"/>
            </w:tcBorders>
          </w:tcPr>
          <w:p w14:paraId="56BBD036" w14:textId="5CA40C1E" w:rsidR="00B05C90" w:rsidRPr="00BB2204" w:rsidRDefault="00B05C90" w:rsidP="00B05C90">
            <w:pPr>
              <w:jc w:val="right"/>
              <w:rPr>
                <w:color w:val="000000"/>
                <w:sz w:val="16"/>
                <w:szCs w:val="16"/>
              </w:rPr>
            </w:pPr>
            <w:r>
              <w:rPr>
                <w:sz w:val="16"/>
                <w:szCs w:val="16"/>
              </w:rPr>
              <w:t>2.676</w:t>
            </w:r>
          </w:p>
        </w:tc>
        <w:tc>
          <w:tcPr>
            <w:tcW w:w="992" w:type="dxa"/>
            <w:tcBorders>
              <w:top w:val="single" w:sz="6" w:space="0" w:color="auto"/>
              <w:left w:val="single" w:sz="6" w:space="0" w:color="auto"/>
              <w:bottom w:val="single" w:sz="6" w:space="0" w:color="auto"/>
              <w:right w:val="single" w:sz="12" w:space="0" w:color="auto"/>
            </w:tcBorders>
          </w:tcPr>
          <w:p w14:paraId="457C6C34" w14:textId="55291A8D" w:rsidR="00B05C90" w:rsidRPr="00BB2204" w:rsidRDefault="00B05C90" w:rsidP="00B05C90">
            <w:pPr>
              <w:spacing w:after="160"/>
              <w:jc w:val="right"/>
              <w:rPr>
                <w:rFonts w:asciiTheme="minorHAnsi" w:hAnsiTheme="minorHAnsi" w:cstheme="minorHAnsi"/>
                <w:sz w:val="16"/>
                <w:szCs w:val="16"/>
                <w:lang w:val="en-US"/>
              </w:rPr>
            </w:pPr>
            <w:r>
              <w:rPr>
                <w:sz w:val="16"/>
                <w:szCs w:val="16"/>
              </w:rPr>
              <w:t>544</w:t>
            </w:r>
          </w:p>
        </w:tc>
      </w:tr>
      <w:tr w:rsidR="00B05C90" w:rsidRPr="009C6298" w14:paraId="06CAFE79" w14:textId="77777777" w:rsidTr="00BB2204">
        <w:tc>
          <w:tcPr>
            <w:tcW w:w="709" w:type="dxa"/>
            <w:tcBorders>
              <w:top w:val="single" w:sz="6" w:space="0" w:color="auto"/>
              <w:left w:val="single" w:sz="12" w:space="0" w:color="auto"/>
              <w:bottom w:val="single" w:sz="6" w:space="0" w:color="auto"/>
              <w:right w:val="single" w:sz="6" w:space="0" w:color="auto"/>
            </w:tcBorders>
          </w:tcPr>
          <w:p w14:paraId="08CDC0BF" w14:textId="0DF544AE" w:rsidR="00B05C90" w:rsidRPr="00CF3BD4" w:rsidRDefault="00B05C90" w:rsidP="00B05C90">
            <w:pPr>
              <w:spacing w:after="160"/>
              <w:rPr>
                <w:rFonts w:asciiTheme="minorHAnsi" w:hAnsiTheme="minorHAnsi" w:cstheme="minorHAnsi"/>
                <w:sz w:val="14"/>
                <w:szCs w:val="14"/>
                <w:lang w:val="en-US"/>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58681FC0" w14:textId="155871EC" w:rsidR="00B05C90" w:rsidRPr="00CF3BD4" w:rsidRDefault="00B05C90" w:rsidP="00B05C90">
            <w:pPr>
              <w:spacing w:after="160"/>
              <w:rPr>
                <w:rFonts w:asciiTheme="minorHAnsi" w:hAnsiTheme="minorHAnsi" w:cstheme="minorHAnsi"/>
                <w:sz w:val="14"/>
                <w:szCs w:val="14"/>
                <w:lang w:val="en-US"/>
              </w:rPr>
            </w:pPr>
            <w:r w:rsidRPr="008E733C">
              <w:rPr>
                <w:sz w:val="14"/>
                <w:szCs w:val="14"/>
              </w:rPr>
              <w:t>32t - 38t</w:t>
            </w:r>
          </w:p>
        </w:tc>
        <w:tc>
          <w:tcPr>
            <w:tcW w:w="992" w:type="dxa"/>
            <w:tcBorders>
              <w:top w:val="single" w:sz="6" w:space="0" w:color="auto"/>
              <w:left w:val="single" w:sz="6" w:space="0" w:color="auto"/>
              <w:bottom w:val="single" w:sz="6" w:space="0" w:color="auto"/>
              <w:right w:val="single" w:sz="6" w:space="0" w:color="auto"/>
            </w:tcBorders>
          </w:tcPr>
          <w:p w14:paraId="2D96F18C" w14:textId="7D1732BD"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637 </w:t>
            </w:r>
          </w:p>
        </w:tc>
        <w:tc>
          <w:tcPr>
            <w:tcW w:w="850" w:type="dxa"/>
            <w:tcBorders>
              <w:top w:val="single" w:sz="6" w:space="0" w:color="auto"/>
              <w:left w:val="single" w:sz="6" w:space="0" w:color="auto"/>
              <w:bottom w:val="single" w:sz="6" w:space="0" w:color="auto"/>
              <w:right w:val="single" w:sz="6" w:space="0" w:color="auto"/>
            </w:tcBorders>
          </w:tcPr>
          <w:p w14:paraId="12BD5EB4" w14:textId="22D47E19" w:rsidR="00B05C90" w:rsidRPr="008E733C" w:rsidRDefault="00B05C90" w:rsidP="00B05C90">
            <w:pPr>
              <w:spacing w:after="160"/>
              <w:rPr>
                <w:rFonts w:asciiTheme="minorHAnsi" w:hAnsiTheme="minorHAnsi" w:cstheme="minorHAnsi"/>
                <w:sz w:val="16"/>
                <w:szCs w:val="16"/>
                <w:lang w:val="en-US"/>
              </w:rPr>
            </w:pPr>
            <w:r w:rsidRPr="008E733C">
              <w:rPr>
                <w:sz w:val="16"/>
                <w:szCs w:val="16"/>
              </w:rPr>
              <w:t>Four axle artic</w:t>
            </w:r>
            <w:r>
              <w:rPr>
                <w:sz w:val="16"/>
                <w:szCs w:val="16"/>
              </w:rPr>
              <w:t>-</w:t>
            </w:r>
            <w:r w:rsidRPr="008E733C">
              <w:rPr>
                <w:sz w:val="16"/>
                <w:szCs w:val="16"/>
              </w:rPr>
              <w:t>ulated</w:t>
            </w:r>
          </w:p>
        </w:tc>
        <w:tc>
          <w:tcPr>
            <w:tcW w:w="709" w:type="dxa"/>
            <w:tcBorders>
              <w:top w:val="single" w:sz="6" w:space="0" w:color="auto"/>
              <w:left w:val="single" w:sz="6" w:space="0" w:color="auto"/>
              <w:bottom w:val="single" w:sz="6" w:space="0" w:color="auto"/>
              <w:right w:val="single" w:sz="6" w:space="0" w:color="auto"/>
            </w:tcBorders>
          </w:tcPr>
          <w:p w14:paraId="05E6E6E0" w14:textId="3DF07950"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32,000 </w:t>
            </w:r>
          </w:p>
        </w:tc>
        <w:tc>
          <w:tcPr>
            <w:tcW w:w="709" w:type="dxa"/>
            <w:tcBorders>
              <w:top w:val="single" w:sz="6" w:space="0" w:color="auto"/>
              <w:left w:val="single" w:sz="6" w:space="0" w:color="auto"/>
              <w:bottom w:val="single" w:sz="6" w:space="0" w:color="auto"/>
              <w:right w:val="single" w:sz="12" w:space="0" w:color="auto"/>
            </w:tcBorders>
          </w:tcPr>
          <w:p w14:paraId="0633DDCB" w14:textId="4D6ADA4A"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38,000 </w:t>
            </w:r>
          </w:p>
        </w:tc>
        <w:tc>
          <w:tcPr>
            <w:tcW w:w="775" w:type="dxa"/>
            <w:tcBorders>
              <w:top w:val="single" w:sz="6" w:space="0" w:color="auto"/>
              <w:left w:val="single" w:sz="12" w:space="0" w:color="auto"/>
              <w:bottom w:val="single" w:sz="6" w:space="0" w:color="auto"/>
              <w:right w:val="single" w:sz="6" w:space="0" w:color="auto"/>
            </w:tcBorders>
          </w:tcPr>
          <w:p w14:paraId="0ED073FD" w14:textId="07734E15"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35,000</w:t>
            </w:r>
          </w:p>
        </w:tc>
        <w:tc>
          <w:tcPr>
            <w:tcW w:w="642" w:type="dxa"/>
            <w:tcBorders>
              <w:top w:val="single" w:sz="6" w:space="0" w:color="auto"/>
              <w:left w:val="single" w:sz="6" w:space="0" w:color="auto"/>
              <w:bottom w:val="single" w:sz="6" w:space="0" w:color="auto"/>
              <w:right w:val="single" w:sz="6" w:space="0" w:color="auto"/>
            </w:tcBorders>
          </w:tcPr>
          <w:p w14:paraId="6DFE7012" w14:textId="263998DC"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4</w:t>
            </w:r>
          </w:p>
        </w:tc>
        <w:tc>
          <w:tcPr>
            <w:tcW w:w="709" w:type="dxa"/>
            <w:tcBorders>
              <w:top w:val="single" w:sz="6" w:space="0" w:color="auto"/>
              <w:left w:val="single" w:sz="6" w:space="0" w:color="auto"/>
              <w:bottom w:val="single" w:sz="6" w:space="0" w:color="auto"/>
              <w:right w:val="single" w:sz="6" w:space="0" w:color="auto"/>
            </w:tcBorders>
          </w:tcPr>
          <w:p w14:paraId="551E6776" w14:textId="1813EE00"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86</w:t>
            </w:r>
          </w:p>
        </w:tc>
        <w:tc>
          <w:tcPr>
            <w:tcW w:w="709" w:type="dxa"/>
            <w:tcBorders>
              <w:top w:val="single" w:sz="6" w:space="0" w:color="auto"/>
              <w:left w:val="single" w:sz="6" w:space="0" w:color="auto"/>
              <w:bottom w:val="single" w:sz="6" w:space="0" w:color="auto"/>
              <w:right w:val="single" w:sz="6" w:space="0" w:color="auto"/>
            </w:tcBorders>
          </w:tcPr>
          <w:p w14:paraId="10F5FDEF" w14:textId="22222AFA" w:rsidR="00B05C90" w:rsidRPr="008E733C" w:rsidRDefault="00B05C90" w:rsidP="00B05C90">
            <w:pPr>
              <w:jc w:val="right"/>
              <w:rPr>
                <w:sz w:val="16"/>
                <w:szCs w:val="16"/>
              </w:rPr>
            </w:pPr>
            <w:r>
              <w:rPr>
                <w:color w:val="000000"/>
                <w:sz w:val="16"/>
                <w:szCs w:val="16"/>
              </w:rPr>
              <w:t>173,886</w:t>
            </w:r>
          </w:p>
        </w:tc>
        <w:tc>
          <w:tcPr>
            <w:tcW w:w="850" w:type="dxa"/>
            <w:tcBorders>
              <w:top w:val="single" w:sz="6" w:space="0" w:color="auto"/>
              <w:left w:val="single" w:sz="6" w:space="0" w:color="auto"/>
              <w:bottom w:val="single" w:sz="6" w:space="0" w:color="auto"/>
              <w:right w:val="single" w:sz="6" w:space="0" w:color="auto"/>
            </w:tcBorders>
          </w:tcPr>
          <w:p w14:paraId="0A73FCB4" w14:textId="54D51BFB" w:rsidR="00B05C90" w:rsidRPr="00F80873" w:rsidRDefault="00B05C90" w:rsidP="00B05C90">
            <w:pPr>
              <w:spacing w:after="160"/>
              <w:jc w:val="right"/>
              <w:rPr>
                <w:rFonts w:asciiTheme="minorHAnsi" w:hAnsiTheme="minorHAnsi" w:cstheme="minorHAnsi"/>
                <w:sz w:val="16"/>
                <w:szCs w:val="16"/>
                <w:lang w:val="en-US"/>
              </w:rPr>
            </w:pPr>
            <w:r>
              <w:rPr>
                <w:sz w:val="16"/>
                <w:szCs w:val="16"/>
              </w:rPr>
              <w:t>1.325</w:t>
            </w:r>
          </w:p>
        </w:tc>
        <w:tc>
          <w:tcPr>
            <w:tcW w:w="851" w:type="dxa"/>
            <w:tcBorders>
              <w:top w:val="single" w:sz="6" w:space="0" w:color="auto"/>
              <w:left w:val="single" w:sz="6" w:space="0" w:color="auto"/>
              <w:bottom w:val="single" w:sz="6" w:space="0" w:color="auto"/>
              <w:right w:val="single" w:sz="6" w:space="0" w:color="auto"/>
            </w:tcBorders>
          </w:tcPr>
          <w:p w14:paraId="01943F83" w14:textId="0EBE6C52" w:rsidR="00B05C90" w:rsidRPr="00BB2204" w:rsidRDefault="00B05C90" w:rsidP="00B05C90">
            <w:pPr>
              <w:jc w:val="right"/>
              <w:rPr>
                <w:color w:val="000000"/>
                <w:sz w:val="16"/>
                <w:szCs w:val="16"/>
              </w:rPr>
            </w:pPr>
            <w:r>
              <w:rPr>
                <w:sz w:val="16"/>
                <w:szCs w:val="16"/>
              </w:rPr>
              <w:t>5.302</w:t>
            </w:r>
          </w:p>
        </w:tc>
        <w:tc>
          <w:tcPr>
            <w:tcW w:w="992" w:type="dxa"/>
            <w:tcBorders>
              <w:top w:val="single" w:sz="6" w:space="0" w:color="auto"/>
              <w:left w:val="single" w:sz="6" w:space="0" w:color="auto"/>
              <w:bottom w:val="single" w:sz="6" w:space="0" w:color="auto"/>
              <w:right w:val="single" w:sz="12" w:space="0" w:color="auto"/>
            </w:tcBorders>
          </w:tcPr>
          <w:p w14:paraId="1EB228E9" w14:textId="68089F94" w:rsidR="00B05C90" w:rsidRPr="00BB2204" w:rsidRDefault="00B05C90" w:rsidP="00B05C90">
            <w:pPr>
              <w:spacing w:after="160"/>
              <w:jc w:val="right"/>
              <w:rPr>
                <w:rFonts w:asciiTheme="minorHAnsi" w:hAnsiTheme="minorHAnsi" w:cstheme="minorHAnsi"/>
                <w:sz w:val="16"/>
                <w:szCs w:val="16"/>
                <w:lang w:val="en-US"/>
              </w:rPr>
            </w:pPr>
            <w:r>
              <w:rPr>
                <w:sz w:val="16"/>
                <w:szCs w:val="16"/>
              </w:rPr>
              <w:t>587</w:t>
            </w:r>
          </w:p>
        </w:tc>
      </w:tr>
      <w:tr w:rsidR="00B05C90" w:rsidRPr="009C6298" w14:paraId="237C4286" w14:textId="77777777" w:rsidTr="00BB2204">
        <w:tc>
          <w:tcPr>
            <w:tcW w:w="709" w:type="dxa"/>
            <w:tcBorders>
              <w:top w:val="single" w:sz="6" w:space="0" w:color="auto"/>
              <w:left w:val="single" w:sz="12" w:space="0" w:color="auto"/>
              <w:bottom w:val="single" w:sz="6" w:space="0" w:color="auto"/>
              <w:right w:val="single" w:sz="6" w:space="0" w:color="auto"/>
            </w:tcBorders>
          </w:tcPr>
          <w:p w14:paraId="34910CBF" w14:textId="537FBF76" w:rsidR="00B05C90" w:rsidRPr="00CF3BD4" w:rsidRDefault="00B05C90" w:rsidP="00B05C90">
            <w:pPr>
              <w:spacing w:after="160"/>
              <w:rPr>
                <w:rFonts w:asciiTheme="minorHAnsi" w:hAnsiTheme="minorHAnsi" w:cstheme="minorHAnsi"/>
                <w:sz w:val="14"/>
                <w:szCs w:val="14"/>
                <w:lang w:val="en-US"/>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3BA2DC58" w14:textId="66E0E197" w:rsidR="00B05C90" w:rsidRPr="00CF3BD4" w:rsidRDefault="00B05C90" w:rsidP="00B05C90">
            <w:pPr>
              <w:spacing w:after="160"/>
              <w:rPr>
                <w:rFonts w:asciiTheme="minorHAnsi" w:hAnsiTheme="minorHAnsi" w:cstheme="minorHAnsi"/>
                <w:sz w:val="14"/>
                <w:szCs w:val="14"/>
                <w:lang w:val="en-US"/>
              </w:rPr>
            </w:pPr>
            <w:r w:rsidRPr="008E733C">
              <w:rPr>
                <w:sz w:val="14"/>
                <w:szCs w:val="14"/>
              </w:rPr>
              <w:t>38t - 40t</w:t>
            </w:r>
          </w:p>
        </w:tc>
        <w:tc>
          <w:tcPr>
            <w:tcW w:w="992" w:type="dxa"/>
            <w:tcBorders>
              <w:top w:val="single" w:sz="6" w:space="0" w:color="auto"/>
              <w:left w:val="single" w:sz="6" w:space="0" w:color="auto"/>
              <w:bottom w:val="single" w:sz="6" w:space="0" w:color="auto"/>
              <w:right w:val="single" w:sz="6" w:space="0" w:color="auto"/>
            </w:tcBorders>
          </w:tcPr>
          <w:p w14:paraId="71EBF774" w14:textId="5C3B58E3"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3,958 </w:t>
            </w:r>
          </w:p>
        </w:tc>
        <w:tc>
          <w:tcPr>
            <w:tcW w:w="850" w:type="dxa"/>
            <w:tcBorders>
              <w:top w:val="single" w:sz="6" w:space="0" w:color="auto"/>
              <w:left w:val="single" w:sz="6" w:space="0" w:color="auto"/>
              <w:bottom w:val="single" w:sz="6" w:space="0" w:color="auto"/>
              <w:right w:val="single" w:sz="6" w:space="0" w:color="auto"/>
            </w:tcBorders>
          </w:tcPr>
          <w:p w14:paraId="04811508" w14:textId="4E1A7376" w:rsidR="00B05C90" w:rsidRPr="008E733C" w:rsidRDefault="00B05C90" w:rsidP="00B05C90">
            <w:pPr>
              <w:spacing w:after="160"/>
              <w:rPr>
                <w:rFonts w:asciiTheme="minorHAnsi" w:hAnsiTheme="minorHAnsi" w:cstheme="minorHAnsi"/>
                <w:sz w:val="16"/>
                <w:szCs w:val="16"/>
                <w:lang w:val="en-US"/>
              </w:rPr>
            </w:pPr>
            <w:r w:rsidRPr="008E733C">
              <w:rPr>
                <w:sz w:val="16"/>
                <w:szCs w:val="16"/>
              </w:rPr>
              <w:t>Five axle artic</w:t>
            </w:r>
            <w:r>
              <w:rPr>
                <w:sz w:val="16"/>
                <w:szCs w:val="16"/>
              </w:rPr>
              <w:t>.</w:t>
            </w:r>
          </w:p>
        </w:tc>
        <w:tc>
          <w:tcPr>
            <w:tcW w:w="709" w:type="dxa"/>
            <w:tcBorders>
              <w:top w:val="single" w:sz="6" w:space="0" w:color="auto"/>
              <w:left w:val="single" w:sz="6" w:space="0" w:color="auto"/>
              <w:bottom w:val="single" w:sz="6" w:space="0" w:color="auto"/>
              <w:right w:val="single" w:sz="6" w:space="0" w:color="auto"/>
            </w:tcBorders>
          </w:tcPr>
          <w:p w14:paraId="671078FE" w14:textId="5418EF32"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38,000 </w:t>
            </w:r>
          </w:p>
        </w:tc>
        <w:tc>
          <w:tcPr>
            <w:tcW w:w="709" w:type="dxa"/>
            <w:tcBorders>
              <w:top w:val="single" w:sz="6" w:space="0" w:color="auto"/>
              <w:left w:val="single" w:sz="6" w:space="0" w:color="auto"/>
              <w:bottom w:val="single" w:sz="6" w:space="0" w:color="auto"/>
              <w:right w:val="single" w:sz="12" w:space="0" w:color="auto"/>
            </w:tcBorders>
          </w:tcPr>
          <w:p w14:paraId="7DFEA51A" w14:textId="5B9D2BE7"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40,000 </w:t>
            </w:r>
          </w:p>
        </w:tc>
        <w:tc>
          <w:tcPr>
            <w:tcW w:w="775" w:type="dxa"/>
            <w:tcBorders>
              <w:top w:val="single" w:sz="6" w:space="0" w:color="auto"/>
              <w:left w:val="single" w:sz="12" w:space="0" w:color="auto"/>
              <w:bottom w:val="single" w:sz="6" w:space="0" w:color="auto"/>
              <w:right w:val="single" w:sz="6" w:space="0" w:color="auto"/>
            </w:tcBorders>
          </w:tcPr>
          <w:p w14:paraId="2D10C7D0" w14:textId="26CA5E8C"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39,000</w:t>
            </w:r>
          </w:p>
        </w:tc>
        <w:tc>
          <w:tcPr>
            <w:tcW w:w="642" w:type="dxa"/>
            <w:tcBorders>
              <w:top w:val="single" w:sz="6" w:space="0" w:color="auto"/>
              <w:left w:val="single" w:sz="6" w:space="0" w:color="auto"/>
              <w:bottom w:val="single" w:sz="6" w:space="0" w:color="auto"/>
              <w:right w:val="single" w:sz="6" w:space="0" w:color="auto"/>
            </w:tcBorders>
          </w:tcPr>
          <w:p w14:paraId="77CE49A8" w14:textId="038CFFBF"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5</w:t>
            </w:r>
          </w:p>
        </w:tc>
        <w:tc>
          <w:tcPr>
            <w:tcW w:w="709" w:type="dxa"/>
            <w:tcBorders>
              <w:top w:val="single" w:sz="6" w:space="0" w:color="auto"/>
              <w:left w:val="single" w:sz="6" w:space="0" w:color="auto"/>
              <w:bottom w:val="single" w:sz="6" w:space="0" w:color="auto"/>
              <w:right w:val="single" w:sz="6" w:space="0" w:color="auto"/>
            </w:tcBorders>
          </w:tcPr>
          <w:p w14:paraId="3FEC9CBB" w14:textId="1F39F8CB"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77</w:t>
            </w:r>
          </w:p>
        </w:tc>
        <w:tc>
          <w:tcPr>
            <w:tcW w:w="709" w:type="dxa"/>
            <w:tcBorders>
              <w:top w:val="single" w:sz="6" w:space="0" w:color="auto"/>
              <w:left w:val="single" w:sz="6" w:space="0" w:color="auto"/>
              <w:bottom w:val="single" w:sz="6" w:space="0" w:color="auto"/>
              <w:right w:val="single" w:sz="6" w:space="0" w:color="auto"/>
            </w:tcBorders>
          </w:tcPr>
          <w:p w14:paraId="5FEF2CA0" w14:textId="68EA3C04" w:rsidR="00B05C90" w:rsidRPr="008E733C" w:rsidRDefault="00B05C90" w:rsidP="00B05C90">
            <w:pPr>
              <w:jc w:val="right"/>
              <w:rPr>
                <w:sz w:val="16"/>
                <w:szCs w:val="16"/>
              </w:rPr>
            </w:pPr>
            <w:r>
              <w:rPr>
                <w:color w:val="000000"/>
                <w:sz w:val="16"/>
                <w:szCs w:val="16"/>
              </w:rPr>
              <w:t>125,999</w:t>
            </w:r>
          </w:p>
        </w:tc>
        <w:tc>
          <w:tcPr>
            <w:tcW w:w="850" w:type="dxa"/>
            <w:tcBorders>
              <w:top w:val="single" w:sz="6" w:space="0" w:color="auto"/>
              <w:left w:val="single" w:sz="6" w:space="0" w:color="auto"/>
              <w:bottom w:val="single" w:sz="6" w:space="0" w:color="auto"/>
              <w:right w:val="single" w:sz="6" w:space="0" w:color="auto"/>
            </w:tcBorders>
          </w:tcPr>
          <w:p w14:paraId="73457E95" w14:textId="7FFD58A1" w:rsidR="00B05C90" w:rsidRPr="00F80873" w:rsidRDefault="00B05C90" w:rsidP="00B05C90">
            <w:pPr>
              <w:spacing w:after="160"/>
              <w:jc w:val="right"/>
              <w:rPr>
                <w:rFonts w:asciiTheme="minorHAnsi" w:hAnsiTheme="minorHAnsi" w:cstheme="minorHAnsi"/>
                <w:sz w:val="16"/>
                <w:szCs w:val="16"/>
                <w:lang w:val="en-US"/>
              </w:rPr>
            </w:pPr>
            <w:r>
              <w:rPr>
                <w:sz w:val="16"/>
                <w:szCs w:val="16"/>
              </w:rPr>
              <w:t>0.837</w:t>
            </w:r>
          </w:p>
        </w:tc>
        <w:tc>
          <w:tcPr>
            <w:tcW w:w="851" w:type="dxa"/>
            <w:tcBorders>
              <w:top w:val="single" w:sz="6" w:space="0" w:color="auto"/>
              <w:left w:val="single" w:sz="6" w:space="0" w:color="auto"/>
              <w:bottom w:val="single" w:sz="6" w:space="0" w:color="auto"/>
              <w:right w:val="single" w:sz="6" w:space="0" w:color="auto"/>
            </w:tcBorders>
          </w:tcPr>
          <w:p w14:paraId="753D5FDC" w14:textId="27C50CD0" w:rsidR="00B05C90" w:rsidRPr="00BB2204" w:rsidRDefault="00B05C90" w:rsidP="00B05C90">
            <w:pPr>
              <w:jc w:val="right"/>
              <w:rPr>
                <w:color w:val="000000"/>
                <w:sz w:val="16"/>
                <w:szCs w:val="16"/>
              </w:rPr>
            </w:pPr>
            <w:r>
              <w:rPr>
                <w:sz w:val="16"/>
                <w:szCs w:val="16"/>
              </w:rPr>
              <w:t>4.185</w:t>
            </w:r>
          </w:p>
        </w:tc>
        <w:tc>
          <w:tcPr>
            <w:tcW w:w="992" w:type="dxa"/>
            <w:tcBorders>
              <w:top w:val="single" w:sz="6" w:space="0" w:color="auto"/>
              <w:left w:val="single" w:sz="6" w:space="0" w:color="auto"/>
              <w:bottom w:val="single" w:sz="6" w:space="0" w:color="auto"/>
              <w:right w:val="single" w:sz="12" w:space="0" w:color="auto"/>
            </w:tcBorders>
          </w:tcPr>
          <w:p w14:paraId="4C16135D" w14:textId="2A1721D8" w:rsidR="00B05C90" w:rsidRPr="00BB2204" w:rsidRDefault="00B05C90" w:rsidP="00B05C90">
            <w:pPr>
              <w:spacing w:after="160"/>
              <w:jc w:val="right"/>
              <w:rPr>
                <w:rFonts w:asciiTheme="minorHAnsi" w:hAnsiTheme="minorHAnsi" w:cstheme="minorHAnsi"/>
                <w:sz w:val="16"/>
                <w:szCs w:val="16"/>
                <w:lang w:val="en-US"/>
              </w:rPr>
            </w:pPr>
            <w:r>
              <w:rPr>
                <w:sz w:val="16"/>
                <w:szCs w:val="16"/>
              </w:rPr>
              <w:t>2,087</w:t>
            </w:r>
          </w:p>
        </w:tc>
      </w:tr>
      <w:tr w:rsidR="00B05C90" w:rsidRPr="009C6298" w14:paraId="5F398B7B" w14:textId="77777777" w:rsidTr="00BB2204">
        <w:tc>
          <w:tcPr>
            <w:tcW w:w="709" w:type="dxa"/>
            <w:tcBorders>
              <w:top w:val="single" w:sz="6" w:space="0" w:color="auto"/>
              <w:left w:val="single" w:sz="12" w:space="0" w:color="auto"/>
              <w:bottom w:val="single" w:sz="6" w:space="0" w:color="auto"/>
              <w:right w:val="single" w:sz="6" w:space="0" w:color="auto"/>
            </w:tcBorders>
          </w:tcPr>
          <w:p w14:paraId="7DB30F01" w14:textId="489EAB56" w:rsidR="00B05C90" w:rsidRPr="00CF3BD4" w:rsidRDefault="00B05C90" w:rsidP="00B05C90">
            <w:pPr>
              <w:rPr>
                <w:sz w:val="14"/>
                <w:szCs w:val="14"/>
              </w:rPr>
            </w:pPr>
            <w:r w:rsidRPr="008E733C">
              <w:rPr>
                <w:sz w:val="14"/>
                <w:szCs w:val="14"/>
              </w:rPr>
              <w:t>HGV</w:t>
            </w:r>
          </w:p>
        </w:tc>
        <w:tc>
          <w:tcPr>
            <w:tcW w:w="851" w:type="dxa"/>
            <w:tcBorders>
              <w:top w:val="single" w:sz="6" w:space="0" w:color="auto"/>
              <w:left w:val="single" w:sz="6" w:space="0" w:color="auto"/>
              <w:bottom w:val="single" w:sz="6" w:space="0" w:color="auto"/>
              <w:right w:val="single" w:sz="6" w:space="0" w:color="auto"/>
            </w:tcBorders>
          </w:tcPr>
          <w:p w14:paraId="5953827D" w14:textId="0A1FECA5" w:rsidR="00B05C90" w:rsidRPr="00CF3BD4" w:rsidRDefault="00B05C90" w:rsidP="00B05C90">
            <w:pPr>
              <w:rPr>
                <w:sz w:val="14"/>
                <w:szCs w:val="14"/>
              </w:rPr>
            </w:pPr>
            <w:r w:rsidRPr="008E733C">
              <w:rPr>
                <w:sz w:val="14"/>
                <w:szCs w:val="14"/>
              </w:rPr>
              <w:t>40t - 44t</w:t>
            </w:r>
          </w:p>
        </w:tc>
        <w:tc>
          <w:tcPr>
            <w:tcW w:w="992" w:type="dxa"/>
            <w:tcBorders>
              <w:top w:val="single" w:sz="6" w:space="0" w:color="auto"/>
              <w:left w:val="single" w:sz="6" w:space="0" w:color="auto"/>
              <w:bottom w:val="single" w:sz="6" w:space="0" w:color="auto"/>
              <w:right w:val="single" w:sz="6" w:space="0" w:color="auto"/>
            </w:tcBorders>
          </w:tcPr>
          <w:p w14:paraId="73C1C941" w14:textId="0A8FE991" w:rsidR="00B05C90" w:rsidRPr="008E733C" w:rsidRDefault="00B05C90" w:rsidP="00B05C90">
            <w:pPr>
              <w:rPr>
                <w:sz w:val="16"/>
                <w:szCs w:val="16"/>
              </w:rPr>
            </w:pPr>
            <w:r w:rsidRPr="008E733C">
              <w:rPr>
                <w:sz w:val="16"/>
                <w:szCs w:val="16"/>
              </w:rPr>
              <w:t xml:space="preserve"> 6,596 </w:t>
            </w:r>
          </w:p>
        </w:tc>
        <w:tc>
          <w:tcPr>
            <w:tcW w:w="850" w:type="dxa"/>
            <w:tcBorders>
              <w:top w:val="single" w:sz="6" w:space="0" w:color="auto"/>
              <w:left w:val="single" w:sz="6" w:space="0" w:color="auto"/>
              <w:bottom w:val="single" w:sz="6" w:space="0" w:color="auto"/>
              <w:right w:val="single" w:sz="6" w:space="0" w:color="auto"/>
            </w:tcBorders>
          </w:tcPr>
          <w:p w14:paraId="6C52A644" w14:textId="65BF40AE" w:rsidR="00B05C90" w:rsidRPr="008E733C" w:rsidRDefault="00B05C90" w:rsidP="00B05C90">
            <w:pPr>
              <w:rPr>
                <w:sz w:val="16"/>
                <w:szCs w:val="16"/>
              </w:rPr>
            </w:pPr>
            <w:r w:rsidRPr="008E733C">
              <w:rPr>
                <w:sz w:val="16"/>
                <w:szCs w:val="16"/>
              </w:rPr>
              <w:t>Six axle artic</w:t>
            </w:r>
            <w:r>
              <w:rPr>
                <w:sz w:val="16"/>
                <w:szCs w:val="16"/>
              </w:rPr>
              <w:t>.</w:t>
            </w:r>
          </w:p>
        </w:tc>
        <w:tc>
          <w:tcPr>
            <w:tcW w:w="709" w:type="dxa"/>
            <w:tcBorders>
              <w:top w:val="single" w:sz="6" w:space="0" w:color="auto"/>
              <w:left w:val="single" w:sz="6" w:space="0" w:color="auto"/>
              <w:bottom w:val="single" w:sz="6" w:space="0" w:color="auto"/>
              <w:right w:val="single" w:sz="6" w:space="0" w:color="auto"/>
            </w:tcBorders>
          </w:tcPr>
          <w:p w14:paraId="39C16F05" w14:textId="26ED2CD3" w:rsidR="00B05C90" w:rsidRPr="008E733C" w:rsidRDefault="00B05C90" w:rsidP="00B05C90">
            <w:pPr>
              <w:rPr>
                <w:sz w:val="16"/>
                <w:szCs w:val="16"/>
              </w:rPr>
            </w:pPr>
            <w:r w:rsidRPr="008E733C">
              <w:rPr>
                <w:sz w:val="16"/>
                <w:szCs w:val="16"/>
              </w:rPr>
              <w:t xml:space="preserve"> 40,000 </w:t>
            </w:r>
          </w:p>
        </w:tc>
        <w:tc>
          <w:tcPr>
            <w:tcW w:w="709" w:type="dxa"/>
            <w:tcBorders>
              <w:top w:val="single" w:sz="6" w:space="0" w:color="auto"/>
              <w:left w:val="single" w:sz="6" w:space="0" w:color="auto"/>
              <w:bottom w:val="single" w:sz="6" w:space="0" w:color="auto"/>
              <w:right w:val="single" w:sz="12" w:space="0" w:color="auto"/>
            </w:tcBorders>
          </w:tcPr>
          <w:p w14:paraId="4CCCF772" w14:textId="73DD5B63" w:rsidR="00B05C90" w:rsidRPr="008E733C" w:rsidRDefault="00B05C90" w:rsidP="00B05C90">
            <w:pPr>
              <w:rPr>
                <w:sz w:val="16"/>
                <w:szCs w:val="16"/>
              </w:rPr>
            </w:pPr>
            <w:r w:rsidRPr="008E733C">
              <w:rPr>
                <w:sz w:val="16"/>
                <w:szCs w:val="16"/>
              </w:rPr>
              <w:t xml:space="preserve"> 44,000 </w:t>
            </w:r>
          </w:p>
        </w:tc>
        <w:tc>
          <w:tcPr>
            <w:tcW w:w="775" w:type="dxa"/>
            <w:tcBorders>
              <w:top w:val="single" w:sz="6" w:space="0" w:color="auto"/>
              <w:left w:val="single" w:sz="12" w:space="0" w:color="auto"/>
              <w:bottom w:val="single" w:sz="6" w:space="0" w:color="auto"/>
              <w:right w:val="single" w:sz="6" w:space="0" w:color="auto"/>
            </w:tcBorders>
          </w:tcPr>
          <w:p w14:paraId="6E3DA814" w14:textId="29CA3EC3" w:rsidR="00B05C90" w:rsidRPr="008E733C" w:rsidRDefault="00B05C90" w:rsidP="00B05C90">
            <w:pPr>
              <w:jc w:val="right"/>
              <w:rPr>
                <w:sz w:val="16"/>
                <w:szCs w:val="16"/>
              </w:rPr>
            </w:pPr>
            <w:r>
              <w:rPr>
                <w:color w:val="000000"/>
                <w:sz w:val="16"/>
                <w:szCs w:val="16"/>
              </w:rPr>
              <w:t>42,000</w:t>
            </w:r>
          </w:p>
        </w:tc>
        <w:tc>
          <w:tcPr>
            <w:tcW w:w="642" w:type="dxa"/>
            <w:tcBorders>
              <w:top w:val="single" w:sz="6" w:space="0" w:color="auto"/>
              <w:left w:val="single" w:sz="6" w:space="0" w:color="auto"/>
              <w:bottom w:val="single" w:sz="6" w:space="0" w:color="auto"/>
              <w:right w:val="single" w:sz="6" w:space="0" w:color="auto"/>
            </w:tcBorders>
          </w:tcPr>
          <w:p w14:paraId="4E65F509" w14:textId="307F3113" w:rsidR="00B05C90" w:rsidRPr="008E733C" w:rsidRDefault="00B05C90" w:rsidP="00B05C90">
            <w:pPr>
              <w:jc w:val="right"/>
              <w:rPr>
                <w:sz w:val="16"/>
                <w:szCs w:val="16"/>
              </w:rPr>
            </w:pPr>
            <w:r>
              <w:rPr>
                <w:color w:val="000000"/>
                <w:sz w:val="16"/>
                <w:szCs w:val="16"/>
              </w:rPr>
              <w:t>6</w:t>
            </w:r>
          </w:p>
        </w:tc>
        <w:tc>
          <w:tcPr>
            <w:tcW w:w="709" w:type="dxa"/>
            <w:tcBorders>
              <w:top w:val="single" w:sz="6" w:space="0" w:color="auto"/>
              <w:left w:val="single" w:sz="6" w:space="0" w:color="auto"/>
              <w:bottom w:val="single" w:sz="6" w:space="0" w:color="auto"/>
              <w:right w:val="single" w:sz="6" w:space="0" w:color="auto"/>
            </w:tcBorders>
          </w:tcPr>
          <w:p w14:paraId="38763828" w14:textId="4E8D1EC9" w:rsidR="00B05C90" w:rsidRPr="008E733C" w:rsidRDefault="00B05C90" w:rsidP="00B05C90">
            <w:pPr>
              <w:jc w:val="right"/>
              <w:rPr>
                <w:sz w:val="16"/>
                <w:szCs w:val="16"/>
              </w:rPr>
            </w:pPr>
            <w:r>
              <w:rPr>
                <w:color w:val="000000"/>
                <w:sz w:val="16"/>
                <w:szCs w:val="16"/>
              </w:rPr>
              <w:t>69</w:t>
            </w:r>
          </w:p>
        </w:tc>
        <w:tc>
          <w:tcPr>
            <w:tcW w:w="709" w:type="dxa"/>
            <w:tcBorders>
              <w:top w:val="single" w:sz="6" w:space="0" w:color="auto"/>
              <w:left w:val="single" w:sz="6" w:space="0" w:color="auto"/>
              <w:bottom w:val="single" w:sz="6" w:space="0" w:color="auto"/>
              <w:right w:val="single" w:sz="6" w:space="0" w:color="auto"/>
            </w:tcBorders>
          </w:tcPr>
          <w:p w14:paraId="2B0CF2AD" w14:textId="4140E66D" w:rsidR="00B05C90" w:rsidRPr="008E733C" w:rsidRDefault="00B05C90" w:rsidP="00B05C90">
            <w:pPr>
              <w:jc w:val="right"/>
              <w:rPr>
                <w:sz w:val="16"/>
                <w:szCs w:val="16"/>
              </w:rPr>
            </w:pPr>
            <w:r>
              <w:rPr>
                <w:color w:val="000000"/>
                <w:sz w:val="16"/>
                <w:szCs w:val="16"/>
              </w:rPr>
              <w:t>125,999</w:t>
            </w:r>
          </w:p>
        </w:tc>
        <w:tc>
          <w:tcPr>
            <w:tcW w:w="850" w:type="dxa"/>
            <w:tcBorders>
              <w:top w:val="single" w:sz="6" w:space="0" w:color="auto"/>
              <w:left w:val="single" w:sz="6" w:space="0" w:color="auto"/>
              <w:bottom w:val="single" w:sz="6" w:space="0" w:color="auto"/>
              <w:right w:val="single" w:sz="6" w:space="0" w:color="auto"/>
            </w:tcBorders>
          </w:tcPr>
          <w:p w14:paraId="2A5520DD" w14:textId="5764E8F1" w:rsidR="00B05C90" w:rsidRPr="00F80873" w:rsidRDefault="00B05C90" w:rsidP="00B05C90">
            <w:pPr>
              <w:jc w:val="right"/>
              <w:rPr>
                <w:sz w:val="16"/>
                <w:szCs w:val="16"/>
              </w:rPr>
            </w:pPr>
            <w:r>
              <w:rPr>
                <w:sz w:val="16"/>
                <w:szCs w:val="16"/>
              </w:rPr>
              <w:t>0.543</w:t>
            </w:r>
          </w:p>
        </w:tc>
        <w:tc>
          <w:tcPr>
            <w:tcW w:w="851" w:type="dxa"/>
            <w:tcBorders>
              <w:top w:val="single" w:sz="6" w:space="0" w:color="auto"/>
              <w:left w:val="single" w:sz="6" w:space="0" w:color="auto"/>
              <w:bottom w:val="single" w:sz="6" w:space="0" w:color="auto"/>
              <w:right w:val="single" w:sz="6" w:space="0" w:color="auto"/>
            </w:tcBorders>
          </w:tcPr>
          <w:p w14:paraId="0B0E1AAB" w14:textId="787E9510" w:rsidR="00B05C90" w:rsidRPr="00BB2204" w:rsidRDefault="00B05C90" w:rsidP="00B05C90">
            <w:pPr>
              <w:jc w:val="right"/>
              <w:rPr>
                <w:color w:val="000000"/>
                <w:sz w:val="16"/>
                <w:szCs w:val="16"/>
              </w:rPr>
            </w:pPr>
            <w:r>
              <w:rPr>
                <w:sz w:val="16"/>
                <w:szCs w:val="16"/>
              </w:rPr>
              <w:t>3.257</w:t>
            </w:r>
          </w:p>
        </w:tc>
        <w:tc>
          <w:tcPr>
            <w:tcW w:w="992" w:type="dxa"/>
            <w:tcBorders>
              <w:top w:val="single" w:sz="6" w:space="0" w:color="auto"/>
              <w:left w:val="single" w:sz="6" w:space="0" w:color="auto"/>
              <w:bottom w:val="single" w:sz="6" w:space="0" w:color="auto"/>
              <w:right w:val="single" w:sz="12" w:space="0" w:color="auto"/>
            </w:tcBorders>
          </w:tcPr>
          <w:p w14:paraId="1EDA78F5" w14:textId="71F1446C" w:rsidR="00B05C90" w:rsidRPr="00BB2204" w:rsidRDefault="00B05C90" w:rsidP="00B05C90">
            <w:pPr>
              <w:jc w:val="right"/>
              <w:rPr>
                <w:sz w:val="16"/>
                <w:szCs w:val="16"/>
              </w:rPr>
            </w:pPr>
            <w:r>
              <w:rPr>
                <w:sz w:val="16"/>
                <w:szCs w:val="16"/>
              </w:rPr>
              <w:t>2,707</w:t>
            </w:r>
          </w:p>
        </w:tc>
      </w:tr>
      <w:tr w:rsidR="00B05C90" w:rsidRPr="009C6298" w14:paraId="7BA577C6" w14:textId="77777777" w:rsidTr="00BB2204">
        <w:tc>
          <w:tcPr>
            <w:tcW w:w="709" w:type="dxa"/>
            <w:tcBorders>
              <w:top w:val="single" w:sz="6" w:space="0" w:color="auto"/>
              <w:left w:val="single" w:sz="12" w:space="0" w:color="auto"/>
              <w:bottom w:val="single" w:sz="6" w:space="0" w:color="auto"/>
              <w:right w:val="single" w:sz="6" w:space="0" w:color="auto"/>
            </w:tcBorders>
          </w:tcPr>
          <w:p w14:paraId="7110D82F" w14:textId="399B0D59" w:rsidR="00B05C90" w:rsidRPr="00CF3BD4" w:rsidRDefault="00B05C90" w:rsidP="00B05C90">
            <w:pPr>
              <w:spacing w:after="160"/>
              <w:rPr>
                <w:rFonts w:asciiTheme="minorHAnsi" w:hAnsiTheme="minorHAnsi" w:cstheme="minorHAnsi"/>
                <w:sz w:val="14"/>
                <w:szCs w:val="14"/>
                <w:lang w:val="en-US"/>
              </w:rPr>
            </w:pPr>
            <w:r w:rsidRPr="008E733C">
              <w:rPr>
                <w:sz w:val="14"/>
                <w:szCs w:val="14"/>
              </w:rPr>
              <w:t>LGV</w:t>
            </w:r>
          </w:p>
        </w:tc>
        <w:tc>
          <w:tcPr>
            <w:tcW w:w="851" w:type="dxa"/>
            <w:tcBorders>
              <w:top w:val="single" w:sz="6" w:space="0" w:color="auto"/>
              <w:left w:val="single" w:sz="6" w:space="0" w:color="auto"/>
              <w:bottom w:val="single" w:sz="6" w:space="0" w:color="auto"/>
              <w:right w:val="single" w:sz="6" w:space="0" w:color="auto"/>
            </w:tcBorders>
          </w:tcPr>
          <w:p w14:paraId="2E42642F" w14:textId="0C5BDE63" w:rsidR="00B05C90" w:rsidRPr="00CF3BD4" w:rsidRDefault="00B05C90" w:rsidP="00B05C90">
            <w:pPr>
              <w:spacing w:after="160"/>
              <w:rPr>
                <w:rFonts w:asciiTheme="minorHAnsi" w:hAnsiTheme="minorHAnsi" w:cstheme="minorHAnsi"/>
                <w:sz w:val="14"/>
                <w:szCs w:val="14"/>
                <w:lang w:val="en-US"/>
              </w:rPr>
            </w:pPr>
            <w:r w:rsidRPr="008E733C">
              <w:rPr>
                <w:sz w:val="14"/>
                <w:szCs w:val="14"/>
              </w:rPr>
              <w:t>Petrol</w:t>
            </w:r>
          </w:p>
        </w:tc>
        <w:tc>
          <w:tcPr>
            <w:tcW w:w="992" w:type="dxa"/>
            <w:tcBorders>
              <w:top w:val="single" w:sz="6" w:space="0" w:color="auto"/>
              <w:left w:val="single" w:sz="6" w:space="0" w:color="auto"/>
              <w:bottom w:val="single" w:sz="6" w:space="0" w:color="auto"/>
              <w:right w:val="single" w:sz="6" w:space="0" w:color="auto"/>
            </w:tcBorders>
          </w:tcPr>
          <w:p w14:paraId="440A2223" w14:textId="3B6F2148"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9,842 </w:t>
            </w:r>
          </w:p>
        </w:tc>
        <w:tc>
          <w:tcPr>
            <w:tcW w:w="850" w:type="dxa"/>
            <w:tcBorders>
              <w:top w:val="single" w:sz="6" w:space="0" w:color="auto"/>
              <w:left w:val="single" w:sz="6" w:space="0" w:color="auto"/>
              <w:bottom w:val="single" w:sz="6" w:space="0" w:color="auto"/>
              <w:right w:val="single" w:sz="6" w:space="0" w:color="auto"/>
            </w:tcBorders>
          </w:tcPr>
          <w:p w14:paraId="53CC61FE" w14:textId="315C8C2B"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6" w:space="0" w:color="auto"/>
              <w:right w:val="single" w:sz="6" w:space="0" w:color="auto"/>
            </w:tcBorders>
          </w:tcPr>
          <w:p w14:paraId="62D83FD6" w14:textId="01ED618D"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2,500 </w:t>
            </w:r>
          </w:p>
        </w:tc>
        <w:tc>
          <w:tcPr>
            <w:tcW w:w="709" w:type="dxa"/>
            <w:tcBorders>
              <w:top w:val="single" w:sz="6" w:space="0" w:color="auto"/>
              <w:left w:val="single" w:sz="6" w:space="0" w:color="auto"/>
              <w:bottom w:val="single" w:sz="6" w:space="0" w:color="auto"/>
              <w:right w:val="single" w:sz="12" w:space="0" w:color="auto"/>
            </w:tcBorders>
          </w:tcPr>
          <w:p w14:paraId="1D15EA88" w14:textId="467A0C43"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3,500 </w:t>
            </w:r>
          </w:p>
        </w:tc>
        <w:tc>
          <w:tcPr>
            <w:tcW w:w="775" w:type="dxa"/>
            <w:tcBorders>
              <w:top w:val="single" w:sz="6" w:space="0" w:color="auto"/>
              <w:left w:val="single" w:sz="12" w:space="0" w:color="auto"/>
              <w:bottom w:val="single" w:sz="6" w:space="0" w:color="auto"/>
              <w:right w:val="single" w:sz="6" w:space="0" w:color="auto"/>
            </w:tcBorders>
          </w:tcPr>
          <w:p w14:paraId="6CD32B8F" w14:textId="1B3FF244"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3000</w:t>
            </w:r>
          </w:p>
        </w:tc>
        <w:tc>
          <w:tcPr>
            <w:tcW w:w="642" w:type="dxa"/>
            <w:tcBorders>
              <w:top w:val="single" w:sz="6" w:space="0" w:color="auto"/>
              <w:left w:val="single" w:sz="6" w:space="0" w:color="auto"/>
              <w:bottom w:val="single" w:sz="6" w:space="0" w:color="auto"/>
              <w:right w:val="single" w:sz="6" w:space="0" w:color="auto"/>
            </w:tcBorders>
          </w:tcPr>
          <w:p w14:paraId="7C3B0A13" w14:textId="055CFB5F"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6" w:space="0" w:color="auto"/>
              <w:left w:val="single" w:sz="6" w:space="0" w:color="auto"/>
              <w:bottom w:val="single" w:sz="6" w:space="0" w:color="auto"/>
              <w:right w:val="single" w:sz="6" w:space="0" w:color="auto"/>
            </w:tcBorders>
          </w:tcPr>
          <w:p w14:paraId="7FFE884A" w14:textId="12ADA9B4"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15</w:t>
            </w:r>
          </w:p>
        </w:tc>
        <w:tc>
          <w:tcPr>
            <w:tcW w:w="709" w:type="dxa"/>
            <w:tcBorders>
              <w:top w:val="single" w:sz="6" w:space="0" w:color="auto"/>
              <w:left w:val="single" w:sz="6" w:space="0" w:color="auto"/>
              <w:bottom w:val="single" w:sz="6" w:space="0" w:color="auto"/>
              <w:right w:val="single" w:sz="6" w:space="0" w:color="auto"/>
            </w:tcBorders>
          </w:tcPr>
          <w:p w14:paraId="2324A53C" w14:textId="00D3D65A" w:rsidR="00B05C90" w:rsidRPr="008E733C" w:rsidRDefault="00B05C90" w:rsidP="00B05C90">
            <w:pPr>
              <w:jc w:val="right"/>
              <w:rPr>
                <w:sz w:val="16"/>
                <w:szCs w:val="16"/>
              </w:rPr>
            </w:pPr>
            <w:r>
              <w:rPr>
                <w:color w:val="000000"/>
                <w:sz w:val="16"/>
                <w:szCs w:val="16"/>
              </w:rPr>
              <w:t>26,262</w:t>
            </w:r>
          </w:p>
        </w:tc>
        <w:tc>
          <w:tcPr>
            <w:tcW w:w="850" w:type="dxa"/>
            <w:tcBorders>
              <w:top w:val="single" w:sz="6" w:space="0" w:color="auto"/>
              <w:left w:val="single" w:sz="6" w:space="0" w:color="auto"/>
              <w:bottom w:val="single" w:sz="6" w:space="0" w:color="auto"/>
              <w:right w:val="single" w:sz="6" w:space="0" w:color="auto"/>
            </w:tcBorders>
          </w:tcPr>
          <w:p w14:paraId="62BF75CB" w14:textId="3A3D8DF1" w:rsidR="00B05C90" w:rsidRPr="00F80873" w:rsidRDefault="00B05C90" w:rsidP="00B05C90">
            <w:pPr>
              <w:jc w:val="right"/>
              <w:rPr>
                <w:sz w:val="16"/>
                <w:szCs w:val="16"/>
              </w:rPr>
            </w:pPr>
            <w:r>
              <w:rPr>
                <w:sz w:val="16"/>
                <w:szCs w:val="16"/>
              </w:rPr>
              <w:t>0.001</w:t>
            </w:r>
          </w:p>
        </w:tc>
        <w:tc>
          <w:tcPr>
            <w:tcW w:w="851" w:type="dxa"/>
            <w:tcBorders>
              <w:top w:val="single" w:sz="6" w:space="0" w:color="auto"/>
              <w:left w:val="single" w:sz="6" w:space="0" w:color="auto"/>
              <w:bottom w:val="single" w:sz="6" w:space="0" w:color="auto"/>
              <w:right w:val="single" w:sz="6" w:space="0" w:color="auto"/>
            </w:tcBorders>
          </w:tcPr>
          <w:p w14:paraId="248F7CCD" w14:textId="1FA8B63E" w:rsidR="00B05C90" w:rsidRPr="00BB2204" w:rsidRDefault="00B05C90" w:rsidP="00B05C90">
            <w:pPr>
              <w:jc w:val="right"/>
              <w:rPr>
                <w:sz w:val="16"/>
                <w:szCs w:val="16"/>
              </w:rPr>
            </w:pPr>
            <w:r>
              <w:rPr>
                <w:sz w:val="16"/>
                <w:szCs w:val="16"/>
              </w:rPr>
              <w:t>0.002</w:t>
            </w:r>
          </w:p>
        </w:tc>
        <w:tc>
          <w:tcPr>
            <w:tcW w:w="992" w:type="dxa"/>
            <w:tcBorders>
              <w:top w:val="single" w:sz="6" w:space="0" w:color="auto"/>
              <w:left w:val="single" w:sz="6" w:space="0" w:color="auto"/>
              <w:bottom w:val="single" w:sz="6" w:space="0" w:color="auto"/>
              <w:right w:val="single" w:sz="12" w:space="0" w:color="auto"/>
            </w:tcBorders>
          </w:tcPr>
          <w:p w14:paraId="6616D0C6" w14:textId="6CB219B8" w:rsidR="00B05C90" w:rsidRPr="00BB2204" w:rsidRDefault="00B05C90" w:rsidP="00B05C90">
            <w:pPr>
              <w:jc w:val="right"/>
              <w:rPr>
                <w:sz w:val="16"/>
                <w:szCs w:val="16"/>
              </w:rPr>
            </w:pPr>
            <w:r>
              <w:rPr>
                <w:sz w:val="16"/>
                <w:szCs w:val="16"/>
              </w:rPr>
              <w:t>1</w:t>
            </w:r>
          </w:p>
        </w:tc>
      </w:tr>
      <w:tr w:rsidR="00B05C90" w:rsidRPr="009C6298" w14:paraId="3B125CE3" w14:textId="77777777" w:rsidTr="00BB2204">
        <w:tc>
          <w:tcPr>
            <w:tcW w:w="709" w:type="dxa"/>
            <w:tcBorders>
              <w:top w:val="single" w:sz="6" w:space="0" w:color="auto"/>
              <w:left w:val="single" w:sz="12" w:space="0" w:color="auto"/>
              <w:bottom w:val="single" w:sz="8" w:space="0" w:color="auto"/>
              <w:right w:val="single" w:sz="6" w:space="0" w:color="auto"/>
            </w:tcBorders>
          </w:tcPr>
          <w:p w14:paraId="15F0E81C" w14:textId="4FB24AB3" w:rsidR="00B05C90" w:rsidRPr="00CF3BD4" w:rsidRDefault="00B05C90" w:rsidP="00B05C90">
            <w:pPr>
              <w:spacing w:after="160"/>
              <w:rPr>
                <w:rFonts w:asciiTheme="minorHAnsi" w:hAnsiTheme="minorHAnsi" w:cstheme="minorHAnsi"/>
                <w:sz w:val="14"/>
                <w:szCs w:val="14"/>
                <w:lang w:val="en-US"/>
              </w:rPr>
            </w:pPr>
            <w:r w:rsidRPr="008E733C">
              <w:rPr>
                <w:sz w:val="14"/>
                <w:szCs w:val="14"/>
              </w:rPr>
              <w:t>LGV</w:t>
            </w:r>
          </w:p>
        </w:tc>
        <w:tc>
          <w:tcPr>
            <w:tcW w:w="851" w:type="dxa"/>
            <w:tcBorders>
              <w:top w:val="single" w:sz="6" w:space="0" w:color="auto"/>
              <w:left w:val="single" w:sz="6" w:space="0" w:color="auto"/>
              <w:bottom w:val="single" w:sz="8" w:space="0" w:color="auto"/>
              <w:right w:val="single" w:sz="6" w:space="0" w:color="auto"/>
            </w:tcBorders>
          </w:tcPr>
          <w:p w14:paraId="56053357" w14:textId="05E8A127" w:rsidR="00B05C90" w:rsidRPr="00CF3BD4" w:rsidRDefault="00B05C90" w:rsidP="00B05C90">
            <w:pPr>
              <w:spacing w:after="160"/>
              <w:rPr>
                <w:rFonts w:asciiTheme="minorHAnsi" w:hAnsiTheme="minorHAnsi" w:cstheme="minorHAnsi"/>
                <w:sz w:val="14"/>
                <w:szCs w:val="14"/>
                <w:lang w:val="en-US"/>
              </w:rPr>
            </w:pPr>
            <w:r w:rsidRPr="008E733C">
              <w:rPr>
                <w:sz w:val="14"/>
                <w:szCs w:val="14"/>
              </w:rPr>
              <w:t>Diesel</w:t>
            </w:r>
          </w:p>
        </w:tc>
        <w:tc>
          <w:tcPr>
            <w:tcW w:w="992" w:type="dxa"/>
            <w:tcBorders>
              <w:top w:val="single" w:sz="6" w:space="0" w:color="auto"/>
              <w:left w:val="single" w:sz="6" w:space="0" w:color="auto"/>
              <w:bottom w:val="single" w:sz="8" w:space="0" w:color="auto"/>
              <w:right w:val="single" w:sz="6" w:space="0" w:color="auto"/>
            </w:tcBorders>
          </w:tcPr>
          <w:p w14:paraId="208F8126" w14:textId="487B0CC4"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296,495 </w:t>
            </w:r>
          </w:p>
        </w:tc>
        <w:tc>
          <w:tcPr>
            <w:tcW w:w="850" w:type="dxa"/>
            <w:tcBorders>
              <w:top w:val="single" w:sz="6" w:space="0" w:color="auto"/>
              <w:left w:val="single" w:sz="6" w:space="0" w:color="auto"/>
              <w:bottom w:val="single" w:sz="8" w:space="0" w:color="auto"/>
              <w:right w:val="single" w:sz="6" w:space="0" w:color="auto"/>
            </w:tcBorders>
          </w:tcPr>
          <w:p w14:paraId="3C5A61E7" w14:textId="33A58C80"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8" w:space="0" w:color="auto"/>
              <w:right w:val="single" w:sz="6" w:space="0" w:color="auto"/>
            </w:tcBorders>
          </w:tcPr>
          <w:p w14:paraId="726A9F40" w14:textId="530760D4"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2,500 </w:t>
            </w:r>
          </w:p>
        </w:tc>
        <w:tc>
          <w:tcPr>
            <w:tcW w:w="709" w:type="dxa"/>
            <w:tcBorders>
              <w:top w:val="single" w:sz="6" w:space="0" w:color="auto"/>
              <w:left w:val="single" w:sz="6" w:space="0" w:color="auto"/>
              <w:bottom w:val="single" w:sz="8" w:space="0" w:color="auto"/>
              <w:right w:val="single" w:sz="12" w:space="0" w:color="auto"/>
            </w:tcBorders>
          </w:tcPr>
          <w:p w14:paraId="7F6C4D43" w14:textId="710BE769" w:rsidR="00B05C90" w:rsidRPr="008E733C" w:rsidRDefault="00B05C90" w:rsidP="00B05C90">
            <w:pPr>
              <w:spacing w:after="160"/>
              <w:rPr>
                <w:rFonts w:asciiTheme="minorHAnsi" w:hAnsiTheme="minorHAnsi" w:cstheme="minorHAnsi"/>
                <w:sz w:val="16"/>
                <w:szCs w:val="16"/>
                <w:lang w:val="en-US"/>
              </w:rPr>
            </w:pPr>
            <w:r w:rsidRPr="008E733C">
              <w:rPr>
                <w:sz w:val="16"/>
                <w:szCs w:val="16"/>
              </w:rPr>
              <w:t xml:space="preserve"> 3,500 </w:t>
            </w:r>
          </w:p>
        </w:tc>
        <w:tc>
          <w:tcPr>
            <w:tcW w:w="775" w:type="dxa"/>
            <w:tcBorders>
              <w:top w:val="single" w:sz="6" w:space="0" w:color="auto"/>
              <w:left w:val="single" w:sz="12" w:space="0" w:color="auto"/>
              <w:bottom w:val="single" w:sz="8" w:space="0" w:color="auto"/>
              <w:right w:val="single" w:sz="6" w:space="0" w:color="auto"/>
            </w:tcBorders>
          </w:tcPr>
          <w:p w14:paraId="78DCFCA5" w14:textId="74E0E00B"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3000</w:t>
            </w:r>
          </w:p>
        </w:tc>
        <w:tc>
          <w:tcPr>
            <w:tcW w:w="642" w:type="dxa"/>
            <w:tcBorders>
              <w:top w:val="single" w:sz="6" w:space="0" w:color="auto"/>
              <w:left w:val="single" w:sz="6" w:space="0" w:color="auto"/>
              <w:bottom w:val="single" w:sz="8" w:space="0" w:color="auto"/>
              <w:right w:val="single" w:sz="6" w:space="0" w:color="auto"/>
            </w:tcBorders>
          </w:tcPr>
          <w:p w14:paraId="50D54924" w14:textId="01ECF30A"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2</w:t>
            </w:r>
          </w:p>
        </w:tc>
        <w:tc>
          <w:tcPr>
            <w:tcW w:w="709" w:type="dxa"/>
            <w:tcBorders>
              <w:top w:val="single" w:sz="6" w:space="0" w:color="auto"/>
              <w:left w:val="single" w:sz="6" w:space="0" w:color="auto"/>
              <w:bottom w:val="single" w:sz="8" w:space="0" w:color="auto"/>
              <w:right w:val="single" w:sz="6" w:space="0" w:color="auto"/>
            </w:tcBorders>
          </w:tcPr>
          <w:p w14:paraId="2163C604" w14:textId="3FC68EC8" w:rsidR="00B05C90" w:rsidRPr="008E733C" w:rsidRDefault="00B05C90" w:rsidP="00B05C90">
            <w:pPr>
              <w:spacing w:after="160"/>
              <w:jc w:val="right"/>
              <w:rPr>
                <w:rFonts w:asciiTheme="minorHAnsi" w:hAnsiTheme="minorHAnsi" w:cstheme="minorHAnsi"/>
                <w:sz w:val="16"/>
                <w:szCs w:val="16"/>
                <w:lang w:val="en-US"/>
              </w:rPr>
            </w:pPr>
            <w:r>
              <w:rPr>
                <w:color w:val="000000"/>
                <w:sz w:val="16"/>
                <w:szCs w:val="16"/>
              </w:rPr>
              <w:t>15</w:t>
            </w:r>
          </w:p>
        </w:tc>
        <w:tc>
          <w:tcPr>
            <w:tcW w:w="709" w:type="dxa"/>
            <w:tcBorders>
              <w:top w:val="single" w:sz="6" w:space="0" w:color="auto"/>
              <w:left w:val="single" w:sz="6" w:space="0" w:color="auto"/>
              <w:bottom w:val="single" w:sz="8" w:space="0" w:color="auto"/>
              <w:right w:val="single" w:sz="6" w:space="0" w:color="auto"/>
            </w:tcBorders>
          </w:tcPr>
          <w:p w14:paraId="6ACF695C" w14:textId="4AB8E521" w:rsidR="00B05C90" w:rsidRPr="008E733C" w:rsidRDefault="00B05C90" w:rsidP="00B05C90">
            <w:pPr>
              <w:jc w:val="right"/>
              <w:rPr>
                <w:sz w:val="16"/>
                <w:szCs w:val="16"/>
              </w:rPr>
            </w:pPr>
            <w:r>
              <w:rPr>
                <w:color w:val="000000"/>
                <w:sz w:val="16"/>
                <w:szCs w:val="16"/>
              </w:rPr>
              <w:t>26,262</w:t>
            </w:r>
          </w:p>
        </w:tc>
        <w:tc>
          <w:tcPr>
            <w:tcW w:w="850" w:type="dxa"/>
            <w:tcBorders>
              <w:top w:val="single" w:sz="6" w:space="0" w:color="auto"/>
              <w:left w:val="single" w:sz="6" w:space="0" w:color="auto"/>
              <w:bottom w:val="single" w:sz="8" w:space="0" w:color="auto"/>
              <w:right w:val="single" w:sz="6" w:space="0" w:color="auto"/>
            </w:tcBorders>
          </w:tcPr>
          <w:p w14:paraId="0BB05C6D" w14:textId="579FD504" w:rsidR="00B05C90" w:rsidRPr="00F80873" w:rsidRDefault="00B05C90" w:rsidP="00B05C90">
            <w:pPr>
              <w:jc w:val="right"/>
              <w:rPr>
                <w:sz w:val="16"/>
                <w:szCs w:val="16"/>
              </w:rPr>
            </w:pPr>
            <w:r>
              <w:rPr>
                <w:sz w:val="16"/>
                <w:szCs w:val="16"/>
              </w:rPr>
              <w:t>0.001</w:t>
            </w:r>
          </w:p>
        </w:tc>
        <w:tc>
          <w:tcPr>
            <w:tcW w:w="851" w:type="dxa"/>
            <w:tcBorders>
              <w:top w:val="single" w:sz="6" w:space="0" w:color="auto"/>
              <w:left w:val="single" w:sz="6" w:space="0" w:color="auto"/>
              <w:bottom w:val="single" w:sz="8" w:space="0" w:color="auto"/>
              <w:right w:val="single" w:sz="6" w:space="0" w:color="auto"/>
            </w:tcBorders>
          </w:tcPr>
          <w:p w14:paraId="15663BEC" w14:textId="271F43A9" w:rsidR="00B05C90" w:rsidRPr="00BB2204" w:rsidRDefault="00B05C90" w:rsidP="00B05C90">
            <w:pPr>
              <w:jc w:val="right"/>
              <w:rPr>
                <w:sz w:val="16"/>
                <w:szCs w:val="16"/>
              </w:rPr>
            </w:pPr>
            <w:r>
              <w:rPr>
                <w:sz w:val="16"/>
                <w:szCs w:val="16"/>
              </w:rPr>
              <w:t>0.002</w:t>
            </w:r>
          </w:p>
        </w:tc>
        <w:tc>
          <w:tcPr>
            <w:tcW w:w="992" w:type="dxa"/>
            <w:tcBorders>
              <w:top w:val="single" w:sz="6" w:space="0" w:color="auto"/>
              <w:left w:val="single" w:sz="6" w:space="0" w:color="auto"/>
              <w:bottom w:val="single" w:sz="8" w:space="0" w:color="auto"/>
              <w:right w:val="single" w:sz="12" w:space="0" w:color="auto"/>
            </w:tcBorders>
          </w:tcPr>
          <w:p w14:paraId="07D67454" w14:textId="67B0F0FD" w:rsidR="00B05C90" w:rsidRPr="00BB2204" w:rsidRDefault="00B05C90" w:rsidP="00B05C90">
            <w:pPr>
              <w:jc w:val="right"/>
              <w:rPr>
                <w:sz w:val="16"/>
                <w:szCs w:val="16"/>
              </w:rPr>
            </w:pPr>
            <w:r>
              <w:rPr>
                <w:sz w:val="16"/>
                <w:szCs w:val="16"/>
              </w:rPr>
              <w:t>18</w:t>
            </w:r>
          </w:p>
        </w:tc>
      </w:tr>
      <w:tr w:rsidR="00B05C90" w:rsidRPr="00BB2204" w14:paraId="20A287A9" w14:textId="77777777" w:rsidTr="00754238">
        <w:tc>
          <w:tcPr>
            <w:tcW w:w="709" w:type="dxa"/>
            <w:tcBorders>
              <w:top w:val="single" w:sz="8" w:space="0" w:color="auto"/>
              <w:left w:val="single" w:sz="12" w:space="0" w:color="auto"/>
              <w:bottom w:val="nil"/>
              <w:right w:val="nil"/>
            </w:tcBorders>
          </w:tcPr>
          <w:p w14:paraId="77D76686" w14:textId="77777777" w:rsidR="00B05C90" w:rsidRPr="009C6298" w:rsidRDefault="00B05C90" w:rsidP="00B05C90">
            <w:pPr>
              <w:spacing w:after="160"/>
              <w:rPr>
                <w:sz w:val="14"/>
                <w:szCs w:val="14"/>
              </w:rPr>
            </w:pPr>
          </w:p>
        </w:tc>
        <w:tc>
          <w:tcPr>
            <w:tcW w:w="851" w:type="dxa"/>
            <w:tcBorders>
              <w:top w:val="single" w:sz="8" w:space="0" w:color="auto"/>
              <w:left w:val="nil"/>
              <w:bottom w:val="nil"/>
              <w:right w:val="nil"/>
            </w:tcBorders>
          </w:tcPr>
          <w:p w14:paraId="1D851E17" w14:textId="77777777" w:rsidR="00B05C90" w:rsidRPr="009C6298" w:rsidRDefault="00B05C90" w:rsidP="00B05C90">
            <w:pPr>
              <w:spacing w:after="160"/>
              <w:rPr>
                <w:rFonts w:asciiTheme="minorHAnsi" w:hAnsiTheme="minorHAnsi" w:cstheme="minorHAnsi"/>
                <w:sz w:val="14"/>
                <w:szCs w:val="14"/>
                <w:lang w:val="en-US"/>
              </w:rPr>
            </w:pPr>
          </w:p>
        </w:tc>
        <w:tc>
          <w:tcPr>
            <w:tcW w:w="992" w:type="dxa"/>
            <w:tcBorders>
              <w:top w:val="single" w:sz="8" w:space="0" w:color="auto"/>
              <w:left w:val="nil"/>
              <w:bottom w:val="nil"/>
              <w:right w:val="nil"/>
            </w:tcBorders>
          </w:tcPr>
          <w:p w14:paraId="16E01221" w14:textId="1E149C40" w:rsidR="00B05C90" w:rsidRPr="009C6298" w:rsidRDefault="00B05C90" w:rsidP="00B05C90">
            <w:pPr>
              <w:spacing w:after="160"/>
              <w:rPr>
                <w:sz w:val="14"/>
                <w:szCs w:val="14"/>
              </w:rPr>
            </w:pPr>
          </w:p>
        </w:tc>
        <w:tc>
          <w:tcPr>
            <w:tcW w:w="850" w:type="dxa"/>
            <w:tcBorders>
              <w:top w:val="single" w:sz="8" w:space="0" w:color="auto"/>
              <w:left w:val="nil"/>
              <w:bottom w:val="nil"/>
              <w:right w:val="nil"/>
            </w:tcBorders>
          </w:tcPr>
          <w:p w14:paraId="2D243130" w14:textId="77777777" w:rsidR="00B05C90" w:rsidRPr="009C6298" w:rsidRDefault="00B05C90" w:rsidP="00B05C90">
            <w:pPr>
              <w:spacing w:after="160"/>
              <w:rPr>
                <w:rFonts w:asciiTheme="minorHAnsi" w:hAnsiTheme="minorHAnsi" w:cstheme="minorHAnsi"/>
                <w:sz w:val="14"/>
                <w:szCs w:val="14"/>
                <w:lang w:val="en-US"/>
              </w:rPr>
            </w:pPr>
          </w:p>
        </w:tc>
        <w:tc>
          <w:tcPr>
            <w:tcW w:w="709" w:type="dxa"/>
            <w:tcBorders>
              <w:top w:val="single" w:sz="8" w:space="0" w:color="auto"/>
              <w:left w:val="nil"/>
              <w:bottom w:val="nil"/>
              <w:right w:val="nil"/>
            </w:tcBorders>
          </w:tcPr>
          <w:p w14:paraId="607FD6ED" w14:textId="77777777" w:rsidR="00B05C90" w:rsidRPr="009C6298" w:rsidRDefault="00B05C90" w:rsidP="00B05C90">
            <w:pPr>
              <w:spacing w:after="160"/>
              <w:rPr>
                <w:rFonts w:asciiTheme="minorHAnsi" w:hAnsiTheme="minorHAnsi" w:cstheme="minorHAnsi"/>
                <w:sz w:val="14"/>
                <w:szCs w:val="14"/>
                <w:lang w:val="en-US"/>
              </w:rPr>
            </w:pPr>
          </w:p>
        </w:tc>
        <w:tc>
          <w:tcPr>
            <w:tcW w:w="709" w:type="dxa"/>
            <w:tcBorders>
              <w:top w:val="single" w:sz="8" w:space="0" w:color="auto"/>
              <w:left w:val="nil"/>
              <w:bottom w:val="nil"/>
              <w:right w:val="single" w:sz="12" w:space="0" w:color="auto"/>
            </w:tcBorders>
          </w:tcPr>
          <w:p w14:paraId="23652FCB" w14:textId="77777777" w:rsidR="00B05C90" w:rsidRPr="009C6298" w:rsidRDefault="00B05C90" w:rsidP="00B05C90">
            <w:pPr>
              <w:spacing w:after="160"/>
              <w:rPr>
                <w:rFonts w:asciiTheme="minorHAnsi" w:hAnsiTheme="minorHAnsi" w:cstheme="minorHAnsi"/>
                <w:sz w:val="14"/>
                <w:szCs w:val="14"/>
                <w:lang w:val="en-US"/>
              </w:rPr>
            </w:pPr>
          </w:p>
        </w:tc>
        <w:tc>
          <w:tcPr>
            <w:tcW w:w="4536" w:type="dxa"/>
            <w:gridSpan w:val="6"/>
            <w:tcBorders>
              <w:top w:val="single" w:sz="8" w:space="0" w:color="auto"/>
              <w:left w:val="single" w:sz="12" w:space="0" w:color="auto"/>
              <w:bottom w:val="single" w:sz="8" w:space="0" w:color="auto"/>
              <w:right w:val="single" w:sz="6" w:space="0" w:color="auto"/>
            </w:tcBorders>
          </w:tcPr>
          <w:p w14:paraId="1E06080E" w14:textId="46A6B88C" w:rsidR="00B05C90" w:rsidRPr="009C6298" w:rsidRDefault="00B05C90" w:rsidP="00B05C90">
            <w:pPr>
              <w:spacing w:after="160"/>
              <w:rPr>
                <w:b/>
                <w:sz w:val="14"/>
                <w:szCs w:val="14"/>
              </w:rPr>
            </w:pPr>
            <w:r w:rsidRPr="008E733C">
              <w:rPr>
                <w:b/>
                <w:sz w:val="16"/>
                <w:szCs w:val="16"/>
              </w:rPr>
              <w:t xml:space="preserve">Total </w:t>
            </w:r>
            <w:r>
              <w:rPr>
                <w:b/>
                <w:sz w:val="16"/>
                <w:szCs w:val="16"/>
              </w:rPr>
              <w:t xml:space="preserve">million </w:t>
            </w:r>
            <w:r w:rsidRPr="008E733C">
              <w:rPr>
                <w:b/>
                <w:sz w:val="16"/>
                <w:szCs w:val="16"/>
              </w:rPr>
              <w:t xml:space="preserve">Standard axle -km per year, </w:t>
            </w:r>
            <w:r>
              <w:rPr>
                <w:b/>
                <w:sz w:val="16"/>
                <w:szCs w:val="16"/>
              </w:rPr>
              <w:br/>
            </w:r>
            <w:r w:rsidRPr="008E733C">
              <w:rPr>
                <w:b/>
                <w:sz w:val="16"/>
                <w:szCs w:val="16"/>
              </w:rPr>
              <w:t>as Road Wear Impact Factor</w:t>
            </w:r>
          </w:p>
        </w:tc>
        <w:tc>
          <w:tcPr>
            <w:tcW w:w="992" w:type="dxa"/>
            <w:tcBorders>
              <w:top w:val="single" w:sz="8" w:space="0" w:color="auto"/>
              <w:left w:val="single" w:sz="6" w:space="0" w:color="auto"/>
              <w:bottom w:val="single" w:sz="8" w:space="0" w:color="auto"/>
              <w:right w:val="single" w:sz="12" w:space="0" w:color="auto"/>
            </w:tcBorders>
          </w:tcPr>
          <w:p w14:paraId="686FB5E9" w14:textId="58ECE89A" w:rsidR="00B05C90" w:rsidRPr="00BB2204" w:rsidRDefault="00B05C90" w:rsidP="00B05C90">
            <w:pPr>
              <w:spacing w:after="160"/>
              <w:jc w:val="right"/>
              <w:rPr>
                <w:b/>
                <w:sz w:val="16"/>
                <w:szCs w:val="16"/>
              </w:rPr>
            </w:pPr>
            <w:r>
              <w:rPr>
                <w:b/>
                <w:bCs/>
                <w:sz w:val="16"/>
                <w:szCs w:val="16"/>
              </w:rPr>
              <w:t>8,799</w:t>
            </w:r>
          </w:p>
        </w:tc>
      </w:tr>
      <w:tr w:rsidR="00B05C90" w:rsidRPr="00BB2204" w14:paraId="7CB57582" w14:textId="77777777" w:rsidTr="00130008">
        <w:tc>
          <w:tcPr>
            <w:tcW w:w="709" w:type="dxa"/>
            <w:tcBorders>
              <w:top w:val="single" w:sz="8" w:space="0" w:color="auto"/>
              <w:left w:val="single" w:sz="12" w:space="0" w:color="auto"/>
              <w:bottom w:val="single" w:sz="6" w:space="0" w:color="auto"/>
              <w:right w:val="single" w:sz="6" w:space="0" w:color="auto"/>
            </w:tcBorders>
          </w:tcPr>
          <w:p w14:paraId="3235F5CC" w14:textId="36C4AB87" w:rsidR="00B05C90" w:rsidRPr="009C6298" w:rsidRDefault="00B05C90" w:rsidP="00B05C90">
            <w:pPr>
              <w:spacing w:after="160"/>
              <w:jc w:val="right"/>
              <w:rPr>
                <w:rFonts w:asciiTheme="minorHAnsi" w:hAnsiTheme="minorHAnsi" w:cstheme="minorHAnsi"/>
                <w:sz w:val="14"/>
                <w:szCs w:val="14"/>
                <w:lang w:val="en-US"/>
              </w:rPr>
            </w:pPr>
            <w:r w:rsidRPr="009C6298">
              <w:rPr>
                <w:sz w:val="14"/>
                <w:szCs w:val="14"/>
              </w:rPr>
              <w:t>All HGVs</w:t>
            </w:r>
          </w:p>
        </w:tc>
        <w:tc>
          <w:tcPr>
            <w:tcW w:w="851" w:type="dxa"/>
            <w:tcBorders>
              <w:top w:val="single" w:sz="8" w:space="0" w:color="auto"/>
              <w:left w:val="single" w:sz="6" w:space="0" w:color="auto"/>
              <w:bottom w:val="single" w:sz="6" w:space="0" w:color="auto"/>
              <w:right w:val="single" w:sz="6" w:space="0" w:color="auto"/>
            </w:tcBorders>
          </w:tcPr>
          <w:p w14:paraId="5B23592A" w14:textId="77777777" w:rsidR="00B05C90" w:rsidRPr="009C6298" w:rsidRDefault="00B05C90" w:rsidP="00B05C90">
            <w:pPr>
              <w:spacing w:after="160"/>
              <w:rPr>
                <w:rFonts w:asciiTheme="minorHAnsi" w:hAnsiTheme="minorHAnsi" w:cstheme="minorHAnsi"/>
                <w:sz w:val="14"/>
                <w:szCs w:val="14"/>
                <w:lang w:val="en-US"/>
              </w:rPr>
            </w:pPr>
          </w:p>
        </w:tc>
        <w:tc>
          <w:tcPr>
            <w:tcW w:w="992" w:type="dxa"/>
            <w:tcBorders>
              <w:top w:val="single" w:sz="8" w:space="0" w:color="auto"/>
              <w:left w:val="single" w:sz="6" w:space="0" w:color="auto"/>
              <w:bottom w:val="single" w:sz="6" w:space="0" w:color="auto"/>
              <w:right w:val="single" w:sz="6" w:space="0" w:color="auto"/>
            </w:tcBorders>
          </w:tcPr>
          <w:p w14:paraId="76209A17" w14:textId="64D5A7B9" w:rsidR="00B05C90" w:rsidRPr="008E733C" w:rsidRDefault="00B05C90" w:rsidP="00B05C90">
            <w:pPr>
              <w:spacing w:after="160"/>
              <w:jc w:val="right"/>
              <w:rPr>
                <w:rFonts w:asciiTheme="minorHAnsi" w:hAnsiTheme="minorHAnsi" w:cstheme="minorHAnsi"/>
                <w:sz w:val="16"/>
                <w:szCs w:val="16"/>
                <w:lang w:val="en-US"/>
              </w:rPr>
            </w:pPr>
            <w:r w:rsidRPr="008E733C">
              <w:rPr>
                <w:sz w:val="16"/>
                <w:szCs w:val="16"/>
              </w:rPr>
              <w:t>36,837</w:t>
            </w:r>
          </w:p>
        </w:tc>
        <w:tc>
          <w:tcPr>
            <w:tcW w:w="850" w:type="dxa"/>
            <w:tcBorders>
              <w:top w:val="single" w:sz="8" w:space="0" w:color="auto"/>
              <w:left w:val="single" w:sz="6" w:space="0" w:color="auto"/>
              <w:bottom w:val="single" w:sz="6" w:space="0" w:color="auto"/>
              <w:right w:val="single" w:sz="6" w:space="0" w:color="auto"/>
            </w:tcBorders>
          </w:tcPr>
          <w:p w14:paraId="5BC44B88" w14:textId="35B53D0F"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8" w:space="0" w:color="auto"/>
              <w:left w:val="single" w:sz="6" w:space="0" w:color="auto"/>
              <w:bottom w:val="single" w:sz="6" w:space="0" w:color="auto"/>
              <w:right w:val="single" w:sz="6" w:space="0" w:color="auto"/>
            </w:tcBorders>
          </w:tcPr>
          <w:p w14:paraId="14927EE5" w14:textId="77777777"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8" w:space="0" w:color="auto"/>
              <w:left w:val="single" w:sz="6" w:space="0" w:color="auto"/>
              <w:bottom w:val="single" w:sz="6" w:space="0" w:color="auto"/>
              <w:right w:val="single" w:sz="12" w:space="0" w:color="auto"/>
            </w:tcBorders>
          </w:tcPr>
          <w:p w14:paraId="531ACC8A" w14:textId="77777777" w:rsidR="00B05C90" w:rsidRPr="008E733C" w:rsidRDefault="00B05C90" w:rsidP="00B05C90">
            <w:pPr>
              <w:spacing w:after="160"/>
              <w:rPr>
                <w:rFonts w:asciiTheme="minorHAnsi" w:hAnsiTheme="minorHAnsi" w:cstheme="minorHAnsi"/>
                <w:sz w:val="16"/>
                <w:szCs w:val="16"/>
                <w:lang w:val="en-US"/>
              </w:rPr>
            </w:pPr>
          </w:p>
        </w:tc>
        <w:tc>
          <w:tcPr>
            <w:tcW w:w="775" w:type="dxa"/>
            <w:tcBorders>
              <w:top w:val="single" w:sz="8" w:space="0" w:color="auto"/>
              <w:left w:val="single" w:sz="12" w:space="0" w:color="auto"/>
              <w:bottom w:val="single" w:sz="6" w:space="0" w:color="auto"/>
              <w:right w:val="single" w:sz="6" w:space="0" w:color="auto"/>
            </w:tcBorders>
            <w:vAlign w:val="bottom"/>
          </w:tcPr>
          <w:p w14:paraId="4625B08F" w14:textId="73905B7D" w:rsidR="00B05C90" w:rsidRPr="008E733C" w:rsidRDefault="00B05C90" w:rsidP="00B05C90">
            <w:pPr>
              <w:spacing w:after="160"/>
              <w:rPr>
                <w:rFonts w:asciiTheme="minorHAnsi" w:hAnsiTheme="minorHAnsi" w:cstheme="minorHAnsi"/>
                <w:sz w:val="16"/>
                <w:szCs w:val="16"/>
                <w:lang w:val="en-US"/>
              </w:rPr>
            </w:pPr>
          </w:p>
        </w:tc>
        <w:tc>
          <w:tcPr>
            <w:tcW w:w="642" w:type="dxa"/>
            <w:tcBorders>
              <w:top w:val="single" w:sz="8" w:space="0" w:color="auto"/>
              <w:left w:val="single" w:sz="6" w:space="0" w:color="auto"/>
              <w:bottom w:val="single" w:sz="6" w:space="0" w:color="auto"/>
              <w:right w:val="single" w:sz="6" w:space="0" w:color="auto"/>
            </w:tcBorders>
          </w:tcPr>
          <w:p w14:paraId="2EF34367" w14:textId="2230DDD5" w:rsidR="00B05C90" w:rsidRPr="008E733C" w:rsidRDefault="00B05C90" w:rsidP="00B05C90">
            <w:pPr>
              <w:spacing w:after="160"/>
              <w:rPr>
                <w:rFonts w:asciiTheme="minorHAnsi" w:hAnsiTheme="minorHAnsi" w:cstheme="minorHAnsi"/>
                <w:sz w:val="16"/>
                <w:szCs w:val="16"/>
                <w:lang w:val="en-US"/>
              </w:rPr>
            </w:pPr>
            <w:r>
              <w:rPr>
                <w:sz w:val="16"/>
                <w:szCs w:val="16"/>
              </w:rPr>
              <w:t>7,250</w:t>
            </w:r>
          </w:p>
        </w:tc>
        <w:tc>
          <w:tcPr>
            <w:tcW w:w="709" w:type="dxa"/>
            <w:tcBorders>
              <w:top w:val="single" w:sz="8" w:space="0" w:color="auto"/>
              <w:left w:val="single" w:sz="6" w:space="0" w:color="auto"/>
              <w:bottom w:val="single" w:sz="6" w:space="0" w:color="auto"/>
              <w:right w:val="single" w:sz="6" w:space="0" w:color="auto"/>
            </w:tcBorders>
          </w:tcPr>
          <w:p w14:paraId="456D9E02" w14:textId="0C85D165"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8" w:space="0" w:color="auto"/>
              <w:left w:val="single" w:sz="6" w:space="0" w:color="auto"/>
              <w:bottom w:val="single" w:sz="6" w:space="0" w:color="auto"/>
              <w:right w:val="single" w:sz="6" w:space="0" w:color="auto"/>
            </w:tcBorders>
          </w:tcPr>
          <w:p w14:paraId="703194AB" w14:textId="77777777" w:rsidR="00B05C90" w:rsidRPr="008E733C" w:rsidRDefault="00B05C90" w:rsidP="00B05C90">
            <w:pPr>
              <w:rPr>
                <w:sz w:val="16"/>
                <w:szCs w:val="16"/>
              </w:rPr>
            </w:pPr>
          </w:p>
        </w:tc>
        <w:tc>
          <w:tcPr>
            <w:tcW w:w="850" w:type="dxa"/>
            <w:tcBorders>
              <w:top w:val="single" w:sz="8" w:space="0" w:color="auto"/>
              <w:left w:val="single" w:sz="6" w:space="0" w:color="auto"/>
              <w:bottom w:val="single" w:sz="6" w:space="0" w:color="auto"/>
              <w:right w:val="single" w:sz="6" w:space="0" w:color="auto"/>
            </w:tcBorders>
          </w:tcPr>
          <w:p w14:paraId="19539988" w14:textId="04BED468" w:rsidR="00B05C90" w:rsidRPr="008E733C" w:rsidRDefault="00B05C90" w:rsidP="00B05C90">
            <w:pPr>
              <w:spacing w:after="160"/>
              <w:rPr>
                <w:rFonts w:asciiTheme="minorHAnsi" w:hAnsiTheme="minorHAnsi" w:cstheme="minorHAnsi"/>
                <w:sz w:val="16"/>
                <w:szCs w:val="16"/>
                <w:lang w:val="en-US"/>
              </w:rPr>
            </w:pPr>
          </w:p>
        </w:tc>
        <w:tc>
          <w:tcPr>
            <w:tcW w:w="851" w:type="dxa"/>
            <w:tcBorders>
              <w:top w:val="single" w:sz="8" w:space="0" w:color="auto"/>
              <w:left w:val="single" w:sz="6" w:space="0" w:color="auto"/>
              <w:bottom w:val="single" w:sz="6" w:space="0" w:color="auto"/>
              <w:right w:val="single" w:sz="6" w:space="0" w:color="auto"/>
            </w:tcBorders>
          </w:tcPr>
          <w:p w14:paraId="3735B1FA" w14:textId="27E73C8D" w:rsidR="00B05C90" w:rsidRPr="008E733C" w:rsidRDefault="00B05C90" w:rsidP="00B05C90">
            <w:pPr>
              <w:spacing w:after="160"/>
              <w:rPr>
                <w:rFonts w:asciiTheme="minorHAnsi" w:hAnsiTheme="minorHAnsi" w:cstheme="minorHAnsi"/>
                <w:sz w:val="16"/>
                <w:szCs w:val="16"/>
                <w:lang w:val="en-US"/>
              </w:rPr>
            </w:pPr>
          </w:p>
        </w:tc>
        <w:tc>
          <w:tcPr>
            <w:tcW w:w="992" w:type="dxa"/>
            <w:tcBorders>
              <w:top w:val="single" w:sz="8" w:space="0" w:color="auto"/>
              <w:left w:val="single" w:sz="6" w:space="0" w:color="auto"/>
              <w:bottom w:val="single" w:sz="6" w:space="0" w:color="auto"/>
              <w:right w:val="single" w:sz="12" w:space="0" w:color="auto"/>
            </w:tcBorders>
          </w:tcPr>
          <w:p w14:paraId="21F986CF" w14:textId="6D0AAB7C" w:rsidR="00B05C90" w:rsidRPr="00BB2204" w:rsidRDefault="00B05C90" w:rsidP="00B05C90">
            <w:pPr>
              <w:spacing w:after="160"/>
              <w:jc w:val="right"/>
              <w:rPr>
                <w:rFonts w:asciiTheme="minorHAnsi" w:hAnsiTheme="minorHAnsi" w:cstheme="minorHAnsi"/>
                <w:sz w:val="16"/>
                <w:szCs w:val="16"/>
                <w:lang w:val="en-US"/>
              </w:rPr>
            </w:pPr>
            <w:r w:rsidRPr="00BB2204">
              <w:rPr>
                <w:sz w:val="16"/>
                <w:szCs w:val="16"/>
              </w:rPr>
              <w:t>6,520</w:t>
            </w:r>
          </w:p>
        </w:tc>
      </w:tr>
      <w:tr w:rsidR="00B05C90" w:rsidRPr="00BB2204" w14:paraId="25F3DCB7" w14:textId="77777777" w:rsidTr="00130008">
        <w:tc>
          <w:tcPr>
            <w:tcW w:w="709" w:type="dxa"/>
            <w:tcBorders>
              <w:top w:val="single" w:sz="6" w:space="0" w:color="auto"/>
              <w:left w:val="single" w:sz="12" w:space="0" w:color="auto"/>
              <w:bottom w:val="single" w:sz="6" w:space="0" w:color="auto"/>
              <w:right w:val="single" w:sz="6" w:space="0" w:color="auto"/>
            </w:tcBorders>
          </w:tcPr>
          <w:p w14:paraId="5869F2E9" w14:textId="25DE60AF" w:rsidR="00B05C90" w:rsidRPr="009C6298" w:rsidRDefault="00B05C90" w:rsidP="00B05C90">
            <w:pPr>
              <w:spacing w:after="160"/>
              <w:rPr>
                <w:rFonts w:asciiTheme="minorHAnsi" w:hAnsiTheme="minorHAnsi" w:cstheme="minorHAnsi"/>
                <w:sz w:val="14"/>
                <w:szCs w:val="14"/>
                <w:lang w:val="en-US"/>
              </w:rPr>
            </w:pPr>
            <w:r w:rsidRPr="009C6298">
              <w:rPr>
                <w:sz w:val="14"/>
                <w:szCs w:val="14"/>
              </w:rPr>
              <w:t>All Cars</w:t>
            </w:r>
          </w:p>
        </w:tc>
        <w:tc>
          <w:tcPr>
            <w:tcW w:w="851" w:type="dxa"/>
            <w:tcBorders>
              <w:top w:val="single" w:sz="6" w:space="0" w:color="auto"/>
              <w:left w:val="single" w:sz="6" w:space="0" w:color="auto"/>
              <w:bottom w:val="single" w:sz="6" w:space="0" w:color="auto"/>
              <w:right w:val="single" w:sz="6" w:space="0" w:color="auto"/>
            </w:tcBorders>
          </w:tcPr>
          <w:p w14:paraId="7398CA0E" w14:textId="77777777" w:rsidR="00B05C90" w:rsidRPr="009C6298" w:rsidRDefault="00B05C90" w:rsidP="00B05C90">
            <w:pPr>
              <w:spacing w:after="160"/>
              <w:rPr>
                <w:rFonts w:asciiTheme="minorHAnsi" w:hAnsiTheme="minorHAnsi" w:cstheme="minorHAnsi"/>
                <w:sz w:val="14"/>
                <w:szCs w:val="14"/>
                <w:lang w:val="en-US"/>
              </w:rPr>
            </w:pPr>
          </w:p>
        </w:tc>
        <w:tc>
          <w:tcPr>
            <w:tcW w:w="992" w:type="dxa"/>
            <w:tcBorders>
              <w:top w:val="single" w:sz="6" w:space="0" w:color="auto"/>
              <w:left w:val="single" w:sz="6" w:space="0" w:color="auto"/>
              <w:bottom w:val="single" w:sz="6" w:space="0" w:color="auto"/>
              <w:right w:val="single" w:sz="6" w:space="0" w:color="auto"/>
            </w:tcBorders>
          </w:tcPr>
          <w:p w14:paraId="478C6D20" w14:textId="4D61B213" w:rsidR="00B05C90" w:rsidRPr="008E733C" w:rsidRDefault="00B05C90" w:rsidP="00B05C90">
            <w:pPr>
              <w:spacing w:after="160"/>
              <w:jc w:val="right"/>
              <w:rPr>
                <w:rFonts w:asciiTheme="minorHAnsi" w:hAnsiTheme="minorHAnsi" w:cstheme="minorHAnsi"/>
                <w:sz w:val="16"/>
                <w:szCs w:val="16"/>
                <w:lang w:val="en-US"/>
              </w:rPr>
            </w:pPr>
            <w:r w:rsidRPr="008E733C">
              <w:rPr>
                <w:sz w:val="16"/>
                <w:szCs w:val="16"/>
              </w:rPr>
              <w:t xml:space="preserve"> 2,524,000 </w:t>
            </w:r>
          </w:p>
        </w:tc>
        <w:tc>
          <w:tcPr>
            <w:tcW w:w="850" w:type="dxa"/>
            <w:tcBorders>
              <w:top w:val="single" w:sz="6" w:space="0" w:color="auto"/>
              <w:left w:val="single" w:sz="6" w:space="0" w:color="auto"/>
              <w:bottom w:val="single" w:sz="6" w:space="0" w:color="auto"/>
              <w:right w:val="single" w:sz="6" w:space="0" w:color="auto"/>
            </w:tcBorders>
          </w:tcPr>
          <w:p w14:paraId="71435025" w14:textId="1D6D496A"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6" w:space="0" w:color="auto"/>
              <w:right w:val="single" w:sz="6" w:space="0" w:color="auto"/>
            </w:tcBorders>
          </w:tcPr>
          <w:p w14:paraId="3E668E62" w14:textId="77777777"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6" w:space="0" w:color="auto"/>
              <w:right w:val="single" w:sz="12" w:space="0" w:color="auto"/>
            </w:tcBorders>
          </w:tcPr>
          <w:p w14:paraId="7F7111A6" w14:textId="77777777" w:rsidR="00B05C90" w:rsidRPr="008E733C" w:rsidRDefault="00B05C90" w:rsidP="00B05C90">
            <w:pPr>
              <w:spacing w:after="160"/>
              <w:rPr>
                <w:rFonts w:asciiTheme="minorHAnsi" w:hAnsiTheme="minorHAnsi" w:cstheme="minorHAnsi"/>
                <w:sz w:val="16"/>
                <w:szCs w:val="16"/>
                <w:lang w:val="en-US"/>
              </w:rPr>
            </w:pPr>
          </w:p>
        </w:tc>
        <w:tc>
          <w:tcPr>
            <w:tcW w:w="775" w:type="dxa"/>
            <w:tcBorders>
              <w:top w:val="single" w:sz="6" w:space="0" w:color="auto"/>
              <w:left w:val="single" w:sz="12" w:space="0" w:color="auto"/>
              <w:bottom w:val="single" w:sz="6" w:space="0" w:color="auto"/>
              <w:right w:val="single" w:sz="6" w:space="0" w:color="auto"/>
            </w:tcBorders>
            <w:vAlign w:val="bottom"/>
          </w:tcPr>
          <w:p w14:paraId="2FBF1B85" w14:textId="37F970D3" w:rsidR="00B05C90" w:rsidRPr="008E733C" w:rsidRDefault="00B05C90" w:rsidP="00B05C90">
            <w:pPr>
              <w:spacing w:after="160"/>
              <w:rPr>
                <w:rFonts w:asciiTheme="minorHAnsi" w:hAnsiTheme="minorHAnsi" w:cstheme="minorHAnsi"/>
                <w:sz w:val="16"/>
                <w:szCs w:val="16"/>
                <w:lang w:val="en-US"/>
              </w:rPr>
            </w:pPr>
          </w:p>
        </w:tc>
        <w:tc>
          <w:tcPr>
            <w:tcW w:w="642" w:type="dxa"/>
            <w:tcBorders>
              <w:top w:val="single" w:sz="6" w:space="0" w:color="auto"/>
              <w:left w:val="single" w:sz="6" w:space="0" w:color="auto"/>
              <w:bottom w:val="single" w:sz="6" w:space="0" w:color="auto"/>
              <w:right w:val="single" w:sz="6" w:space="0" w:color="auto"/>
            </w:tcBorders>
          </w:tcPr>
          <w:p w14:paraId="518F8DDD" w14:textId="6D9BF1D5" w:rsidR="00B05C90" w:rsidRPr="008E733C" w:rsidRDefault="00B05C90" w:rsidP="00B05C90">
            <w:pPr>
              <w:spacing w:after="160"/>
              <w:rPr>
                <w:rFonts w:asciiTheme="minorHAnsi" w:hAnsiTheme="minorHAnsi" w:cstheme="minorHAnsi"/>
                <w:sz w:val="16"/>
                <w:szCs w:val="16"/>
                <w:lang w:val="en-US"/>
              </w:rPr>
            </w:pPr>
            <w:r>
              <w:rPr>
                <w:sz w:val="16"/>
                <w:szCs w:val="16"/>
              </w:rPr>
              <w:t>11</w:t>
            </w:r>
          </w:p>
        </w:tc>
        <w:tc>
          <w:tcPr>
            <w:tcW w:w="709" w:type="dxa"/>
            <w:tcBorders>
              <w:top w:val="single" w:sz="6" w:space="0" w:color="auto"/>
              <w:left w:val="single" w:sz="6" w:space="0" w:color="auto"/>
              <w:bottom w:val="single" w:sz="6" w:space="0" w:color="auto"/>
              <w:right w:val="single" w:sz="6" w:space="0" w:color="auto"/>
            </w:tcBorders>
          </w:tcPr>
          <w:p w14:paraId="0B423B3E" w14:textId="3B8F7EC0"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6" w:space="0" w:color="auto"/>
              <w:right w:val="single" w:sz="6" w:space="0" w:color="auto"/>
            </w:tcBorders>
          </w:tcPr>
          <w:p w14:paraId="4F7D4835" w14:textId="77777777" w:rsidR="00B05C90" w:rsidRPr="008E733C" w:rsidRDefault="00B05C90" w:rsidP="00B05C90">
            <w:pPr>
              <w:rPr>
                <w:sz w:val="16"/>
                <w:szCs w:val="16"/>
              </w:rPr>
            </w:pPr>
          </w:p>
        </w:tc>
        <w:tc>
          <w:tcPr>
            <w:tcW w:w="850" w:type="dxa"/>
            <w:tcBorders>
              <w:top w:val="single" w:sz="6" w:space="0" w:color="auto"/>
              <w:left w:val="single" w:sz="6" w:space="0" w:color="auto"/>
              <w:bottom w:val="single" w:sz="6" w:space="0" w:color="auto"/>
              <w:right w:val="single" w:sz="6" w:space="0" w:color="auto"/>
            </w:tcBorders>
          </w:tcPr>
          <w:p w14:paraId="06E778D7" w14:textId="0AFE71BB" w:rsidR="00B05C90" w:rsidRPr="008E733C" w:rsidRDefault="00B05C90" w:rsidP="00B05C90">
            <w:pPr>
              <w:spacing w:after="160"/>
              <w:rPr>
                <w:rFonts w:asciiTheme="minorHAnsi" w:hAnsiTheme="minorHAnsi" w:cstheme="minorHAnsi"/>
                <w:sz w:val="16"/>
                <w:szCs w:val="16"/>
                <w:lang w:val="en-US"/>
              </w:rPr>
            </w:pPr>
          </w:p>
        </w:tc>
        <w:tc>
          <w:tcPr>
            <w:tcW w:w="851" w:type="dxa"/>
            <w:tcBorders>
              <w:top w:val="single" w:sz="6" w:space="0" w:color="auto"/>
              <w:left w:val="single" w:sz="6" w:space="0" w:color="auto"/>
              <w:bottom w:val="single" w:sz="6" w:space="0" w:color="auto"/>
              <w:right w:val="single" w:sz="6" w:space="0" w:color="auto"/>
            </w:tcBorders>
          </w:tcPr>
          <w:p w14:paraId="7913963C" w14:textId="5E5DCE93" w:rsidR="00B05C90" w:rsidRPr="008E733C" w:rsidRDefault="00B05C90" w:rsidP="00B05C90">
            <w:pPr>
              <w:spacing w:after="160"/>
              <w:rPr>
                <w:rFonts w:asciiTheme="minorHAnsi" w:hAnsiTheme="minorHAnsi" w:cstheme="minorHAnsi"/>
                <w:sz w:val="16"/>
                <w:szCs w:val="16"/>
                <w:lang w:val="en-US"/>
              </w:rPr>
            </w:pPr>
          </w:p>
        </w:tc>
        <w:tc>
          <w:tcPr>
            <w:tcW w:w="992" w:type="dxa"/>
            <w:tcBorders>
              <w:top w:val="single" w:sz="6" w:space="0" w:color="auto"/>
              <w:left w:val="single" w:sz="6" w:space="0" w:color="auto"/>
              <w:bottom w:val="single" w:sz="6" w:space="0" w:color="auto"/>
              <w:right w:val="single" w:sz="12" w:space="0" w:color="auto"/>
            </w:tcBorders>
          </w:tcPr>
          <w:p w14:paraId="7F777C98" w14:textId="4FCACDB8" w:rsidR="00B05C90" w:rsidRPr="00BB2204" w:rsidRDefault="00B05C90" w:rsidP="00B05C90">
            <w:pPr>
              <w:spacing w:after="160"/>
              <w:jc w:val="right"/>
              <w:rPr>
                <w:rFonts w:asciiTheme="minorHAnsi" w:hAnsiTheme="minorHAnsi" w:cstheme="minorHAnsi"/>
                <w:sz w:val="16"/>
                <w:szCs w:val="16"/>
                <w:lang w:val="en-US"/>
              </w:rPr>
            </w:pPr>
            <w:r w:rsidRPr="00BB2204">
              <w:rPr>
                <w:sz w:val="16"/>
                <w:szCs w:val="16"/>
              </w:rPr>
              <w:t>11</w:t>
            </w:r>
          </w:p>
        </w:tc>
      </w:tr>
      <w:tr w:rsidR="00B05C90" w:rsidRPr="009C6298" w14:paraId="4789D4D1" w14:textId="77777777" w:rsidTr="00130008">
        <w:tc>
          <w:tcPr>
            <w:tcW w:w="709" w:type="dxa"/>
            <w:tcBorders>
              <w:top w:val="single" w:sz="6" w:space="0" w:color="auto"/>
              <w:left w:val="single" w:sz="12" w:space="0" w:color="auto"/>
              <w:bottom w:val="single" w:sz="12" w:space="0" w:color="auto"/>
              <w:right w:val="single" w:sz="6" w:space="0" w:color="auto"/>
            </w:tcBorders>
          </w:tcPr>
          <w:p w14:paraId="176717F3" w14:textId="16B845B5" w:rsidR="00B05C90" w:rsidRPr="009C6298" w:rsidRDefault="00B05C90" w:rsidP="00B05C90">
            <w:pPr>
              <w:spacing w:after="160"/>
              <w:rPr>
                <w:rFonts w:asciiTheme="minorHAnsi" w:hAnsiTheme="minorHAnsi" w:cstheme="minorHAnsi"/>
                <w:sz w:val="14"/>
                <w:szCs w:val="14"/>
                <w:lang w:val="en-US"/>
              </w:rPr>
            </w:pPr>
            <w:r w:rsidRPr="009C6298">
              <w:rPr>
                <w:sz w:val="14"/>
                <w:szCs w:val="14"/>
              </w:rPr>
              <w:t>All LGVs</w:t>
            </w:r>
          </w:p>
        </w:tc>
        <w:tc>
          <w:tcPr>
            <w:tcW w:w="851" w:type="dxa"/>
            <w:tcBorders>
              <w:top w:val="single" w:sz="6" w:space="0" w:color="auto"/>
              <w:left w:val="single" w:sz="6" w:space="0" w:color="auto"/>
              <w:bottom w:val="single" w:sz="12" w:space="0" w:color="auto"/>
              <w:right w:val="single" w:sz="6" w:space="0" w:color="auto"/>
            </w:tcBorders>
          </w:tcPr>
          <w:p w14:paraId="690E72FB" w14:textId="77777777" w:rsidR="00B05C90" w:rsidRPr="009C6298" w:rsidRDefault="00B05C90" w:rsidP="00B05C90">
            <w:pPr>
              <w:spacing w:after="160"/>
              <w:rPr>
                <w:rFonts w:asciiTheme="minorHAnsi" w:hAnsiTheme="minorHAnsi" w:cstheme="minorHAnsi"/>
                <w:sz w:val="14"/>
                <w:szCs w:val="14"/>
                <w:lang w:val="en-US"/>
              </w:rPr>
            </w:pPr>
          </w:p>
        </w:tc>
        <w:tc>
          <w:tcPr>
            <w:tcW w:w="992" w:type="dxa"/>
            <w:tcBorders>
              <w:top w:val="single" w:sz="6" w:space="0" w:color="auto"/>
              <w:left w:val="single" w:sz="6" w:space="0" w:color="auto"/>
              <w:bottom w:val="single" w:sz="12" w:space="0" w:color="auto"/>
              <w:right w:val="single" w:sz="6" w:space="0" w:color="auto"/>
            </w:tcBorders>
          </w:tcPr>
          <w:p w14:paraId="6A5DFFBE" w14:textId="3242F066" w:rsidR="00B05C90" w:rsidRPr="008E733C" w:rsidRDefault="00B05C90" w:rsidP="00B05C90">
            <w:pPr>
              <w:spacing w:after="160"/>
              <w:jc w:val="right"/>
              <w:rPr>
                <w:rFonts w:asciiTheme="minorHAnsi" w:hAnsiTheme="minorHAnsi" w:cstheme="minorHAnsi"/>
                <w:sz w:val="16"/>
                <w:szCs w:val="16"/>
                <w:lang w:val="en-US"/>
              </w:rPr>
            </w:pPr>
            <w:r w:rsidRPr="008E733C">
              <w:rPr>
                <w:sz w:val="16"/>
                <w:szCs w:val="16"/>
              </w:rPr>
              <w:t xml:space="preserve"> 308,000 </w:t>
            </w:r>
          </w:p>
        </w:tc>
        <w:tc>
          <w:tcPr>
            <w:tcW w:w="850" w:type="dxa"/>
            <w:tcBorders>
              <w:top w:val="single" w:sz="6" w:space="0" w:color="auto"/>
              <w:left w:val="single" w:sz="6" w:space="0" w:color="auto"/>
              <w:bottom w:val="single" w:sz="12" w:space="0" w:color="auto"/>
              <w:right w:val="single" w:sz="6" w:space="0" w:color="auto"/>
            </w:tcBorders>
          </w:tcPr>
          <w:p w14:paraId="3328FFD4" w14:textId="29F88861"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12" w:space="0" w:color="auto"/>
              <w:right w:val="single" w:sz="6" w:space="0" w:color="auto"/>
            </w:tcBorders>
          </w:tcPr>
          <w:p w14:paraId="46EB3FC2" w14:textId="77777777"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12" w:space="0" w:color="auto"/>
              <w:right w:val="single" w:sz="12" w:space="0" w:color="auto"/>
            </w:tcBorders>
          </w:tcPr>
          <w:p w14:paraId="49F9C3DA" w14:textId="77777777" w:rsidR="00B05C90" w:rsidRPr="008E733C" w:rsidRDefault="00B05C90" w:rsidP="00B05C90">
            <w:pPr>
              <w:spacing w:after="160"/>
              <w:rPr>
                <w:rFonts w:asciiTheme="minorHAnsi" w:hAnsiTheme="minorHAnsi" w:cstheme="minorHAnsi"/>
                <w:sz w:val="16"/>
                <w:szCs w:val="16"/>
                <w:lang w:val="en-US"/>
              </w:rPr>
            </w:pPr>
          </w:p>
        </w:tc>
        <w:tc>
          <w:tcPr>
            <w:tcW w:w="775" w:type="dxa"/>
            <w:tcBorders>
              <w:top w:val="single" w:sz="6" w:space="0" w:color="auto"/>
              <w:left w:val="single" w:sz="12" w:space="0" w:color="auto"/>
              <w:bottom w:val="single" w:sz="12" w:space="0" w:color="auto"/>
              <w:right w:val="single" w:sz="6" w:space="0" w:color="auto"/>
            </w:tcBorders>
            <w:vAlign w:val="bottom"/>
          </w:tcPr>
          <w:p w14:paraId="0DDB5BE3" w14:textId="4D0D49C1" w:rsidR="00B05C90" w:rsidRPr="008E733C" w:rsidRDefault="00B05C90" w:rsidP="00B05C90">
            <w:pPr>
              <w:spacing w:after="160"/>
              <w:rPr>
                <w:rFonts w:asciiTheme="minorHAnsi" w:hAnsiTheme="minorHAnsi" w:cstheme="minorHAnsi"/>
                <w:sz w:val="16"/>
                <w:szCs w:val="16"/>
                <w:lang w:val="en-US"/>
              </w:rPr>
            </w:pPr>
          </w:p>
        </w:tc>
        <w:tc>
          <w:tcPr>
            <w:tcW w:w="642" w:type="dxa"/>
            <w:tcBorders>
              <w:top w:val="single" w:sz="6" w:space="0" w:color="auto"/>
              <w:left w:val="single" w:sz="6" w:space="0" w:color="auto"/>
              <w:bottom w:val="single" w:sz="12" w:space="0" w:color="auto"/>
              <w:right w:val="single" w:sz="6" w:space="0" w:color="auto"/>
            </w:tcBorders>
          </w:tcPr>
          <w:p w14:paraId="3360D733" w14:textId="23AE2992" w:rsidR="00B05C90" w:rsidRPr="008E733C" w:rsidRDefault="00B05C90" w:rsidP="00B05C90">
            <w:pPr>
              <w:spacing w:after="160"/>
              <w:rPr>
                <w:rFonts w:asciiTheme="minorHAnsi" w:hAnsiTheme="minorHAnsi" w:cstheme="minorHAnsi"/>
                <w:sz w:val="16"/>
                <w:szCs w:val="16"/>
                <w:lang w:val="en-US"/>
              </w:rPr>
            </w:pPr>
            <w:r>
              <w:rPr>
                <w:sz w:val="16"/>
                <w:szCs w:val="16"/>
              </w:rPr>
              <w:t>18</w:t>
            </w:r>
          </w:p>
        </w:tc>
        <w:tc>
          <w:tcPr>
            <w:tcW w:w="709" w:type="dxa"/>
            <w:tcBorders>
              <w:top w:val="single" w:sz="6" w:space="0" w:color="auto"/>
              <w:left w:val="single" w:sz="6" w:space="0" w:color="auto"/>
              <w:bottom w:val="single" w:sz="12" w:space="0" w:color="auto"/>
              <w:right w:val="single" w:sz="6" w:space="0" w:color="auto"/>
            </w:tcBorders>
          </w:tcPr>
          <w:p w14:paraId="252CA129" w14:textId="6FCA3D03"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12" w:space="0" w:color="auto"/>
              <w:right w:val="single" w:sz="6" w:space="0" w:color="auto"/>
            </w:tcBorders>
          </w:tcPr>
          <w:p w14:paraId="2A22B06A" w14:textId="77777777" w:rsidR="00B05C90" w:rsidRPr="008E733C" w:rsidRDefault="00B05C90" w:rsidP="00B05C90">
            <w:pPr>
              <w:rPr>
                <w:sz w:val="16"/>
                <w:szCs w:val="16"/>
              </w:rPr>
            </w:pPr>
          </w:p>
        </w:tc>
        <w:tc>
          <w:tcPr>
            <w:tcW w:w="850" w:type="dxa"/>
            <w:tcBorders>
              <w:top w:val="single" w:sz="6" w:space="0" w:color="auto"/>
              <w:left w:val="single" w:sz="6" w:space="0" w:color="auto"/>
              <w:bottom w:val="single" w:sz="12" w:space="0" w:color="auto"/>
              <w:right w:val="single" w:sz="6" w:space="0" w:color="auto"/>
            </w:tcBorders>
          </w:tcPr>
          <w:p w14:paraId="3C2F6F5F" w14:textId="3C938956" w:rsidR="00B05C90" w:rsidRPr="008E733C" w:rsidRDefault="00B05C90" w:rsidP="00B05C90">
            <w:pPr>
              <w:spacing w:after="160"/>
              <w:rPr>
                <w:rFonts w:asciiTheme="minorHAnsi" w:hAnsiTheme="minorHAnsi" w:cstheme="minorHAnsi"/>
                <w:sz w:val="16"/>
                <w:szCs w:val="16"/>
                <w:lang w:val="en-US"/>
              </w:rPr>
            </w:pPr>
          </w:p>
        </w:tc>
        <w:tc>
          <w:tcPr>
            <w:tcW w:w="851" w:type="dxa"/>
            <w:tcBorders>
              <w:top w:val="single" w:sz="6" w:space="0" w:color="auto"/>
              <w:left w:val="single" w:sz="6" w:space="0" w:color="auto"/>
              <w:bottom w:val="single" w:sz="12" w:space="0" w:color="auto"/>
              <w:right w:val="single" w:sz="6" w:space="0" w:color="auto"/>
            </w:tcBorders>
          </w:tcPr>
          <w:p w14:paraId="02D06250" w14:textId="03087BCB" w:rsidR="00B05C90" w:rsidRPr="008E733C" w:rsidRDefault="00B05C90" w:rsidP="00B05C90">
            <w:pPr>
              <w:spacing w:after="160"/>
              <w:rPr>
                <w:rFonts w:asciiTheme="minorHAnsi" w:hAnsiTheme="minorHAnsi" w:cstheme="minorHAnsi"/>
                <w:sz w:val="16"/>
                <w:szCs w:val="16"/>
                <w:lang w:val="en-US"/>
              </w:rPr>
            </w:pPr>
          </w:p>
        </w:tc>
        <w:tc>
          <w:tcPr>
            <w:tcW w:w="992" w:type="dxa"/>
            <w:tcBorders>
              <w:top w:val="single" w:sz="6" w:space="0" w:color="auto"/>
              <w:left w:val="single" w:sz="6" w:space="0" w:color="auto"/>
              <w:bottom w:val="single" w:sz="12" w:space="0" w:color="auto"/>
              <w:right w:val="single" w:sz="12" w:space="0" w:color="auto"/>
            </w:tcBorders>
          </w:tcPr>
          <w:p w14:paraId="0F583F87" w14:textId="7781BC29" w:rsidR="00B05C90" w:rsidRPr="008E733C" w:rsidRDefault="00B05C90" w:rsidP="00B05C90">
            <w:pPr>
              <w:spacing w:after="160"/>
              <w:jc w:val="right"/>
              <w:rPr>
                <w:rFonts w:asciiTheme="minorHAnsi" w:hAnsiTheme="minorHAnsi" w:cstheme="minorHAnsi"/>
                <w:sz w:val="16"/>
                <w:szCs w:val="16"/>
                <w:lang w:val="en-US"/>
              </w:rPr>
            </w:pPr>
            <w:r w:rsidRPr="008E733C">
              <w:rPr>
                <w:sz w:val="16"/>
                <w:szCs w:val="16"/>
              </w:rPr>
              <w:t>18</w:t>
            </w:r>
          </w:p>
        </w:tc>
      </w:tr>
    </w:tbl>
    <w:p w14:paraId="21808499" w14:textId="1258F2E9" w:rsidR="00C02980" w:rsidRPr="009C6298" w:rsidRDefault="0098179C" w:rsidP="00BA3709">
      <w:pPr>
        <w:pStyle w:val="Caption"/>
        <w:suppressLineNumbers w:val="0"/>
        <w:spacing w:before="0" w:after="160" w:line="240" w:lineRule="auto"/>
        <w:rPr>
          <w:lang w:val="en-US"/>
        </w:rPr>
      </w:pPr>
      <w:r w:rsidRPr="009C6298">
        <w:t>Table</w:t>
      </w:r>
      <w:r w:rsidR="00612248" w:rsidRPr="009C6298">
        <w:t xml:space="preserve"> A1</w:t>
      </w:r>
      <w:r w:rsidRPr="009C6298">
        <w:tab/>
        <w:t xml:space="preserve">Calculation of the </w:t>
      </w:r>
      <w:r w:rsidR="002A4881">
        <w:t>Road Wear Impact Factor</w:t>
      </w:r>
      <w:r w:rsidRPr="009C6298">
        <w:t xml:space="preserve"> for the current scenario of an Internal Combustion Engine based national vehicle fleet.  Where ‘Calculated’ is shown at Data Source or Method, Roman numerals in the formula refer to the preceding columns as numbered in the </w:t>
      </w:r>
      <w:r w:rsidR="00396862">
        <w:t>heading</w:t>
      </w:r>
      <w:r w:rsidRPr="009C6298">
        <w:t xml:space="preserve"> row.</w:t>
      </w:r>
      <w:r w:rsidR="00D162FC">
        <w:t xml:space="preserve">    </w:t>
      </w:r>
      <w:r w:rsidR="00D162FC" w:rsidRPr="00D162FC">
        <w:t xml:space="preserve">* Max weight set at </w:t>
      </w:r>
      <w:r w:rsidR="00754238">
        <w:t xml:space="preserve">19,000kg and </w:t>
      </w:r>
      <w:r w:rsidR="00D162FC" w:rsidRPr="00D162FC">
        <w:t>27,000 kg, the m</w:t>
      </w:r>
      <w:r w:rsidR="00754238">
        <w:t>aximium</w:t>
      </w:r>
      <w:r w:rsidR="00D162FC" w:rsidRPr="00D162FC">
        <w:t xml:space="preserve"> allowable for </w:t>
      </w:r>
      <w:r w:rsidR="00754238">
        <w:t>ZEV HGVs with 2 axles and 3 axles respectively</w:t>
      </w:r>
      <w:r w:rsidR="00D162FC" w:rsidRPr="00D162FC">
        <w:t>.</w:t>
      </w:r>
    </w:p>
    <w:tbl>
      <w:tblPr>
        <w:tblStyle w:val="TableGrid"/>
        <w:tblW w:w="10768" w:type="dxa"/>
        <w:tblLayout w:type="fixed"/>
        <w:tblCellMar>
          <w:left w:w="28" w:type="dxa"/>
          <w:right w:w="28" w:type="dxa"/>
        </w:tblCellMar>
        <w:tblLook w:val="04A0" w:firstRow="1" w:lastRow="0" w:firstColumn="1" w:lastColumn="0" w:noHBand="0" w:noVBand="1"/>
      </w:tblPr>
      <w:tblGrid>
        <w:gridCol w:w="562"/>
        <w:gridCol w:w="426"/>
        <w:gridCol w:w="992"/>
        <w:gridCol w:w="567"/>
        <w:gridCol w:w="567"/>
        <w:gridCol w:w="850"/>
        <w:gridCol w:w="709"/>
        <w:gridCol w:w="567"/>
        <w:gridCol w:w="709"/>
        <w:gridCol w:w="992"/>
        <w:gridCol w:w="567"/>
        <w:gridCol w:w="567"/>
        <w:gridCol w:w="709"/>
        <w:gridCol w:w="709"/>
        <w:gridCol w:w="567"/>
        <w:gridCol w:w="708"/>
      </w:tblGrid>
      <w:tr w:rsidR="00236D37" w:rsidRPr="009C6298" w14:paraId="68D5E677" w14:textId="77777777" w:rsidTr="008E733C">
        <w:tc>
          <w:tcPr>
            <w:tcW w:w="988" w:type="dxa"/>
            <w:gridSpan w:val="2"/>
            <w:vMerge w:val="restart"/>
            <w:tcBorders>
              <w:top w:val="single" w:sz="4" w:space="0" w:color="auto"/>
              <w:left w:val="single" w:sz="4" w:space="0" w:color="auto"/>
              <w:bottom w:val="single" w:sz="12" w:space="0" w:color="auto"/>
              <w:right w:val="single" w:sz="12" w:space="0" w:color="auto"/>
            </w:tcBorders>
          </w:tcPr>
          <w:p w14:paraId="6BA5DBDE" w14:textId="27ECD6BE" w:rsidR="00236D37" w:rsidRPr="009C6298" w:rsidRDefault="00B20EE8" w:rsidP="008E733C">
            <w:pPr>
              <w:rPr>
                <w:rFonts w:asciiTheme="minorHAnsi" w:hAnsiTheme="minorHAnsi" w:cstheme="minorHAnsi"/>
                <w:sz w:val="14"/>
                <w:szCs w:val="14"/>
                <w:lang w:val="en-US"/>
              </w:rPr>
            </w:pPr>
            <w:r>
              <w:rPr>
                <w:rFonts w:asciiTheme="minorHAnsi" w:hAnsiTheme="minorHAnsi" w:cstheme="minorHAnsi"/>
                <w:sz w:val="14"/>
                <w:szCs w:val="14"/>
                <w:lang w:val="en-US"/>
              </w:rPr>
              <w:lastRenderedPageBreak/>
              <w:t>B</w:t>
            </w:r>
            <w:r w:rsidR="00236D37" w:rsidRPr="009C6298">
              <w:rPr>
                <w:rFonts w:asciiTheme="minorHAnsi" w:hAnsiTheme="minorHAnsi" w:cstheme="minorHAnsi"/>
                <w:sz w:val="14"/>
                <w:szCs w:val="14"/>
                <w:lang w:val="en-US"/>
              </w:rPr>
              <w:t>attery Electric and Fuel Cell Electric Vehicles</w:t>
            </w:r>
          </w:p>
        </w:tc>
        <w:tc>
          <w:tcPr>
            <w:tcW w:w="4961" w:type="dxa"/>
            <w:gridSpan w:val="7"/>
            <w:tcBorders>
              <w:top w:val="single" w:sz="12" w:space="0" w:color="auto"/>
              <w:left w:val="single" w:sz="12" w:space="0" w:color="auto"/>
              <w:bottom w:val="single" w:sz="6" w:space="0" w:color="auto"/>
              <w:right w:val="single" w:sz="12" w:space="0" w:color="auto"/>
            </w:tcBorders>
          </w:tcPr>
          <w:p w14:paraId="22B954D6" w14:textId="6D473250" w:rsidR="00236D37" w:rsidRPr="009C6298" w:rsidRDefault="00236D37" w:rsidP="00BA3709">
            <w:pPr>
              <w:spacing w:after="160"/>
              <w:rPr>
                <w:rFonts w:asciiTheme="minorHAnsi" w:hAnsiTheme="minorHAnsi" w:cstheme="minorHAnsi"/>
                <w:sz w:val="14"/>
                <w:szCs w:val="14"/>
                <w:lang w:val="en-US"/>
              </w:rPr>
            </w:pPr>
            <w:r w:rsidRPr="009C6298">
              <w:rPr>
                <w:sz w:val="14"/>
                <w:szCs w:val="14"/>
              </w:rPr>
              <w:t>Battery drivetrain weight formula</w:t>
            </w:r>
          </w:p>
        </w:tc>
        <w:tc>
          <w:tcPr>
            <w:tcW w:w="4819" w:type="dxa"/>
            <w:gridSpan w:val="7"/>
            <w:tcBorders>
              <w:top w:val="single" w:sz="12" w:space="0" w:color="auto"/>
              <w:left w:val="single" w:sz="12" w:space="0" w:color="auto"/>
              <w:bottom w:val="single" w:sz="6" w:space="0" w:color="auto"/>
              <w:right w:val="single" w:sz="12" w:space="0" w:color="auto"/>
            </w:tcBorders>
          </w:tcPr>
          <w:p w14:paraId="16DAF42B" w14:textId="5573A853" w:rsidR="00236D37" w:rsidRPr="009C6298" w:rsidRDefault="00236D37" w:rsidP="00BA3709">
            <w:pPr>
              <w:spacing w:after="160"/>
              <w:rPr>
                <w:rFonts w:asciiTheme="minorHAnsi" w:hAnsiTheme="minorHAnsi" w:cstheme="minorHAnsi"/>
                <w:sz w:val="14"/>
                <w:szCs w:val="14"/>
                <w:lang w:val="en-US"/>
              </w:rPr>
            </w:pPr>
            <w:r w:rsidRPr="009C6298">
              <w:rPr>
                <w:sz w:val="14"/>
                <w:szCs w:val="14"/>
              </w:rPr>
              <w:t>Fuel cell drive train weight formula</w:t>
            </w:r>
          </w:p>
        </w:tc>
      </w:tr>
      <w:tr w:rsidR="00236D37" w:rsidRPr="009C6298" w14:paraId="1DA5940C" w14:textId="77777777" w:rsidTr="008E733C">
        <w:trPr>
          <w:trHeight w:val="456"/>
        </w:trPr>
        <w:tc>
          <w:tcPr>
            <w:tcW w:w="988" w:type="dxa"/>
            <w:gridSpan w:val="2"/>
            <w:vMerge/>
            <w:tcBorders>
              <w:left w:val="single" w:sz="4" w:space="0" w:color="auto"/>
              <w:bottom w:val="single" w:sz="12" w:space="0" w:color="auto"/>
              <w:right w:val="single" w:sz="12" w:space="0" w:color="auto"/>
            </w:tcBorders>
          </w:tcPr>
          <w:p w14:paraId="5DA00BA4" w14:textId="77777777" w:rsidR="00236D37" w:rsidRPr="009C6298" w:rsidRDefault="00236D37" w:rsidP="00BA3709">
            <w:pPr>
              <w:spacing w:after="160"/>
              <w:rPr>
                <w:rFonts w:asciiTheme="minorHAnsi" w:hAnsiTheme="minorHAnsi" w:cstheme="minorHAnsi"/>
                <w:sz w:val="14"/>
                <w:szCs w:val="14"/>
                <w:lang w:val="en-US"/>
              </w:rPr>
            </w:pPr>
          </w:p>
        </w:tc>
        <w:tc>
          <w:tcPr>
            <w:tcW w:w="4961" w:type="dxa"/>
            <w:gridSpan w:val="7"/>
            <w:tcBorders>
              <w:left w:val="single" w:sz="12" w:space="0" w:color="auto"/>
              <w:bottom w:val="single" w:sz="12" w:space="0" w:color="auto"/>
              <w:right w:val="single" w:sz="12" w:space="0" w:color="auto"/>
            </w:tcBorders>
          </w:tcPr>
          <w:p w14:paraId="458278E1" w14:textId="52E554E5" w:rsidR="00236D37" w:rsidRPr="009C6298" w:rsidRDefault="00236D37" w:rsidP="00BA3709">
            <w:pPr>
              <w:spacing w:after="160"/>
              <w:rPr>
                <w:rFonts w:asciiTheme="minorHAnsi" w:hAnsiTheme="minorHAnsi" w:cstheme="minorHAnsi"/>
                <w:sz w:val="14"/>
                <w:szCs w:val="14"/>
                <w:lang w:val="en-US"/>
              </w:rPr>
            </w:pPr>
            <w:r w:rsidRPr="009C6298">
              <w:rPr>
                <w:sz w:val="14"/>
                <w:szCs w:val="14"/>
              </w:rPr>
              <w:t>BEV weight = 1.0744 x ICE weight + 430.17</w:t>
            </w:r>
          </w:p>
        </w:tc>
        <w:tc>
          <w:tcPr>
            <w:tcW w:w="4819" w:type="dxa"/>
            <w:gridSpan w:val="7"/>
            <w:tcBorders>
              <w:top w:val="single" w:sz="6" w:space="0" w:color="auto"/>
              <w:left w:val="single" w:sz="12" w:space="0" w:color="auto"/>
              <w:bottom w:val="single" w:sz="12" w:space="0" w:color="auto"/>
              <w:right w:val="single" w:sz="12" w:space="0" w:color="auto"/>
            </w:tcBorders>
          </w:tcPr>
          <w:p w14:paraId="5857069D" w14:textId="0AFA81D0" w:rsidR="00236D37" w:rsidRPr="009C6298" w:rsidRDefault="00236D37" w:rsidP="00BA3709">
            <w:pPr>
              <w:spacing w:after="160"/>
              <w:rPr>
                <w:rFonts w:asciiTheme="minorHAnsi" w:hAnsiTheme="minorHAnsi" w:cstheme="minorHAnsi"/>
                <w:sz w:val="14"/>
                <w:szCs w:val="14"/>
                <w:lang w:val="en-US"/>
              </w:rPr>
            </w:pPr>
            <w:r w:rsidRPr="009C6298">
              <w:rPr>
                <w:sz w:val="14"/>
                <w:szCs w:val="14"/>
              </w:rPr>
              <w:t>HFCEV weight = 1.014 x ICE weight</w:t>
            </w:r>
          </w:p>
        </w:tc>
      </w:tr>
      <w:tr w:rsidR="00D34F1E" w:rsidRPr="009C6298" w14:paraId="5C74351F" w14:textId="77777777" w:rsidTr="008E733C">
        <w:tc>
          <w:tcPr>
            <w:tcW w:w="562" w:type="dxa"/>
            <w:tcBorders>
              <w:top w:val="single" w:sz="12" w:space="0" w:color="auto"/>
              <w:left w:val="single" w:sz="12" w:space="0" w:color="auto"/>
              <w:bottom w:val="nil"/>
              <w:right w:val="single" w:sz="6" w:space="0" w:color="auto"/>
            </w:tcBorders>
          </w:tcPr>
          <w:p w14:paraId="38273242" w14:textId="3EEC3034" w:rsidR="00236D37" w:rsidRPr="009C6298" w:rsidRDefault="00236D37" w:rsidP="00BA3709">
            <w:pPr>
              <w:spacing w:after="160"/>
              <w:rPr>
                <w:sz w:val="14"/>
                <w:szCs w:val="14"/>
              </w:rPr>
            </w:pPr>
            <w:r w:rsidRPr="009C6298">
              <w:rPr>
                <w:sz w:val="14"/>
                <w:szCs w:val="14"/>
              </w:rPr>
              <w:t>I</w:t>
            </w:r>
          </w:p>
        </w:tc>
        <w:tc>
          <w:tcPr>
            <w:tcW w:w="426" w:type="dxa"/>
            <w:tcBorders>
              <w:top w:val="single" w:sz="12" w:space="0" w:color="auto"/>
              <w:left w:val="single" w:sz="6" w:space="0" w:color="auto"/>
              <w:bottom w:val="nil"/>
              <w:right w:val="single" w:sz="12" w:space="0" w:color="auto"/>
            </w:tcBorders>
          </w:tcPr>
          <w:p w14:paraId="52BFCD71" w14:textId="16F0D1FB" w:rsidR="00236D37" w:rsidRPr="009C6298" w:rsidRDefault="00236D37" w:rsidP="00BA3709">
            <w:pPr>
              <w:spacing w:after="160"/>
              <w:rPr>
                <w:sz w:val="14"/>
                <w:szCs w:val="14"/>
              </w:rPr>
            </w:pPr>
            <w:r w:rsidRPr="009C6298">
              <w:rPr>
                <w:sz w:val="14"/>
                <w:szCs w:val="14"/>
              </w:rPr>
              <w:t>II</w:t>
            </w:r>
          </w:p>
        </w:tc>
        <w:tc>
          <w:tcPr>
            <w:tcW w:w="992" w:type="dxa"/>
            <w:tcBorders>
              <w:top w:val="single" w:sz="12" w:space="0" w:color="auto"/>
              <w:left w:val="single" w:sz="12" w:space="0" w:color="auto"/>
              <w:bottom w:val="nil"/>
              <w:right w:val="single" w:sz="6" w:space="0" w:color="auto"/>
            </w:tcBorders>
          </w:tcPr>
          <w:p w14:paraId="23393C1F" w14:textId="19814350" w:rsidR="00236D37" w:rsidRPr="009C6298" w:rsidRDefault="00236D37" w:rsidP="00BA3709">
            <w:pPr>
              <w:spacing w:after="160"/>
              <w:rPr>
                <w:sz w:val="14"/>
                <w:szCs w:val="14"/>
              </w:rPr>
            </w:pPr>
            <w:r w:rsidRPr="009C6298">
              <w:rPr>
                <w:sz w:val="14"/>
                <w:szCs w:val="14"/>
              </w:rPr>
              <w:t>XIII</w:t>
            </w:r>
          </w:p>
        </w:tc>
        <w:tc>
          <w:tcPr>
            <w:tcW w:w="567" w:type="dxa"/>
            <w:tcBorders>
              <w:top w:val="single" w:sz="12" w:space="0" w:color="auto"/>
              <w:left w:val="single" w:sz="6" w:space="0" w:color="auto"/>
              <w:bottom w:val="nil"/>
              <w:right w:val="single" w:sz="6" w:space="0" w:color="auto"/>
            </w:tcBorders>
          </w:tcPr>
          <w:p w14:paraId="65C44375" w14:textId="5A134B01" w:rsidR="00236D37" w:rsidRPr="009C6298" w:rsidRDefault="00236D37" w:rsidP="00BA3709">
            <w:pPr>
              <w:spacing w:after="160"/>
              <w:rPr>
                <w:sz w:val="14"/>
                <w:szCs w:val="14"/>
              </w:rPr>
            </w:pPr>
            <w:r w:rsidRPr="009C6298">
              <w:rPr>
                <w:sz w:val="14"/>
                <w:szCs w:val="14"/>
              </w:rPr>
              <w:t>XIV</w:t>
            </w:r>
          </w:p>
        </w:tc>
        <w:tc>
          <w:tcPr>
            <w:tcW w:w="567" w:type="dxa"/>
            <w:tcBorders>
              <w:top w:val="single" w:sz="12" w:space="0" w:color="auto"/>
              <w:left w:val="single" w:sz="6" w:space="0" w:color="auto"/>
              <w:bottom w:val="nil"/>
              <w:right w:val="single" w:sz="6" w:space="0" w:color="auto"/>
            </w:tcBorders>
          </w:tcPr>
          <w:p w14:paraId="355CC34F" w14:textId="4B802679" w:rsidR="00236D37" w:rsidRPr="009C6298" w:rsidRDefault="00236D37" w:rsidP="00BA3709">
            <w:pPr>
              <w:spacing w:after="160"/>
              <w:rPr>
                <w:sz w:val="14"/>
                <w:szCs w:val="14"/>
              </w:rPr>
            </w:pPr>
            <w:r w:rsidRPr="009C6298">
              <w:rPr>
                <w:sz w:val="14"/>
                <w:szCs w:val="14"/>
              </w:rPr>
              <w:t>XV</w:t>
            </w:r>
          </w:p>
        </w:tc>
        <w:tc>
          <w:tcPr>
            <w:tcW w:w="850" w:type="dxa"/>
            <w:tcBorders>
              <w:top w:val="single" w:sz="12" w:space="0" w:color="auto"/>
              <w:left w:val="single" w:sz="6" w:space="0" w:color="auto"/>
              <w:bottom w:val="nil"/>
              <w:right w:val="single" w:sz="6" w:space="0" w:color="auto"/>
            </w:tcBorders>
          </w:tcPr>
          <w:p w14:paraId="42BD8571" w14:textId="005A09BE" w:rsidR="00236D37" w:rsidRPr="009C6298" w:rsidRDefault="00236D37" w:rsidP="00BA3709">
            <w:pPr>
              <w:spacing w:after="160"/>
              <w:rPr>
                <w:color w:val="000000" w:themeColor="text1"/>
                <w:sz w:val="14"/>
                <w:szCs w:val="14"/>
              </w:rPr>
            </w:pPr>
            <w:r w:rsidRPr="009C6298">
              <w:rPr>
                <w:color w:val="000000" w:themeColor="text1"/>
                <w:sz w:val="14"/>
                <w:szCs w:val="14"/>
              </w:rPr>
              <w:t>XVI</w:t>
            </w:r>
          </w:p>
        </w:tc>
        <w:tc>
          <w:tcPr>
            <w:tcW w:w="709" w:type="dxa"/>
            <w:tcBorders>
              <w:top w:val="single" w:sz="12" w:space="0" w:color="auto"/>
              <w:left w:val="single" w:sz="6" w:space="0" w:color="auto"/>
              <w:bottom w:val="nil"/>
              <w:right w:val="single" w:sz="6" w:space="0" w:color="auto"/>
            </w:tcBorders>
          </w:tcPr>
          <w:p w14:paraId="748B6595" w14:textId="22F251E5" w:rsidR="00236D37" w:rsidRPr="009C6298" w:rsidRDefault="00236D37" w:rsidP="00BA3709">
            <w:pPr>
              <w:rPr>
                <w:sz w:val="14"/>
                <w:szCs w:val="14"/>
              </w:rPr>
            </w:pPr>
            <w:r>
              <w:rPr>
                <w:sz w:val="14"/>
                <w:szCs w:val="14"/>
              </w:rPr>
              <w:t>XVII</w:t>
            </w:r>
          </w:p>
        </w:tc>
        <w:tc>
          <w:tcPr>
            <w:tcW w:w="567" w:type="dxa"/>
            <w:tcBorders>
              <w:top w:val="single" w:sz="12" w:space="0" w:color="auto"/>
              <w:left w:val="single" w:sz="6" w:space="0" w:color="auto"/>
              <w:bottom w:val="nil"/>
              <w:right w:val="single" w:sz="6" w:space="0" w:color="auto"/>
            </w:tcBorders>
          </w:tcPr>
          <w:p w14:paraId="7BB50E6C" w14:textId="405505A9" w:rsidR="00236D37" w:rsidRPr="009C6298" w:rsidRDefault="00236D37" w:rsidP="00BA3709">
            <w:pPr>
              <w:spacing w:after="160"/>
              <w:rPr>
                <w:sz w:val="14"/>
                <w:szCs w:val="14"/>
              </w:rPr>
            </w:pPr>
            <w:r w:rsidRPr="009C6298">
              <w:rPr>
                <w:sz w:val="14"/>
                <w:szCs w:val="14"/>
              </w:rPr>
              <w:t>XVII</w:t>
            </w:r>
            <w:r>
              <w:rPr>
                <w:sz w:val="14"/>
                <w:szCs w:val="14"/>
              </w:rPr>
              <w:t>I</w:t>
            </w:r>
          </w:p>
        </w:tc>
        <w:tc>
          <w:tcPr>
            <w:tcW w:w="709" w:type="dxa"/>
            <w:tcBorders>
              <w:top w:val="single" w:sz="12" w:space="0" w:color="auto"/>
              <w:left w:val="single" w:sz="6" w:space="0" w:color="auto"/>
              <w:bottom w:val="nil"/>
              <w:right w:val="single" w:sz="12" w:space="0" w:color="auto"/>
            </w:tcBorders>
          </w:tcPr>
          <w:p w14:paraId="6BF74549" w14:textId="43F6ED92" w:rsidR="00236D37" w:rsidRPr="009C6298" w:rsidRDefault="00236D37">
            <w:pPr>
              <w:spacing w:after="160"/>
              <w:rPr>
                <w:sz w:val="14"/>
                <w:szCs w:val="14"/>
              </w:rPr>
            </w:pPr>
            <w:r w:rsidRPr="009C6298">
              <w:rPr>
                <w:sz w:val="14"/>
                <w:szCs w:val="14"/>
              </w:rPr>
              <w:t>X</w:t>
            </w:r>
            <w:r>
              <w:rPr>
                <w:sz w:val="14"/>
                <w:szCs w:val="14"/>
              </w:rPr>
              <w:t>IX</w:t>
            </w:r>
          </w:p>
        </w:tc>
        <w:tc>
          <w:tcPr>
            <w:tcW w:w="992" w:type="dxa"/>
            <w:tcBorders>
              <w:top w:val="single" w:sz="12" w:space="0" w:color="auto"/>
              <w:left w:val="single" w:sz="12" w:space="0" w:color="auto"/>
              <w:bottom w:val="nil"/>
              <w:right w:val="single" w:sz="6" w:space="0" w:color="auto"/>
            </w:tcBorders>
          </w:tcPr>
          <w:p w14:paraId="0829EBB2" w14:textId="7304DCDE" w:rsidR="00236D37" w:rsidRPr="009C6298" w:rsidRDefault="00236D37">
            <w:pPr>
              <w:spacing w:after="160"/>
              <w:rPr>
                <w:sz w:val="14"/>
                <w:szCs w:val="14"/>
              </w:rPr>
            </w:pPr>
            <w:r w:rsidRPr="009C6298">
              <w:rPr>
                <w:sz w:val="14"/>
                <w:szCs w:val="14"/>
              </w:rPr>
              <w:t>XX</w:t>
            </w:r>
          </w:p>
        </w:tc>
        <w:tc>
          <w:tcPr>
            <w:tcW w:w="567" w:type="dxa"/>
            <w:tcBorders>
              <w:top w:val="single" w:sz="12" w:space="0" w:color="auto"/>
              <w:left w:val="single" w:sz="6" w:space="0" w:color="auto"/>
              <w:bottom w:val="nil"/>
              <w:right w:val="single" w:sz="6" w:space="0" w:color="auto"/>
            </w:tcBorders>
          </w:tcPr>
          <w:p w14:paraId="4B43CDFA" w14:textId="01094A45" w:rsidR="00236D37" w:rsidRPr="009C6298" w:rsidRDefault="00236D37" w:rsidP="00BA3709">
            <w:pPr>
              <w:spacing w:after="160"/>
              <w:rPr>
                <w:sz w:val="14"/>
                <w:szCs w:val="14"/>
              </w:rPr>
            </w:pPr>
            <w:r w:rsidRPr="009C6298">
              <w:rPr>
                <w:sz w:val="14"/>
                <w:szCs w:val="14"/>
              </w:rPr>
              <w:t>XX</w:t>
            </w:r>
            <w:r>
              <w:rPr>
                <w:sz w:val="14"/>
                <w:szCs w:val="14"/>
              </w:rPr>
              <w:t>I</w:t>
            </w:r>
          </w:p>
        </w:tc>
        <w:tc>
          <w:tcPr>
            <w:tcW w:w="567" w:type="dxa"/>
            <w:tcBorders>
              <w:top w:val="single" w:sz="12" w:space="0" w:color="auto"/>
              <w:left w:val="single" w:sz="6" w:space="0" w:color="auto"/>
              <w:bottom w:val="nil"/>
              <w:right w:val="single" w:sz="6" w:space="0" w:color="auto"/>
            </w:tcBorders>
          </w:tcPr>
          <w:p w14:paraId="0341C026" w14:textId="124AD983" w:rsidR="00236D37" w:rsidRPr="009C6298" w:rsidRDefault="00236D37" w:rsidP="00BA3709">
            <w:pPr>
              <w:spacing w:after="160"/>
              <w:rPr>
                <w:sz w:val="14"/>
                <w:szCs w:val="14"/>
              </w:rPr>
            </w:pPr>
            <w:r w:rsidRPr="009C6298">
              <w:rPr>
                <w:sz w:val="14"/>
                <w:szCs w:val="14"/>
              </w:rPr>
              <w:t>XX</w:t>
            </w:r>
            <w:r>
              <w:rPr>
                <w:sz w:val="14"/>
                <w:szCs w:val="14"/>
              </w:rPr>
              <w:t>I</w:t>
            </w:r>
            <w:r w:rsidRPr="009C6298">
              <w:rPr>
                <w:sz w:val="14"/>
                <w:szCs w:val="14"/>
              </w:rPr>
              <w:t>I</w:t>
            </w:r>
          </w:p>
        </w:tc>
        <w:tc>
          <w:tcPr>
            <w:tcW w:w="709" w:type="dxa"/>
            <w:tcBorders>
              <w:top w:val="single" w:sz="12" w:space="0" w:color="auto"/>
              <w:left w:val="single" w:sz="6" w:space="0" w:color="auto"/>
              <w:bottom w:val="nil"/>
              <w:right w:val="single" w:sz="6" w:space="0" w:color="auto"/>
            </w:tcBorders>
          </w:tcPr>
          <w:p w14:paraId="0C751A7F" w14:textId="3D777CCB" w:rsidR="00236D37" w:rsidRPr="009C6298" w:rsidRDefault="00236D37" w:rsidP="00BA3709">
            <w:pPr>
              <w:spacing w:after="160"/>
              <w:rPr>
                <w:color w:val="000000" w:themeColor="text1"/>
                <w:sz w:val="14"/>
                <w:szCs w:val="14"/>
              </w:rPr>
            </w:pPr>
            <w:r w:rsidRPr="009C6298">
              <w:rPr>
                <w:color w:val="000000" w:themeColor="text1"/>
                <w:sz w:val="14"/>
                <w:szCs w:val="14"/>
              </w:rPr>
              <w:t>XXI</w:t>
            </w:r>
            <w:r>
              <w:rPr>
                <w:color w:val="000000" w:themeColor="text1"/>
                <w:sz w:val="14"/>
                <w:szCs w:val="14"/>
              </w:rPr>
              <w:t>I</w:t>
            </w:r>
            <w:r w:rsidRPr="009C6298">
              <w:rPr>
                <w:color w:val="000000" w:themeColor="text1"/>
                <w:sz w:val="14"/>
                <w:szCs w:val="14"/>
              </w:rPr>
              <w:t>I</w:t>
            </w:r>
          </w:p>
        </w:tc>
        <w:tc>
          <w:tcPr>
            <w:tcW w:w="709" w:type="dxa"/>
            <w:tcBorders>
              <w:top w:val="single" w:sz="12" w:space="0" w:color="auto"/>
              <w:left w:val="single" w:sz="6" w:space="0" w:color="auto"/>
              <w:bottom w:val="nil"/>
              <w:right w:val="single" w:sz="6" w:space="0" w:color="auto"/>
            </w:tcBorders>
          </w:tcPr>
          <w:p w14:paraId="03861F75" w14:textId="1C9A20E5" w:rsidR="00236D37" w:rsidRPr="009C6298" w:rsidRDefault="00236D37">
            <w:pPr>
              <w:spacing w:after="160"/>
              <w:rPr>
                <w:sz w:val="14"/>
                <w:szCs w:val="14"/>
              </w:rPr>
            </w:pPr>
            <w:r w:rsidRPr="009C6298">
              <w:rPr>
                <w:sz w:val="14"/>
                <w:szCs w:val="14"/>
              </w:rPr>
              <w:t>XXI</w:t>
            </w:r>
            <w:r>
              <w:rPr>
                <w:sz w:val="14"/>
                <w:szCs w:val="14"/>
              </w:rPr>
              <w:t>V</w:t>
            </w:r>
          </w:p>
        </w:tc>
        <w:tc>
          <w:tcPr>
            <w:tcW w:w="567" w:type="dxa"/>
            <w:tcBorders>
              <w:top w:val="single" w:sz="12" w:space="0" w:color="auto"/>
              <w:left w:val="single" w:sz="6" w:space="0" w:color="auto"/>
              <w:bottom w:val="nil"/>
              <w:right w:val="single" w:sz="6" w:space="0" w:color="auto"/>
            </w:tcBorders>
          </w:tcPr>
          <w:p w14:paraId="40370CD8" w14:textId="5956F4C3" w:rsidR="00236D37" w:rsidRPr="009C6298" w:rsidRDefault="00236D37" w:rsidP="00BA3709">
            <w:pPr>
              <w:rPr>
                <w:sz w:val="14"/>
                <w:szCs w:val="14"/>
              </w:rPr>
            </w:pPr>
            <w:r>
              <w:rPr>
                <w:sz w:val="14"/>
                <w:szCs w:val="14"/>
              </w:rPr>
              <w:t>XXV</w:t>
            </w:r>
          </w:p>
        </w:tc>
        <w:tc>
          <w:tcPr>
            <w:tcW w:w="708" w:type="dxa"/>
            <w:tcBorders>
              <w:top w:val="single" w:sz="12" w:space="0" w:color="auto"/>
              <w:left w:val="single" w:sz="6" w:space="0" w:color="auto"/>
              <w:bottom w:val="nil"/>
              <w:right w:val="single" w:sz="12" w:space="0" w:color="auto"/>
            </w:tcBorders>
          </w:tcPr>
          <w:p w14:paraId="4B718125" w14:textId="4EE19C53" w:rsidR="00236D37" w:rsidRPr="009C6298" w:rsidRDefault="00236D37" w:rsidP="00BA3709">
            <w:pPr>
              <w:spacing w:after="160"/>
              <w:rPr>
                <w:sz w:val="14"/>
                <w:szCs w:val="14"/>
              </w:rPr>
            </w:pPr>
            <w:r w:rsidRPr="009C6298">
              <w:rPr>
                <w:sz w:val="14"/>
                <w:szCs w:val="14"/>
              </w:rPr>
              <w:t>XXIV</w:t>
            </w:r>
          </w:p>
        </w:tc>
      </w:tr>
      <w:tr w:rsidR="00D34F1E" w:rsidRPr="009C6298" w14:paraId="34E91D39" w14:textId="77777777" w:rsidTr="008E733C">
        <w:tc>
          <w:tcPr>
            <w:tcW w:w="562" w:type="dxa"/>
            <w:tcBorders>
              <w:top w:val="nil"/>
              <w:left w:val="single" w:sz="12" w:space="0" w:color="auto"/>
              <w:bottom w:val="single" w:sz="6" w:space="0" w:color="auto"/>
              <w:right w:val="single" w:sz="6" w:space="0" w:color="auto"/>
            </w:tcBorders>
          </w:tcPr>
          <w:p w14:paraId="742D501F" w14:textId="34D1897A" w:rsidR="00236D37" w:rsidRPr="008E733C" w:rsidRDefault="00236D37" w:rsidP="00236D37">
            <w:pPr>
              <w:spacing w:after="160"/>
              <w:rPr>
                <w:rFonts w:asciiTheme="minorHAnsi" w:hAnsiTheme="minorHAnsi" w:cstheme="minorHAnsi"/>
                <w:b/>
                <w:sz w:val="16"/>
                <w:szCs w:val="13"/>
                <w:lang w:val="en-US"/>
              </w:rPr>
            </w:pPr>
            <w:r w:rsidRPr="008E733C">
              <w:rPr>
                <w:b/>
                <w:sz w:val="16"/>
                <w:szCs w:val="13"/>
              </w:rPr>
              <w:t>Vehicle class</w:t>
            </w:r>
          </w:p>
        </w:tc>
        <w:tc>
          <w:tcPr>
            <w:tcW w:w="426" w:type="dxa"/>
            <w:tcBorders>
              <w:top w:val="nil"/>
              <w:left w:val="single" w:sz="6" w:space="0" w:color="auto"/>
              <w:bottom w:val="single" w:sz="6" w:space="0" w:color="auto"/>
              <w:right w:val="single" w:sz="12" w:space="0" w:color="auto"/>
            </w:tcBorders>
          </w:tcPr>
          <w:p w14:paraId="2CDDB82D" w14:textId="150B7F12" w:rsidR="00236D37" w:rsidRPr="008E733C" w:rsidRDefault="00236D37">
            <w:pPr>
              <w:spacing w:after="160"/>
              <w:rPr>
                <w:b/>
                <w:sz w:val="16"/>
                <w:szCs w:val="13"/>
              </w:rPr>
            </w:pPr>
            <w:r w:rsidRPr="008E733C">
              <w:rPr>
                <w:b/>
                <w:sz w:val="16"/>
                <w:szCs w:val="13"/>
              </w:rPr>
              <w:t>Sub-class</w:t>
            </w:r>
          </w:p>
          <w:p w14:paraId="0967A535" w14:textId="75B49C51" w:rsidR="00236D37" w:rsidRPr="008E733C" w:rsidRDefault="00236D37">
            <w:pPr>
              <w:spacing w:after="160"/>
              <w:rPr>
                <w:rFonts w:asciiTheme="minorHAnsi" w:hAnsiTheme="minorHAnsi" w:cstheme="minorHAnsi"/>
                <w:b/>
                <w:sz w:val="16"/>
                <w:szCs w:val="13"/>
                <w:lang w:val="en-US"/>
              </w:rPr>
            </w:pPr>
          </w:p>
        </w:tc>
        <w:tc>
          <w:tcPr>
            <w:tcW w:w="992" w:type="dxa"/>
            <w:tcBorders>
              <w:top w:val="nil"/>
              <w:left w:val="single" w:sz="12" w:space="0" w:color="auto"/>
              <w:bottom w:val="single" w:sz="6" w:space="0" w:color="auto"/>
              <w:right w:val="single" w:sz="6" w:space="0" w:color="auto"/>
            </w:tcBorders>
          </w:tcPr>
          <w:p w14:paraId="6839A41D" w14:textId="75169872" w:rsidR="00236D37" w:rsidRPr="009C6298" w:rsidRDefault="00D66B1E">
            <w:pPr>
              <w:spacing w:after="160"/>
              <w:rPr>
                <w:rFonts w:asciiTheme="minorHAnsi" w:hAnsiTheme="minorHAnsi" w:cstheme="minorHAnsi"/>
                <w:b/>
                <w:sz w:val="13"/>
                <w:szCs w:val="13"/>
                <w:lang w:val="en-US"/>
              </w:rPr>
            </w:pPr>
            <w:r>
              <w:rPr>
                <w:b/>
                <w:color w:val="000000" w:themeColor="text1"/>
                <w:sz w:val="14"/>
                <w:szCs w:val="14"/>
              </w:rPr>
              <w:t xml:space="preserve">Reference weight </w:t>
            </w:r>
          </w:p>
        </w:tc>
        <w:tc>
          <w:tcPr>
            <w:tcW w:w="567" w:type="dxa"/>
            <w:tcBorders>
              <w:top w:val="nil"/>
              <w:left w:val="single" w:sz="6" w:space="0" w:color="auto"/>
              <w:bottom w:val="single" w:sz="6" w:space="0" w:color="auto"/>
              <w:right w:val="single" w:sz="6" w:space="0" w:color="auto"/>
            </w:tcBorders>
          </w:tcPr>
          <w:p w14:paraId="0659DFC7" w14:textId="72534A7D" w:rsidR="00236D37" w:rsidRPr="009C6298" w:rsidRDefault="00236D37" w:rsidP="00236D37">
            <w:pPr>
              <w:spacing w:after="160"/>
              <w:rPr>
                <w:rFonts w:asciiTheme="minorHAnsi" w:hAnsiTheme="minorHAnsi" w:cstheme="minorHAnsi"/>
                <w:b/>
                <w:sz w:val="13"/>
                <w:szCs w:val="13"/>
                <w:lang w:val="en-US"/>
              </w:rPr>
            </w:pPr>
            <w:r w:rsidRPr="009C6298">
              <w:rPr>
                <w:b/>
                <w:sz w:val="13"/>
                <w:szCs w:val="13"/>
              </w:rPr>
              <w:t>N</w:t>
            </w:r>
            <w:r>
              <w:rPr>
                <w:b/>
                <w:sz w:val="13"/>
                <w:szCs w:val="13"/>
              </w:rPr>
              <w:t>r.</w:t>
            </w:r>
            <w:r w:rsidRPr="009C6298">
              <w:rPr>
                <w:b/>
                <w:sz w:val="13"/>
                <w:szCs w:val="13"/>
              </w:rPr>
              <w:t xml:space="preserve"> of axles per vehicle</w:t>
            </w:r>
          </w:p>
        </w:tc>
        <w:tc>
          <w:tcPr>
            <w:tcW w:w="567" w:type="dxa"/>
            <w:tcBorders>
              <w:top w:val="nil"/>
              <w:left w:val="single" w:sz="6" w:space="0" w:color="auto"/>
              <w:bottom w:val="single" w:sz="6" w:space="0" w:color="auto"/>
              <w:right w:val="single" w:sz="6" w:space="0" w:color="auto"/>
            </w:tcBorders>
          </w:tcPr>
          <w:p w14:paraId="40EA96B5" w14:textId="005D9287" w:rsidR="00236D37" w:rsidRPr="009C6298" w:rsidRDefault="00236D37" w:rsidP="00236D37">
            <w:pPr>
              <w:spacing w:after="160"/>
              <w:rPr>
                <w:rFonts w:asciiTheme="minorHAnsi" w:hAnsiTheme="minorHAnsi" w:cstheme="minorHAnsi"/>
                <w:b/>
                <w:sz w:val="13"/>
                <w:szCs w:val="13"/>
                <w:lang w:val="en-US"/>
              </w:rPr>
            </w:pPr>
            <w:r w:rsidRPr="009C6298">
              <w:rPr>
                <w:b/>
                <w:color w:val="000000" w:themeColor="text1"/>
                <w:sz w:val="14"/>
                <w:szCs w:val="14"/>
              </w:rPr>
              <w:t>Ref</w:t>
            </w:r>
            <w:r>
              <w:rPr>
                <w:b/>
                <w:color w:val="000000" w:themeColor="text1"/>
                <w:sz w:val="14"/>
                <w:szCs w:val="14"/>
              </w:rPr>
              <w:t xml:space="preserve">. </w:t>
            </w:r>
            <w:r w:rsidRPr="009C6298">
              <w:rPr>
                <w:b/>
                <w:color w:val="000000" w:themeColor="text1"/>
                <w:sz w:val="14"/>
                <w:szCs w:val="14"/>
              </w:rPr>
              <w:t>weight / axle</w:t>
            </w:r>
          </w:p>
        </w:tc>
        <w:tc>
          <w:tcPr>
            <w:tcW w:w="850" w:type="dxa"/>
            <w:tcBorders>
              <w:top w:val="nil"/>
              <w:left w:val="single" w:sz="6" w:space="0" w:color="auto"/>
              <w:bottom w:val="single" w:sz="6" w:space="0" w:color="auto"/>
              <w:right w:val="single" w:sz="6" w:space="0" w:color="auto"/>
            </w:tcBorders>
          </w:tcPr>
          <w:p w14:paraId="02A46730" w14:textId="20CAF4ED" w:rsidR="00236D37" w:rsidRPr="009C6298" w:rsidRDefault="00236D37" w:rsidP="00236D37">
            <w:pPr>
              <w:spacing w:after="160"/>
              <w:rPr>
                <w:rFonts w:asciiTheme="minorHAnsi" w:hAnsiTheme="minorHAnsi" w:cstheme="minorHAnsi"/>
                <w:b/>
                <w:sz w:val="13"/>
                <w:szCs w:val="13"/>
                <w:lang w:val="en-US"/>
              </w:rPr>
            </w:pPr>
            <w:r w:rsidRPr="009C6298">
              <w:rPr>
                <w:b/>
                <w:color w:val="000000" w:themeColor="text1"/>
                <w:sz w:val="14"/>
                <w:szCs w:val="14"/>
              </w:rPr>
              <w:t>Average annual km, per vehicle</w:t>
            </w:r>
          </w:p>
        </w:tc>
        <w:tc>
          <w:tcPr>
            <w:tcW w:w="709" w:type="dxa"/>
            <w:tcBorders>
              <w:top w:val="nil"/>
              <w:left w:val="single" w:sz="6" w:space="0" w:color="auto"/>
              <w:bottom w:val="single" w:sz="6" w:space="0" w:color="auto"/>
              <w:right w:val="single" w:sz="6" w:space="0" w:color="auto"/>
            </w:tcBorders>
          </w:tcPr>
          <w:p w14:paraId="7BD1DAF7" w14:textId="7F204911" w:rsidR="00236D37" w:rsidRPr="009C6298" w:rsidRDefault="00236D37">
            <w:pPr>
              <w:rPr>
                <w:b/>
                <w:sz w:val="13"/>
                <w:szCs w:val="13"/>
              </w:rPr>
            </w:pPr>
            <w:r>
              <w:rPr>
                <w:b/>
                <w:color w:val="000000" w:themeColor="text1"/>
                <w:sz w:val="14"/>
                <w:szCs w:val="14"/>
              </w:rPr>
              <w:t>S</w:t>
            </w:r>
            <w:r w:rsidR="00D66B1E">
              <w:rPr>
                <w:b/>
                <w:color w:val="000000" w:themeColor="text1"/>
                <w:sz w:val="14"/>
                <w:szCs w:val="14"/>
              </w:rPr>
              <w:t>tandard 80kN axles per axle</w:t>
            </w:r>
          </w:p>
        </w:tc>
        <w:tc>
          <w:tcPr>
            <w:tcW w:w="567" w:type="dxa"/>
            <w:tcBorders>
              <w:top w:val="nil"/>
              <w:left w:val="single" w:sz="6" w:space="0" w:color="auto"/>
              <w:bottom w:val="single" w:sz="6" w:space="0" w:color="auto"/>
              <w:right w:val="single" w:sz="6" w:space="0" w:color="auto"/>
            </w:tcBorders>
          </w:tcPr>
          <w:p w14:paraId="78175036" w14:textId="2522DE33" w:rsidR="00236D37" w:rsidRPr="008E733C" w:rsidRDefault="00236D37" w:rsidP="00236D37">
            <w:pPr>
              <w:spacing w:after="160"/>
              <w:rPr>
                <w:rFonts w:asciiTheme="minorHAnsi" w:hAnsiTheme="minorHAnsi" w:cstheme="minorHAnsi"/>
                <w:b/>
                <w:sz w:val="16"/>
                <w:szCs w:val="13"/>
                <w:lang w:val="en-US"/>
              </w:rPr>
            </w:pPr>
            <w:r w:rsidRPr="008E733C">
              <w:rPr>
                <w:b/>
                <w:color w:val="000000" w:themeColor="text1"/>
                <w:sz w:val="16"/>
                <w:szCs w:val="14"/>
              </w:rPr>
              <w:t>RWP</w:t>
            </w:r>
          </w:p>
        </w:tc>
        <w:tc>
          <w:tcPr>
            <w:tcW w:w="709" w:type="dxa"/>
            <w:tcBorders>
              <w:top w:val="nil"/>
              <w:left w:val="single" w:sz="6" w:space="0" w:color="auto"/>
              <w:bottom w:val="single" w:sz="6" w:space="0" w:color="auto"/>
              <w:right w:val="single" w:sz="12" w:space="0" w:color="auto"/>
            </w:tcBorders>
          </w:tcPr>
          <w:p w14:paraId="316D152A" w14:textId="45B311EF" w:rsidR="00236D37" w:rsidRPr="008E733C" w:rsidRDefault="00254726">
            <w:pPr>
              <w:spacing w:after="160"/>
              <w:rPr>
                <w:b/>
                <w:color w:val="000000" w:themeColor="text1"/>
                <w:sz w:val="16"/>
                <w:szCs w:val="14"/>
              </w:rPr>
            </w:pPr>
            <w:r w:rsidRPr="008E733C">
              <w:rPr>
                <w:b/>
                <w:color w:val="000000" w:themeColor="text1"/>
                <w:sz w:val="16"/>
                <w:szCs w:val="14"/>
              </w:rPr>
              <w:t>RWIF</w:t>
            </w:r>
          </w:p>
        </w:tc>
        <w:tc>
          <w:tcPr>
            <w:tcW w:w="992" w:type="dxa"/>
            <w:tcBorders>
              <w:top w:val="nil"/>
              <w:left w:val="single" w:sz="12" w:space="0" w:color="auto"/>
              <w:bottom w:val="single" w:sz="6" w:space="0" w:color="auto"/>
              <w:right w:val="single" w:sz="6" w:space="0" w:color="auto"/>
            </w:tcBorders>
          </w:tcPr>
          <w:p w14:paraId="40D1CC3E" w14:textId="01C3DBA3" w:rsidR="00236D37" w:rsidRPr="008E733C" w:rsidRDefault="00D66B1E">
            <w:pPr>
              <w:spacing w:after="160"/>
              <w:rPr>
                <w:b/>
                <w:color w:val="000000" w:themeColor="text1"/>
                <w:sz w:val="14"/>
                <w:szCs w:val="14"/>
              </w:rPr>
            </w:pPr>
            <w:r>
              <w:rPr>
                <w:b/>
                <w:color w:val="000000" w:themeColor="text1"/>
                <w:sz w:val="14"/>
                <w:szCs w:val="14"/>
              </w:rPr>
              <w:t>Reference weight</w:t>
            </w:r>
          </w:p>
        </w:tc>
        <w:tc>
          <w:tcPr>
            <w:tcW w:w="567" w:type="dxa"/>
            <w:tcBorders>
              <w:top w:val="nil"/>
              <w:left w:val="single" w:sz="6" w:space="0" w:color="auto"/>
              <w:bottom w:val="single" w:sz="6" w:space="0" w:color="auto"/>
              <w:right w:val="single" w:sz="6" w:space="0" w:color="auto"/>
            </w:tcBorders>
          </w:tcPr>
          <w:p w14:paraId="4B953426" w14:textId="51CDBF93" w:rsidR="00236D37" w:rsidRPr="009C6298" w:rsidRDefault="00236D37" w:rsidP="00236D37">
            <w:pPr>
              <w:spacing w:after="160"/>
              <w:rPr>
                <w:rFonts w:asciiTheme="minorHAnsi" w:hAnsiTheme="minorHAnsi" w:cstheme="minorHAnsi"/>
                <w:b/>
                <w:sz w:val="13"/>
                <w:szCs w:val="13"/>
                <w:lang w:val="en-US"/>
              </w:rPr>
            </w:pPr>
            <w:r w:rsidRPr="009C6298">
              <w:rPr>
                <w:b/>
                <w:sz w:val="13"/>
                <w:szCs w:val="13"/>
              </w:rPr>
              <w:t>N</w:t>
            </w:r>
            <w:r>
              <w:rPr>
                <w:b/>
                <w:sz w:val="13"/>
                <w:szCs w:val="13"/>
              </w:rPr>
              <w:t>r.</w:t>
            </w:r>
            <w:r w:rsidRPr="009C6298">
              <w:rPr>
                <w:b/>
                <w:sz w:val="13"/>
                <w:szCs w:val="13"/>
              </w:rPr>
              <w:t xml:space="preserve"> of axles per vehicle</w:t>
            </w:r>
          </w:p>
        </w:tc>
        <w:tc>
          <w:tcPr>
            <w:tcW w:w="567" w:type="dxa"/>
            <w:tcBorders>
              <w:top w:val="nil"/>
              <w:left w:val="single" w:sz="6" w:space="0" w:color="auto"/>
              <w:bottom w:val="single" w:sz="6" w:space="0" w:color="auto"/>
              <w:right w:val="single" w:sz="6" w:space="0" w:color="auto"/>
            </w:tcBorders>
          </w:tcPr>
          <w:p w14:paraId="35FE768A" w14:textId="5D3B4F8E" w:rsidR="00236D37" w:rsidRPr="009C6298" w:rsidRDefault="00236D37" w:rsidP="00236D37">
            <w:pPr>
              <w:spacing w:after="160"/>
              <w:rPr>
                <w:rFonts w:asciiTheme="minorHAnsi" w:hAnsiTheme="minorHAnsi" w:cstheme="minorHAnsi"/>
                <w:b/>
                <w:sz w:val="13"/>
                <w:szCs w:val="13"/>
                <w:lang w:val="en-US"/>
              </w:rPr>
            </w:pPr>
            <w:r w:rsidRPr="009C6298">
              <w:rPr>
                <w:b/>
                <w:color w:val="000000" w:themeColor="text1"/>
                <w:sz w:val="14"/>
                <w:szCs w:val="14"/>
              </w:rPr>
              <w:t>Ref</w:t>
            </w:r>
            <w:r>
              <w:rPr>
                <w:b/>
                <w:color w:val="000000" w:themeColor="text1"/>
                <w:sz w:val="14"/>
                <w:szCs w:val="14"/>
              </w:rPr>
              <w:t xml:space="preserve">. </w:t>
            </w:r>
            <w:r w:rsidRPr="009C6298">
              <w:rPr>
                <w:b/>
                <w:color w:val="000000" w:themeColor="text1"/>
                <w:sz w:val="14"/>
                <w:szCs w:val="14"/>
              </w:rPr>
              <w:t>weight / axle</w:t>
            </w:r>
          </w:p>
        </w:tc>
        <w:tc>
          <w:tcPr>
            <w:tcW w:w="709" w:type="dxa"/>
            <w:tcBorders>
              <w:top w:val="nil"/>
              <w:left w:val="single" w:sz="6" w:space="0" w:color="auto"/>
              <w:bottom w:val="single" w:sz="6" w:space="0" w:color="auto"/>
              <w:right w:val="single" w:sz="6" w:space="0" w:color="auto"/>
            </w:tcBorders>
          </w:tcPr>
          <w:p w14:paraId="7E1652B6" w14:textId="4767F3AC" w:rsidR="00236D37" w:rsidRPr="009C6298" w:rsidRDefault="00236D37" w:rsidP="00236D37">
            <w:pPr>
              <w:spacing w:after="160"/>
              <w:rPr>
                <w:rFonts w:asciiTheme="minorHAnsi" w:hAnsiTheme="minorHAnsi" w:cstheme="minorHAnsi"/>
                <w:b/>
                <w:sz w:val="13"/>
                <w:szCs w:val="13"/>
                <w:lang w:val="en-US"/>
              </w:rPr>
            </w:pPr>
            <w:r w:rsidRPr="009C6298">
              <w:rPr>
                <w:b/>
                <w:color w:val="000000" w:themeColor="text1"/>
                <w:sz w:val="14"/>
                <w:szCs w:val="14"/>
              </w:rPr>
              <w:t>Average annual km, per vehicle</w:t>
            </w:r>
          </w:p>
        </w:tc>
        <w:tc>
          <w:tcPr>
            <w:tcW w:w="709" w:type="dxa"/>
            <w:tcBorders>
              <w:top w:val="nil"/>
              <w:left w:val="single" w:sz="6" w:space="0" w:color="auto"/>
              <w:bottom w:val="single" w:sz="6" w:space="0" w:color="auto"/>
              <w:right w:val="single" w:sz="6" w:space="0" w:color="auto"/>
            </w:tcBorders>
          </w:tcPr>
          <w:p w14:paraId="3970145E" w14:textId="79FBD556" w:rsidR="00236D37" w:rsidRPr="009C6298" w:rsidRDefault="00236D37">
            <w:pPr>
              <w:spacing w:after="160"/>
              <w:rPr>
                <w:rFonts w:asciiTheme="minorHAnsi" w:hAnsiTheme="minorHAnsi" w:cstheme="minorHAnsi"/>
                <w:b/>
                <w:sz w:val="13"/>
                <w:szCs w:val="13"/>
                <w:lang w:val="en-US"/>
              </w:rPr>
            </w:pPr>
            <w:r w:rsidRPr="009C6298">
              <w:rPr>
                <w:b/>
                <w:color w:val="000000" w:themeColor="text1"/>
                <w:sz w:val="14"/>
                <w:szCs w:val="14"/>
              </w:rPr>
              <w:t>Standard 80kN axles p</w:t>
            </w:r>
            <w:r w:rsidR="00D66B1E">
              <w:rPr>
                <w:b/>
                <w:color w:val="000000" w:themeColor="text1"/>
                <w:sz w:val="14"/>
                <w:szCs w:val="14"/>
              </w:rPr>
              <w:t>er axle</w:t>
            </w:r>
          </w:p>
        </w:tc>
        <w:tc>
          <w:tcPr>
            <w:tcW w:w="567" w:type="dxa"/>
            <w:tcBorders>
              <w:top w:val="nil"/>
              <w:left w:val="single" w:sz="6" w:space="0" w:color="auto"/>
              <w:bottom w:val="single" w:sz="6" w:space="0" w:color="auto"/>
              <w:right w:val="single" w:sz="6" w:space="0" w:color="auto"/>
            </w:tcBorders>
          </w:tcPr>
          <w:p w14:paraId="34FE5FF5" w14:textId="50582131" w:rsidR="00236D37" w:rsidRPr="008E733C" w:rsidRDefault="00236D37" w:rsidP="00236D37">
            <w:pPr>
              <w:rPr>
                <w:b/>
                <w:sz w:val="16"/>
                <w:szCs w:val="13"/>
              </w:rPr>
            </w:pPr>
            <w:r w:rsidRPr="008E733C">
              <w:rPr>
                <w:b/>
                <w:color w:val="000000" w:themeColor="text1"/>
                <w:sz w:val="16"/>
                <w:szCs w:val="14"/>
              </w:rPr>
              <w:t>RWP</w:t>
            </w:r>
          </w:p>
        </w:tc>
        <w:tc>
          <w:tcPr>
            <w:tcW w:w="708" w:type="dxa"/>
            <w:tcBorders>
              <w:top w:val="nil"/>
              <w:left w:val="single" w:sz="6" w:space="0" w:color="auto"/>
              <w:bottom w:val="single" w:sz="6" w:space="0" w:color="auto"/>
              <w:right w:val="single" w:sz="12" w:space="0" w:color="auto"/>
            </w:tcBorders>
          </w:tcPr>
          <w:p w14:paraId="1BCA248E" w14:textId="4D344BDD" w:rsidR="00254726" w:rsidRPr="008E733C" w:rsidRDefault="00236D37" w:rsidP="00236D37">
            <w:pPr>
              <w:spacing w:after="160"/>
              <w:rPr>
                <w:b/>
                <w:sz w:val="16"/>
                <w:szCs w:val="13"/>
              </w:rPr>
            </w:pPr>
            <w:r w:rsidRPr="008E733C">
              <w:rPr>
                <w:b/>
                <w:color w:val="000000" w:themeColor="text1"/>
                <w:sz w:val="16"/>
                <w:szCs w:val="14"/>
              </w:rPr>
              <w:t>RWIF</w:t>
            </w:r>
          </w:p>
        </w:tc>
      </w:tr>
      <w:tr w:rsidR="00D34F1E" w:rsidRPr="009C6298" w14:paraId="5B3128B2" w14:textId="77777777" w:rsidTr="008E733C">
        <w:trPr>
          <w:trHeight w:val="807"/>
        </w:trPr>
        <w:tc>
          <w:tcPr>
            <w:tcW w:w="562" w:type="dxa"/>
            <w:tcBorders>
              <w:top w:val="single" w:sz="6" w:space="0" w:color="auto"/>
              <w:left w:val="single" w:sz="12" w:space="0" w:color="auto"/>
              <w:bottom w:val="single" w:sz="6" w:space="0" w:color="auto"/>
              <w:right w:val="single" w:sz="6" w:space="0" w:color="auto"/>
            </w:tcBorders>
          </w:tcPr>
          <w:p w14:paraId="3F812C9F" w14:textId="6AB347B0" w:rsidR="00236D37" w:rsidRPr="009C6298" w:rsidRDefault="00236D37" w:rsidP="00BA3709">
            <w:pPr>
              <w:spacing w:after="160"/>
              <w:rPr>
                <w:rFonts w:asciiTheme="minorHAnsi" w:hAnsiTheme="minorHAnsi" w:cstheme="minorHAnsi"/>
                <w:sz w:val="14"/>
                <w:szCs w:val="14"/>
                <w:lang w:val="en-US"/>
              </w:rPr>
            </w:pPr>
            <w:r w:rsidRPr="009C6298">
              <w:rPr>
                <w:rFonts w:asciiTheme="minorHAnsi" w:hAnsiTheme="minorHAnsi" w:cstheme="minorHAnsi"/>
                <w:sz w:val="14"/>
                <w:szCs w:val="14"/>
                <w:lang w:val="en-US"/>
              </w:rPr>
              <w:t>Data source / method:</w:t>
            </w:r>
          </w:p>
        </w:tc>
        <w:tc>
          <w:tcPr>
            <w:tcW w:w="426" w:type="dxa"/>
            <w:tcBorders>
              <w:top w:val="single" w:sz="6" w:space="0" w:color="auto"/>
              <w:left w:val="single" w:sz="6" w:space="0" w:color="auto"/>
              <w:bottom w:val="single" w:sz="6" w:space="0" w:color="auto"/>
              <w:right w:val="single" w:sz="12" w:space="0" w:color="auto"/>
            </w:tcBorders>
          </w:tcPr>
          <w:p w14:paraId="599999B7" w14:textId="7C01D420" w:rsidR="00236D37" w:rsidRPr="009C6298" w:rsidRDefault="00236D37" w:rsidP="009E3528">
            <w:pPr>
              <w:spacing w:after="160"/>
              <w:rPr>
                <w:rFonts w:asciiTheme="minorHAnsi" w:hAnsiTheme="minorHAnsi" w:cstheme="minorHAnsi"/>
                <w:sz w:val="14"/>
                <w:szCs w:val="14"/>
                <w:lang w:val="en-US"/>
              </w:rPr>
            </w:pPr>
            <w:r w:rsidRPr="00C90A39">
              <w:rPr>
                <w:rFonts w:asciiTheme="minorHAnsi" w:hAnsiTheme="minorHAnsi" w:cstheme="minorHAnsi"/>
                <w:sz w:val="14"/>
                <w:szCs w:val="14"/>
                <w:lang w:val="en-US"/>
              </w:rPr>
              <w:fldChar w:fldCharType="begin"/>
            </w:r>
            <w:r w:rsidR="009E3528">
              <w:rPr>
                <w:rFonts w:asciiTheme="minorHAnsi" w:hAnsiTheme="minorHAnsi" w:cstheme="minorHAnsi"/>
                <w:sz w:val="14"/>
                <w:szCs w:val="14"/>
                <w:lang w:val="en-US"/>
              </w:rPr>
              <w:instrText xml:space="preserve"> ADDIN EN.CITE &lt;EndNote&gt;&lt;Cite&gt;&lt;Author&gt;Scottish Government&lt;/Author&gt;&lt;Year&gt;2020&lt;/Year&gt;&lt;RecNum&gt;171&lt;/RecNum&gt;&lt;DisplayText&gt;(Scottish Government 2020b)&lt;/DisplayText&gt;&lt;record&gt;&lt;rec-number&gt;171&lt;/rec-number&gt;&lt;foreign-keys&gt;&lt;key app="EN" db-id="50det9d5a5dxadezt0k5pvdd0sws50zwdtd2" timestamp="1621605351"&gt;171&lt;/key&gt;&lt;/foreign-keys&gt;&lt;ref-type name="Government Document"&gt;46&lt;/ref-type&gt;&lt;contributors&gt;&lt;authors&gt;&lt;author&gt;Scottish Government,&lt;/author&gt;&lt;/authors&gt;&lt;secondary-authors&gt;&lt;author&gt;Transport Scotland,&lt;/author&gt;&lt;/secondary-authors&gt;&lt;/contributors&gt;&lt;titles&gt;&lt;title&gt;Scottish Transport Statistics No. 39 2020 Edition&lt;/title&gt;&lt;/titles&gt;&lt;volume&gt;39&lt;/volume&gt;&lt;dates&gt;&lt;year&gt;2020&lt;/year&gt;&lt;/dates&gt;&lt;urls&gt;&lt;related-urls&gt;&lt;url&gt;https://www.transport.gov.scot/publication/scottish-transport-statistics-no-39-2020-edition/chapter-1-road-transport-vehicles/#tb11&lt;/url&gt;&lt;/related-urls&gt;&lt;/urls&gt;&lt;custom1&gt;Scottish Government&lt;/custom1&gt;&lt;access-date&gt;21st May 2021&lt;/access-date&gt;&lt;/record&gt;&lt;/Cite&gt;&lt;/EndNote&gt;</w:instrText>
            </w:r>
            <w:r w:rsidRPr="00C90A39">
              <w:rPr>
                <w:rFonts w:asciiTheme="minorHAnsi" w:hAnsiTheme="minorHAnsi" w:cstheme="minorHAnsi"/>
                <w:sz w:val="14"/>
                <w:szCs w:val="14"/>
                <w:lang w:val="en-US"/>
              </w:rPr>
              <w:fldChar w:fldCharType="separate"/>
            </w:r>
            <w:r w:rsidR="009E3528">
              <w:rPr>
                <w:rFonts w:asciiTheme="minorHAnsi" w:hAnsiTheme="minorHAnsi" w:cstheme="minorHAnsi"/>
                <w:noProof/>
                <w:sz w:val="14"/>
                <w:szCs w:val="14"/>
                <w:lang w:val="en-US"/>
              </w:rPr>
              <w:t>(Scottish Government 2020b)</w:t>
            </w:r>
            <w:r w:rsidRPr="00C90A39">
              <w:rPr>
                <w:rFonts w:asciiTheme="minorHAnsi" w:hAnsiTheme="minorHAnsi" w:cstheme="minorHAnsi"/>
                <w:sz w:val="14"/>
                <w:szCs w:val="14"/>
                <w:lang w:val="en-US"/>
              </w:rPr>
              <w:fldChar w:fldCharType="end"/>
            </w:r>
          </w:p>
        </w:tc>
        <w:tc>
          <w:tcPr>
            <w:tcW w:w="992" w:type="dxa"/>
            <w:tcBorders>
              <w:top w:val="single" w:sz="6" w:space="0" w:color="auto"/>
              <w:left w:val="single" w:sz="12" w:space="0" w:color="auto"/>
              <w:bottom w:val="single" w:sz="6" w:space="0" w:color="auto"/>
              <w:right w:val="single" w:sz="6" w:space="0" w:color="auto"/>
            </w:tcBorders>
          </w:tcPr>
          <w:p w14:paraId="74AAE608" w14:textId="27C1154D" w:rsidR="00236D37" w:rsidRPr="009C6298" w:rsidRDefault="00236D37" w:rsidP="00BA3709">
            <w:pPr>
              <w:spacing w:after="160"/>
              <w:rPr>
                <w:sz w:val="14"/>
                <w:szCs w:val="14"/>
              </w:rPr>
            </w:pPr>
            <w:r w:rsidRPr="009C6298">
              <w:rPr>
                <w:sz w:val="14"/>
                <w:szCs w:val="14"/>
              </w:rPr>
              <w:t>From formula above</w:t>
            </w:r>
          </w:p>
        </w:tc>
        <w:tc>
          <w:tcPr>
            <w:tcW w:w="567" w:type="dxa"/>
            <w:tcBorders>
              <w:top w:val="single" w:sz="6" w:space="0" w:color="auto"/>
              <w:left w:val="single" w:sz="6" w:space="0" w:color="auto"/>
              <w:bottom w:val="single" w:sz="6" w:space="0" w:color="auto"/>
              <w:right w:val="single" w:sz="6" w:space="0" w:color="auto"/>
            </w:tcBorders>
          </w:tcPr>
          <w:p w14:paraId="5B47B7F7" w14:textId="3E6C91E4" w:rsidR="00236D37" w:rsidRPr="009C6298" w:rsidRDefault="00236D37" w:rsidP="009E3528">
            <w:pPr>
              <w:spacing w:after="160"/>
              <w:rPr>
                <w:sz w:val="14"/>
                <w:szCs w:val="14"/>
              </w:rPr>
            </w:pPr>
            <w:r w:rsidRPr="00C90A39">
              <w:rPr>
                <w:sz w:val="14"/>
                <w:szCs w:val="14"/>
              </w:rPr>
              <w:fldChar w:fldCharType="begin"/>
            </w:r>
            <w:r w:rsidR="009E3528">
              <w:rPr>
                <w:sz w:val="14"/>
                <w:szCs w:val="14"/>
              </w:rPr>
              <w:instrText xml:space="preserve"> ADDIN EN.CITE &lt;EndNote&gt;&lt;Cite&gt;&lt;Author&gt;UK Government&lt;/Author&gt;&lt;Year&gt;2010&lt;/Year&gt;&lt;RecNum&gt;179&lt;/RecNum&gt;&lt;DisplayText&gt;(UK Government 2010)&lt;/DisplayText&gt;&lt;record&gt;&lt;rec-number&gt;179&lt;/rec-number&gt;&lt;foreign-keys&gt;&lt;key app="EN" db-id="50det9d5a5dxadezt0k5pvdd0sws50zwdtd2" timestamp="1621860437"&gt;179&lt;/key&gt;&lt;/foreign-keys&gt;&lt;ref-type name="Government Document"&gt;46&lt;/ref-type&gt;&lt;contributors&gt;&lt;authors&gt;&lt;author&gt;UK Government,&lt;/author&gt;&lt;/authors&gt;&lt;secondary-authors&gt;&lt;author&gt;Department for Transport&lt;/author&gt;&lt;/secondary-authors&gt;&lt;/contributors&gt;&lt;titles&gt;&lt;title&gt;Guidance HGV maximum weights&lt;/title&gt;&lt;/titles&gt;&lt;dates&gt;&lt;year&gt;2010&lt;/year&gt;&lt;/dates&gt;&lt;urls&gt;&lt;related-urls&gt;&lt;url&gt;https://www.gov.uk/government/publications/hgv-maximum-weights/hgv-maximum-weights&lt;/url&gt;&lt;/related-urls&gt;&lt;/urls&gt;&lt;custom1&gt;Department for Transport&lt;/custom1&gt;&lt;access-date&gt;24 May 2021&lt;/access-date&gt;&lt;/record&gt;&lt;/Cite&gt;&lt;/EndNote&gt;</w:instrText>
            </w:r>
            <w:r w:rsidRPr="00C90A39">
              <w:rPr>
                <w:sz w:val="14"/>
                <w:szCs w:val="14"/>
              </w:rPr>
              <w:fldChar w:fldCharType="separate"/>
            </w:r>
            <w:r w:rsidR="009E3528">
              <w:rPr>
                <w:noProof/>
                <w:sz w:val="14"/>
                <w:szCs w:val="14"/>
              </w:rPr>
              <w:t>(UK Government 2010)</w:t>
            </w:r>
            <w:r w:rsidRPr="00C90A39">
              <w:rPr>
                <w:sz w:val="14"/>
                <w:szCs w:val="14"/>
              </w:rPr>
              <w:fldChar w:fldCharType="end"/>
            </w:r>
          </w:p>
        </w:tc>
        <w:tc>
          <w:tcPr>
            <w:tcW w:w="567" w:type="dxa"/>
            <w:tcBorders>
              <w:top w:val="single" w:sz="6" w:space="0" w:color="auto"/>
              <w:left w:val="single" w:sz="6" w:space="0" w:color="auto"/>
              <w:bottom w:val="single" w:sz="6" w:space="0" w:color="auto"/>
              <w:right w:val="single" w:sz="6" w:space="0" w:color="auto"/>
            </w:tcBorders>
          </w:tcPr>
          <w:p w14:paraId="5E7AB8D3" w14:textId="50747D7B" w:rsidR="00236D37" w:rsidRPr="009C6298" w:rsidRDefault="00236D37" w:rsidP="00BA3709">
            <w:pPr>
              <w:spacing w:after="160"/>
              <w:rPr>
                <w:sz w:val="14"/>
                <w:szCs w:val="14"/>
              </w:rPr>
            </w:pPr>
            <w:r w:rsidRPr="009C6298">
              <w:rPr>
                <w:sz w:val="14"/>
                <w:szCs w:val="14"/>
              </w:rPr>
              <w:t>Calc:</w:t>
            </w:r>
          </w:p>
          <w:p w14:paraId="696970B2" w14:textId="6D48A442" w:rsidR="00236D37" w:rsidRPr="009C6298" w:rsidRDefault="00236D37" w:rsidP="00BA3709">
            <w:pPr>
              <w:spacing w:after="160"/>
              <w:rPr>
                <w:sz w:val="14"/>
                <w:szCs w:val="14"/>
              </w:rPr>
            </w:pPr>
            <w:r w:rsidRPr="009C6298">
              <w:rPr>
                <w:sz w:val="14"/>
                <w:szCs w:val="14"/>
              </w:rPr>
              <w:t>XIII/XIV</w:t>
            </w:r>
          </w:p>
        </w:tc>
        <w:tc>
          <w:tcPr>
            <w:tcW w:w="850" w:type="dxa"/>
            <w:tcBorders>
              <w:top w:val="single" w:sz="6" w:space="0" w:color="auto"/>
              <w:left w:val="single" w:sz="6" w:space="0" w:color="auto"/>
              <w:bottom w:val="single" w:sz="6" w:space="0" w:color="auto"/>
              <w:right w:val="single" w:sz="6" w:space="0" w:color="auto"/>
            </w:tcBorders>
          </w:tcPr>
          <w:p w14:paraId="0D154112" w14:textId="42D7A663" w:rsidR="00236D37" w:rsidRPr="009C6298" w:rsidRDefault="00236D37" w:rsidP="009E3528">
            <w:pPr>
              <w:spacing w:after="160"/>
              <w:rPr>
                <w:sz w:val="14"/>
                <w:szCs w:val="14"/>
              </w:rPr>
            </w:pPr>
            <w:r w:rsidRPr="00C90A39">
              <w:rPr>
                <w:sz w:val="14"/>
                <w:szCs w:val="14"/>
              </w:rPr>
              <w:fldChar w:fldCharType="begin"/>
            </w:r>
            <w:r w:rsidR="009E3528">
              <w:rPr>
                <w:sz w:val="14"/>
                <w:szCs w:val="14"/>
              </w:rPr>
              <w:instrText xml:space="preserve"> ADDIN EN.CITE &lt;EndNote&gt;&lt;Cite&gt;&lt;Author&gt;UK Government Department of Transport&lt;/Author&gt;&lt;Year&gt;2019&lt;/Year&gt;&lt;RecNum&gt;52&lt;/RecNum&gt;&lt;DisplayText&gt;(UK Government Department of Transport 2019)&lt;/DisplayText&gt;&lt;record&gt;&lt;rec-number&gt;52&lt;/rec-number&gt;&lt;foreign-keys&gt;&lt;key app="EN" db-id="50det9d5a5dxadezt0k5pvdd0sws50zwdtd2" timestamp="1592404018"&gt;52&lt;/key&gt;&lt;/foreign-keys&gt;&lt;ref-type name="Dataset"&gt;59&lt;/ref-type&gt;&lt;contributors&gt;&lt;authors&gt;&lt;author&gt;UK Government Department of Transport,&lt;/author&gt;&lt;/authors&gt;&lt;secondary-authors&gt;&lt;author&gt;[Dataset]&lt;/author&gt;&lt;/secondary-authors&gt;&lt;/contributors&gt;&lt;titles&gt;&lt;title&gt;Statistical data set All Vehicles&lt;/title&gt;&lt;/titles&gt;&lt;dates&gt;&lt;year&gt;2019&lt;/year&gt;&lt;/dates&gt;&lt;urls&gt;&lt;related-urls&gt;&lt;url&gt;https://www.gov.uk/government/statistical-data-sets/all-vehicles-veh01&lt;/url&gt;&lt;/related-urls&gt;&lt;/urls&gt;&lt;access-date&gt;December/6/2019&lt;/access-date&gt;&lt;/record&gt;&lt;/Cite&gt;&lt;/EndNote&gt;</w:instrText>
            </w:r>
            <w:r w:rsidRPr="00C90A39">
              <w:rPr>
                <w:sz w:val="14"/>
                <w:szCs w:val="14"/>
              </w:rPr>
              <w:fldChar w:fldCharType="separate"/>
            </w:r>
            <w:r w:rsidR="009E3528">
              <w:rPr>
                <w:noProof/>
                <w:sz w:val="14"/>
                <w:szCs w:val="14"/>
              </w:rPr>
              <w:t>(UK Government Department of Transport 2019)</w:t>
            </w:r>
            <w:r w:rsidRPr="00C90A39">
              <w:rPr>
                <w:sz w:val="14"/>
                <w:szCs w:val="14"/>
              </w:rPr>
              <w:fldChar w:fldCharType="end"/>
            </w:r>
          </w:p>
        </w:tc>
        <w:tc>
          <w:tcPr>
            <w:tcW w:w="709" w:type="dxa"/>
            <w:tcBorders>
              <w:top w:val="single" w:sz="6" w:space="0" w:color="auto"/>
              <w:left w:val="single" w:sz="6" w:space="0" w:color="auto"/>
              <w:bottom w:val="single" w:sz="6" w:space="0" w:color="auto"/>
              <w:right w:val="single" w:sz="6" w:space="0" w:color="auto"/>
            </w:tcBorders>
          </w:tcPr>
          <w:p w14:paraId="505F5F06" w14:textId="3AE9A50E" w:rsidR="00236D37" w:rsidRPr="009C6298" w:rsidRDefault="00236D37" w:rsidP="00236D37">
            <w:pPr>
              <w:spacing w:after="160"/>
              <w:rPr>
                <w:sz w:val="14"/>
                <w:szCs w:val="14"/>
              </w:rPr>
            </w:pPr>
            <w:r w:rsidRPr="009C6298">
              <w:rPr>
                <w:sz w:val="14"/>
                <w:szCs w:val="14"/>
              </w:rPr>
              <w:t>Calc</w:t>
            </w:r>
            <w:r w:rsidR="00D34F1E">
              <w:rPr>
                <w:sz w:val="14"/>
                <w:szCs w:val="14"/>
              </w:rPr>
              <w:t>.</w:t>
            </w:r>
          </w:p>
          <w:p w14:paraId="36416F9A" w14:textId="75CD457D" w:rsidR="00236D37" w:rsidRPr="009C6298" w:rsidRDefault="00236D37" w:rsidP="00236D37">
            <w:pPr>
              <w:rPr>
                <w:sz w:val="14"/>
                <w:szCs w:val="14"/>
              </w:rPr>
            </w:pPr>
            <w:r w:rsidRPr="009C6298">
              <w:rPr>
                <w:sz w:val="14"/>
                <w:szCs w:val="14"/>
              </w:rPr>
              <w:t>(XV/80)^4</w:t>
            </w:r>
          </w:p>
        </w:tc>
        <w:tc>
          <w:tcPr>
            <w:tcW w:w="567" w:type="dxa"/>
            <w:tcBorders>
              <w:top w:val="single" w:sz="6" w:space="0" w:color="auto"/>
              <w:left w:val="single" w:sz="6" w:space="0" w:color="auto"/>
              <w:bottom w:val="single" w:sz="6" w:space="0" w:color="auto"/>
              <w:right w:val="single" w:sz="6" w:space="0" w:color="auto"/>
            </w:tcBorders>
          </w:tcPr>
          <w:p w14:paraId="7696806C" w14:textId="6AEFABEF" w:rsidR="00236D37" w:rsidRPr="009C6298" w:rsidRDefault="00236D37" w:rsidP="00236D37">
            <w:pPr>
              <w:spacing w:after="160"/>
              <w:rPr>
                <w:sz w:val="14"/>
                <w:szCs w:val="14"/>
              </w:rPr>
            </w:pPr>
            <w:r w:rsidRPr="009C6298">
              <w:rPr>
                <w:sz w:val="14"/>
                <w:szCs w:val="14"/>
              </w:rPr>
              <w:t>Calc</w:t>
            </w:r>
            <w:r w:rsidR="00D34F1E">
              <w:rPr>
                <w:sz w:val="14"/>
                <w:szCs w:val="14"/>
              </w:rPr>
              <w:t>.</w:t>
            </w:r>
          </w:p>
          <w:p w14:paraId="036E124E" w14:textId="12B179AF" w:rsidR="00236D37" w:rsidRPr="009C6298" w:rsidRDefault="00236D37" w:rsidP="00BA3709">
            <w:pPr>
              <w:spacing w:after="160"/>
              <w:rPr>
                <w:sz w:val="14"/>
                <w:szCs w:val="14"/>
              </w:rPr>
            </w:pPr>
            <w:r>
              <w:rPr>
                <w:sz w:val="14"/>
                <w:szCs w:val="14"/>
              </w:rPr>
              <w:t>XVII x XIV</w:t>
            </w:r>
          </w:p>
        </w:tc>
        <w:tc>
          <w:tcPr>
            <w:tcW w:w="709" w:type="dxa"/>
            <w:tcBorders>
              <w:top w:val="single" w:sz="6" w:space="0" w:color="auto"/>
              <w:left w:val="single" w:sz="6" w:space="0" w:color="auto"/>
              <w:bottom w:val="single" w:sz="6" w:space="0" w:color="auto"/>
              <w:right w:val="single" w:sz="12" w:space="0" w:color="auto"/>
            </w:tcBorders>
          </w:tcPr>
          <w:p w14:paraId="5395776C" w14:textId="3D95F7C8" w:rsidR="00236D37" w:rsidRPr="009C6298" w:rsidRDefault="00236D37" w:rsidP="00BA3709">
            <w:pPr>
              <w:spacing w:after="160"/>
              <w:rPr>
                <w:sz w:val="14"/>
                <w:szCs w:val="14"/>
              </w:rPr>
            </w:pPr>
            <w:r w:rsidRPr="009C6298">
              <w:rPr>
                <w:sz w:val="14"/>
                <w:szCs w:val="14"/>
              </w:rPr>
              <w:t>Calc</w:t>
            </w:r>
            <w:r w:rsidR="00D34F1E">
              <w:rPr>
                <w:sz w:val="14"/>
                <w:szCs w:val="14"/>
              </w:rPr>
              <w:t>.</w:t>
            </w:r>
          </w:p>
          <w:p w14:paraId="30C0E7BE" w14:textId="3D4F78E4" w:rsidR="00236D37" w:rsidRPr="009C6298" w:rsidRDefault="00D66B1E">
            <w:pPr>
              <w:spacing w:after="160"/>
              <w:rPr>
                <w:sz w:val="14"/>
                <w:szCs w:val="14"/>
              </w:rPr>
            </w:pPr>
            <w:r>
              <w:rPr>
                <w:sz w:val="14"/>
                <w:szCs w:val="14"/>
              </w:rPr>
              <w:t>XVIII x XVI x III</w:t>
            </w:r>
          </w:p>
        </w:tc>
        <w:tc>
          <w:tcPr>
            <w:tcW w:w="992" w:type="dxa"/>
            <w:tcBorders>
              <w:top w:val="single" w:sz="6" w:space="0" w:color="auto"/>
              <w:left w:val="single" w:sz="12" w:space="0" w:color="auto"/>
              <w:bottom w:val="single" w:sz="6" w:space="0" w:color="auto"/>
              <w:right w:val="single" w:sz="6" w:space="0" w:color="auto"/>
            </w:tcBorders>
          </w:tcPr>
          <w:p w14:paraId="738740B5" w14:textId="651E509C" w:rsidR="00236D37" w:rsidRPr="009C6298" w:rsidRDefault="00236D37" w:rsidP="00BA3709">
            <w:pPr>
              <w:spacing w:after="160"/>
              <w:rPr>
                <w:sz w:val="14"/>
                <w:szCs w:val="14"/>
              </w:rPr>
            </w:pPr>
            <w:r w:rsidRPr="009C6298">
              <w:rPr>
                <w:sz w:val="14"/>
                <w:szCs w:val="14"/>
              </w:rPr>
              <w:t>From formula above</w:t>
            </w:r>
          </w:p>
        </w:tc>
        <w:tc>
          <w:tcPr>
            <w:tcW w:w="567" w:type="dxa"/>
            <w:tcBorders>
              <w:top w:val="single" w:sz="6" w:space="0" w:color="auto"/>
              <w:left w:val="single" w:sz="6" w:space="0" w:color="auto"/>
              <w:bottom w:val="single" w:sz="6" w:space="0" w:color="auto"/>
              <w:right w:val="single" w:sz="6" w:space="0" w:color="auto"/>
            </w:tcBorders>
          </w:tcPr>
          <w:p w14:paraId="26CA540B" w14:textId="6F8C88AF" w:rsidR="00236D37" w:rsidRPr="009C6298" w:rsidRDefault="00236D37" w:rsidP="009E3528">
            <w:pPr>
              <w:spacing w:after="160"/>
              <w:rPr>
                <w:sz w:val="14"/>
                <w:szCs w:val="14"/>
              </w:rPr>
            </w:pPr>
            <w:r w:rsidRPr="00C90A39">
              <w:rPr>
                <w:sz w:val="14"/>
                <w:szCs w:val="14"/>
              </w:rPr>
              <w:fldChar w:fldCharType="begin"/>
            </w:r>
            <w:r w:rsidR="009E3528">
              <w:rPr>
                <w:sz w:val="14"/>
                <w:szCs w:val="14"/>
              </w:rPr>
              <w:instrText xml:space="preserve"> ADDIN EN.CITE &lt;EndNote&gt;&lt;Cite&gt;&lt;Author&gt;UK Government&lt;/Author&gt;&lt;Year&gt;2010&lt;/Year&gt;&lt;RecNum&gt;179&lt;/RecNum&gt;&lt;DisplayText&gt;(UK Government 2010)&lt;/DisplayText&gt;&lt;record&gt;&lt;rec-number&gt;179&lt;/rec-number&gt;&lt;foreign-keys&gt;&lt;key app="EN" db-id="50det9d5a5dxadezt0k5pvdd0sws50zwdtd2" timestamp="1621860437"&gt;179&lt;/key&gt;&lt;/foreign-keys&gt;&lt;ref-type name="Government Document"&gt;46&lt;/ref-type&gt;&lt;contributors&gt;&lt;authors&gt;&lt;author&gt;UK Government,&lt;/author&gt;&lt;/authors&gt;&lt;secondary-authors&gt;&lt;author&gt;Department for Transport&lt;/author&gt;&lt;/secondary-authors&gt;&lt;/contributors&gt;&lt;titles&gt;&lt;title&gt;Guidance HGV maximum weights&lt;/title&gt;&lt;/titles&gt;&lt;dates&gt;&lt;year&gt;2010&lt;/year&gt;&lt;/dates&gt;&lt;urls&gt;&lt;related-urls&gt;&lt;url&gt;https://www.gov.uk/government/publications/hgv-maximum-weights/hgv-maximum-weights&lt;/url&gt;&lt;/related-urls&gt;&lt;/urls&gt;&lt;custom1&gt;Department for Transport&lt;/custom1&gt;&lt;access-date&gt;24 May 2021&lt;/access-date&gt;&lt;/record&gt;&lt;/Cite&gt;&lt;/EndNote&gt;</w:instrText>
            </w:r>
            <w:r w:rsidRPr="00C90A39">
              <w:rPr>
                <w:sz w:val="14"/>
                <w:szCs w:val="14"/>
              </w:rPr>
              <w:fldChar w:fldCharType="separate"/>
            </w:r>
            <w:r w:rsidR="009E3528">
              <w:rPr>
                <w:noProof/>
                <w:sz w:val="14"/>
                <w:szCs w:val="14"/>
              </w:rPr>
              <w:t>(UK Government 2010)</w:t>
            </w:r>
            <w:r w:rsidRPr="00C90A39">
              <w:rPr>
                <w:sz w:val="14"/>
                <w:szCs w:val="14"/>
              </w:rPr>
              <w:fldChar w:fldCharType="end"/>
            </w:r>
          </w:p>
        </w:tc>
        <w:tc>
          <w:tcPr>
            <w:tcW w:w="567" w:type="dxa"/>
            <w:tcBorders>
              <w:top w:val="single" w:sz="6" w:space="0" w:color="auto"/>
              <w:left w:val="single" w:sz="6" w:space="0" w:color="auto"/>
              <w:bottom w:val="single" w:sz="6" w:space="0" w:color="auto"/>
              <w:right w:val="single" w:sz="6" w:space="0" w:color="auto"/>
            </w:tcBorders>
          </w:tcPr>
          <w:p w14:paraId="4F912071" w14:textId="036519FE" w:rsidR="00236D37" w:rsidRPr="009C6298" w:rsidRDefault="00236D37" w:rsidP="00BA3709">
            <w:pPr>
              <w:spacing w:after="160"/>
              <w:rPr>
                <w:sz w:val="14"/>
                <w:szCs w:val="14"/>
              </w:rPr>
            </w:pPr>
            <w:r w:rsidRPr="009C6298">
              <w:rPr>
                <w:sz w:val="14"/>
                <w:szCs w:val="14"/>
              </w:rPr>
              <w:t>Calc:</w:t>
            </w:r>
          </w:p>
          <w:p w14:paraId="3B07003D" w14:textId="29355AE2" w:rsidR="00236D37" w:rsidRPr="009C6298" w:rsidRDefault="00236D37" w:rsidP="00BA3709">
            <w:pPr>
              <w:spacing w:after="160"/>
              <w:rPr>
                <w:sz w:val="14"/>
                <w:szCs w:val="14"/>
              </w:rPr>
            </w:pPr>
            <w:r w:rsidRPr="009C6298">
              <w:rPr>
                <w:sz w:val="14"/>
                <w:szCs w:val="14"/>
              </w:rPr>
              <w:t>XX/XIX</w:t>
            </w:r>
          </w:p>
        </w:tc>
        <w:tc>
          <w:tcPr>
            <w:tcW w:w="709" w:type="dxa"/>
            <w:tcBorders>
              <w:top w:val="single" w:sz="6" w:space="0" w:color="auto"/>
              <w:left w:val="single" w:sz="6" w:space="0" w:color="auto"/>
              <w:bottom w:val="single" w:sz="6" w:space="0" w:color="auto"/>
              <w:right w:val="single" w:sz="6" w:space="0" w:color="auto"/>
            </w:tcBorders>
          </w:tcPr>
          <w:p w14:paraId="16A100A0" w14:textId="5B944F85" w:rsidR="00236D37" w:rsidRPr="009C6298" w:rsidRDefault="00236D37" w:rsidP="009E3528">
            <w:pPr>
              <w:spacing w:after="160"/>
              <w:rPr>
                <w:sz w:val="14"/>
                <w:szCs w:val="14"/>
              </w:rPr>
            </w:pPr>
            <w:r w:rsidRPr="00C90A39">
              <w:rPr>
                <w:sz w:val="14"/>
                <w:szCs w:val="14"/>
              </w:rPr>
              <w:fldChar w:fldCharType="begin"/>
            </w:r>
            <w:r w:rsidR="009E3528">
              <w:rPr>
                <w:sz w:val="14"/>
                <w:szCs w:val="14"/>
              </w:rPr>
              <w:instrText xml:space="preserve"> ADDIN EN.CITE &lt;EndNote&gt;&lt;Cite&gt;&lt;Author&gt;UK Government Department of Transport&lt;/Author&gt;&lt;Year&gt;2019&lt;/Year&gt;&lt;RecNum&gt;52&lt;/RecNum&gt;&lt;DisplayText&gt;(UK Government Department of Transport 2019)&lt;/DisplayText&gt;&lt;record&gt;&lt;rec-number&gt;52&lt;/rec-number&gt;&lt;foreign-keys&gt;&lt;key app="EN" db-id="50det9d5a5dxadezt0k5pvdd0sws50zwdtd2" timestamp="1592404018"&gt;52&lt;/key&gt;&lt;/foreign-keys&gt;&lt;ref-type name="Dataset"&gt;59&lt;/ref-type&gt;&lt;contributors&gt;&lt;authors&gt;&lt;author&gt;UK Government Department of Transport,&lt;/author&gt;&lt;/authors&gt;&lt;secondary-authors&gt;&lt;author&gt;[Dataset]&lt;/author&gt;&lt;/secondary-authors&gt;&lt;/contributors&gt;&lt;titles&gt;&lt;title&gt;Statistical data set All Vehicles&lt;/title&gt;&lt;/titles&gt;&lt;dates&gt;&lt;year&gt;2019&lt;/year&gt;&lt;/dates&gt;&lt;urls&gt;&lt;related-urls&gt;&lt;url&gt;https://www.gov.uk/government/statistical-data-sets/all-vehicles-veh01&lt;/url&gt;&lt;/related-urls&gt;&lt;/urls&gt;&lt;access-date&gt;December/6/2019&lt;/access-date&gt;&lt;/record&gt;&lt;/Cite&gt;&lt;/EndNote&gt;</w:instrText>
            </w:r>
            <w:r w:rsidRPr="00C90A39">
              <w:rPr>
                <w:sz w:val="14"/>
                <w:szCs w:val="14"/>
              </w:rPr>
              <w:fldChar w:fldCharType="separate"/>
            </w:r>
            <w:r w:rsidR="009E3528">
              <w:rPr>
                <w:noProof/>
                <w:sz w:val="14"/>
                <w:szCs w:val="14"/>
              </w:rPr>
              <w:t>(UK Government Department of Transport 2019)</w:t>
            </w:r>
            <w:r w:rsidRPr="00C90A39">
              <w:rPr>
                <w:sz w:val="14"/>
                <w:szCs w:val="14"/>
              </w:rPr>
              <w:fldChar w:fldCharType="end"/>
            </w:r>
          </w:p>
        </w:tc>
        <w:tc>
          <w:tcPr>
            <w:tcW w:w="709" w:type="dxa"/>
            <w:tcBorders>
              <w:top w:val="single" w:sz="6" w:space="0" w:color="auto"/>
              <w:left w:val="single" w:sz="6" w:space="0" w:color="auto"/>
              <w:bottom w:val="single" w:sz="6" w:space="0" w:color="auto"/>
              <w:right w:val="single" w:sz="6" w:space="0" w:color="auto"/>
            </w:tcBorders>
          </w:tcPr>
          <w:p w14:paraId="214A4B0F" w14:textId="39B90ED3" w:rsidR="00236D37" w:rsidRPr="009C6298" w:rsidRDefault="00236D37" w:rsidP="00BA3709">
            <w:pPr>
              <w:spacing w:after="160"/>
              <w:rPr>
                <w:sz w:val="14"/>
                <w:szCs w:val="14"/>
              </w:rPr>
            </w:pPr>
            <w:r w:rsidRPr="009C6298">
              <w:rPr>
                <w:sz w:val="14"/>
                <w:szCs w:val="14"/>
              </w:rPr>
              <w:t>Calc:</w:t>
            </w:r>
          </w:p>
          <w:p w14:paraId="39A1B325" w14:textId="35842967" w:rsidR="00236D37" w:rsidRPr="009C6298" w:rsidRDefault="00236D37" w:rsidP="00BA3709">
            <w:pPr>
              <w:spacing w:after="160"/>
              <w:rPr>
                <w:sz w:val="14"/>
                <w:szCs w:val="14"/>
              </w:rPr>
            </w:pPr>
            <w:r w:rsidRPr="009C6298">
              <w:rPr>
                <w:sz w:val="14"/>
                <w:szCs w:val="14"/>
              </w:rPr>
              <w:t>(XXI</w:t>
            </w:r>
            <w:r w:rsidR="00D66B1E">
              <w:rPr>
                <w:sz w:val="14"/>
                <w:szCs w:val="14"/>
              </w:rPr>
              <w:t>I</w:t>
            </w:r>
            <w:r w:rsidRPr="009C6298">
              <w:rPr>
                <w:sz w:val="14"/>
                <w:szCs w:val="14"/>
              </w:rPr>
              <w:t>/80)^4</w:t>
            </w:r>
          </w:p>
        </w:tc>
        <w:tc>
          <w:tcPr>
            <w:tcW w:w="567" w:type="dxa"/>
            <w:tcBorders>
              <w:top w:val="single" w:sz="6" w:space="0" w:color="auto"/>
              <w:left w:val="single" w:sz="6" w:space="0" w:color="auto"/>
              <w:bottom w:val="single" w:sz="6" w:space="0" w:color="auto"/>
              <w:right w:val="single" w:sz="6" w:space="0" w:color="auto"/>
            </w:tcBorders>
          </w:tcPr>
          <w:p w14:paraId="5B63B8C5" w14:textId="77777777" w:rsidR="00D34F1E" w:rsidRDefault="00D66B1E">
            <w:pPr>
              <w:rPr>
                <w:sz w:val="14"/>
                <w:szCs w:val="14"/>
              </w:rPr>
            </w:pPr>
            <w:r>
              <w:rPr>
                <w:sz w:val="14"/>
                <w:szCs w:val="14"/>
              </w:rPr>
              <w:t>Calc</w:t>
            </w:r>
            <w:r w:rsidR="00D34F1E">
              <w:rPr>
                <w:sz w:val="14"/>
                <w:szCs w:val="14"/>
              </w:rPr>
              <w:t>.</w:t>
            </w:r>
          </w:p>
          <w:p w14:paraId="10579662" w14:textId="77777777" w:rsidR="00D34F1E" w:rsidRDefault="00D34F1E">
            <w:pPr>
              <w:rPr>
                <w:sz w:val="14"/>
                <w:szCs w:val="14"/>
              </w:rPr>
            </w:pPr>
          </w:p>
          <w:p w14:paraId="1E8CEC9C" w14:textId="16DBFBCD" w:rsidR="00D66B1E" w:rsidRPr="009C6298" w:rsidRDefault="00D66B1E">
            <w:pPr>
              <w:rPr>
                <w:sz w:val="14"/>
                <w:szCs w:val="14"/>
              </w:rPr>
            </w:pPr>
            <w:r>
              <w:rPr>
                <w:sz w:val="14"/>
                <w:szCs w:val="14"/>
              </w:rPr>
              <w:t>XXIV x XXI</w:t>
            </w:r>
          </w:p>
        </w:tc>
        <w:tc>
          <w:tcPr>
            <w:tcW w:w="708" w:type="dxa"/>
            <w:tcBorders>
              <w:top w:val="single" w:sz="6" w:space="0" w:color="auto"/>
              <w:left w:val="single" w:sz="6" w:space="0" w:color="auto"/>
              <w:bottom w:val="single" w:sz="6" w:space="0" w:color="auto"/>
              <w:right w:val="single" w:sz="12" w:space="0" w:color="auto"/>
            </w:tcBorders>
          </w:tcPr>
          <w:p w14:paraId="1A2F97E9" w14:textId="1DB40768" w:rsidR="00236D37" w:rsidRPr="009C6298" w:rsidRDefault="00236D37" w:rsidP="00BA3709">
            <w:pPr>
              <w:spacing w:after="160"/>
              <w:rPr>
                <w:sz w:val="14"/>
                <w:szCs w:val="14"/>
              </w:rPr>
            </w:pPr>
            <w:r w:rsidRPr="009C6298">
              <w:rPr>
                <w:sz w:val="14"/>
                <w:szCs w:val="14"/>
              </w:rPr>
              <w:t>Calc:</w:t>
            </w:r>
          </w:p>
          <w:p w14:paraId="0B62750D" w14:textId="2CDD9660" w:rsidR="00236D37" w:rsidRPr="009C6298" w:rsidRDefault="00236D37" w:rsidP="00BA3709">
            <w:pPr>
              <w:spacing w:after="160"/>
              <w:rPr>
                <w:sz w:val="14"/>
                <w:szCs w:val="14"/>
              </w:rPr>
            </w:pPr>
            <w:r w:rsidRPr="009C6298">
              <w:rPr>
                <w:sz w:val="14"/>
                <w:szCs w:val="14"/>
              </w:rPr>
              <w:t>XX</w:t>
            </w:r>
            <w:r w:rsidR="00D66B1E">
              <w:rPr>
                <w:sz w:val="14"/>
                <w:szCs w:val="14"/>
              </w:rPr>
              <w:t>V x</w:t>
            </w:r>
            <w:r w:rsidRPr="009C6298">
              <w:rPr>
                <w:sz w:val="14"/>
                <w:szCs w:val="14"/>
              </w:rPr>
              <w:t xml:space="preserve"> XX</w:t>
            </w:r>
            <w:r w:rsidR="00D66B1E">
              <w:rPr>
                <w:sz w:val="14"/>
                <w:szCs w:val="14"/>
              </w:rPr>
              <w:t>III</w:t>
            </w:r>
            <w:r w:rsidRPr="009C6298">
              <w:rPr>
                <w:sz w:val="14"/>
                <w:szCs w:val="14"/>
              </w:rPr>
              <w:t xml:space="preserve"> x III</w:t>
            </w:r>
          </w:p>
        </w:tc>
      </w:tr>
      <w:tr w:rsidR="00D34F1E" w:rsidRPr="009C6298" w14:paraId="1E06A87B" w14:textId="77777777" w:rsidTr="008E733C">
        <w:trPr>
          <w:trHeight w:val="159"/>
        </w:trPr>
        <w:tc>
          <w:tcPr>
            <w:tcW w:w="562" w:type="dxa"/>
            <w:tcBorders>
              <w:top w:val="single" w:sz="6" w:space="0" w:color="auto"/>
              <w:left w:val="single" w:sz="12" w:space="0" w:color="auto"/>
              <w:bottom w:val="single" w:sz="8" w:space="0" w:color="auto"/>
              <w:right w:val="single" w:sz="6" w:space="0" w:color="auto"/>
            </w:tcBorders>
          </w:tcPr>
          <w:p w14:paraId="6E12F20A" w14:textId="6D7DBCD6" w:rsidR="00236D37" w:rsidRPr="009C6298" w:rsidRDefault="00236D37" w:rsidP="00236D37">
            <w:pPr>
              <w:spacing w:after="160"/>
              <w:rPr>
                <w:rFonts w:asciiTheme="minorHAnsi" w:hAnsiTheme="minorHAnsi" w:cstheme="minorHAnsi"/>
                <w:sz w:val="14"/>
                <w:szCs w:val="14"/>
                <w:lang w:val="en-US"/>
              </w:rPr>
            </w:pPr>
          </w:p>
        </w:tc>
        <w:tc>
          <w:tcPr>
            <w:tcW w:w="426" w:type="dxa"/>
            <w:tcBorders>
              <w:top w:val="single" w:sz="6" w:space="0" w:color="auto"/>
              <w:left w:val="single" w:sz="6" w:space="0" w:color="auto"/>
              <w:bottom w:val="single" w:sz="8" w:space="0" w:color="auto"/>
              <w:right w:val="single" w:sz="12" w:space="0" w:color="auto"/>
            </w:tcBorders>
          </w:tcPr>
          <w:p w14:paraId="67DC5DC5" w14:textId="77777777" w:rsidR="00236D37" w:rsidRPr="009C6298" w:rsidRDefault="00236D37" w:rsidP="00236D37">
            <w:pPr>
              <w:spacing w:after="160"/>
              <w:rPr>
                <w:rFonts w:asciiTheme="minorHAnsi" w:hAnsiTheme="minorHAnsi" w:cstheme="minorHAnsi"/>
                <w:sz w:val="14"/>
                <w:szCs w:val="14"/>
                <w:lang w:val="en-US"/>
              </w:rPr>
            </w:pPr>
          </w:p>
        </w:tc>
        <w:tc>
          <w:tcPr>
            <w:tcW w:w="992" w:type="dxa"/>
            <w:tcBorders>
              <w:top w:val="single" w:sz="6" w:space="0" w:color="auto"/>
              <w:left w:val="single" w:sz="12" w:space="0" w:color="auto"/>
              <w:bottom w:val="single" w:sz="8" w:space="0" w:color="auto"/>
              <w:right w:val="single" w:sz="6" w:space="0" w:color="auto"/>
            </w:tcBorders>
          </w:tcPr>
          <w:p w14:paraId="0C063D64" w14:textId="4BDEA8A8" w:rsidR="00236D37" w:rsidRPr="00236D37" w:rsidRDefault="00236D37" w:rsidP="00236D37">
            <w:pPr>
              <w:spacing w:after="160"/>
              <w:rPr>
                <w:rFonts w:asciiTheme="minorHAnsi" w:hAnsiTheme="minorHAnsi" w:cstheme="minorHAnsi"/>
                <w:sz w:val="14"/>
                <w:szCs w:val="14"/>
                <w:lang w:val="en-US"/>
              </w:rPr>
            </w:pPr>
            <w:r w:rsidRPr="008E733C">
              <w:rPr>
                <w:sz w:val="14"/>
                <w:szCs w:val="14"/>
              </w:rPr>
              <w:t>kg</w:t>
            </w:r>
          </w:p>
        </w:tc>
        <w:tc>
          <w:tcPr>
            <w:tcW w:w="567" w:type="dxa"/>
            <w:tcBorders>
              <w:top w:val="single" w:sz="6" w:space="0" w:color="auto"/>
              <w:left w:val="single" w:sz="6" w:space="0" w:color="auto"/>
              <w:bottom w:val="single" w:sz="8" w:space="0" w:color="auto"/>
              <w:right w:val="single" w:sz="6" w:space="0" w:color="auto"/>
            </w:tcBorders>
          </w:tcPr>
          <w:p w14:paraId="666DCB3D" w14:textId="37F90F52" w:rsidR="00236D37" w:rsidRPr="00236D37" w:rsidRDefault="00236D37" w:rsidP="00236D37">
            <w:pPr>
              <w:spacing w:after="160"/>
              <w:rPr>
                <w:rFonts w:asciiTheme="minorHAnsi" w:hAnsiTheme="minorHAnsi" w:cstheme="minorHAnsi"/>
                <w:sz w:val="14"/>
                <w:szCs w:val="14"/>
                <w:lang w:val="en-US"/>
              </w:rPr>
            </w:pPr>
            <w:r w:rsidRPr="008E733C">
              <w:rPr>
                <w:sz w:val="14"/>
                <w:szCs w:val="14"/>
              </w:rPr>
              <w:t>nr.</w:t>
            </w:r>
          </w:p>
        </w:tc>
        <w:tc>
          <w:tcPr>
            <w:tcW w:w="567" w:type="dxa"/>
            <w:tcBorders>
              <w:top w:val="single" w:sz="6" w:space="0" w:color="auto"/>
              <w:left w:val="single" w:sz="6" w:space="0" w:color="auto"/>
              <w:bottom w:val="single" w:sz="8" w:space="0" w:color="auto"/>
              <w:right w:val="single" w:sz="6" w:space="0" w:color="auto"/>
            </w:tcBorders>
          </w:tcPr>
          <w:p w14:paraId="1D1ADFEB" w14:textId="68CD91E8" w:rsidR="00236D37" w:rsidRPr="00236D37" w:rsidRDefault="00236D37" w:rsidP="00236D37">
            <w:pPr>
              <w:spacing w:after="160"/>
              <w:rPr>
                <w:rFonts w:asciiTheme="minorHAnsi" w:hAnsiTheme="minorHAnsi" w:cstheme="minorHAnsi"/>
                <w:sz w:val="14"/>
                <w:szCs w:val="14"/>
                <w:lang w:val="en-US"/>
              </w:rPr>
            </w:pPr>
            <w:r w:rsidRPr="008E733C">
              <w:rPr>
                <w:sz w:val="14"/>
                <w:szCs w:val="14"/>
              </w:rPr>
              <w:t>kN</w:t>
            </w:r>
          </w:p>
        </w:tc>
        <w:tc>
          <w:tcPr>
            <w:tcW w:w="850" w:type="dxa"/>
            <w:tcBorders>
              <w:top w:val="single" w:sz="6" w:space="0" w:color="auto"/>
              <w:left w:val="single" w:sz="6" w:space="0" w:color="auto"/>
              <w:bottom w:val="single" w:sz="8" w:space="0" w:color="auto"/>
              <w:right w:val="single" w:sz="6" w:space="0" w:color="auto"/>
            </w:tcBorders>
          </w:tcPr>
          <w:p w14:paraId="2B0CFE68" w14:textId="3163584F" w:rsidR="00236D37" w:rsidRPr="00236D37" w:rsidRDefault="00236D37" w:rsidP="00236D37">
            <w:pPr>
              <w:spacing w:after="160"/>
              <w:rPr>
                <w:rFonts w:asciiTheme="minorHAnsi" w:hAnsiTheme="minorHAnsi" w:cstheme="minorHAnsi"/>
                <w:sz w:val="14"/>
                <w:szCs w:val="14"/>
                <w:lang w:val="en-US"/>
              </w:rPr>
            </w:pPr>
            <w:r w:rsidRPr="008E733C">
              <w:rPr>
                <w:sz w:val="14"/>
                <w:szCs w:val="14"/>
              </w:rPr>
              <w:t>km</w:t>
            </w:r>
          </w:p>
        </w:tc>
        <w:tc>
          <w:tcPr>
            <w:tcW w:w="709" w:type="dxa"/>
            <w:tcBorders>
              <w:top w:val="single" w:sz="6" w:space="0" w:color="auto"/>
              <w:left w:val="single" w:sz="6" w:space="0" w:color="auto"/>
              <w:bottom w:val="single" w:sz="8" w:space="0" w:color="auto"/>
              <w:right w:val="single" w:sz="6" w:space="0" w:color="auto"/>
            </w:tcBorders>
          </w:tcPr>
          <w:p w14:paraId="0401647B" w14:textId="73CFB17B" w:rsidR="00236D37" w:rsidRPr="00236D37" w:rsidDel="00236D37" w:rsidRDefault="00236D37" w:rsidP="00236D37">
            <w:pPr>
              <w:rPr>
                <w:sz w:val="14"/>
                <w:szCs w:val="14"/>
              </w:rPr>
            </w:pPr>
            <w:r w:rsidRPr="008E733C">
              <w:rPr>
                <w:sz w:val="14"/>
                <w:szCs w:val="14"/>
              </w:rPr>
              <w:t>nr.</w:t>
            </w:r>
          </w:p>
        </w:tc>
        <w:tc>
          <w:tcPr>
            <w:tcW w:w="567" w:type="dxa"/>
            <w:tcBorders>
              <w:top w:val="single" w:sz="6" w:space="0" w:color="auto"/>
              <w:left w:val="single" w:sz="6" w:space="0" w:color="auto"/>
              <w:bottom w:val="single" w:sz="8" w:space="0" w:color="auto"/>
              <w:right w:val="single" w:sz="6" w:space="0" w:color="auto"/>
            </w:tcBorders>
          </w:tcPr>
          <w:p w14:paraId="2C88B2ED" w14:textId="63ED367B" w:rsidR="00236D37" w:rsidRPr="00236D37" w:rsidRDefault="00254726" w:rsidP="00236D37">
            <w:pPr>
              <w:spacing w:after="160"/>
              <w:rPr>
                <w:rFonts w:asciiTheme="minorHAnsi" w:hAnsiTheme="minorHAnsi" w:cstheme="minorHAnsi"/>
                <w:sz w:val="14"/>
                <w:szCs w:val="14"/>
                <w:lang w:val="en-US"/>
              </w:rPr>
            </w:pPr>
            <w:r>
              <w:rPr>
                <w:sz w:val="14"/>
                <w:szCs w:val="14"/>
              </w:rPr>
              <w:t>Std</w:t>
            </w:r>
            <w:r w:rsidR="008B16FA">
              <w:rPr>
                <w:sz w:val="14"/>
                <w:szCs w:val="14"/>
              </w:rPr>
              <w:t>.</w:t>
            </w:r>
            <w:r>
              <w:rPr>
                <w:sz w:val="14"/>
                <w:szCs w:val="14"/>
              </w:rPr>
              <w:t xml:space="preserve"> axles / vehicle</w:t>
            </w:r>
            <w:r w:rsidRPr="00236D37" w:rsidDel="00236D37">
              <w:rPr>
                <w:sz w:val="14"/>
                <w:szCs w:val="14"/>
              </w:rPr>
              <w:t xml:space="preserve"> </w:t>
            </w:r>
          </w:p>
        </w:tc>
        <w:tc>
          <w:tcPr>
            <w:tcW w:w="709" w:type="dxa"/>
            <w:tcBorders>
              <w:top w:val="single" w:sz="6" w:space="0" w:color="auto"/>
              <w:left w:val="single" w:sz="6" w:space="0" w:color="auto"/>
              <w:bottom w:val="single" w:sz="8" w:space="0" w:color="auto"/>
              <w:right w:val="single" w:sz="12" w:space="0" w:color="auto"/>
            </w:tcBorders>
          </w:tcPr>
          <w:p w14:paraId="1344EB18" w14:textId="31E9D86D" w:rsidR="00236D37" w:rsidRPr="00254726" w:rsidRDefault="00254726" w:rsidP="00236D37">
            <w:pPr>
              <w:spacing w:after="160"/>
              <w:rPr>
                <w:rFonts w:asciiTheme="minorHAnsi" w:hAnsiTheme="minorHAnsi" w:cstheme="minorHAnsi"/>
                <w:sz w:val="14"/>
                <w:szCs w:val="14"/>
                <w:lang w:val="en-US"/>
              </w:rPr>
            </w:pPr>
            <w:r w:rsidRPr="008E733C">
              <w:rPr>
                <w:color w:val="000000" w:themeColor="text1"/>
                <w:sz w:val="14"/>
                <w:szCs w:val="14"/>
              </w:rPr>
              <w:t>million std</w:t>
            </w:r>
            <w:r w:rsidR="008B16FA">
              <w:rPr>
                <w:color w:val="000000" w:themeColor="text1"/>
                <w:sz w:val="14"/>
                <w:szCs w:val="14"/>
              </w:rPr>
              <w:t>.</w:t>
            </w:r>
            <w:r w:rsidRPr="008E733C">
              <w:rPr>
                <w:color w:val="000000" w:themeColor="text1"/>
                <w:sz w:val="14"/>
                <w:szCs w:val="14"/>
              </w:rPr>
              <w:t xml:space="preserve"> axle</w:t>
            </w:r>
            <w:r w:rsidRPr="008E733C">
              <w:rPr>
                <w:sz w:val="13"/>
                <w:szCs w:val="13"/>
              </w:rPr>
              <w:t xml:space="preserve"> – km / year</w:t>
            </w:r>
          </w:p>
        </w:tc>
        <w:tc>
          <w:tcPr>
            <w:tcW w:w="992" w:type="dxa"/>
            <w:tcBorders>
              <w:top w:val="single" w:sz="6" w:space="0" w:color="auto"/>
              <w:left w:val="single" w:sz="12" w:space="0" w:color="auto"/>
              <w:bottom w:val="single" w:sz="8" w:space="0" w:color="auto"/>
              <w:right w:val="single" w:sz="6" w:space="0" w:color="auto"/>
            </w:tcBorders>
          </w:tcPr>
          <w:p w14:paraId="55FBA5A6" w14:textId="4C3305E3" w:rsidR="00236D37" w:rsidRPr="00236D37" w:rsidRDefault="00236D37" w:rsidP="00236D37">
            <w:pPr>
              <w:spacing w:after="160"/>
              <w:rPr>
                <w:rFonts w:asciiTheme="minorHAnsi" w:hAnsiTheme="minorHAnsi" w:cstheme="minorHAnsi"/>
                <w:sz w:val="14"/>
                <w:szCs w:val="14"/>
                <w:lang w:val="en-US"/>
              </w:rPr>
            </w:pPr>
            <w:r w:rsidRPr="00236D37">
              <w:rPr>
                <w:sz w:val="14"/>
                <w:szCs w:val="14"/>
              </w:rPr>
              <w:t>kg</w:t>
            </w:r>
          </w:p>
        </w:tc>
        <w:tc>
          <w:tcPr>
            <w:tcW w:w="567" w:type="dxa"/>
            <w:tcBorders>
              <w:top w:val="single" w:sz="6" w:space="0" w:color="auto"/>
              <w:left w:val="single" w:sz="6" w:space="0" w:color="auto"/>
              <w:bottom w:val="single" w:sz="8" w:space="0" w:color="auto"/>
              <w:right w:val="single" w:sz="6" w:space="0" w:color="auto"/>
            </w:tcBorders>
          </w:tcPr>
          <w:p w14:paraId="320EB868" w14:textId="5C75B107" w:rsidR="00236D37" w:rsidRPr="00236D37" w:rsidRDefault="00236D37" w:rsidP="00236D37">
            <w:pPr>
              <w:spacing w:after="160"/>
              <w:rPr>
                <w:rFonts w:asciiTheme="minorHAnsi" w:hAnsiTheme="minorHAnsi" w:cstheme="minorHAnsi"/>
                <w:sz w:val="14"/>
                <w:szCs w:val="14"/>
                <w:lang w:val="en-US"/>
              </w:rPr>
            </w:pPr>
            <w:r w:rsidRPr="00236D37">
              <w:rPr>
                <w:sz w:val="14"/>
                <w:szCs w:val="14"/>
              </w:rPr>
              <w:t>nr.</w:t>
            </w:r>
          </w:p>
        </w:tc>
        <w:tc>
          <w:tcPr>
            <w:tcW w:w="567" w:type="dxa"/>
            <w:tcBorders>
              <w:top w:val="single" w:sz="6" w:space="0" w:color="auto"/>
              <w:left w:val="single" w:sz="6" w:space="0" w:color="auto"/>
              <w:bottom w:val="single" w:sz="8" w:space="0" w:color="auto"/>
              <w:right w:val="single" w:sz="6" w:space="0" w:color="auto"/>
            </w:tcBorders>
          </w:tcPr>
          <w:p w14:paraId="79C54538" w14:textId="2A153209" w:rsidR="00236D37" w:rsidRPr="00236D37" w:rsidRDefault="00236D37" w:rsidP="00236D37">
            <w:pPr>
              <w:spacing w:after="160"/>
              <w:rPr>
                <w:rFonts w:asciiTheme="minorHAnsi" w:hAnsiTheme="minorHAnsi" w:cstheme="minorHAnsi"/>
                <w:sz w:val="14"/>
                <w:szCs w:val="14"/>
                <w:lang w:val="en-US"/>
              </w:rPr>
            </w:pPr>
            <w:r w:rsidRPr="00236D37">
              <w:rPr>
                <w:sz w:val="14"/>
                <w:szCs w:val="14"/>
              </w:rPr>
              <w:t>kN</w:t>
            </w:r>
          </w:p>
        </w:tc>
        <w:tc>
          <w:tcPr>
            <w:tcW w:w="709" w:type="dxa"/>
            <w:tcBorders>
              <w:top w:val="single" w:sz="6" w:space="0" w:color="auto"/>
              <w:left w:val="single" w:sz="6" w:space="0" w:color="auto"/>
              <w:bottom w:val="single" w:sz="8" w:space="0" w:color="auto"/>
              <w:right w:val="single" w:sz="6" w:space="0" w:color="auto"/>
            </w:tcBorders>
          </w:tcPr>
          <w:p w14:paraId="1FFD7493" w14:textId="0A2D4A9B" w:rsidR="00236D37" w:rsidRPr="00236D37" w:rsidRDefault="00236D37" w:rsidP="00236D37">
            <w:pPr>
              <w:spacing w:after="160"/>
              <w:rPr>
                <w:rFonts w:asciiTheme="minorHAnsi" w:hAnsiTheme="minorHAnsi" w:cstheme="minorHAnsi"/>
                <w:sz w:val="14"/>
                <w:szCs w:val="14"/>
                <w:lang w:val="en-US"/>
              </w:rPr>
            </w:pPr>
            <w:r w:rsidRPr="00236D37">
              <w:rPr>
                <w:sz w:val="14"/>
                <w:szCs w:val="14"/>
              </w:rPr>
              <w:t>km</w:t>
            </w:r>
          </w:p>
        </w:tc>
        <w:tc>
          <w:tcPr>
            <w:tcW w:w="709" w:type="dxa"/>
            <w:tcBorders>
              <w:top w:val="single" w:sz="6" w:space="0" w:color="auto"/>
              <w:left w:val="single" w:sz="6" w:space="0" w:color="auto"/>
              <w:bottom w:val="single" w:sz="8" w:space="0" w:color="auto"/>
              <w:right w:val="single" w:sz="6" w:space="0" w:color="auto"/>
            </w:tcBorders>
          </w:tcPr>
          <w:p w14:paraId="596DEF5C" w14:textId="0693CCCB" w:rsidR="00236D37" w:rsidRPr="00236D37" w:rsidRDefault="00236D37" w:rsidP="00236D37">
            <w:pPr>
              <w:spacing w:after="160"/>
              <w:rPr>
                <w:rFonts w:asciiTheme="minorHAnsi" w:hAnsiTheme="minorHAnsi" w:cstheme="minorHAnsi"/>
                <w:sz w:val="14"/>
                <w:szCs w:val="14"/>
                <w:lang w:val="en-US"/>
              </w:rPr>
            </w:pPr>
            <w:r w:rsidRPr="00236D37">
              <w:rPr>
                <w:sz w:val="14"/>
                <w:szCs w:val="14"/>
              </w:rPr>
              <w:t>nr.</w:t>
            </w:r>
          </w:p>
        </w:tc>
        <w:tc>
          <w:tcPr>
            <w:tcW w:w="567" w:type="dxa"/>
            <w:tcBorders>
              <w:top w:val="single" w:sz="6" w:space="0" w:color="auto"/>
              <w:left w:val="single" w:sz="6" w:space="0" w:color="auto"/>
              <w:bottom w:val="single" w:sz="8" w:space="0" w:color="auto"/>
              <w:right w:val="single" w:sz="6" w:space="0" w:color="auto"/>
            </w:tcBorders>
          </w:tcPr>
          <w:p w14:paraId="71BE5D28" w14:textId="3C977EA1" w:rsidR="00236D37" w:rsidRPr="00236D37" w:rsidRDefault="00254726" w:rsidP="00236D37">
            <w:pPr>
              <w:rPr>
                <w:sz w:val="14"/>
                <w:szCs w:val="14"/>
              </w:rPr>
            </w:pPr>
            <w:r>
              <w:rPr>
                <w:sz w:val="14"/>
                <w:szCs w:val="14"/>
              </w:rPr>
              <w:t>Std</w:t>
            </w:r>
            <w:r w:rsidR="008B16FA">
              <w:rPr>
                <w:sz w:val="14"/>
                <w:szCs w:val="14"/>
              </w:rPr>
              <w:t>.</w:t>
            </w:r>
            <w:r>
              <w:rPr>
                <w:sz w:val="14"/>
                <w:szCs w:val="14"/>
              </w:rPr>
              <w:t xml:space="preserve"> axles / vehicle</w:t>
            </w:r>
          </w:p>
        </w:tc>
        <w:tc>
          <w:tcPr>
            <w:tcW w:w="708" w:type="dxa"/>
            <w:tcBorders>
              <w:top w:val="single" w:sz="6" w:space="0" w:color="auto"/>
              <w:left w:val="single" w:sz="6" w:space="0" w:color="auto"/>
              <w:bottom w:val="single" w:sz="8" w:space="0" w:color="auto"/>
              <w:right w:val="single" w:sz="12" w:space="0" w:color="auto"/>
            </w:tcBorders>
          </w:tcPr>
          <w:p w14:paraId="698492F5" w14:textId="06A7A038" w:rsidR="00236D37" w:rsidRPr="00236D37" w:rsidRDefault="00254726" w:rsidP="00236D37">
            <w:pPr>
              <w:spacing w:after="160"/>
              <w:rPr>
                <w:rFonts w:asciiTheme="minorHAnsi" w:hAnsiTheme="minorHAnsi" w:cstheme="minorHAnsi"/>
                <w:sz w:val="14"/>
                <w:szCs w:val="14"/>
                <w:lang w:val="en-US"/>
              </w:rPr>
            </w:pPr>
            <w:r w:rsidRPr="00D42C2D">
              <w:rPr>
                <w:color w:val="000000" w:themeColor="text1"/>
                <w:sz w:val="14"/>
                <w:szCs w:val="14"/>
              </w:rPr>
              <w:t>million std</w:t>
            </w:r>
            <w:r w:rsidR="008B16FA">
              <w:rPr>
                <w:color w:val="000000" w:themeColor="text1"/>
                <w:sz w:val="14"/>
                <w:szCs w:val="14"/>
              </w:rPr>
              <w:t>.</w:t>
            </w:r>
            <w:r w:rsidRPr="00D42C2D">
              <w:rPr>
                <w:color w:val="000000" w:themeColor="text1"/>
                <w:sz w:val="14"/>
                <w:szCs w:val="14"/>
              </w:rPr>
              <w:t xml:space="preserve"> axle</w:t>
            </w:r>
            <w:r w:rsidRPr="00D42C2D">
              <w:rPr>
                <w:sz w:val="13"/>
                <w:szCs w:val="13"/>
              </w:rPr>
              <w:t xml:space="preserve"> – km / year</w:t>
            </w:r>
          </w:p>
        </w:tc>
      </w:tr>
      <w:tr w:rsidR="00D34F1E" w:rsidRPr="009C6298" w14:paraId="0D2DB6E4" w14:textId="77777777" w:rsidTr="008E733C">
        <w:tc>
          <w:tcPr>
            <w:tcW w:w="562" w:type="dxa"/>
            <w:tcBorders>
              <w:top w:val="single" w:sz="8" w:space="0" w:color="auto"/>
              <w:left w:val="single" w:sz="12" w:space="0" w:color="auto"/>
              <w:bottom w:val="single" w:sz="8" w:space="0" w:color="auto"/>
              <w:right w:val="nil"/>
            </w:tcBorders>
          </w:tcPr>
          <w:p w14:paraId="007A4A9C" w14:textId="77777777" w:rsidR="00236D37" w:rsidRPr="009C6298" w:rsidRDefault="00236D37" w:rsidP="00236D37">
            <w:pPr>
              <w:spacing w:after="160"/>
              <w:rPr>
                <w:rFonts w:asciiTheme="minorHAnsi" w:hAnsiTheme="minorHAnsi" w:cstheme="minorHAnsi"/>
                <w:sz w:val="14"/>
                <w:szCs w:val="14"/>
                <w:lang w:val="en-US"/>
              </w:rPr>
            </w:pPr>
          </w:p>
        </w:tc>
        <w:tc>
          <w:tcPr>
            <w:tcW w:w="426" w:type="dxa"/>
            <w:tcBorders>
              <w:top w:val="single" w:sz="8" w:space="0" w:color="auto"/>
              <w:left w:val="nil"/>
              <w:bottom w:val="single" w:sz="8" w:space="0" w:color="auto"/>
              <w:right w:val="nil"/>
            </w:tcBorders>
          </w:tcPr>
          <w:p w14:paraId="6E8CE091" w14:textId="77777777" w:rsidR="00236D37" w:rsidRPr="009C6298" w:rsidRDefault="00236D37" w:rsidP="00236D37">
            <w:pPr>
              <w:spacing w:after="160"/>
              <w:rPr>
                <w:rFonts w:asciiTheme="minorHAnsi" w:hAnsiTheme="minorHAnsi" w:cstheme="minorHAnsi"/>
                <w:sz w:val="14"/>
                <w:szCs w:val="14"/>
                <w:lang w:val="en-US"/>
              </w:rPr>
            </w:pPr>
          </w:p>
        </w:tc>
        <w:tc>
          <w:tcPr>
            <w:tcW w:w="992" w:type="dxa"/>
            <w:tcBorders>
              <w:top w:val="single" w:sz="8" w:space="0" w:color="auto"/>
              <w:left w:val="nil"/>
              <w:bottom w:val="single" w:sz="8" w:space="0" w:color="auto"/>
              <w:right w:val="nil"/>
            </w:tcBorders>
          </w:tcPr>
          <w:p w14:paraId="2D9006BA" w14:textId="77777777" w:rsidR="00236D37" w:rsidRPr="00236D37" w:rsidRDefault="00236D37" w:rsidP="00236D37">
            <w:pPr>
              <w:spacing w:after="160"/>
              <w:rPr>
                <w:rFonts w:asciiTheme="minorHAnsi" w:hAnsiTheme="minorHAnsi" w:cstheme="minorHAnsi"/>
                <w:sz w:val="14"/>
                <w:szCs w:val="14"/>
                <w:lang w:val="en-US"/>
              </w:rPr>
            </w:pPr>
          </w:p>
        </w:tc>
        <w:tc>
          <w:tcPr>
            <w:tcW w:w="567" w:type="dxa"/>
            <w:tcBorders>
              <w:top w:val="single" w:sz="8" w:space="0" w:color="auto"/>
              <w:left w:val="nil"/>
              <w:bottom w:val="single" w:sz="8" w:space="0" w:color="auto"/>
              <w:right w:val="nil"/>
            </w:tcBorders>
          </w:tcPr>
          <w:p w14:paraId="095EC9BE" w14:textId="77777777" w:rsidR="00236D37" w:rsidRPr="00236D37" w:rsidRDefault="00236D37" w:rsidP="00236D37">
            <w:pPr>
              <w:spacing w:after="160"/>
              <w:rPr>
                <w:rFonts w:asciiTheme="minorHAnsi" w:hAnsiTheme="minorHAnsi" w:cstheme="minorHAnsi"/>
                <w:sz w:val="14"/>
                <w:szCs w:val="14"/>
                <w:lang w:val="en-US"/>
              </w:rPr>
            </w:pPr>
          </w:p>
        </w:tc>
        <w:tc>
          <w:tcPr>
            <w:tcW w:w="567" w:type="dxa"/>
            <w:tcBorders>
              <w:top w:val="single" w:sz="8" w:space="0" w:color="auto"/>
              <w:left w:val="nil"/>
              <w:bottom w:val="single" w:sz="8" w:space="0" w:color="auto"/>
              <w:right w:val="nil"/>
            </w:tcBorders>
          </w:tcPr>
          <w:p w14:paraId="146E2C08" w14:textId="77777777" w:rsidR="00236D37" w:rsidRPr="00236D37" w:rsidRDefault="00236D37" w:rsidP="00236D37">
            <w:pPr>
              <w:spacing w:after="160"/>
              <w:rPr>
                <w:rFonts w:asciiTheme="minorHAnsi" w:hAnsiTheme="minorHAnsi" w:cstheme="minorHAnsi"/>
                <w:sz w:val="14"/>
                <w:szCs w:val="14"/>
                <w:lang w:val="en-US"/>
              </w:rPr>
            </w:pPr>
          </w:p>
        </w:tc>
        <w:tc>
          <w:tcPr>
            <w:tcW w:w="850" w:type="dxa"/>
            <w:tcBorders>
              <w:top w:val="single" w:sz="8" w:space="0" w:color="auto"/>
              <w:left w:val="nil"/>
              <w:bottom w:val="single" w:sz="8" w:space="0" w:color="auto"/>
              <w:right w:val="nil"/>
            </w:tcBorders>
          </w:tcPr>
          <w:p w14:paraId="619BF69C" w14:textId="77777777" w:rsidR="00236D37" w:rsidRPr="00236D37" w:rsidRDefault="00236D37" w:rsidP="00236D37">
            <w:pPr>
              <w:spacing w:after="160"/>
              <w:rPr>
                <w:rFonts w:asciiTheme="minorHAnsi" w:hAnsiTheme="minorHAnsi" w:cstheme="minorHAnsi"/>
                <w:sz w:val="14"/>
                <w:szCs w:val="14"/>
                <w:lang w:val="en-US"/>
              </w:rPr>
            </w:pPr>
          </w:p>
        </w:tc>
        <w:tc>
          <w:tcPr>
            <w:tcW w:w="709" w:type="dxa"/>
            <w:tcBorders>
              <w:top w:val="single" w:sz="8" w:space="0" w:color="auto"/>
              <w:left w:val="nil"/>
              <w:bottom w:val="single" w:sz="8" w:space="0" w:color="auto"/>
              <w:right w:val="nil"/>
            </w:tcBorders>
          </w:tcPr>
          <w:p w14:paraId="5EC99880" w14:textId="77777777" w:rsidR="00236D37" w:rsidRPr="00236D37" w:rsidRDefault="00236D37" w:rsidP="00236D37">
            <w:pPr>
              <w:rPr>
                <w:rFonts w:asciiTheme="minorHAnsi" w:hAnsiTheme="minorHAnsi" w:cstheme="minorHAnsi"/>
                <w:sz w:val="14"/>
                <w:szCs w:val="14"/>
                <w:lang w:val="en-US"/>
              </w:rPr>
            </w:pPr>
          </w:p>
        </w:tc>
        <w:tc>
          <w:tcPr>
            <w:tcW w:w="567" w:type="dxa"/>
            <w:tcBorders>
              <w:top w:val="single" w:sz="8" w:space="0" w:color="auto"/>
              <w:left w:val="nil"/>
              <w:bottom w:val="single" w:sz="8" w:space="0" w:color="auto"/>
              <w:right w:val="nil"/>
            </w:tcBorders>
          </w:tcPr>
          <w:p w14:paraId="3750B85B" w14:textId="4478866B" w:rsidR="00236D37" w:rsidRPr="00236D37" w:rsidRDefault="00236D37" w:rsidP="00236D37">
            <w:pPr>
              <w:spacing w:after="160"/>
              <w:rPr>
                <w:rFonts w:asciiTheme="minorHAnsi" w:hAnsiTheme="minorHAnsi" w:cstheme="minorHAnsi"/>
                <w:sz w:val="14"/>
                <w:szCs w:val="14"/>
                <w:lang w:val="en-US"/>
              </w:rPr>
            </w:pPr>
          </w:p>
        </w:tc>
        <w:tc>
          <w:tcPr>
            <w:tcW w:w="709" w:type="dxa"/>
            <w:tcBorders>
              <w:top w:val="single" w:sz="8" w:space="0" w:color="auto"/>
              <w:left w:val="nil"/>
              <w:bottom w:val="single" w:sz="8" w:space="0" w:color="auto"/>
              <w:right w:val="nil"/>
            </w:tcBorders>
          </w:tcPr>
          <w:p w14:paraId="2EBD544D" w14:textId="77777777" w:rsidR="00236D37" w:rsidRPr="00236D37" w:rsidRDefault="00236D37" w:rsidP="00236D37">
            <w:pPr>
              <w:spacing w:after="160"/>
              <w:rPr>
                <w:rFonts w:asciiTheme="minorHAnsi" w:hAnsiTheme="minorHAnsi" w:cstheme="minorHAnsi"/>
                <w:sz w:val="14"/>
                <w:szCs w:val="14"/>
                <w:lang w:val="en-US"/>
              </w:rPr>
            </w:pPr>
          </w:p>
        </w:tc>
        <w:tc>
          <w:tcPr>
            <w:tcW w:w="992" w:type="dxa"/>
            <w:tcBorders>
              <w:top w:val="single" w:sz="8" w:space="0" w:color="auto"/>
              <w:left w:val="nil"/>
              <w:bottom w:val="single" w:sz="8" w:space="0" w:color="auto"/>
              <w:right w:val="nil"/>
            </w:tcBorders>
          </w:tcPr>
          <w:p w14:paraId="3057CE43" w14:textId="77777777" w:rsidR="00236D37" w:rsidRPr="00236D37" w:rsidRDefault="00236D37" w:rsidP="00236D37">
            <w:pPr>
              <w:spacing w:after="160"/>
              <w:rPr>
                <w:rFonts w:asciiTheme="minorHAnsi" w:hAnsiTheme="minorHAnsi" w:cstheme="minorHAnsi"/>
                <w:sz w:val="14"/>
                <w:szCs w:val="14"/>
                <w:lang w:val="en-US"/>
              </w:rPr>
            </w:pPr>
          </w:p>
        </w:tc>
        <w:tc>
          <w:tcPr>
            <w:tcW w:w="567" w:type="dxa"/>
            <w:tcBorders>
              <w:top w:val="single" w:sz="8" w:space="0" w:color="auto"/>
              <w:left w:val="nil"/>
              <w:bottom w:val="single" w:sz="8" w:space="0" w:color="auto"/>
              <w:right w:val="nil"/>
            </w:tcBorders>
          </w:tcPr>
          <w:p w14:paraId="3390B456" w14:textId="77777777" w:rsidR="00236D37" w:rsidRPr="00236D37" w:rsidRDefault="00236D37" w:rsidP="00236D37">
            <w:pPr>
              <w:spacing w:after="160"/>
              <w:rPr>
                <w:rFonts w:asciiTheme="minorHAnsi" w:hAnsiTheme="minorHAnsi" w:cstheme="minorHAnsi"/>
                <w:sz w:val="14"/>
                <w:szCs w:val="14"/>
                <w:lang w:val="en-US"/>
              </w:rPr>
            </w:pPr>
          </w:p>
        </w:tc>
        <w:tc>
          <w:tcPr>
            <w:tcW w:w="567" w:type="dxa"/>
            <w:tcBorders>
              <w:top w:val="single" w:sz="8" w:space="0" w:color="auto"/>
              <w:left w:val="nil"/>
              <w:bottom w:val="single" w:sz="8" w:space="0" w:color="auto"/>
              <w:right w:val="nil"/>
            </w:tcBorders>
          </w:tcPr>
          <w:p w14:paraId="51631278" w14:textId="77777777" w:rsidR="00236D37" w:rsidRPr="00236D37" w:rsidRDefault="00236D37" w:rsidP="00236D37">
            <w:pPr>
              <w:spacing w:after="160"/>
              <w:rPr>
                <w:rFonts w:asciiTheme="minorHAnsi" w:hAnsiTheme="minorHAnsi" w:cstheme="minorHAnsi"/>
                <w:sz w:val="14"/>
                <w:szCs w:val="14"/>
                <w:lang w:val="en-US"/>
              </w:rPr>
            </w:pPr>
          </w:p>
        </w:tc>
        <w:tc>
          <w:tcPr>
            <w:tcW w:w="709" w:type="dxa"/>
            <w:tcBorders>
              <w:top w:val="single" w:sz="8" w:space="0" w:color="auto"/>
              <w:left w:val="nil"/>
              <w:bottom w:val="single" w:sz="8" w:space="0" w:color="auto"/>
              <w:right w:val="nil"/>
            </w:tcBorders>
          </w:tcPr>
          <w:p w14:paraId="60C86D85" w14:textId="77777777" w:rsidR="00236D37" w:rsidRPr="00236D37" w:rsidRDefault="00236D37" w:rsidP="00236D37">
            <w:pPr>
              <w:spacing w:after="160"/>
              <w:rPr>
                <w:rFonts w:asciiTheme="minorHAnsi" w:hAnsiTheme="minorHAnsi" w:cstheme="minorHAnsi"/>
                <w:sz w:val="14"/>
                <w:szCs w:val="14"/>
                <w:lang w:val="en-US"/>
              </w:rPr>
            </w:pPr>
          </w:p>
        </w:tc>
        <w:tc>
          <w:tcPr>
            <w:tcW w:w="709" w:type="dxa"/>
            <w:tcBorders>
              <w:top w:val="single" w:sz="8" w:space="0" w:color="auto"/>
              <w:left w:val="nil"/>
              <w:bottom w:val="single" w:sz="8" w:space="0" w:color="auto"/>
              <w:right w:val="nil"/>
            </w:tcBorders>
          </w:tcPr>
          <w:p w14:paraId="041E5EB0" w14:textId="77777777" w:rsidR="00236D37" w:rsidRPr="00236D37" w:rsidRDefault="00236D37" w:rsidP="00236D37">
            <w:pPr>
              <w:spacing w:after="160"/>
              <w:rPr>
                <w:rFonts w:asciiTheme="minorHAnsi" w:hAnsiTheme="minorHAnsi" w:cstheme="minorHAnsi"/>
                <w:sz w:val="14"/>
                <w:szCs w:val="14"/>
                <w:lang w:val="en-US"/>
              </w:rPr>
            </w:pPr>
          </w:p>
        </w:tc>
        <w:tc>
          <w:tcPr>
            <w:tcW w:w="567" w:type="dxa"/>
            <w:tcBorders>
              <w:top w:val="single" w:sz="8" w:space="0" w:color="auto"/>
              <w:left w:val="nil"/>
              <w:bottom w:val="single" w:sz="8" w:space="0" w:color="auto"/>
              <w:right w:val="nil"/>
            </w:tcBorders>
          </w:tcPr>
          <w:p w14:paraId="7E259193" w14:textId="77777777" w:rsidR="00236D37" w:rsidRPr="00236D37" w:rsidRDefault="00236D37" w:rsidP="00236D37">
            <w:pPr>
              <w:rPr>
                <w:rFonts w:asciiTheme="minorHAnsi" w:hAnsiTheme="minorHAnsi" w:cstheme="minorHAnsi"/>
                <w:sz w:val="14"/>
                <w:szCs w:val="14"/>
                <w:lang w:val="en-US"/>
              </w:rPr>
            </w:pPr>
          </w:p>
        </w:tc>
        <w:tc>
          <w:tcPr>
            <w:tcW w:w="708" w:type="dxa"/>
            <w:tcBorders>
              <w:top w:val="single" w:sz="8" w:space="0" w:color="auto"/>
              <w:left w:val="nil"/>
              <w:bottom w:val="single" w:sz="8" w:space="0" w:color="auto"/>
              <w:right w:val="single" w:sz="12" w:space="0" w:color="auto"/>
            </w:tcBorders>
          </w:tcPr>
          <w:p w14:paraId="1C233179" w14:textId="2F08C2CA" w:rsidR="00236D37" w:rsidRPr="00236D37" w:rsidRDefault="00236D37" w:rsidP="00236D37">
            <w:pPr>
              <w:spacing w:after="160"/>
              <w:rPr>
                <w:rFonts w:asciiTheme="minorHAnsi" w:hAnsiTheme="minorHAnsi" w:cstheme="minorHAnsi"/>
                <w:sz w:val="14"/>
                <w:szCs w:val="14"/>
                <w:lang w:val="en-US"/>
              </w:rPr>
            </w:pPr>
          </w:p>
        </w:tc>
      </w:tr>
      <w:tr w:rsidR="00B05C90" w:rsidRPr="009C6298" w14:paraId="5D178447" w14:textId="77777777" w:rsidTr="004D0532">
        <w:tc>
          <w:tcPr>
            <w:tcW w:w="562" w:type="dxa"/>
            <w:tcBorders>
              <w:top w:val="single" w:sz="8" w:space="0" w:color="auto"/>
              <w:left w:val="single" w:sz="12" w:space="0" w:color="auto"/>
              <w:bottom w:val="single" w:sz="6" w:space="0" w:color="auto"/>
              <w:right w:val="single" w:sz="6" w:space="0" w:color="auto"/>
            </w:tcBorders>
          </w:tcPr>
          <w:p w14:paraId="509BC1C3" w14:textId="2D9A804A" w:rsidR="00B05C90" w:rsidRPr="009C6298" w:rsidRDefault="00B05C90" w:rsidP="00B05C90">
            <w:pPr>
              <w:spacing w:after="160"/>
              <w:rPr>
                <w:rFonts w:asciiTheme="minorHAnsi" w:hAnsiTheme="minorHAnsi" w:cstheme="minorHAnsi"/>
                <w:sz w:val="14"/>
                <w:szCs w:val="14"/>
                <w:lang w:val="en-US"/>
              </w:rPr>
            </w:pPr>
            <w:r w:rsidRPr="009C6298">
              <w:rPr>
                <w:sz w:val="14"/>
                <w:szCs w:val="14"/>
              </w:rPr>
              <w:t>Buses &amp; Coaches</w:t>
            </w:r>
          </w:p>
        </w:tc>
        <w:tc>
          <w:tcPr>
            <w:tcW w:w="426" w:type="dxa"/>
            <w:tcBorders>
              <w:top w:val="single" w:sz="8" w:space="0" w:color="auto"/>
              <w:left w:val="single" w:sz="6" w:space="0" w:color="auto"/>
              <w:bottom w:val="single" w:sz="6" w:space="0" w:color="auto"/>
              <w:right w:val="single" w:sz="12" w:space="0" w:color="auto"/>
            </w:tcBorders>
          </w:tcPr>
          <w:p w14:paraId="02652D49" w14:textId="77777777" w:rsidR="00B05C90" w:rsidRPr="009C6298" w:rsidRDefault="00B05C90" w:rsidP="00B05C90">
            <w:pPr>
              <w:spacing w:after="160"/>
              <w:rPr>
                <w:rFonts w:asciiTheme="minorHAnsi" w:hAnsiTheme="minorHAnsi" w:cstheme="minorHAnsi"/>
                <w:sz w:val="14"/>
                <w:szCs w:val="14"/>
                <w:lang w:val="en-US"/>
              </w:rPr>
            </w:pPr>
          </w:p>
        </w:tc>
        <w:tc>
          <w:tcPr>
            <w:tcW w:w="992" w:type="dxa"/>
            <w:tcBorders>
              <w:top w:val="single" w:sz="8" w:space="0" w:color="auto"/>
              <w:left w:val="single" w:sz="12" w:space="0" w:color="auto"/>
              <w:bottom w:val="single" w:sz="6" w:space="0" w:color="auto"/>
              <w:right w:val="single" w:sz="6" w:space="0" w:color="auto"/>
            </w:tcBorders>
          </w:tcPr>
          <w:p w14:paraId="7E86FC05" w14:textId="0E7FDC6B" w:rsidR="00B05C90" w:rsidRPr="008E733C" w:rsidRDefault="00B05C90" w:rsidP="00B05C90">
            <w:pPr>
              <w:spacing w:after="160"/>
              <w:rPr>
                <w:rFonts w:asciiTheme="minorHAnsi" w:hAnsiTheme="minorHAnsi" w:cstheme="minorHAnsi"/>
                <w:sz w:val="16"/>
                <w:szCs w:val="16"/>
                <w:lang w:val="en-US"/>
              </w:rPr>
            </w:pPr>
            <w:r>
              <w:rPr>
                <w:color w:val="000000"/>
                <w:sz w:val="16"/>
                <w:szCs w:val="16"/>
              </w:rPr>
              <w:t>18695</w:t>
            </w:r>
          </w:p>
        </w:tc>
        <w:tc>
          <w:tcPr>
            <w:tcW w:w="567" w:type="dxa"/>
            <w:tcBorders>
              <w:top w:val="single" w:sz="8" w:space="0" w:color="auto"/>
              <w:left w:val="single" w:sz="6" w:space="0" w:color="auto"/>
              <w:bottom w:val="single" w:sz="6" w:space="0" w:color="auto"/>
              <w:right w:val="single" w:sz="6" w:space="0" w:color="auto"/>
            </w:tcBorders>
          </w:tcPr>
          <w:p w14:paraId="1B7F35FF" w14:textId="240B9277"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8" w:space="0" w:color="auto"/>
              <w:left w:val="single" w:sz="6" w:space="0" w:color="auto"/>
              <w:bottom w:val="single" w:sz="6" w:space="0" w:color="auto"/>
              <w:right w:val="single" w:sz="6" w:space="0" w:color="auto"/>
            </w:tcBorders>
          </w:tcPr>
          <w:p w14:paraId="7A472A83" w14:textId="107E3F70" w:rsidR="00B05C90" w:rsidRPr="008E733C" w:rsidRDefault="00B05C90" w:rsidP="00B05C90">
            <w:pPr>
              <w:spacing w:after="160"/>
              <w:rPr>
                <w:rFonts w:asciiTheme="minorHAnsi" w:hAnsiTheme="minorHAnsi" w:cstheme="minorHAnsi"/>
                <w:sz w:val="16"/>
                <w:szCs w:val="16"/>
                <w:lang w:val="en-US"/>
              </w:rPr>
            </w:pPr>
            <w:r>
              <w:rPr>
                <w:color w:val="000000"/>
                <w:sz w:val="16"/>
                <w:szCs w:val="16"/>
              </w:rPr>
              <w:t>92</w:t>
            </w:r>
          </w:p>
        </w:tc>
        <w:tc>
          <w:tcPr>
            <w:tcW w:w="850" w:type="dxa"/>
            <w:tcBorders>
              <w:top w:val="single" w:sz="8" w:space="0" w:color="auto"/>
              <w:left w:val="single" w:sz="6" w:space="0" w:color="auto"/>
              <w:bottom w:val="single" w:sz="6" w:space="0" w:color="auto"/>
              <w:right w:val="single" w:sz="6" w:space="0" w:color="auto"/>
            </w:tcBorders>
          </w:tcPr>
          <w:p w14:paraId="1736CA3F" w14:textId="711BF7E4" w:rsidR="00B05C90" w:rsidRPr="008E733C" w:rsidRDefault="00B05C90" w:rsidP="00B05C90">
            <w:pPr>
              <w:spacing w:after="160"/>
              <w:rPr>
                <w:rFonts w:asciiTheme="minorHAnsi" w:hAnsiTheme="minorHAnsi" w:cstheme="minorHAnsi"/>
                <w:sz w:val="16"/>
                <w:szCs w:val="16"/>
                <w:lang w:val="en-US"/>
              </w:rPr>
            </w:pPr>
            <w:r>
              <w:rPr>
                <w:color w:val="000000"/>
                <w:sz w:val="16"/>
                <w:szCs w:val="16"/>
              </w:rPr>
              <w:t>45,471</w:t>
            </w:r>
          </w:p>
        </w:tc>
        <w:tc>
          <w:tcPr>
            <w:tcW w:w="709" w:type="dxa"/>
            <w:tcBorders>
              <w:top w:val="single" w:sz="8" w:space="0" w:color="auto"/>
              <w:left w:val="single" w:sz="6" w:space="0" w:color="auto"/>
              <w:bottom w:val="single" w:sz="6" w:space="0" w:color="auto"/>
              <w:right w:val="single" w:sz="6" w:space="0" w:color="auto"/>
            </w:tcBorders>
          </w:tcPr>
          <w:p w14:paraId="64528E66" w14:textId="4C16EE5F" w:rsidR="00B05C90" w:rsidRPr="008E733C" w:rsidDel="00236D37" w:rsidRDefault="00B05C90" w:rsidP="00B05C90">
            <w:pPr>
              <w:rPr>
                <w:sz w:val="16"/>
                <w:szCs w:val="16"/>
              </w:rPr>
            </w:pPr>
            <w:r>
              <w:rPr>
                <w:sz w:val="16"/>
                <w:szCs w:val="16"/>
              </w:rPr>
              <w:t>1.726</w:t>
            </w:r>
          </w:p>
        </w:tc>
        <w:tc>
          <w:tcPr>
            <w:tcW w:w="567" w:type="dxa"/>
            <w:tcBorders>
              <w:top w:val="single" w:sz="8" w:space="0" w:color="auto"/>
              <w:left w:val="single" w:sz="6" w:space="0" w:color="auto"/>
              <w:bottom w:val="single" w:sz="6" w:space="0" w:color="auto"/>
              <w:right w:val="single" w:sz="6" w:space="0" w:color="auto"/>
            </w:tcBorders>
          </w:tcPr>
          <w:p w14:paraId="2BF980AB" w14:textId="35E97602" w:rsidR="00B05C90" w:rsidRPr="008E733C" w:rsidRDefault="00B05C90" w:rsidP="00B05C90">
            <w:pPr>
              <w:spacing w:after="160"/>
              <w:rPr>
                <w:rFonts w:asciiTheme="minorHAnsi" w:hAnsiTheme="minorHAnsi" w:cstheme="minorHAnsi"/>
                <w:sz w:val="16"/>
                <w:szCs w:val="16"/>
                <w:lang w:val="en-US"/>
              </w:rPr>
            </w:pPr>
            <w:r>
              <w:rPr>
                <w:sz w:val="16"/>
                <w:szCs w:val="16"/>
              </w:rPr>
              <w:t>3.45</w:t>
            </w:r>
          </w:p>
        </w:tc>
        <w:tc>
          <w:tcPr>
            <w:tcW w:w="709" w:type="dxa"/>
            <w:tcBorders>
              <w:top w:val="single" w:sz="8" w:space="0" w:color="auto"/>
              <w:left w:val="single" w:sz="6" w:space="0" w:color="auto"/>
              <w:bottom w:val="single" w:sz="6" w:space="0" w:color="auto"/>
              <w:right w:val="single" w:sz="12" w:space="0" w:color="auto"/>
            </w:tcBorders>
          </w:tcPr>
          <w:p w14:paraId="1DC9F94A" w14:textId="1AFF171D" w:rsidR="00B05C90" w:rsidRPr="008E733C" w:rsidRDefault="00B05C90" w:rsidP="00B05C90">
            <w:pPr>
              <w:spacing w:after="160"/>
              <w:rPr>
                <w:rFonts w:asciiTheme="minorHAnsi" w:hAnsiTheme="minorHAnsi" w:cstheme="minorHAnsi"/>
                <w:sz w:val="16"/>
                <w:szCs w:val="16"/>
                <w:lang w:val="en-US"/>
              </w:rPr>
            </w:pPr>
            <w:r>
              <w:rPr>
                <w:sz w:val="16"/>
                <w:szCs w:val="16"/>
              </w:rPr>
              <w:t>2,222</w:t>
            </w:r>
          </w:p>
        </w:tc>
        <w:tc>
          <w:tcPr>
            <w:tcW w:w="992" w:type="dxa"/>
            <w:tcBorders>
              <w:top w:val="single" w:sz="8" w:space="0" w:color="auto"/>
              <w:left w:val="single" w:sz="12" w:space="0" w:color="auto"/>
              <w:bottom w:val="single" w:sz="6" w:space="0" w:color="auto"/>
              <w:right w:val="single" w:sz="6" w:space="0" w:color="auto"/>
            </w:tcBorders>
          </w:tcPr>
          <w:p w14:paraId="686D4533" w14:textId="26AF76BF" w:rsidR="00B05C90" w:rsidRPr="008E733C" w:rsidRDefault="00B05C90" w:rsidP="00B05C90">
            <w:pPr>
              <w:spacing w:after="160"/>
              <w:rPr>
                <w:rFonts w:asciiTheme="minorHAnsi" w:hAnsiTheme="minorHAnsi" w:cstheme="minorHAnsi"/>
                <w:sz w:val="16"/>
                <w:szCs w:val="16"/>
                <w:lang w:val="en-US"/>
              </w:rPr>
            </w:pPr>
            <w:r>
              <w:rPr>
                <w:color w:val="000000"/>
                <w:sz w:val="16"/>
                <w:szCs w:val="16"/>
              </w:rPr>
              <w:t>17238</w:t>
            </w:r>
          </w:p>
        </w:tc>
        <w:tc>
          <w:tcPr>
            <w:tcW w:w="567" w:type="dxa"/>
            <w:tcBorders>
              <w:top w:val="single" w:sz="8" w:space="0" w:color="auto"/>
              <w:left w:val="single" w:sz="6" w:space="0" w:color="auto"/>
              <w:bottom w:val="single" w:sz="6" w:space="0" w:color="auto"/>
              <w:right w:val="single" w:sz="6" w:space="0" w:color="auto"/>
            </w:tcBorders>
          </w:tcPr>
          <w:p w14:paraId="4304B402" w14:textId="13C7ABB6"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8" w:space="0" w:color="auto"/>
              <w:left w:val="single" w:sz="6" w:space="0" w:color="auto"/>
              <w:bottom w:val="single" w:sz="6" w:space="0" w:color="auto"/>
              <w:right w:val="single" w:sz="6" w:space="0" w:color="auto"/>
            </w:tcBorders>
          </w:tcPr>
          <w:p w14:paraId="267A7B95" w14:textId="0F5C81E2" w:rsidR="00B05C90" w:rsidRPr="008E733C" w:rsidRDefault="00B05C90" w:rsidP="00B05C90">
            <w:pPr>
              <w:spacing w:after="160"/>
              <w:rPr>
                <w:rFonts w:asciiTheme="minorHAnsi" w:hAnsiTheme="minorHAnsi" w:cstheme="minorHAnsi"/>
                <w:sz w:val="16"/>
                <w:szCs w:val="16"/>
                <w:lang w:val="en-US"/>
              </w:rPr>
            </w:pPr>
            <w:r>
              <w:rPr>
                <w:color w:val="000000"/>
                <w:sz w:val="16"/>
                <w:szCs w:val="16"/>
              </w:rPr>
              <w:t>85</w:t>
            </w:r>
          </w:p>
        </w:tc>
        <w:tc>
          <w:tcPr>
            <w:tcW w:w="709" w:type="dxa"/>
            <w:tcBorders>
              <w:top w:val="single" w:sz="8" w:space="0" w:color="auto"/>
              <w:left w:val="single" w:sz="6" w:space="0" w:color="auto"/>
              <w:bottom w:val="single" w:sz="6" w:space="0" w:color="auto"/>
              <w:right w:val="single" w:sz="6" w:space="0" w:color="auto"/>
            </w:tcBorders>
          </w:tcPr>
          <w:p w14:paraId="43E3C836" w14:textId="5458BBEF" w:rsidR="00B05C90" w:rsidRPr="008E733C" w:rsidRDefault="00B05C90" w:rsidP="00B05C90">
            <w:pPr>
              <w:spacing w:after="160"/>
              <w:rPr>
                <w:rFonts w:asciiTheme="minorHAnsi" w:hAnsiTheme="minorHAnsi" w:cstheme="minorHAnsi"/>
                <w:sz w:val="16"/>
                <w:szCs w:val="16"/>
                <w:lang w:val="en-US"/>
              </w:rPr>
            </w:pPr>
            <w:r>
              <w:rPr>
                <w:color w:val="000000"/>
                <w:sz w:val="16"/>
                <w:szCs w:val="16"/>
              </w:rPr>
              <w:t>45,471</w:t>
            </w:r>
          </w:p>
        </w:tc>
        <w:tc>
          <w:tcPr>
            <w:tcW w:w="709" w:type="dxa"/>
            <w:tcBorders>
              <w:top w:val="single" w:sz="8" w:space="0" w:color="auto"/>
              <w:left w:val="single" w:sz="6" w:space="0" w:color="auto"/>
              <w:bottom w:val="single" w:sz="6" w:space="0" w:color="auto"/>
              <w:right w:val="single" w:sz="6" w:space="0" w:color="auto"/>
            </w:tcBorders>
          </w:tcPr>
          <w:p w14:paraId="1484AB98" w14:textId="7152B15B" w:rsidR="00B05C90" w:rsidRPr="008E733C" w:rsidRDefault="00B05C90" w:rsidP="00B05C90">
            <w:pPr>
              <w:spacing w:after="160"/>
              <w:rPr>
                <w:rFonts w:asciiTheme="minorHAnsi" w:hAnsiTheme="minorHAnsi" w:cstheme="minorHAnsi"/>
                <w:sz w:val="16"/>
                <w:szCs w:val="16"/>
                <w:lang w:val="en-US"/>
              </w:rPr>
            </w:pPr>
            <w:r>
              <w:rPr>
                <w:sz w:val="16"/>
                <w:szCs w:val="16"/>
              </w:rPr>
              <w:t>1.248</w:t>
            </w:r>
          </w:p>
        </w:tc>
        <w:tc>
          <w:tcPr>
            <w:tcW w:w="567" w:type="dxa"/>
            <w:tcBorders>
              <w:top w:val="single" w:sz="8" w:space="0" w:color="auto"/>
              <w:left w:val="single" w:sz="6" w:space="0" w:color="auto"/>
              <w:bottom w:val="single" w:sz="6" w:space="0" w:color="auto"/>
              <w:right w:val="single" w:sz="6" w:space="0" w:color="auto"/>
            </w:tcBorders>
          </w:tcPr>
          <w:p w14:paraId="21F1BEC8" w14:textId="7D36F004" w:rsidR="00B05C90" w:rsidRPr="008E733C" w:rsidRDefault="00B05C90" w:rsidP="00B05C90">
            <w:pPr>
              <w:rPr>
                <w:sz w:val="16"/>
                <w:szCs w:val="16"/>
              </w:rPr>
            </w:pPr>
            <w:r>
              <w:rPr>
                <w:sz w:val="16"/>
                <w:szCs w:val="16"/>
              </w:rPr>
              <w:t>2.496</w:t>
            </w:r>
          </w:p>
        </w:tc>
        <w:tc>
          <w:tcPr>
            <w:tcW w:w="708" w:type="dxa"/>
            <w:tcBorders>
              <w:top w:val="single" w:sz="8" w:space="0" w:color="auto"/>
              <w:left w:val="single" w:sz="6" w:space="0" w:color="auto"/>
              <w:bottom w:val="single" w:sz="6" w:space="0" w:color="auto"/>
              <w:right w:val="single" w:sz="12" w:space="0" w:color="auto"/>
            </w:tcBorders>
          </w:tcPr>
          <w:p w14:paraId="40B78FE1" w14:textId="64F38EC5" w:rsidR="00B05C90" w:rsidRPr="008E733C" w:rsidRDefault="00B05C90" w:rsidP="00B05C90">
            <w:pPr>
              <w:spacing w:after="160"/>
              <w:rPr>
                <w:rFonts w:asciiTheme="minorHAnsi" w:hAnsiTheme="minorHAnsi" w:cstheme="minorHAnsi"/>
                <w:sz w:val="16"/>
                <w:szCs w:val="16"/>
                <w:lang w:val="en-US"/>
              </w:rPr>
            </w:pPr>
            <w:r>
              <w:rPr>
                <w:sz w:val="16"/>
                <w:szCs w:val="16"/>
              </w:rPr>
              <w:t>1,606</w:t>
            </w:r>
          </w:p>
        </w:tc>
      </w:tr>
      <w:tr w:rsidR="00B05C90" w:rsidRPr="009C6298" w14:paraId="5487CDEF" w14:textId="77777777" w:rsidTr="004D0532">
        <w:tc>
          <w:tcPr>
            <w:tcW w:w="562" w:type="dxa"/>
            <w:tcBorders>
              <w:top w:val="single" w:sz="6" w:space="0" w:color="auto"/>
              <w:left w:val="single" w:sz="12" w:space="0" w:color="auto"/>
              <w:bottom w:val="single" w:sz="6" w:space="0" w:color="auto"/>
              <w:right w:val="single" w:sz="6" w:space="0" w:color="auto"/>
            </w:tcBorders>
          </w:tcPr>
          <w:p w14:paraId="6A3A73F4" w14:textId="496DA79A" w:rsidR="00B05C90" w:rsidRPr="009C6298" w:rsidRDefault="00B05C90" w:rsidP="00B05C90">
            <w:pPr>
              <w:spacing w:after="160"/>
              <w:rPr>
                <w:rFonts w:asciiTheme="minorHAnsi" w:hAnsiTheme="minorHAnsi" w:cstheme="minorHAnsi"/>
                <w:sz w:val="14"/>
                <w:szCs w:val="14"/>
                <w:lang w:val="en-US"/>
              </w:rPr>
            </w:pPr>
            <w:r w:rsidRPr="009C6298">
              <w:rPr>
                <w:sz w:val="14"/>
                <w:szCs w:val="14"/>
              </w:rPr>
              <w:t>Cars</w:t>
            </w:r>
          </w:p>
        </w:tc>
        <w:tc>
          <w:tcPr>
            <w:tcW w:w="426" w:type="dxa"/>
            <w:tcBorders>
              <w:top w:val="single" w:sz="6" w:space="0" w:color="auto"/>
              <w:left w:val="single" w:sz="6" w:space="0" w:color="auto"/>
              <w:bottom w:val="single" w:sz="6" w:space="0" w:color="auto"/>
              <w:right w:val="single" w:sz="12" w:space="0" w:color="auto"/>
            </w:tcBorders>
          </w:tcPr>
          <w:p w14:paraId="5F7F4183" w14:textId="0EC38E5F" w:rsidR="00B05C90" w:rsidRPr="009C6298" w:rsidRDefault="00B05C90" w:rsidP="00B05C90">
            <w:pPr>
              <w:spacing w:after="160"/>
              <w:rPr>
                <w:rFonts w:asciiTheme="minorHAnsi" w:hAnsiTheme="minorHAnsi" w:cstheme="minorHAnsi"/>
                <w:sz w:val="14"/>
                <w:szCs w:val="14"/>
                <w:lang w:val="en-US"/>
              </w:rPr>
            </w:pPr>
            <w:r w:rsidRPr="009C6298">
              <w:rPr>
                <w:sz w:val="14"/>
                <w:szCs w:val="14"/>
              </w:rPr>
              <w:t>Petrol</w:t>
            </w:r>
          </w:p>
        </w:tc>
        <w:tc>
          <w:tcPr>
            <w:tcW w:w="992" w:type="dxa"/>
            <w:tcBorders>
              <w:top w:val="single" w:sz="6" w:space="0" w:color="auto"/>
              <w:left w:val="single" w:sz="12" w:space="0" w:color="auto"/>
              <w:bottom w:val="single" w:sz="6" w:space="0" w:color="auto"/>
              <w:right w:val="single" w:sz="6" w:space="0" w:color="auto"/>
            </w:tcBorders>
          </w:tcPr>
          <w:p w14:paraId="300131AE" w14:textId="4D8250B7" w:rsidR="00B05C90" w:rsidRPr="008E733C" w:rsidRDefault="00B05C90" w:rsidP="00B05C90">
            <w:pPr>
              <w:spacing w:after="160"/>
              <w:rPr>
                <w:rFonts w:asciiTheme="minorHAnsi" w:hAnsiTheme="minorHAnsi" w:cstheme="minorHAnsi"/>
                <w:sz w:val="16"/>
                <w:szCs w:val="16"/>
                <w:lang w:val="en-US"/>
              </w:rPr>
            </w:pPr>
            <w:r>
              <w:rPr>
                <w:color w:val="000000"/>
                <w:sz w:val="16"/>
                <w:szCs w:val="16"/>
              </w:rPr>
              <w:t>2364</w:t>
            </w:r>
          </w:p>
        </w:tc>
        <w:tc>
          <w:tcPr>
            <w:tcW w:w="567" w:type="dxa"/>
            <w:tcBorders>
              <w:top w:val="single" w:sz="6" w:space="0" w:color="auto"/>
              <w:left w:val="single" w:sz="6" w:space="0" w:color="auto"/>
              <w:bottom w:val="single" w:sz="6" w:space="0" w:color="auto"/>
              <w:right w:val="single" w:sz="6" w:space="0" w:color="auto"/>
            </w:tcBorders>
          </w:tcPr>
          <w:p w14:paraId="38DBBA0D" w14:textId="31B92DE5"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607D5665" w14:textId="158B9A09" w:rsidR="00B05C90" w:rsidRPr="008E733C" w:rsidRDefault="00B05C90" w:rsidP="00B05C90">
            <w:pPr>
              <w:spacing w:after="160"/>
              <w:rPr>
                <w:rFonts w:asciiTheme="minorHAnsi" w:hAnsiTheme="minorHAnsi" w:cstheme="minorHAnsi"/>
                <w:sz w:val="16"/>
                <w:szCs w:val="16"/>
                <w:lang w:val="en-US"/>
              </w:rPr>
            </w:pPr>
            <w:r>
              <w:rPr>
                <w:color w:val="000000"/>
                <w:sz w:val="16"/>
                <w:szCs w:val="16"/>
              </w:rPr>
              <w:t>12</w:t>
            </w:r>
          </w:p>
        </w:tc>
        <w:tc>
          <w:tcPr>
            <w:tcW w:w="850" w:type="dxa"/>
            <w:tcBorders>
              <w:top w:val="single" w:sz="6" w:space="0" w:color="auto"/>
              <w:left w:val="single" w:sz="6" w:space="0" w:color="auto"/>
              <w:bottom w:val="single" w:sz="6" w:space="0" w:color="auto"/>
              <w:right w:val="single" w:sz="6" w:space="0" w:color="auto"/>
            </w:tcBorders>
          </w:tcPr>
          <w:p w14:paraId="43683A15" w14:textId="2B495CF9" w:rsidR="00B05C90" w:rsidRPr="008E733C" w:rsidRDefault="00B05C90" w:rsidP="00B05C90">
            <w:pPr>
              <w:spacing w:after="160"/>
              <w:rPr>
                <w:rFonts w:asciiTheme="minorHAnsi" w:hAnsiTheme="minorHAnsi" w:cstheme="minorHAnsi"/>
                <w:sz w:val="16"/>
                <w:szCs w:val="16"/>
                <w:lang w:val="en-US"/>
              </w:rPr>
            </w:pPr>
            <w:r>
              <w:rPr>
                <w:color w:val="000000"/>
                <w:sz w:val="16"/>
                <w:szCs w:val="16"/>
              </w:rPr>
              <w:t>14,571</w:t>
            </w:r>
          </w:p>
        </w:tc>
        <w:tc>
          <w:tcPr>
            <w:tcW w:w="709" w:type="dxa"/>
            <w:tcBorders>
              <w:top w:val="single" w:sz="6" w:space="0" w:color="auto"/>
              <w:left w:val="single" w:sz="6" w:space="0" w:color="auto"/>
              <w:bottom w:val="single" w:sz="6" w:space="0" w:color="auto"/>
              <w:right w:val="single" w:sz="6" w:space="0" w:color="auto"/>
            </w:tcBorders>
          </w:tcPr>
          <w:p w14:paraId="4F370B88" w14:textId="7BB8D647" w:rsidR="00B05C90" w:rsidRPr="008E733C" w:rsidDel="00236D37" w:rsidRDefault="00B05C90" w:rsidP="00B05C90">
            <w:pPr>
              <w:rPr>
                <w:sz w:val="16"/>
                <w:szCs w:val="16"/>
              </w:rPr>
            </w:pPr>
            <w:r>
              <w:rPr>
                <w:sz w:val="16"/>
                <w:szCs w:val="16"/>
              </w:rPr>
              <w:t>0.0004</w:t>
            </w:r>
          </w:p>
        </w:tc>
        <w:tc>
          <w:tcPr>
            <w:tcW w:w="567" w:type="dxa"/>
            <w:tcBorders>
              <w:top w:val="single" w:sz="6" w:space="0" w:color="auto"/>
              <w:left w:val="single" w:sz="6" w:space="0" w:color="auto"/>
              <w:bottom w:val="single" w:sz="6" w:space="0" w:color="auto"/>
              <w:right w:val="single" w:sz="6" w:space="0" w:color="auto"/>
            </w:tcBorders>
          </w:tcPr>
          <w:p w14:paraId="108905DB" w14:textId="3A49F7AD" w:rsidR="00B05C90" w:rsidRPr="008E733C" w:rsidRDefault="00B05C90" w:rsidP="00B05C90">
            <w:pPr>
              <w:spacing w:after="160"/>
              <w:rPr>
                <w:rFonts w:asciiTheme="minorHAnsi" w:hAnsiTheme="minorHAnsi" w:cstheme="minorHAnsi"/>
                <w:sz w:val="16"/>
                <w:szCs w:val="16"/>
                <w:lang w:val="en-US"/>
              </w:rPr>
            </w:pPr>
            <w:r>
              <w:rPr>
                <w:sz w:val="16"/>
                <w:szCs w:val="16"/>
              </w:rPr>
              <w:t>0.0009</w:t>
            </w:r>
          </w:p>
        </w:tc>
        <w:tc>
          <w:tcPr>
            <w:tcW w:w="709" w:type="dxa"/>
            <w:tcBorders>
              <w:top w:val="single" w:sz="6" w:space="0" w:color="auto"/>
              <w:left w:val="single" w:sz="6" w:space="0" w:color="auto"/>
              <w:bottom w:val="single" w:sz="6" w:space="0" w:color="auto"/>
              <w:right w:val="single" w:sz="12" w:space="0" w:color="auto"/>
            </w:tcBorders>
          </w:tcPr>
          <w:p w14:paraId="73B26E4F" w14:textId="60D2DCD5" w:rsidR="00B05C90" w:rsidRPr="008E733C" w:rsidRDefault="00B05C90" w:rsidP="00B05C90">
            <w:pPr>
              <w:spacing w:after="160"/>
              <w:rPr>
                <w:sz w:val="16"/>
                <w:szCs w:val="16"/>
              </w:rPr>
            </w:pPr>
            <w:r>
              <w:rPr>
                <w:sz w:val="16"/>
                <w:szCs w:val="16"/>
              </w:rPr>
              <w:t>20</w:t>
            </w:r>
          </w:p>
        </w:tc>
        <w:tc>
          <w:tcPr>
            <w:tcW w:w="992" w:type="dxa"/>
            <w:tcBorders>
              <w:top w:val="single" w:sz="6" w:space="0" w:color="auto"/>
              <w:left w:val="single" w:sz="12" w:space="0" w:color="auto"/>
              <w:bottom w:val="single" w:sz="6" w:space="0" w:color="auto"/>
              <w:right w:val="single" w:sz="6" w:space="0" w:color="auto"/>
            </w:tcBorders>
          </w:tcPr>
          <w:p w14:paraId="1F3EBF0B" w14:textId="7A31CDBB" w:rsidR="00B05C90" w:rsidRPr="008E733C" w:rsidRDefault="00B05C90" w:rsidP="00B05C90">
            <w:pPr>
              <w:spacing w:after="160"/>
              <w:rPr>
                <w:rFonts w:asciiTheme="minorHAnsi" w:hAnsiTheme="minorHAnsi" w:cstheme="minorHAnsi"/>
                <w:sz w:val="16"/>
                <w:szCs w:val="16"/>
                <w:lang w:val="en-US"/>
              </w:rPr>
            </w:pPr>
            <w:r>
              <w:rPr>
                <w:color w:val="000000"/>
                <w:sz w:val="16"/>
                <w:szCs w:val="16"/>
              </w:rPr>
              <w:t>1825</w:t>
            </w:r>
          </w:p>
        </w:tc>
        <w:tc>
          <w:tcPr>
            <w:tcW w:w="567" w:type="dxa"/>
            <w:tcBorders>
              <w:top w:val="single" w:sz="6" w:space="0" w:color="auto"/>
              <w:left w:val="single" w:sz="6" w:space="0" w:color="auto"/>
              <w:bottom w:val="single" w:sz="6" w:space="0" w:color="auto"/>
              <w:right w:val="single" w:sz="6" w:space="0" w:color="auto"/>
            </w:tcBorders>
          </w:tcPr>
          <w:p w14:paraId="4533C3AA" w14:textId="36C3854F"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6DE63336" w14:textId="69E9C438" w:rsidR="00B05C90" w:rsidRPr="008E733C" w:rsidRDefault="00B05C90" w:rsidP="00B05C90">
            <w:pPr>
              <w:spacing w:after="160"/>
              <w:rPr>
                <w:rFonts w:asciiTheme="minorHAnsi" w:hAnsiTheme="minorHAnsi" w:cstheme="minorHAnsi"/>
                <w:sz w:val="16"/>
                <w:szCs w:val="16"/>
                <w:lang w:val="en-US"/>
              </w:rPr>
            </w:pPr>
            <w:r>
              <w:rPr>
                <w:color w:val="000000"/>
                <w:sz w:val="16"/>
                <w:szCs w:val="16"/>
              </w:rPr>
              <w:t>9</w:t>
            </w:r>
          </w:p>
        </w:tc>
        <w:tc>
          <w:tcPr>
            <w:tcW w:w="709" w:type="dxa"/>
            <w:tcBorders>
              <w:top w:val="single" w:sz="6" w:space="0" w:color="auto"/>
              <w:left w:val="single" w:sz="6" w:space="0" w:color="auto"/>
              <w:bottom w:val="single" w:sz="6" w:space="0" w:color="auto"/>
              <w:right w:val="single" w:sz="6" w:space="0" w:color="auto"/>
            </w:tcBorders>
          </w:tcPr>
          <w:p w14:paraId="33479262" w14:textId="236D65D2" w:rsidR="00B05C90" w:rsidRPr="008E733C" w:rsidRDefault="00B05C90" w:rsidP="00B05C90">
            <w:pPr>
              <w:spacing w:after="160"/>
              <w:rPr>
                <w:rFonts w:asciiTheme="minorHAnsi" w:hAnsiTheme="minorHAnsi" w:cstheme="minorHAnsi"/>
                <w:sz w:val="16"/>
                <w:szCs w:val="16"/>
                <w:lang w:val="en-US"/>
              </w:rPr>
            </w:pPr>
            <w:r>
              <w:rPr>
                <w:color w:val="000000"/>
                <w:sz w:val="16"/>
                <w:szCs w:val="16"/>
              </w:rPr>
              <w:t>14,571</w:t>
            </w:r>
          </w:p>
        </w:tc>
        <w:tc>
          <w:tcPr>
            <w:tcW w:w="709" w:type="dxa"/>
            <w:tcBorders>
              <w:top w:val="single" w:sz="6" w:space="0" w:color="auto"/>
              <w:left w:val="single" w:sz="6" w:space="0" w:color="auto"/>
              <w:bottom w:val="single" w:sz="6" w:space="0" w:color="auto"/>
              <w:right w:val="single" w:sz="6" w:space="0" w:color="auto"/>
            </w:tcBorders>
          </w:tcPr>
          <w:p w14:paraId="5BC78581" w14:textId="119DF10C" w:rsidR="00B05C90" w:rsidRPr="008E733C" w:rsidRDefault="00B05C90" w:rsidP="00B05C90">
            <w:pPr>
              <w:spacing w:after="160"/>
              <w:rPr>
                <w:rFonts w:asciiTheme="minorHAnsi" w:hAnsiTheme="minorHAnsi" w:cstheme="minorHAnsi"/>
                <w:sz w:val="16"/>
                <w:szCs w:val="16"/>
                <w:lang w:val="en-US"/>
              </w:rPr>
            </w:pPr>
            <w:r>
              <w:rPr>
                <w:sz w:val="16"/>
                <w:szCs w:val="16"/>
              </w:rPr>
              <w:t>0.0002</w:t>
            </w:r>
          </w:p>
        </w:tc>
        <w:tc>
          <w:tcPr>
            <w:tcW w:w="567" w:type="dxa"/>
            <w:tcBorders>
              <w:top w:val="single" w:sz="6" w:space="0" w:color="auto"/>
              <w:left w:val="single" w:sz="6" w:space="0" w:color="auto"/>
              <w:bottom w:val="single" w:sz="6" w:space="0" w:color="auto"/>
              <w:right w:val="single" w:sz="6" w:space="0" w:color="auto"/>
            </w:tcBorders>
          </w:tcPr>
          <w:p w14:paraId="35369C99" w14:textId="5570DCF5" w:rsidR="00B05C90" w:rsidRPr="008E733C" w:rsidRDefault="00B05C90" w:rsidP="00B05C90">
            <w:pPr>
              <w:rPr>
                <w:sz w:val="16"/>
                <w:szCs w:val="16"/>
              </w:rPr>
            </w:pPr>
            <w:r>
              <w:rPr>
                <w:sz w:val="16"/>
                <w:szCs w:val="16"/>
              </w:rPr>
              <w:t>0.0003</w:t>
            </w:r>
          </w:p>
        </w:tc>
        <w:tc>
          <w:tcPr>
            <w:tcW w:w="708" w:type="dxa"/>
            <w:tcBorders>
              <w:top w:val="single" w:sz="6" w:space="0" w:color="auto"/>
              <w:left w:val="single" w:sz="6" w:space="0" w:color="auto"/>
              <w:bottom w:val="single" w:sz="6" w:space="0" w:color="auto"/>
              <w:right w:val="single" w:sz="12" w:space="0" w:color="auto"/>
            </w:tcBorders>
          </w:tcPr>
          <w:p w14:paraId="10597FC8" w14:textId="634C7F80" w:rsidR="00B05C90" w:rsidRPr="008E733C" w:rsidRDefault="00B05C90" w:rsidP="00B05C90">
            <w:pPr>
              <w:spacing w:after="160"/>
              <w:rPr>
                <w:rFonts w:asciiTheme="minorHAnsi" w:hAnsiTheme="minorHAnsi" w:cstheme="minorHAnsi"/>
                <w:sz w:val="16"/>
                <w:szCs w:val="16"/>
                <w:lang w:val="en-US"/>
              </w:rPr>
            </w:pPr>
            <w:r>
              <w:rPr>
                <w:sz w:val="16"/>
                <w:szCs w:val="16"/>
              </w:rPr>
              <w:t>7</w:t>
            </w:r>
          </w:p>
        </w:tc>
      </w:tr>
      <w:tr w:rsidR="00B05C90" w:rsidRPr="009C6298" w14:paraId="610485F4" w14:textId="77777777" w:rsidTr="004D0532">
        <w:tc>
          <w:tcPr>
            <w:tcW w:w="562" w:type="dxa"/>
            <w:tcBorders>
              <w:top w:val="single" w:sz="6" w:space="0" w:color="auto"/>
              <w:left w:val="single" w:sz="12" w:space="0" w:color="auto"/>
              <w:bottom w:val="single" w:sz="6" w:space="0" w:color="auto"/>
              <w:right w:val="single" w:sz="6" w:space="0" w:color="auto"/>
            </w:tcBorders>
          </w:tcPr>
          <w:p w14:paraId="78F41F17" w14:textId="3C965B70" w:rsidR="00B05C90" w:rsidRPr="009C6298" w:rsidRDefault="00B05C90" w:rsidP="00B05C90">
            <w:pPr>
              <w:spacing w:after="160"/>
              <w:rPr>
                <w:rFonts w:asciiTheme="minorHAnsi" w:hAnsiTheme="minorHAnsi" w:cstheme="minorHAnsi"/>
                <w:sz w:val="14"/>
                <w:szCs w:val="14"/>
                <w:lang w:val="en-US"/>
              </w:rPr>
            </w:pPr>
            <w:r w:rsidRPr="009C6298">
              <w:rPr>
                <w:sz w:val="14"/>
                <w:szCs w:val="14"/>
              </w:rPr>
              <w:t>Cars</w:t>
            </w:r>
          </w:p>
        </w:tc>
        <w:tc>
          <w:tcPr>
            <w:tcW w:w="426" w:type="dxa"/>
            <w:tcBorders>
              <w:top w:val="single" w:sz="6" w:space="0" w:color="auto"/>
              <w:left w:val="single" w:sz="6" w:space="0" w:color="auto"/>
              <w:bottom w:val="single" w:sz="6" w:space="0" w:color="auto"/>
              <w:right w:val="single" w:sz="12" w:space="0" w:color="auto"/>
            </w:tcBorders>
          </w:tcPr>
          <w:p w14:paraId="4859AA51" w14:textId="6F3EA78F" w:rsidR="00B05C90" w:rsidRPr="009C6298" w:rsidRDefault="00B05C90" w:rsidP="00B05C90">
            <w:pPr>
              <w:spacing w:after="160"/>
              <w:rPr>
                <w:rFonts w:asciiTheme="minorHAnsi" w:hAnsiTheme="minorHAnsi" w:cstheme="minorHAnsi"/>
                <w:sz w:val="14"/>
                <w:szCs w:val="14"/>
                <w:lang w:val="en-US"/>
              </w:rPr>
            </w:pPr>
            <w:r w:rsidRPr="009C6298">
              <w:rPr>
                <w:sz w:val="14"/>
                <w:szCs w:val="14"/>
              </w:rPr>
              <w:t>Diesel</w:t>
            </w:r>
          </w:p>
        </w:tc>
        <w:tc>
          <w:tcPr>
            <w:tcW w:w="992" w:type="dxa"/>
            <w:tcBorders>
              <w:top w:val="single" w:sz="6" w:space="0" w:color="auto"/>
              <w:left w:val="single" w:sz="12" w:space="0" w:color="auto"/>
              <w:bottom w:val="single" w:sz="6" w:space="0" w:color="auto"/>
              <w:right w:val="single" w:sz="6" w:space="0" w:color="auto"/>
            </w:tcBorders>
          </w:tcPr>
          <w:p w14:paraId="32E7D419" w14:textId="6D3D468B" w:rsidR="00B05C90" w:rsidRPr="008E733C" w:rsidRDefault="00B05C90" w:rsidP="00B05C90">
            <w:pPr>
              <w:spacing w:after="160"/>
              <w:rPr>
                <w:rFonts w:asciiTheme="minorHAnsi" w:hAnsiTheme="minorHAnsi" w:cstheme="minorHAnsi"/>
                <w:sz w:val="16"/>
                <w:szCs w:val="16"/>
                <w:lang w:val="en-US"/>
              </w:rPr>
            </w:pPr>
            <w:r>
              <w:rPr>
                <w:color w:val="000000"/>
                <w:sz w:val="16"/>
                <w:szCs w:val="16"/>
              </w:rPr>
              <w:t>2364</w:t>
            </w:r>
          </w:p>
        </w:tc>
        <w:tc>
          <w:tcPr>
            <w:tcW w:w="567" w:type="dxa"/>
            <w:tcBorders>
              <w:top w:val="single" w:sz="6" w:space="0" w:color="auto"/>
              <w:left w:val="single" w:sz="6" w:space="0" w:color="auto"/>
              <w:bottom w:val="single" w:sz="6" w:space="0" w:color="auto"/>
              <w:right w:val="single" w:sz="6" w:space="0" w:color="auto"/>
            </w:tcBorders>
          </w:tcPr>
          <w:p w14:paraId="02C0816D" w14:textId="37D05D7B"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2E31EADF" w14:textId="504A4EF7" w:rsidR="00B05C90" w:rsidRPr="008E733C" w:rsidRDefault="00B05C90" w:rsidP="00B05C90">
            <w:pPr>
              <w:spacing w:after="160"/>
              <w:rPr>
                <w:rFonts w:asciiTheme="minorHAnsi" w:hAnsiTheme="minorHAnsi" w:cstheme="minorHAnsi"/>
                <w:sz w:val="16"/>
                <w:szCs w:val="16"/>
                <w:lang w:val="en-US"/>
              </w:rPr>
            </w:pPr>
            <w:r>
              <w:rPr>
                <w:color w:val="000000"/>
                <w:sz w:val="16"/>
                <w:szCs w:val="16"/>
              </w:rPr>
              <w:t>12</w:t>
            </w:r>
          </w:p>
        </w:tc>
        <w:tc>
          <w:tcPr>
            <w:tcW w:w="850" w:type="dxa"/>
            <w:tcBorders>
              <w:top w:val="single" w:sz="6" w:space="0" w:color="auto"/>
              <w:left w:val="single" w:sz="6" w:space="0" w:color="auto"/>
              <w:bottom w:val="single" w:sz="6" w:space="0" w:color="auto"/>
              <w:right w:val="single" w:sz="6" w:space="0" w:color="auto"/>
            </w:tcBorders>
          </w:tcPr>
          <w:p w14:paraId="4C0C304D" w14:textId="66D6061F" w:rsidR="00B05C90" w:rsidRPr="008E733C" w:rsidRDefault="00B05C90" w:rsidP="00B05C90">
            <w:pPr>
              <w:spacing w:after="160"/>
              <w:rPr>
                <w:rFonts w:asciiTheme="minorHAnsi" w:hAnsiTheme="minorHAnsi" w:cstheme="minorHAnsi"/>
                <w:sz w:val="16"/>
                <w:szCs w:val="16"/>
                <w:lang w:val="en-US"/>
              </w:rPr>
            </w:pPr>
            <w:r>
              <w:rPr>
                <w:color w:val="000000"/>
                <w:sz w:val="16"/>
                <w:szCs w:val="16"/>
              </w:rPr>
              <w:t>14,571</w:t>
            </w:r>
          </w:p>
        </w:tc>
        <w:tc>
          <w:tcPr>
            <w:tcW w:w="709" w:type="dxa"/>
            <w:tcBorders>
              <w:top w:val="single" w:sz="6" w:space="0" w:color="auto"/>
              <w:left w:val="single" w:sz="6" w:space="0" w:color="auto"/>
              <w:bottom w:val="single" w:sz="6" w:space="0" w:color="auto"/>
              <w:right w:val="single" w:sz="6" w:space="0" w:color="auto"/>
            </w:tcBorders>
          </w:tcPr>
          <w:p w14:paraId="6D5E6A48" w14:textId="2F24647A" w:rsidR="00B05C90" w:rsidRPr="008E733C" w:rsidDel="00236D37" w:rsidRDefault="00B05C90" w:rsidP="00B05C90">
            <w:pPr>
              <w:rPr>
                <w:sz w:val="16"/>
                <w:szCs w:val="16"/>
              </w:rPr>
            </w:pPr>
            <w:r>
              <w:rPr>
                <w:sz w:val="16"/>
                <w:szCs w:val="16"/>
              </w:rPr>
              <w:t>0.0004</w:t>
            </w:r>
          </w:p>
        </w:tc>
        <w:tc>
          <w:tcPr>
            <w:tcW w:w="567" w:type="dxa"/>
            <w:tcBorders>
              <w:top w:val="single" w:sz="6" w:space="0" w:color="auto"/>
              <w:left w:val="single" w:sz="6" w:space="0" w:color="auto"/>
              <w:bottom w:val="single" w:sz="6" w:space="0" w:color="auto"/>
              <w:right w:val="single" w:sz="6" w:space="0" w:color="auto"/>
            </w:tcBorders>
          </w:tcPr>
          <w:p w14:paraId="0AA5C8CD" w14:textId="0F6510A2" w:rsidR="00B05C90" w:rsidRPr="008E733C" w:rsidRDefault="00B05C90" w:rsidP="00B05C90">
            <w:pPr>
              <w:spacing w:after="160"/>
              <w:rPr>
                <w:rFonts w:asciiTheme="minorHAnsi" w:hAnsiTheme="minorHAnsi" w:cstheme="minorHAnsi"/>
                <w:sz w:val="16"/>
                <w:szCs w:val="16"/>
                <w:lang w:val="en-US"/>
              </w:rPr>
            </w:pPr>
            <w:r>
              <w:rPr>
                <w:sz w:val="16"/>
                <w:szCs w:val="16"/>
              </w:rPr>
              <w:t>0.0009</w:t>
            </w:r>
          </w:p>
        </w:tc>
        <w:tc>
          <w:tcPr>
            <w:tcW w:w="709" w:type="dxa"/>
            <w:tcBorders>
              <w:top w:val="single" w:sz="6" w:space="0" w:color="auto"/>
              <w:left w:val="single" w:sz="6" w:space="0" w:color="auto"/>
              <w:bottom w:val="single" w:sz="6" w:space="0" w:color="auto"/>
              <w:right w:val="single" w:sz="12" w:space="0" w:color="auto"/>
            </w:tcBorders>
          </w:tcPr>
          <w:p w14:paraId="15151740" w14:textId="19859667" w:rsidR="00B05C90" w:rsidRPr="008E733C" w:rsidRDefault="00B05C90" w:rsidP="00B05C90">
            <w:pPr>
              <w:spacing w:after="160"/>
              <w:rPr>
                <w:rFonts w:asciiTheme="minorHAnsi" w:hAnsiTheme="minorHAnsi" w:cstheme="minorHAnsi"/>
                <w:sz w:val="16"/>
                <w:szCs w:val="16"/>
                <w:lang w:val="en-US"/>
              </w:rPr>
            </w:pPr>
            <w:r>
              <w:rPr>
                <w:sz w:val="16"/>
                <w:szCs w:val="16"/>
              </w:rPr>
              <w:t>13</w:t>
            </w:r>
          </w:p>
        </w:tc>
        <w:tc>
          <w:tcPr>
            <w:tcW w:w="992" w:type="dxa"/>
            <w:tcBorders>
              <w:top w:val="single" w:sz="6" w:space="0" w:color="auto"/>
              <w:left w:val="single" w:sz="12" w:space="0" w:color="auto"/>
              <w:bottom w:val="single" w:sz="6" w:space="0" w:color="auto"/>
              <w:right w:val="single" w:sz="6" w:space="0" w:color="auto"/>
            </w:tcBorders>
          </w:tcPr>
          <w:p w14:paraId="65299D42" w14:textId="3841BE44" w:rsidR="00B05C90" w:rsidRPr="008E733C" w:rsidRDefault="00B05C90" w:rsidP="00B05C90">
            <w:pPr>
              <w:spacing w:after="160"/>
              <w:rPr>
                <w:rFonts w:asciiTheme="minorHAnsi" w:hAnsiTheme="minorHAnsi" w:cstheme="minorHAnsi"/>
                <w:sz w:val="16"/>
                <w:szCs w:val="16"/>
                <w:lang w:val="en-US"/>
              </w:rPr>
            </w:pPr>
            <w:r>
              <w:rPr>
                <w:color w:val="000000"/>
                <w:sz w:val="16"/>
                <w:szCs w:val="16"/>
              </w:rPr>
              <w:t>1825</w:t>
            </w:r>
          </w:p>
        </w:tc>
        <w:tc>
          <w:tcPr>
            <w:tcW w:w="567" w:type="dxa"/>
            <w:tcBorders>
              <w:top w:val="single" w:sz="6" w:space="0" w:color="auto"/>
              <w:left w:val="single" w:sz="6" w:space="0" w:color="auto"/>
              <w:bottom w:val="single" w:sz="6" w:space="0" w:color="auto"/>
              <w:right w:val="single" w:sz="6" w:space="0" w:color="auto"/>
            </w:tcBorders>
          </w:tcPr>
          <w:p w14:paraId="0882D0DC" w14:textId="5281F174"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1D934045" w14:textId="0803BC72" w:rsidR="00B05C90" w:rsidRPr="008E733C" w:rsidRDefault="00B05C90" w:rsidP="00B05C90">
            <w:pPr>
              <w:spacing w:after="160"/>
              <w:rPr>
                <w:rFonts w:asciiTheme="minorHAnsi" w:hAnsiTheme="minorHAnsi" w:cstheme="minorHAnsi"/>
                <w:sz w:val="16"/>
                <w:szCs w:val="16"/>
                <w:lang w:val="en-US"/>
              </w:rPr>
            </w:pPr>
            <w:r>
              <w:rPr>
                <w:color w:val="000000"/>
                <w:sz w:val="16"/>
                <w:szCs w:val="16"/>
              </w:rPr>
              <w:t>9</w:t>
            </w:r>
          </w:p>
        </w:tc>
        <w:tc>
          <w:tcPr>
            <w:tcW w:w="709" w:type="dxa"/>
            <w:tcBorders>
              <w:top w:val="single" w:sz="6" w:space="0" w:color="auto"/>
              <w:left w:val="single" w:sz="6" w:space="0" w:color="auto"/>
              <w:bottom w:val="single" w:sz="6" w:space="0" w:color="auto"/>
              <w:right w:val="single" w:sz="6" w:space="0" w:color="auto"/>
            </w:tcBorders>
          </w:tcPr>
          <w:p w14:paraId="35156152" w14:textId="76F91E09" w:rsidR="00B05C90" w:rsidRPr="008E733C" w:rsidRDefault="00B05C90" w:rsidP="00B05C90">
            <w:pPr>
              <w:spacing w:after="160"/>
              <w:rPr>
                <w:rFonts w:asciiTheme="minorHAnsi" w:hAnsiTheme="minorHAnsi" w:cstheme="minorHAnsi"/>
                <w:sz w:val="16"/>
                <w:szCs w:val="16"/>
                <w:lang w:val="en-US"/>
              </w:rPr>
            </w:pPr>
            <w:r>
              <w:rPr>
                <w:color w:val="000000"/>
                <w:sz w:val="16"/>
                <w:szCs w:val="16"/>
              </w:rPr>
              <w:t>14,571</w:t>
            </w:r>
          </w:p>
        </w:tc>
        <w:tc>
          <w:tcPr>
            <w:tcW w:w="709" w:type="dxa"/>
            <w:tcBorders>
              <w:top w:val="single" w:sz="6" w:space="0" w:color="auto"/>
              <w:left w:val="single" w:sz="6" w:space="0" w:color="auto"/>
              <w:bottom w:val="single" w:sz="6" w:space="0" w:color="auto"/>
              <w:right w:val="single" w:sz="6" w:space="0" w:color="auto"/>
            </w:tcBorders>
          </w:tcPr>
          <w:p w14:paraId="104360DB" w14:textId="4151E709" w:rsidR="00B05C90" w:rsidRPr="008E733C" w:rsidRDefault="00B05C90" w:rsidP="00B05C90">
            <w:pPr>
              <w:spacing w:after="160"/>
              <w:rPr>
                <w:rFonts w:asciiTheme="minorHAnsi" w:hAnsiTheme="minorHAnsi" w:cstheme="minorHAnsi"/>
                <w:sz w:val="16"/>
                <w:szCs w:val="16"/>
                <w:lang w:val="en-US"/>
              </w:rPr>
            </w:pPr>
            <w:r>
              <w:rPr>
                <w:sz w:val="16"/>
                <w:szCs w:val="16"/>
              </w:rPr>
              <w:t>0.0002</w:t>
            </w:r>
          </w:p>
        </w:tc>
        <w:tc>
          <w:tcPr>
            <w:tcW w:w="567" w:type="dxa"/>
            <w:tcBorders>
              <w:top w:val="single" w:sz="6" w:space="0" w:color="auto"/>
              <w:left w:val="single" w:sz="6" w:space="0" w:color="auto"/>
              <w:bottom w:val="single" w:sz="6" w:space="0" w:color="auto"/>
              <w:right w:val="single" w:sz="6" w:space="0" w:color="auto"/>
            </w:tcBorders>
          </w:tcPr>
          <w:p w14:paraId="44C6BB7E" w14:textId="2201683D" w:rsidR="00B05C90" w:rsidRPr="008E733C" w:rsidRDefault="00B05C90" w:rsidP="00B05C90">
            <w:pPr>
              <w:rPr>
                <w:sz w:val="16"/>
                <w:szCs w:val="16"/>
              </w:rPr>
            </w:pPr>
            <w:r>
              <w:rPr>
                <w:sz w:val="16"/>
                <w:szCs w:val="16"/>
              </w:rPr>
              <w:t>0.0003</w:t>
            </w:r>
          </w:p>
        </w:tc>
        <w:tc>
          <w:tcPr>
            <w:tcW w:w="708" w:type="dxa"/>
            <w:tcBorders>
              <w:top w:val="single" w:sz="6" w:space="0" w:color="auto"/>
              <w:left w:val="single" w:sz="6" w:space="0" w:color="auto"/>
              <w:bottom w:val="single" w:sz="6" w:space="0" w:color="auto"/>
              <w:right w:val="single" w:sz="12" w:space="0" w:color="auto"/>
            </w:tcBorders>
          </w:tcPr>
          <w:p w14:paraId="03E771C7" w14:textId="0639F25F" w:rsidR="00B05C90" w:rsidRPr="008E733C" w:rsidRDefault="00B05C90" w:rsidP="00B05C90">
            <w:pPr>
              <w:spacing w:after="160"/>
              <w:rPr>
                <w:rFonts w:asciiTheme="minorHAnsi" w:hAnsiTheme="minorHAnsi" w:cstheme="minorHAnsi"/>
                <w:sz w:val="16"/>
                <w:szCs w:val="16"/>
                <w:lang w:val="en-US"/>
              </w:rPr>
            </w:pPr>
            <w:r>
              <w:rPr>
                <w:sz w:val="16"/>
                <w:szCs w:val="16"/>
              </w:rPr>
              <w:t>4</w:t>
            </w:r>
          </w:p>
        </w:tc>
      </w:tr>
      <w:tr w:rsidR="00B05C90" w:rsidRPr="009C6298" w14:paraId="6AB495BC" w14:textId="77777777" w:rsidTr="004D0532">
        <w:tc>
          <w:tcPr>
            <w:tcW w:w="562" w:type="dxa"/>
            <w:tcBorders>
              <w:top w:val="single" w:sz="6" w:space="0" w:color="auto"/>
              <w:left w:val="single" w:sz="12" w:space="0" w:color="auto"/>
              <w:bottom w:val="single" w:sz="6" w:space="0" w:color="auto"/>
              <w:right w:val="single" w:sz="6" w:space="0" w:color="auto"/>
            </w:tcBorders>
          </w:tcPr>
          <w:p w14:paraId="0593D75B" w14:textId="28A29175" w:rsidR="00B05C90" w:rsidRPr="009C6298" w:rsidRDefault="00B05C90" w:rsidP="00B05C90">
            <w:pPr>
              <w:spacing w:after="160"/>
              <w:rPr>
                <w:rFonts w:asciiTheme="minorHAnsi" w:hAnsiTheme="minorHAnsi" w:cstheme="minorHAnsi"/>
                <w:sz w:val="14"/>
                <w:szCs w:val="14"/>
                <w:lang w:val="en-US"/>
              </w:rPr>
            </w:pPr>
            <w:r w:rsidRPr="009C6298">
              <w:rPr>
                <w:sz w:val="14"/>
                <w:szCs w:val="14"/>
              </w:rPr>
              <w:t>Motor-cycles</w:t>
            </w:r>
          </w:p>
        </w:tc>
        <w:tc>
          <w:tcPr>
            <w:tcW w:w="426" w:type="dxa"/>
            <w:tcBorders>
              <w:top w:val="single" w:sz="6" w:space="0" w:color="auto"/>
              <w:left w:val="single" w:sz="6" w:space="0" w:color="auto"/>
              <w:bottom w:val="single" w:sz="6" w:space="0" w:color="auto"/>
              <w:right w:val="single" w:sz="12" w:space="0" w:color="auto"/>
            </w:tcBorders>
          </w:tcPr>
          <w:p w14:paraId="13B97F40" w14:textId="77777777" w:rsidR="00B05C90" w:rsidRPr="009C6298" w:rsidRDefault="00B05C90" w:rsidP="00B05C90">
            <w:pPr>
              <w:spacing w:after="160"/>
              <w:rPr>
                <w:rFonts w:asciiTheme="minorHAnsi" w:hAnsiTheme="minorHAnsi" w:cstheme="minorHAnsi"/>
                <w:sz w:val="14"/>
                <w:szCs w:val="14"/>
                <w:lang w:val="en-US"/>
              </w:rPr>
            </w:pPr>
          </w:p>
        </w:tc>
        <w:tc>
          <w:tcPr>
            <w:tcW w:w="992" w:type="dxa"/>
            <w:tcBorders>
              <w:top w:val="single" w:sz="6" w:space="0" w:color="auto"/>
              <w:left w:val="single" w:sz="12" w:space="0" w:color="auto"/>
              <w:bottom w:val="single" w:sz="6" w:space="0" w:color="auto"/>
              <w:right w:val="single" w:sz="6" w:space="0" w:color="auto"/>
            </w:tcBorders>
          </w:tcPr>
          <w:p w14:paraId="4E536EC6" w14:textId="2D2E4A1E" w:rsidR="00B05C90" w:rsidRPr="008E733C" w:rsidRDefault="00B05C90" w:rsidP="00B05C90">
            <w:pPr>
              <w:spacing w:after="160"/>
              <w:rPr>
                <w:rFonts w:asciiTheme="minorHAnsi" w:hAnsiTheme="minorHAnsi" w:cstheme="minorHAnsi"/>
                <w:sz w:val="16"/>
                <w:szCs w:val="16"/>
                <w:lang w:val="en-US"/>
              </w:rPr>
            </w:pPr>
            <w:r>
              <w:rPr>
                <w:color w:val="000000"/>
                <w:sz w:val="16"/>
                <w:szCs w:val="16"/>
              </w:rPr>
              <w:t>645</w:t>
            </w:r>
          </w:p>
        </w:tc>
        <w:tc>
          <w:tcPr>
            <w:tcW w:w="567" w:type="dxa"/>
            <w:tcBorders>
              <w:top w:val="single" w:sz="6" w:space="0" w:color="auto"/>
              <w:left w:val="single" w:sz="6" w:space="0" w:color="auto"/>
              <w:bottom w:val="single" w:sz="6" w:space="0" w:color="auto"/>
              <w:right w:val="single" w:sz="6" w:space="0" w:color="auto"/>
            </w:tcBorders>
          </w:tcPr>
          <w:p w14:paraId="71CD886E" w14:textId="5D4CCFAE"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74F7D061" w14:textId="2D7F1B30" w:rsidR="00B05C90" w:rsidRPr="008E733C" w:rsidRDefault="00B05C90" w:rsidP="00B05C90">
            <w:pPr>
              <w:spacing w:after="160"/>
              <w:rPr>
                <w:rFonts w:asciiTheme="minorHAnsi" w:hAnsiTheme="minorHAnsi" w:cstheme="minorHAnsi"/>
                <w:sz w:val="16"/>
                <w:szCs w:val="16"/>
                <w:lang w:val="en-US"/>
              </w:rPr>
            </w:pPr>
            <w:r>
              <w:rPr>
                <w:color w:val="000000"/>
                <w:sz w:val="16"/>
                <w:szCs w:val="16"/>
              </w:rPr>
              <w:t>3</w:t>
            </w:r>
          </w:p>
        </w:tc>
        <w:tc>
          <w:tcPr>
            <w:tcW w:w="850" w:type="dxa"/>
            <w:tcBorders>
              <w:top w:val="single" w:sz="6" w:space="0" w:color="auto"/>
              <w:left w:val="single" w:sz="6" w:space="0" w:color="auto"/>
              <w:bottom w:val="single" w:sz="6" w:space="0" w:color="auto"/>
              <w:right w:val="single" w:sz="6" w:space="0" w:color="auto"/>
            </w:tcBorders>
          </w:tcPr>
          <w:p w14:paraId="62021325" w14:textId="4A58D50F" w:rsidR="00B05C90" w:rsidRPr="008E733C" w:rsidRDefault="00B05C90" w:rsidP="00B05C90">
            <w:pPr>
              <w:spacing w:after="160"/>
              <w:rPr>
                <w:rFonts w:asciiTheme="minorHAnsi" w:hAnsiTheme="minorHAnsi" w:cstheme="minorHAnsi"/>
                <w:sz w:val="16"/>
                <w:szCs w:val="16"/>
                <w:lang w:val="en-US"/>
              </w:rPr>
            </w:pPr>
            <w:r>
              <w:rPr>
                <w:color w:val="000000"/>
                <w:sz w:val="16"/>
                <w:szCs w:val="16"/>
              </w:rPr>
              <w:t>4,490</w:t>
            </w:r>
          </w:p>
        </w:tc>
        <w:tc>
          <w:tcPr>
            <w:tcW w:w="709" w:type="dxa"/>
            <w:tcBorders>
              <w:top w:val="single" w:sz="6" w:space="0" w:color="auto"/>
              <w:left w:val="single" w:sz="6" w:space="0" w:color="auto"/>
              <w:bottom w:val="single" w:sz="6" w:space="0" w:color="auto"/>
              <w:right w:val="single" w:sz="6" w:space="0" w:color="auto"/>
            </w:tcBorders>
          </w:tcPr>
          <w:p w14:paraId="2451F4D8" w14:textId="4AD0ACB9" w:rsidR="00B05C90" w:rsidRPr="008E733C" w:rsidDel="00236D37" w:rsidRDefault="00B05C90" w:rsidP="00B05C90">
            <w:pPr>
              <w:rPr>
                <w:sz w:val="16"/>
                <w:szCs w:val="16"/>
              </w:rPr>
            </w:pPr>
            <w:r>
              <w:rPr>
                <w:sz w:val="16"/>
                <w:szCs w:val="16"/>
              </w:rPr>
              <w:t>neg.</w:t>
            </w:r>
          </w:p>
        </w:tc>
        <w:tc>
          <w:tcPr>
            <w:tcW w:w="567" w:type="dxa"/>
            <w:tcBorders>
              <w:top w:val="single" w:sz="6" w:space="0" w:color="auto"/>
              <w:left w:val="single" w:sz="6" w:space="0" w:color="auto"/>
              <w:bottom w:val="single" w:sz="6" w:space="0" w:color="auto"/>
              <w:right w:val="single" w:sz="6" w:space="0" w:color="auto"/>
            </w:tcBorders>
          </w:tcPr>
          <w:p w14:paraId="04A560AA" w14:textId="21D8355C" w:rsidR="00B05C90" w:rsidRPr="008E733C" w:rsidRDefault="00B05C90" w:rsidP="00B05C90">
            <w:pPr>
              <w:spacing w:after="160"/>
              <w:rPr>
                <w:rFonts w:asciiTheme="minorHAnsi" w:hAnsiTheme="minorHAnsi" w:cstheme="minorHAnsi"/>
                <w:sz w:val="16"/>
                <w:szCs w:val="16"/>
                <w:lang w:val="en-US"/>
              </w:rPr>
            </w:pPr>
            <w:r>
              <w:rPr>
                <w:sz w:val="16"/>
                <w:szCs w:val="16"/>
              </w:rPr>
              <w:t>neg.</w:t>
            </w:r>
          </w:p>
        </w:tc>
        <w:tc>
          <w:tcPr>
            <w:tcW w:w="709" w:type="dxa"/>
            <w:tcBorders>
              <w:top w:val="single" w:sz="6" w:space="0" w:color="auto"/>
              <w:left w:val="single" w:sz="6" w:space="0" w:color="auto"/>
              <w:bottom w:val="single" w:sz="6" w:space="0" w:color="auto"/>
              <w:right w:val="single" w:sz="12" w:space="0" w:color="auto"/>
            </w:tcBorders>
          </w:tcPr>
          <w:p w14:paraId="577A14A6" w14:textId="1F18F23B" w:rsidR="00B05C90" w:rsidRPr="008E733C" w:rsidRDefault="00B05C90" w:rsidP="00B05C90">
            <w:pPr>
              <w:spacing w:after="160"/>
              <w:rPr>
                <w:rFonts w:asciiTheme="minorHAnsi" w:hAnsiTheme="minorHAnsi" w:cstheme="minorHAnsi"/>
                <w:sz w:val="16"/>
                <w:szCs w:val="16"/>
                <w:lang w:val="en-US"/>
              </w:rPr>
            </w:pPr>
            <w:r>
              <w:rPr>
                <w:sz w:val="16"/>
                <w:szCs w:val="16"/>
              </w:rPr>
              <w:t>&lt;0.1</w:t>
            </w:r>
          </w:p>
        </w:tc>
        <w:tc>
          <w:tcPr>
            <w:tcW w:w="992" w:type="dxa"/>
            <w:tcBorders>
              <w:top w:val="single" w:sz="6" w:space="0" w:color="auto"/>
              <w:left w:val="single" w:sz="12" w:space="0" w:color="auto"/>
              <w:bottom w:val="single" w:sz="6" w:space="0" w:color="auto"/>
              <w:right w:val="single" w:sz="6" w:space="0" w:color="auto"/>
            </w:tcBorders>
          </w:tcPr>
          <w:p w14:paraId="01771BAB" w14:textId="07B360D6" w:rsidR="00B05C90" w:rsidRPr="008E733C" w:rsidRDefault="00B05C90" w:rsidP="00B05C90">
            <w:pPr>
              <w:spacing w:after="160"/>
              <w:rPr>
                <w:rFonts w:asciiTheme="minorHAnsi" w:hAnsiTheme="minorHAnsi" w:cstheme="minorHAnsi"/>
                <w:sz w:val="16"/>
                <w:szCs w:val="16"/>
                <w:lang w:val="en-US"/>
              </w:rPr>
            </w:pPr>
            <w:r>
              <w:rPr>
                <w:color w:val="000000"/>
                <w:sz w:val="16"/>
                <w:szCs w:val="16"/>
              </w:rPr>
              <w:t>203</w:t>
            </w:r>
          </w:p>
        </w:tc>
        <w:tc>
          <w:tcPr>
            <w:tcW w:w="567" w:type="dxa"/>
            <w:tcBorders>
              <w:top w:val="single" w:sz="6" w:space="0" w:color="auto"/>
              <w:left w:val="single" w:sz="6" w:space="0" w:color="auto"/>
              <w:bottom w:val="single" w:sz="6" w:space="0" w:color="auto"/>
              <w:right w:val="single" w:sz="6" w:space="0" w:color="auto"/>
            </w:tcBorders>
          </w:tcPr>
          <w:p w14:paraId="516D3028" w14:textId="3BB44B57"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64DD61D8" w14:textId="13F2AEE7" w:rsidR="00B05C90" w:rsidRPr="008E733C" w:rsidRDefault="00B05C90" w:rsidP="00B05C90">
            <w:pPr>
              <w:spacing w:after="160"/>
              <w:rPr>
                <w:rFonts w:asciiTheme="minorHAnsi" w:hAnsiTheme="minorHAnsi" w:cstheme="minorHAnsi"/>
                <w:sz w:val="16"/>
                <w:szCs w:val="16"/>
                <w:lang w:val="en-US"/>
              </w:rPr>
            </w:pPr>
            <w:r>
              <w:rPr>
                <w:color w:val="000000"/>
                <w:sz w:val="16"/>
                <w:szCs w:val="16"/>
              </w:rPr>
              <w:t>1</w:t>
            </w:r>
          </w:p>
        </w:tc>
        <w:tc>
          <w:tcPr>
            <w:tcW w:w="709" w:type="dxa"/>
            <w:tcBorders>
              <w:top w:val="single" w:sz="6" w:space="0" w:color="auto"/>
              <w:left w:val="single" w:sz="6" w:space="0" w:color="auto"/>
              <w:bottom w:val="single" w:sz="6" w:space="0" w:color="auto"/>
              <w:right w:val="single" w:sz="6" w:space="0" w:color="auto"/>
            </w:tcBorders>
          </w:tcPr>
          <w:p w14:paraId="1BFF95AE" w14:textId="7F98657E" w:rsidR="00B05C90" w:rsidRPr="008E733C" w:rsidRDefault="00B05C90" w:rsidP="00B05C90">
            <w:pPr>
              <w:spacing w:after="160"/>
              <w:rPr>
                <w:rFonts w:asciiTheme="minorHAnsi" w:hAnsiTheme="minorHAnsi" w:cstheme="minorHAnsi"/>
                <w:sz w:val="16"/>
                <w:szCs w:val="16"/>
                <w:lang w:val="en-US"/>
              </w:rPr>
            </w:pPr>
            <w:r>
              <w:rPr>
                <w:color w:val="000000"/>
                <w:sz w:val="16"/>
                <w:szCs w:val="16"/>
              </w:rPr>
              <w:t>4,490</w:t>
            </w:r>
          </w:p>
        </w:tc>
        <w:tc>
          <w:tcPr>
            <w:tcW w:w="709" w:type="dxa"/>
            <w:tcBorders>
              <w:top w:val="single" w:sz="6" w:space="0" w:color="auto"/>
              <w:left w:val="single" w:sz="6" w:space="0" w:color="auto"/>
              <w:bottom w:val="single" w:sz="6" w:space="0" w:color="auto"/>
              <w:right w:val="single" w:sz="6" w:space="0" w:color="auto"/>
            </w:tcBorders>
          </w:tcPr>
          <w:p w14:paraId="371DF181" w14:textId="4962908B" w:rsidR="00B05C90" w:rsidRPr="008E733C" w:rsidRDefault="00B05C90" w:rsidP="00B05C90">
            <w:pPr>
              <w:spacing w:after="160"/>
              <w:rPr>
                <w:rFonts w:asciiTheme="minorHAnsi" w:hAnsiTheme="minorHAnsi" w:cstheme="minorHAnsi"/>
                <w:sz w:val="16"/>
                <w:szCs w:val="16"/>
                <w:lang w:val="en-US"/>
              </w:rPr>
            </w:pPr>
            <w:r>
              <w:rPr>
                <w:sz w:val="16"/>
                <w:szCs w:val="16"/>
              </w:rPr>
              <w:t>neg.</w:t>
            </w:r>
          </w:p>
        </w:tc>
        <w:tc>
          <w:tcPr>
            <w:tcW w:w="567" w:type="dxa"/>
            <w:tcBorders>
              <w:top w:val="single" w:sz="6" w:space="0" w:color="auto"/>
              <w:left w:val="single" w:sz="6" w:space="0" w:color="auto"/>
              <w:bottom w:val="single" w:sz="6" w:space="0" w:color="auto"/>
              <w:right w:val="single" w:sz="6" w:space="0" w:color="auto"/>
            </w:tcBorders>
          </w:tcPr>
          <w:p w14:paraId="66A7F02C" w14:textId="49EB2EC2" w:rsidR="00B05C90" w:rsidRPr="008E733C" w:rsidRDefault="00B05C90" w:rsidP="00B05C90">
            <w:pPr>
              <w:rPr>
                <w:sz w:val="16"/>
                <w:szCs w:val="16"/>
              </w:rPr>
            </w:pPr>
            <w:r>
              <w:rPr>
                <w:sz w:val="16"/>
                <w:szCs w:val="16"/>
              </w:rPr>
              <w:t>neg.</w:t>
            </w:r>
          </w:p>
        </w:tc>
        <w:tc>
          <w:tcPr>
            <w:tcW w:w="708" w:type="dxa"/>
            <w:tcBorders>
              <w:top w:val="single" w:sz="6" w:space="0" w:color="auto"/>
              <w:left w:val="single" w:sz="6" w:space="0" w:color="auto"/>
              <w:bottom w:val="single" w:sz="6" w:space="0" w:color="auto"/>
              <w:right w:val="single" w:sz="12" w:space="0" w:color="auto"/>
            </w:tcBorders>
          </w:tcPr>
          <w:p w14:paraId="12C6ABAC" w14:textId="2E57D657" w:rsidR="00B05C90" w:rsidRPr="008E733C" w:rsidRDefault="00B05C90" w:rsidP="00B05C90">
            <w:pPr>
              <w:spacing w:after="160"/>
              <w:rPr>
                <w:rFonts w:asciiTheme="minorHAnsi" w:hAnsiTheme="minorHAnsi" w:cstheme="minorHAnsi"/>
                <w:sz w:val="16"/>
                <w:szCs w:val="16"/>
                <w:lang w:val="en-US"/>
              </w:rPr>
            </w:pPr>
            <w:r>
              <w:rPr>
                <w:sz w:val="16"/>
                <w:szCs w:val="16"/>
              </w:rPr>
              <w:t>&lt;0.1</w:t>
            </w:r>
          </w:p>
        </w:tc>
      </w:tr>
      <w:tr w:rsidR="00B05C90" w:rsidRPr="009C6298" w14:paraId="3B83C260" w14:textId="77777777" w:rsidTr="004D0532">
        <w:tc>
          <w:tcPr>
            <w:tcW w:w="562" w:type="dxa"/>
            <w:tcBorders>
              <w:top w:val="single" w:sz="6" w:space="0" w:color="auto"/>
              <w:left w:val="single" w:sz="12" w:space="0" w:color="auto"/>
              <w:bottom w:val="single" w:sz="6" w:space="0" w:color="auto"/>
              <w:right w:val="single" w:sz="6" w:space="0" w:color="auto"/>
            </w:tcBorders>
          </w:tcPr>
          <w:p w14:paraId="2CE14C9A" w14:textId="3AF5CA5E" w:rsidR="00B05C90" w:rsidRPr="009C6298" w:rsidRDefault="00B05C90" w:rsidP="00B05C90">
            <w:pPr>
              <w:spacing w:after="160"/>
              <w:rPr>
                <w:rFonts w:asciiTheme="minorHAnsi" w:hAnsiTheme="minorHAnsi" w:cstheme="minorHAnsi"/>
                <w:sz w:val="14"/>
                <w:szCs w:val="14"/>
                <w:lang w:val="en-US"/>
              </w:rPr>
            </w:pPr>
            <w:r w:rsidRPr="009C6298">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5A447AB9" w14:textId="120BB290" w:rsidR="00B05C90" w:rsidRPr="009C6298" w:rsidRDefault="00B05C90" w:rsidP="00B05C90">
            <w:pPr>
              <w:spacing w:after="160"/>
              <w:rPr>
                <w:rFonts w:asciiTheme="minorHAnsi" w:hAnsiTheme="minorHAnsi" w:cstheme="minorHAnsi"/>
                <w:sz w:val="14"/>
                <w:szCs w:val="14"/>
                <w:lang w:val="en-US"/>
              </w:rPr>
            </w:pPr>
            <w:r w:rsidRPr="00D42C2D">
              <w:rPr>
                <w:sz w:val="14"/>
                <w:szCs w:val="14"/>
              </w:rPr>
              <w:t>3.5t - 7.5t</w:t>
            </w:r>
          </w:p>
        </w:tc>
        <w:tc>
          <w:tcPr>
            <w:tcW w:w="992" w:type="dxa"/>
            <w:tcBorders>
              <w:top w:val="single" w:sz="6" w:space="0" w:color="auto"/>
              <w:left w:val="single" w:sz="12" w:space="0" w:color="auto"/>
              <w:bottom w:val="single" w:sz="6" w:space="0" w:color="auto"/>
              <w:right w:val="single" w:sz="6" w:space="0" w:color="auto"/>
            </w:tcBorders>
          </w:tcPr>
          <w:p w14:paraId="1024EFB0" w14:textId="313223D4" w:rsidR="00B05C90" w:rsidRPr="008E733C" w:rsidRDefault="00B05C90" w:rsidP="00B05C90">
            <w:pPr>
              <w:spacing w:after="160"/>
              <w:rPr>
                <w:rFonts w:asciiTheme="minorHAnsi" w:hAnsiTheme="minorHAnsi" w:cstheme="minorHAnsi"/>
                <w:sz w:val="16"/>
                <w:szCs w:val="16"/>
                <w:lang w:val="en-US"/>
              </w:rPr>
            </w:pPr>
            <w:r>
              <w:rPr>
                <w:color w:val="000000"/>
                <w:sz w:val="16"/>
                <w:szCs w:val="16"/>
              </w:rPr>
              <w:t>6339</w:t>
            </w:r>
          </w:p>
        </w:tc>
        <w:tc>
          <w:tcPr>
            <w:tcW w:w="567" w:type="dxa"/>
            <w:tcBorders>
              <w:top w:val="single" w:sz="6" w:space="0" w:color="auto"/>
              <w:left w:val="single" w:sz="6" w:space="0" w:color="auto"/>
              <w:bottom w:val="single" w:sz="6" w:space="0" w:color="auto"/>
              <w:right w:val="single" w:sz="6" w:space="0" w:color="auto"/>
            </w:tcBorders>
          </w:tcPr>
          <w:p w14:paraId="740BFCAA" w14:textId="59BE133B"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0AE8FBC6" w14:textId="5FD26DAD" w:rsidR="00B05C90" w:rsidRPr="008E733C" w:rsidRDefault="00B05C90" w:rsidP="00B05C90">
            <w:pPr>
              <w:spacing w:after="160"/>
              <w:rPr>
                <w:rFonts w:asciiTheme="minorHAnsi" w:hAnsiTheme="minorHAnsi" w:cstheme="minorHAnsi"/>
                <w:sz w:val="16"/>
                <w:szCs w:val="16"/>
                <w:lang w:val="en-US"/>
              </w:rPr>
            </w:pPr>
            <w:r>
              <w:rPr>
                <w:color w:val="000000"/>
                <w:sz w:val="16"/>
                <w:szCs w:val="16"/>
              </w:rPr>
              <w:t>31</w:t>
            </w:r>
          </w:p>
        </w:tc>
        <w:tc>
          <w:tcPr>
            <w:tcW w:w="850" w:type="dxa"/>
            <w:tcBorders>
              <w:top w:val="single" w:sz="6" w:space="0" w:color="auto"/>
              <w:left w:val="single" w:sz="6" w:space="0" w:color="auto"/>
              <w:bottom w:val="single" w:sz="6" w:space="0" w:color="auto"/>
              <w:right w:val="single" w:sz="6" w:space="0" w:color="auto"/>
            </w:tcBorders>
          </w:tcPr>
          <w:p w14:paraId="270F91B4" w14:textId="6BA0EC65" w:rsidR="00B05C90" w:rsidRPr="008E733C" w:rsidRDefault="00B05C90" w:rsidP="00B05C90">
            <w:pPr>
              <w:spacing w:after="160"/>
              <w:rPr>
                <w:rFonts w:asciiTheme="minorHAnsi" w:hAnsiTheme="minorHAnsi" w:cstheme="minorHAnsi"/>
                <w:sz w:val="16"/>
                <w:szCs w:val="16"/>
                <w:lang w:val="en-US"/>
              </w:rPr>
            </w:pPr>
            <w:r>
              <w:rPr>
                <w:color w:val="000000"/>
                <w:sz w:val="16"/>
                <w:szCs w:val="16"/>
              </w:rPr>
              <w:t>49,967</w:t>
            </w:r>
          </w:p>
        </w:tc>
        <w:tc>
          <w:tcPr>
            <w:tcW w:w="709" w:type="dxa"/>
            <w:tcBorders>
              <w:top w:val="single" w:sz="6" w:space="0" w:color="auto"/>
              <w:left w:val="single" w:sz="6" w:space="0" w:color="auto"/>
              <w:bottom w:val="single" w:sz="6" w:space="0" w:color="auto"/>
              <w:right w:val="single" w:sz="6" w:space="0" w:color="auto"/>
            </w:tcBorders>
          </w:tcPr>
          <w:p w14:paraId="3DEEA6F0" w14:textId="57799882" w:rsidR="00B05C90" w:rsidRPr="008E733C" w:rsidDel="00236D37" w:rsidRDefault="00B05C90" w:rsidP="00B05C90">
            <w:pPr>
              <w:rPr>
                <w:sz w:val="16"/>
                <w:szCs w:val="16"/>
              </w:rPr>
            </w:pPr>
            <w:r>
              <w:rPr>
                <w:sz w:val="16"/>
                <w:szCs w:val="16"/>
              </w:rPr>
              <w:t>0.023</w:t>
            </w:r>
          </w:p>
        </w:tc>
        <w:tc>
          <w:tcPr>
            <w:tcW w:w="567" w:type="dxa"/>
            <w:tcBorders>
              <w:top w:val="single" w:sz="6" w:space="0" w:color="auto"/>
              <w:left w:val="single" w:sz="6" w:space="0" w:color="auto"/>
              <w:bottom w:val="single" w:sz="6" w:space="0" w:color="auto"/>
              <w:right w:val="single" w:sz="6" w:space="0" w:color="auto"/>
            </w:tcBorders>
          </w:tcPr>
          <w:p w14:paraId="1B5577C4" w14:textId="1FFF8120" w:rsidR="00B05C90" w:rsidRPr="008E733C" w:rsidRDefault="00B05C90" w:rsidP="00B05C90">
            <w:pPr>
              <w:spacing w:after="160"/>
              <w:rPr>
                <w:rFonts w:asciiTheme="minorHAnsi" w:hAnsiTheme="minorHAnsi" w:cstheme="minorHAnsi"/>
                <w:sz w:val="16"/>
                <w:szCs w:val="16"/>
                <w:lang w:val="en-US"/>
              </w:rPr>
            </w:pPr>
            <w:r>
              <w:rPr>
                <w:sz w:val="16"/>
                <w:szCs w:val="16"/>
              </w:rPr>
              <w:t>0.046</w:t>
            </w:r>
          </w:p>
        </w:tc>
        <w:tc>
          <w:tcPr>
            <w:tcW w:w="709" w:type="dxa"/>
            <w:tcBorders>
              <w:top w:val="single" w:sz="6" w:space="0" w:color="auto"/>
              <w:left w:val="single" w:sz="6" w:space="0" w:color="auto"/>
              <w:bottom w:val="single" w:sz="6" w:space="0" w:color="auto"/>
              <w:right w:val="single" w:sz="12" w:space="0" w:color="auto"/>
            </w:tcBorders>
          </w:tcPr>
          <w:p w14:paraId="38E057B8" w14:textId="09CEA6BE" w:rsidR="00B05C90" w:rsidRPr="008E733C" w:rsidRDefault="00B05C90" w:rsidP="00B05C90">
            <w:pPr>
              <w:spacing w:after="160"/>
              <w:rPr>
                <w:rFonts w:asciiTheme="minorHAnsi" w:hAnsiTheme="minorHAnsi" w:cstheme="minorHAnsi"/>
                <w:sz w:val="16"/>
                <w:szCs w:val="16"/>
                <w:lang w:val="en-US"/>
              </w:rPr>
            </w:pPr>
            <w:r>
              <w:rPr>
                <w:sz w:val="16"/>
                <w:szCs w:val="16"/>
              </w:rPr>
              <w:t>18</w:t>
            </w:r>
          </w:p>
        </w:tc>
        <w:tc>
          <w:tcPr>
            <w:tcW w:w="992" w:type="dxa"/>
            <w:tcBorders>
              <w:top w:val="single" w:sz="6" w:space="0" w:color="auto"/>
              <w:left w:val="single" w:sz="12" w:space="0" w:color="auto"/>
              <w:bottom w:val="single" w:sz="6" w:space="0" w:color="auto"/>
              <w:right w:val="single" w:sz="6" w:space="0" w:color="auto"/>
            </w:tcBorders>
          </w:tcPr>
          <w:p w14:paraId="11920C8E" w14:textId="3365926E" w:rsidR="00B05C90" w:rsidRPr="008E733C" w:rsidRDefault="00B05C90" w:rsidP="00B05C90">
            <w:pPr>
              <w:spacing w:after="160"/>
              <w:rPr>
                <w:rFonts w:asciiTheme="minorHAnsi" w:hAnsiTheme="minorHAnsi" w:cstheme="minorHAnsi"/>
                <w:sz w:val="16"/>
                <w:szCs w:val="16"/>
                <w:lang w:val="en-US"/>
              </w:rPr>
            </w:pPr>
            <w:r>
              <w:rPr>
                <w:color w:val="000000"/>
                <w:sz w:val="16"/>
                <w:szCs w:val="16"/>
              </w:rPr>
              <w:t>5577</w:t>
            </w:r>
          </w:p>
        </w:tc>
        <w:tc>
          <w:tcPr>
            <w:tcW w:w="567" w:type="dxa"/>
            <w:tcBorders>
              <w:top w:val="single" w:sz="6" w:space="0" w:color="auto"/>
              <w:left w:val="single" w:sz="6" w:space="0" w:color="auto"/>
              <w:bottom w:val="single" w:sz="6" w:space="0" w:color="auto"/>
              <w:right w:val="single" w:sz="6" w:space="0" w:color="auto"/>
            </w:tcBorders>
          </w:tcPr>
          <w:p w14:paraId="2AF86DD7" w14:textId="1625FFB3"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179AAB2C" w14:textId="75BD1DDA" w:rsidR="00B05C90" w:rsidRPr="008E733C" w:rsidRDefault="00B05C90" w:rsidP="00B05C90">
            <w:pPr>
              <w:spacing w:after="160"/>
              <w:rPr>
                <w:rFonts w:asciiTheme="minorHAnsi" w:hAnsiTheme="minorHAnsi" w:cstheme="minorHAnsi"/>
                <w:sz w:val="16"/>
                <w:szCs w:val="16"/>
                <w:lang w:val="en-US"/>
              </w:rPr>
            </w:pPr>
            <w:r>
              <w:rPr>
                <w:color w:val="000000"/>
                <w:sz w:val="16"/>
                <w:szCs w:val="16"/>
              </w:rPr>
              <w:t>27</w:t>
            </w:r>
          </w:p>
        </w:tc>
        <w:tc>
          <w:tcPr>
            <w:tcW w:w="709" w:type="dxa"/>
            <w:tcBorders>
              <w:top w:val="single" w:sz="6" w:space="0" w:color="auto"/>
              <w:left w:val="single" w:sz="6" w:space="0" w:color="auto"/>
              <w:bottom w:val="single" w:sz="6" w:space="0" w:color="auto"/>
              <w:right w:val="single" w:sz="6" w:space="0" w:color="auto"/>
            </w:tcBorders>
          </w:tcPr>
          <w:p w14:paraId="23A57733" w14:textId="7F9FF5B9" w:rsidR="00B05C90" w:rsidRPr="008E733C" w:rsidRDefault="00B05C90" w:rsidP="00B05C90">
            <w:pPr>
              <w:spacing w:after="160"/>
              <w:rPr>
                <w:rFonts w:asciiTheme="minorHAnsi" w:hAnsiTheme="minorHAnsi" w:cstheme="minorHAnsi"/>
                <w:sz w:val="16"/>
                <w:szCs w:val="16"/>
                <w:lang w:val="en-US"/>
              </w:rPr>
            </w:pPr>
            <w:r>
              <w:rPr>
                <w:color w:val="000000"/>
                <w:sz w:val="16"/>
                <w:szCs w:val="16"/>
              </w:rPr>
              <w:t>49,967</w:t>
            </w:r>
          </w:p>
        </w:tc>
        <w:tc>
          <w:tcPr>
            <w:tcW w:w="709" w:type="dxa"/>
            <w:tcBorders>
              <w:top w:val="single" w:sz="6" w:space="0" w:color="auto"/>
              <w:left w:val="single" w:sz="6" w:space="0" w:color="auto"/>
              <w:bottom w:val="single" w:sz="6" w:space="0" w:color="auto"/>
              <w:right w:val="single" w:sz="6" w:space="0" w:color="auto"/>
            </w:tcBorders>
          </w:tcPr>
          <w:p w14:paraId="1DDAAC8E" w14:textId="22C1A33B" w:rsidR="00B05C90" w:rsidRPr="008E733C" w:rsidRDefault="00B05C90" w:rsidP="00B05C90">
            <w:pPr>
              <w:spacing w:after="160"/>
              <w:rPr>
                <w:rFonts w:asciiTheme="minorHAnsi" w:hAnsiTheme="minorHAnsi" w:cstheme="minorHAnsi"/>
                <w:sz w:val="16"/>
                <w:szCs w:val="16"/>
                <w:lang w:val="en-US"/>
              </w:rPr>
            </w:pPr>
            <w:r>
              <w:rPr>
                <w:sz w:val="16"/>
                <w:szCs w:val="16"/>
              </w:rPr>
              <w:t>0.014</w:t>
            </w:r>
          </w:p>
        </w:tc>
        <w:tc>
          <w:tcPr>
            <w:tcW w:w="567" w:type="dxa"/>
            <w:tcBorders>
              <w:top w:val="single" w:sz="6" w:space="0" w:color="auto"/>
              <w:left w:val="single" w:sz="6" w:space="0" w:color="auto"/>
              <w:bottom w:val="single" w:sz="6" w:space="0" w:color="auto"/>
              <w:right w:val="single" w:sz="6" w:space="0" w:color="auto"/>
            </w:tcBorders>
          </w:tcPr>
          <w:p w14:paraId="7EC53701" w14:textId="02ECE1A7" w:rsidR="00B05C90" w:rsidRPr="008E733C" w:rsidRDefault="00B05C90" w:rsidP="00B05C90">
            <w:pPr>
              <w:rPr>
                <w:sz w:val="16"/>
                <w:szCs w:val="16"/>
              </w:rPr>
            </w:pPr>
            <w:r>
              <w:rPr>
                <w:sz w:val="16"/>
                <w:szCs w:val="16"/>
              </w:rPr>
              <w:t>0.027</w:t>
            </w:r>
          </w:p>
        </w:tc>
        <w:tc>
          <w:tcPr>
            <w:tcW w:w="708" w:type="dxa"/>
            <w:tcBorders>
              <w:top w:val="single" w:sz="6" w:space="0" w:color="auto"/>
              <w:left w:val="single" w:sz="6" w:space="0" w:color="auto"/>
              <w:bottom w:val="single" w:sz="6" w:space="0" w:color="auto"/>
              <w:right w:val="single" w:sz="12" w:space="0" w:color="auto"/>
            </w:tcBorders>
          </w:tcPr>
          <w:p w14:paraId="691A92EF" w14:textId="20654222" w:rsidR="00B05C90" w:rsidRPr="008E733C" w:rsidRDefault="00B05C90" w:rsidP="00B05C90">
            <w:pPr>
              <w:spacing w:after="160"/>
              <w:rPr>
                <w:rFonts w:asciiTheme="minorHAnsi" w:hAnsiTheme="minorHAnsi" w:cstheme="minorHAnsi"/>
                <w:sz w:val="16"/>
                <w:szCs w:val="16"/>
                <w:lang w:val="en-US"/>
              </w:rPr>
            </w:pPr>
            <w:r>
              <w:rPr>
                <w:sz w:val="16"/>
                <w:szCs w:val="16"/>
              </w:rPr>
              <w:t>11</w:t>
            </w:r>
          </w:p>
        </w:tc>
      </w:tr>
      <w:tr w:rsidR="00B05C90" w:rsidRPr="009C6298" w14:paraId="39186D8C" w14:textId="77777777" w:rsidTr="004D0532">
        <w:tc>
          <w:tcPr>
            <w:tcW w:w="562" w:type="dxa"/>
            <w:tcBorders>
              <w:top w:val="single" w:sz="6" w:space="0" w:color="auto"/>
              <w:left w:val="single" w:sz="12" w:space="0" w:color="auto"/>
              <w:bottom w:val="single" w:sz="6" w:space="0" w:color="auto"/>
              <w:right w:val="single" w:sz="6" w:space="0" w:color="auto"/>
            </w:tcBorders>
          </w:tcPr>
          <w:p w14:paraId="48C4B7C3" w14:textId="6B0BE326" w:rsidR="00B05C90" w:rsidRPr="009C6298" w:rsidRDefault="00B05C90" w:rsidP="00B05C90">
            <w:pPr>
              <w:spacing w:after="160"/>
              <w:rPr>
                <w:rFonts w:asciiTheme="minorHAnsi" w:hAnsiTheme="minorHAnsi" w:cstheme="minorHAnsi"/>
                <w:sz w:val="14"/>
                <w:szCs w:val="14"/>
                <w:lang w:val="en-US"/>
              </w:rPr>
            </w:pPr>
            <w:r w:rsidRPr="009C6298">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3DCA9A58" w14:textId="5E483E71" w:rsidR="00B05C90" w:rsidRPr="009C6298" w:rsidRDefault="00B05C90" w:rsidP="00B05C90">
            <w:pPr>
              <w:spacing w:after="160"/>
              <w:rPr>
                <w:rFonts w:asciiTheme="minorHAnsi" w:hAnsiTheme="minorHAnsi" w:cstheme="minorHAnsi"/>
                <w:sz w:val="14"/>
                <w:szCs w:val="14"/>
                <w:lang w:val="en-US"/>
              </w:rPr>
            </w:pPr>
            <w:r w:rsidRPr="00D42C2D">
              <w:rPr>
                <w:sz w:val="14"/>
                <w:szCs w:val="14"/>
              </w:rPr>
              <w:t>7.5t - 12t</w:t>
            </w:r>
          </w:p>
        </w:tc>
        <w:tc>
          <w:tcPr>
            <w:tcW w:w="992" w:type="dxa"/>
            <w:tcBorders>
              <w:top w:val="single" w:sz="6" w:space="0" w:color="auto"/>
              <w:left w:val="single" w:sz="12" w:space="0" w:color="auto"/>
              <w:bottom w:val="single" w:sz="6" w:space="0" w:color="auto"/>
              <w:right w:val="single" w:sz="6" w:space="0" w:color="auto"/>
            </w:tcBorders>
          </w:tcPr>
          <w:p w14:paraId="208FE807" w14:textId="05E03218" w:rsidR="00B05C90" w:rsidRPr="008E733C" w:rsidRDefault="00B05C90" w:rsidP="00B05C90">
            <w:pPr>
              <w:spacing w:after="160"/>
              <w:rPr>
                <w:rFonts w:asciiTheme="minorHAnsi" w:hAnsiTheme="minorHAnsi" w:cstheme="minorHAnsi"/>
                <w:sz w:val="16"/>
                <w:szCs w:val="16"/>
                <w:lang w:val="en-US"/>
              </w:rPr>
            </w:pPr>
            <w:r>
              <w:rPr>
                <w:color w:val="000000"/>
                <w:sz w:val="16"/>
                <w:szCs w:val="16"/>
              </w:rPr>
              <w:t>10906</w:t>
            </w:r>
          </w:p>
        </w:tc>
        <w:tc>
          <w:tcPr>
            <w:tcW w:w="567" w:type="dxa"/>
            <w:tcBorders>
              <w:top w:val="single" w:sz="6" w:space="0" w:color="auto"/>
              <w:left w:val="single" w:sz="6" w:space="0" w:color="auto"/>
              <w:bottom w:val="single" w:sz="6" w:space="0" w:color="auto"/>
              <w:right w:val="single" w:sz="6" w:space="0" w:color="auto"/>
            </w:tcBorders>
          </w:tcPr>
          <w:p w14:paraId="4BC52803" w14:textId="4B810A9A"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659CE244" w14:textId="529DF45F" w:rsidR="00B05C90" w:rsidRPr="008E733C" w:rsidRDefault="00B05C90" w:rsidP="00B05C90">
            <w:pPr>
              <w:spacing w:after="160"/>
              <w:rPr>
                <w:rFonts w:asciiTheme="minorHAnsi" w:hAnsiTheme="minorHAnsi" w:cstheme="minorHAnsi"/>
                <w:sz w:val="16"/>
                <w:szCs w:val="16"/>
                <w:lang w:val="en-US"/>
              </w:rPr>
            </w:pPr>
            <w:r>
              <w:rPr>
                <w:color w:val="000000"/>
                <w:sz w:val="16"/>
                <w:szCs w:val="16"/>
              </w:rPr>
              <w:t>53</w:t>
            </w:r>
          </w:p>
        </w:tc>
        <w:tc>
          <w:tcPr>
            <w:tcW w:w="850" w:type="dxa"/>
            <w:tcBorders>
              <w:top w:val="single" w:sz="6" w:space="0" w:color="auto"/>
              <w:left w:val="single" w:sz="6" w:space="0" w:color="auto"/>
              <w:bottom w:val="single" w:sz="6" w:space="0" w:color="auto"/>
              <w:right w:val="single" w:sz="6" w:space="0" w:color="auto"/>
            </w:tcBorders>
          </w:tcPr>
          <w:p w14:paraId="4EA1291D" w14:textId="13AF21EA" w:rsidR="00B05C90" w:rsidRPr="008E733C" w:rsidRDefault="00B05C90" w:rsidP="00B05C90">
            <w:pPr>
              <w:spacing w:after="160"/>
              <w:rPr>
                <w:rFonts w:asciiTheme="minorHAnsi" w:hAnsiTheme="minorHAnsi" w:cstheme="minorHAnsi"/>
                <w:sz w:val="16"/>
                <w:szCs w:val="16"/>
                <w:lang w:val="en-US"/>
              </w:rPr>
            </w:pPr>
            <w:r>
              <w:rPr>
                <w:color w:val="000000"/>
                <w:sz w:val="16"/>
                <w:szCs w:val="16"/>
              </w:rPr>
              <w:t>49,967</w:t>
            </w:r>
          </w:p>
        </w:tc>
        <w:tc>
          <w:tcPr>
            <w:tcW w:w="709" w:type="dxa"/>
            <w:tcBorders>
              <w:top w:val="single" w:sz="6" w:space="0" w:color="auto"/>
              <w:left w:val="single" w:sz="6" w:space="0" w:color="auto"/>
              <w:bottom w:val="single" w:sz="6" w:space="0" w:color="auto"/>
              <w:right w:val="single" w:sz="6" w:space="0" w:color="auto"/>
            </w:tcBorders>
          </w:tcPr>
          <w:p w14:paraId="65B2A1BB" w14:textId="47813096" w:rsidR="00B05C90" w:rsidRPr="008E733C" w:rsidDel="00236D37" w:rsidRDefault="00B05C90" w:rsidP="00B05C90">
            <w:pPr>
              <w:rPr>
                <w:sz w:val="16"/>
                <w:szCs w:val="16"/>
              </w:rPr>
            </w:pPr>
            <w:r>
              <w:rPr>
                <w:sz w:val="16"/>
                <w:szCs w:val="16"/>
              </w:rPr>
              <w:t>0.200</w:t>
            </w:r>
          </w:p>
        </w:tc>
        <w:tc>
          <w:tcPr>
            <w:tcW w:w="567" w:type="dxa"/>
            <w:tcBorders>
              <w:top w:val="single" w:sz="6" w:space="0" w:color="auto"/>
              <w:left w:val="single" w:sz="6" w:space="0" w:color="auto"/>
              <w:bottom w:val="single" w:sz="6" w:space="0" w:color="auto"/>
              <w:right w:val="single" w:sz="6" w:space="0" w:color="auto"/>
            </w:tcBorders>
          </w:tcPr>
          <w:p w14:paraId="17B31248" w14:textId="08D8B2FB" w:rsidR="00B05C90" w:rsidRPr="008E733C" w:rsidRDefault="00B05C90" w:rsidP="00B05C90">
            <w:pPr>
              <w:spacing w:after="160"/>
              <w:rPr>
                <w:rFonts w:asciiTheme="minorHAnsi" w:hAnsiTheme="minorHAnsi" w:cstheme="minorHAnsi"/>
                <w:sz w:val="16"/>
                <w:szCs w:val="16"/>
                <w:lang w:val="en-US"/>
              </w:rPr>
            </w:pPr>
            <w:r>
              <w:rPr>
                <w:sz w:val="16"/>
                <w:szCs w:val="16"/>
              </w:rPr>
              <w:t>0.400</w:t>
            </w:r>
          </w:p>
        </w:tc>
        <w:tc>
          <w:tcPr>
            <w:tcW w:w="709" w:type="dxa"/>
            <w:tcBorders>
              <w:top w:val="single" w:sz="6" w:space="0" w:color="auto"/>
              <w:left w:val="single" w:sz="6" w:space="0" w:color="auto"/>
              <w:bottom w:val="single" w:sz="6" w:space="0" w:color="auto"/>
              <w:right w:val="single" w:sz="12" w:space="0" w:color="auto"/>
            </w:tcBorders>
          </w:tcPr>
          <w:p w14:paraId="4BD11857" w14:textId="2DBBAF83" w:rsidR="00B05C90" w:rsidRPr="008E733C" w:rsidRDefault="00B05C90" w:rsidP="00B05C90">
            <w:pPr>
              <w:spacing w:after="160"/>
              <w:rPr>
                <w:rFonts w:asciiTheme="minorHAnsi" w:hAnsiTheme="minorHAnsi" w:cstheme="minorHAnsi"/>
                <w:sz w:val="16"/>
                <w:szCs w:val="16"/>
                <w:lang w:val="en-US"/>
              </w:rPr>
            </w:pPr>
            <w:r>
              <w:rPr>
                <w:sz w:val="16"/>
                <w:szCs w:val="16"/>
              </w:rPr>
              <w:t>25</w:t>
            </w:r>
          </w:p>
        </w:tc>
        <w:tc>
          <w:tcPr>
            <w:tcW w:w="992" w:type="dxa"/>
            <w:tcBorders>
              <w:top w:val="single" w:sz="6" w:space="0" w:color="auto"/>
              <w:left w:val="single" w:sz="12" w:space="0" w:color="auto"/>
              <w:bottom w:val="single" w:sz="6" w:space="0" w:color="auto"/>
              <w:right w:val="single" w:sz="6" w:space="0" w:color="auto"/>
            </w:tcBorders>
          </w:tcPr>
          <w:p w14:paraId="2F9FA6AF" w14:textId="4DAAD273" w:rsidR="00B05C90" w:rsidRPr="008E733C" w:rsidRDefault="00B05C90" w:rsidP="00B05C90">
            <w:pPr>
              <w:spacing w:after="160"/>
              <w:rPr>
                <w:rFonts w:asciiTheme="minorHAnsi" w:hAnsiTheme="minorHAnsi" w:cstheme="minorHAnsi"/>
                <w:sz w:val="16"/>
                <w:szCs w:val="16"/>
                <w:lang w:val="en-US"/>
              </w:rPr>
            </w:pPr>
            <w:r>
              <w:rPr>
                <w:color w:val="000000"/>
                <w:sz w:val="16"/>
                <w:szCs w:val="16"/>
              </w:rPr>
              <w:t>9887</w:t>
            </w:r>
          </w:p>
        </w:tc>
        <w:tc>
          <w:tcPr>
            <w:tcW w:w="567" w:type="dxa"/>
            <w:tcBorders>
              <w:top w:val="single" w:sz="6" w:space="0" w:color="auto"/>
              <w:left w:val="single" w:sz="6" w:space="0" w:color="auto"/>
              <w:bottom w:val="single" w:sz="6" w:space="0" w:color="auto"/>
              <w:right w:val="single" w:sz="6" w:space="0" w:color="auto"/>
            </w:tcBorders>
          </w:tcPr>
          <w:p w14:paraId="1ACA62B1" w14:textId="31A10A59"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6138CEFB" w14:textId="77A1A2F9" w:rsidR="00B05C90" w:rsidRPr="008E733C" w:rsidRDefault="00B05C90" w:rsidP="00B05C90">
            <w:pPr>
              <w:spacing w:after="160"/>
              <w:rPr>
                <w:rFonts w:asciiTheme="minorHAnsi" w:hAnsiTheme="minorHAnsi" w:cstheme="minorHAnsi"/>
                <w:sz w:val="16"/>
                <w:szCs w:val="16"/>
                <w:lang w:val="en-US"/>
              </w:rPr>
            </w:pPr>
            <w:r>
              <w:rPr>
                <w:color w:val="000000"/>
                <w:sz w:val="16"/>
                <w:szCs w:val="16"/>
              </w:rPr>
              <w:t>48</w:t>
            </w:r>
          </w:p>
        </w:tc>
        <w:tc>
          <w:tcPr>
            <w:tcW w:w="709" w:type="dxa"/>
            <w:tcBorders>
              <w:top w:val="single" w:sz="6" w:space="0" w:color="auto"/>
              <w:left w:val="single" w:sz="6" w:space="0" w:color="auto"/>
              <w:bottom w:val="single" w:sz="6" w:space="0" w:color="auto"/>
              <w:right w:val="single" w:sz="6" w:space="0" w:color="auto"/>
            </w:tcBorders>
          </w:tcPr>
          <w:p w14:paraId="5B69533E" w14:textId="6AF06433" w:rsidR="00B05C90" w:rsidRPr="008E733C" w:rsidRDefault="00B05C90" w:rsidP="00B05C90">
            <w:pPr>
              <w:spacing w:after="160"/>
              <w:rPr>
                <w:rFonts w:asciiTheme="minorHAnsi" w:hAnsiTheme="minorHAnsi" w:cstheme="minorHAnsi"/>
                <w:sz w:val="16"/>
                <w:szCs w:val="16"/>
                <w:lang w:val="en-US"/>
              </w:rPr>
            </w:pPr>
            <w:r>
              <w:rPr>
                <w:color w:val="000000"/>
                <w:sz w:val="16"/>
                <w:szCs w:val="16"/>
              </w:rPr>
              <w:t>49,967</w:t>
            </w:r>
          </w:p>
        </w:tc>
        <w:tc>
          <w:tcPr>
            <w:tcW w:w="709" w:type="dxa"/>
            <w:tcBorders>
              <w:top w:val="single" w:sz="6" w:space="0" w:color="auto"/>
              <w:left w:val="single" w:sz="6" w:space="0" w:color="auto"/>
              <w:bottom w:val="single" w:sz="6" w:space="0" w:color="auto"/>
              <w:right w:val="single" w:sz="6" w:space="0" w:color="auto"/>
            </w:tcBorders>
          </w:tcPr>
          <w:p w14:paraId="72AB461D" w14:textId="30C68C4A" w:rsidR="00B05C90" w:rsidRPr="008E733C" w:rsidRDefault="00B05C90" w:rsidP="00B05C90">
            <w:pPr>
              <w:spacing w:after="160"/>
              <w:rPr>
                <w:rFonts w:asciiTheme="minorHAnsi" w:hAnsiTheme="minorHAnsi" w:cstheme="minorHAnsi"/>
                <w:sz w:val="16"/>
                <w:szCs w:val="16"/>
                <w:lang w:val="en-US"/>
              </w:rPr>
            </w:pPr>
            <w:r>
              <w:rPr>
                <w:sz w:val="16"/>
                <w:szCs w:val="16"/>
              </w:rPr>
              <w:t>0.135</w:t>
            </w:r>
          </w:p>
        </w:tc>
        <w:tc>
          <w:tcPr>
            <w:tcW w:w="567" w:type="dxa"/>
            <w:tcBorders>
              <w:top w:val="single" w:sz="6" w:space="0" w:color="auto"/>
              <w:left w:val="single" w:sz="6" w:space="0" w:color="auto"/>
              <w:bottom w:val="single" w:sz="6" w:space="0" w:color="auto"/>
              <w:right w:val="single" w:sz="6" w:space="0" w:color="auto"/>
            </w:tcBorders>
          </w:tcPr>
          <w:p w14:paraId="0D42D1F6" w14:textId="5461B666" w:rsidR="00B05C90" w:rsidRPr="008E733C" w:rsidRDefault="00B05C90" w:rsidP="00B05C90">
            <w:pPr>
              <w:rPr>
                <w:sz w:val="16"/>
                <w:szCs w:val="16"/>
              </w:rPr>
            </w:pPr>
            <w:r>
              <w:rPr>
                <w:sz w:val="16"/>
                <w:szCs w:val="16"/>
              </w:rPr>
              <w:t>0.270</w:t>
            </w:r>
          </w:p>
        </w:tc>
        <w:tc>
          <w:tcPr>
            <w:tcW w:w="708" w:type="dxa"/>
            <w:tcBorders>
              <w:top w:val="single" w:sz="6" w:space="0" w:color="auto"/>
              <w:left w:val="single" w:sz="6" w:space="0" w:color="auto"/>
              <w:bottom w:val="single" w:sz="6" w:space="0" w:color="auto"/>
              <w:right w:val="single" w:sz="12" w:space="0" w:color="auto"/>
            </w:tcBorders>
          </w:tcPr>
          <w:p w14:paraId="2FADC983" w14:textId="4ED72AE2" w:rsidR="00B05C90" w:rsidRPr="008E733C" w:rsidRDefault="00B05C90" w:rsidP="00B05C90">
            <w:pPr>
              <w:spacing w:after="160"/>
              <w:rPr>
                <w:rFonts w:asciiTheme="minorHAnsi" w:hAnsiTheme="minorHAnsi" w:cstheme="minorHAnsi"/>
                <w:sz w:val="16"/>
                <w:szCs w:val="16"/>
                <w:lang w:val="en-US"/>
              </w:rPr>
            </w:pPr>
            <w:r>
              <w:rPr>
                <w:sz w:val="16"/>
                <w:szCs w:val="16"/>
              </w:rPr>
              <w:t>17</w:t>
            </w:r>
          </w:p>
        </w:tc>
      </w:tr>
      <w:tr w:rsidR="00B05C90" w:rsidRPr="009C6298" w14:paraId="7D3BA0F6" w14:textId="77777777" w:rsidTr="004D0532">
        <w:tc>
          <w:tcPr>
            <w:tcW w:w="562" w:type="dxa"/>
            <w:tcBorders>
              <w:top w:val="single" w:sz="6" w:space="0" w:color="auto"/>
              <w:left w:val="single" w:sz="12" w:space="0" w:color="auto"/>
              <w:bottom w:val="single" w:sz="6" w:space="0" w:color="auto"/>
              <w:right w:val="single" w:sz="6" w:space="0" w:color="auto"/>
            </w:tcBorders>
          </w:tcPr>
          <w:p w14:paraId="792F6E38" w14:textId="642DBD0F" w:rsidR="00B05C90" w:rsidRPr="009C6298" w:rsidRDefault="00B05C90" w:rsidP="00B05C90">
            <w:pPr>
              <w:spacing w:after="160"/>
              <w:rPr>
                <w:rFonts w:asciiTheme="minorHAnsi" w:hAnsiTheme="minorHAnsi" w:cstheme="minorHAnsi"/>
                <w:sz w:val="14"/>
                <w:szCs w:val="14"/>
                <w:lang w:val="en-US"/>
              </w:rPr>
            </w:pPr>
            <w:r w:rsidRPr="009C6298">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2BA45CCC" w14:textId="7E38145C" w:rsidR="00B05C90" w:rsidRPr="009C6298" w:rsidRDefault="00B05C90" w:rsidP="00B05C90">
            <w:pPr>
              <w:spacing w:after="160"/>
              <w:rPr>
                <w:rFonts w:asciiTheme="minorHAnsi" w:hAnsiTheme="minorHAnsi" w:cstheme="minorHAnsi"/>
                <w:sz w:val="14"/>
                <w:szCs w:val="14"/>
                <w:lang w:val="en-US"/>
              </w:rPr>
            </w:pPr>
            <w:r w:rsidRPr="00D42C2D">
              <w:rPr>
                <w:sz w:val="14"/>
                <w:szCs w:val="14"/>
              </w:rPr>
              <w:t>12t - 16t</w:t>
            </w:r>
          </w:p>
        </w:tc>
        <w:tc>
          <w:tcPr>
            <w:tcW w:w="992" w:type="dxa"/>
            <w:tcBorders>
              <w:top w:val="single" w:sz="6" w:space="0" w:color="auto"/>
              <w:left w:val="single" w:sz="12" w:space="0" w:color="auto"/>
              <w:bottom w:val="single" w:sz="6" w:space="0" w:color="auto"/>
              <w:right w:val="single" w:sz="6" w:space="0" w:color="auto"/>
            </w:tcBorders>
          </w:tcPr>
          <w:p w14:paraId="5B88BABA" w14:textId="7F3FFB7F" w:rsidR="00B05C90" w:rsidRPr="008E733C" w:rsidRDefault="00B05C90" w:rsidP="00B05C90">
            <w:pPr>
              <w:spacing w:after="160"/>
              <w:rPr>
                <w:rFonts w:asciiTheme="minorHAnsi" w:hAnsiTheme="minorHAnsi" w:cstheme="minorHAnsi"/>
                <w:sz w:val="16"/>
                <w:szCs w:val="16"/>
                <w:lang w:val="en-US"/>
              </w:rPr>
            </w:pPr>
            <w:r>
              <w:rPr>
                <w:color w:val="000000"/>
                <w:sz w:val="16"/>
                <w:szCs w:val="16"/>
              </w:rPr>
              <w:t>15472</w:t>
            </w:r>
          </w:p>
        </w:tc>
        <w:tc>
          <w:tcPr>
            <w:tcW w:w="567" w:type="dxa"/>
            <w:tcBorders>
              <w:top w:val="single" w:sz="6" w:space="0" w:color="auto"/>
              <w:left w:val="single" w:sz="6" w:space="0" w:color="auto"/>
              <w:bottom w:val="single" w:sz="6" w:space="0" w:color="auto"/>
              <w:right w:val="single" w:sz="6" w:space="0" w:color="auto"/>
            </w:tcBorders>
          </w:tcPr>
          <w:p w14:paraId="27704963" w14:textId="235500E3"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19BC3050" w14:textId="725C9B54" w:rsidR="00B05C90" w:rsidRPr="008E733C" w:rsidRDefault="00B05C90" w:rsidP="00B05C90">
            <w:pPr>
              <w:spacing w:after="160"/>
              <w:rPr>
                <w:rFonts w:asciiTheme="minorHAnsi" w:hAnsiTheme="minorHAnsi" w:cstheme="minorHAnsi"/>
                <w:sz w:val="16"/>
                <w:szCs w:val="16"/>
                <w:lang w:val="en-US"/>
              </w:rPr>
            </w:pPr>
            <w:r>
              <w:rPr>
                <w:color w:val="000000"/>
                <w:sz w:val="16"/>
                <w:szCs w:val="16"/>
              </w:rPr>
              <w:t>76</w:t>
            </w:r>
          </w:p>
        </w:tc>
        <w:tc>
          <w:tcPr>
            <w:tcW w:w="850" w:type="dxa"/>
            <w:tcBorders>
              <w:top w:val="single" w:sz="6" w:space="0" w:color="auto"/>
              <w:left w:val="single" w:sz="6" w:space="0" w:color="auto"/>
              <w:bottom w:val="single" w:sz="6" w:space="0" w:color="auto"/>
              <w:right w:val="single" w:sz="6" w:space="0" w:color="auto"/>
            </w:tcBorders>
          </w:tcPr>
          <w:p w14:paraId="63961C44" w14:textId="2C978B31" w:rsidR="00B05C90" w:rsidRPr="008E733C" w:rsidRDefault="00B05C90" w:rsidP="00B05C90">
            <w:pPr>
              <w:spacing w:after="160"/>
              <w:rPr>
                <w:rFonts w:asciiTheme="minorHAnsi" w:hAnsiTheme="minorHAnsi" w:cstheme="minorHAnsi"/>
                <w:sz w:val="16"/>
                <w:szCs w:val="16"/>
                <w:lang w:val="en-US"/>
              </w:rPr>
            </w:pPr>
            <w:r>
              <w:rPr>
                <w:color w:val="000000"/>
                <w:sz w:val="16"/>
                <w:szCs w:val="16"/>
              </w:rPr>
              <w:t>49,967</w:t>
            </w:r>
          </w:p>
        </w:tc>
        <w:tc>
          <w:tcPr>
            <w:tcW w:w="709" w:type="dxa"/>
            <w:tcBorders>
              <w:top w:val="single" w:sz="6" w:space="0" w:color="auto"/>
              <w:left w:val="single" w:sz="6" w:space="0" w:color="auto"/>
              <w:bottom w:val="single" w:sz="6" w:space="0" w:color="auto"/>
              <w:right w:val="single" w:sz="6" w:space="0" w:color="auto"/>
            </w:tcBorders>
          </w:tcPr>
          <w:p w14:paraId="65A20DEC" w14:textId="5A7445B6" w:rsidR="00B05C90" w:rsidRPr="008E733C" w:rsidDel="00236D37" w:rsidRDefault="00B05C90" w:rsidP="00B05C90">
            <w:pPr>
              <w:rPr>
                <w:sz w:val="16"/>
                <w:szCs w:val="16"/>
              </w:rPr>
            </w:pPr>
            <w:r>
              <w:rPr>
                <w:sz w:val="16"/>
                <w:szCs w:val="16"/>
              </w:rPr>
              <w:t>0.810</w:t>
            </w:r>
          </w:p>
        </w:tc>
        <w:tc>
          <w:tcPr>
            <w:tcW w:w="567" w:type="dxa"/>
            <w:tcBorders>
              <w:top w:val="single" w:sz="6" w:space="0" w:color="auto"/>
              <w:left w:val="single" w:sz="6" w:space="0" w:color="auto"/>
              <w:bottom w:val="single" w:sz="6" w:space="0" w:color="auto"/>
              <w:right w:val="single" w:sz="6" w:space="0" w:color="auto"/>
            </w:tcBorders>
          </w:tcPr>
          <w:p w14:paraId="10C7472E" w14:textId="48572D9C" w:rsidR="00B05C90" w:rsidRPr="008E733C" w:rsidRDefault="00B05C90" w:rsidP="00B05C90">
            <w:pPr>
              <w:spacing w:after="160"/>
              <w:rPr>
                <w:rFonts w:asciiTheme="minorHAnsi" w:hAnsiTheme="minorHAnsi" w:cstheme="minorHAnsi"/>
                <w:sz w:val="16"/>
                <w:szCs w:val="16"/>
                <w:lang w:val="en-US"/>
              </w:rPr>
            </w:pPr>
            <w:r>
              <w:rPr>
                <w:sz w:val="16"/>
                <w:szCs w:val="16"/>
              </w:rPr>
              <w:t>1.620</w:t>
            </w:r>
          </w:p>
        </w:tc>
        <w:tc>
          <w:tcPr>
            <w:tcW w:w="709" w:type="dxa"/>
            <w:tcBorders>
              <w:top w:val="single" w:sz="6" w:space="0" w:color="auto"/>
              <w:left w:val="single" w:sz="6" w:space="0" w:color="auto"/>
              <w:bottom w:val="single" w:sz="6" w:space="0" w:color="auto"/>
              <w:right w:val="single" w:sz="12" w:space="0" w:color="auto"/>
            </w:tcBorders>
          </w:tcPr>
          <w:p w14:paraId="48026775" w14:textId="14CFEBE9" w:rsidR="00B05C90" w:rsidRPr="008E733C" w:rsidRDefault="00B05C90" w:rsidP="00B05C90">
            <w:pPr>
              <w:spacing w:after="160"/>
              <w:rPr>
                <w:rFonts w:asciiTheme="minorHAnsi" w:hAnsiTheme="minorHAnsi" w:cstheme="minorHAnsi"/>
                <w:sz w:val="16"/>
                <w:szCs w:val="16"/>
                <w:lang w:val="en-US"/>
              </w:rPr>
            </w:pPr>
            <w:r>
              <w:rPr>
                <w:sz w:val="16"/>
                <w:szCs w:val="16"/>
              </w:rPr>
              <w:t>100</w:t>
            </w:r>
          </w:p>
        </w:tc>
        <w:tc>
          <w:tcPr>
            <w:tcW w:w="992" w:type="dxa"/>
            <w:tcBorders>
              <w:top w:val="single" w:sz="6" w:space="0" w:color="auto"/>
              <w:left w:val="single" w:sz="12" w:space="0" w:color="auto"/>
              <w:bottom w:val="single" w:sz="6" w:space="0" w:color="auto"/>
              <w:right w:val="single" w:sz="6" w:space="0" w:color="auto"/>
            </w:tcBorders>
          </w:tcPr>
          <w:p w14:paraId="1F47D2BD" w14:textId="39EF3BAB" w:rsidR="00B05C90" w:rsidRPr="008E733C" w:rsidRDefault="00B05C90" w:rsidP="00B05C90">
            <w:pPr>
              <w:spacing w:after="160"/>
              <w:rPr>
                <w:rFonts w:asciiTheme="minorHAnsi" w:hAnsiTheme="minorHAnsi" w:cstheme="minorHAnsi"/>
                <w:sz w:val="16"/>
                <w:szCs w:val="16"/>
                <w:lang w:val="en-US"/>
              </w:rPr>
            </w:pPr>
            <w:r>
              <w:rPr>
                <w:color w:val="000000"/>
                <w:sz w:val="16"/>
                <w:szCs w:val="16"/>
              </w:rPr>
              <w:t>14196</w:t>
            </w:r>
          </w:p>
        </w:tc>
        <w:tc>
          <w:tcPr>
            <w:tcW w:w="567" w:type="dxa"/>
            <w:tcBorders>
              <w:top w:val="single" w:sz="6" w:space="0" w:color="auto"/>
              <w:left w:val="single" w:sz="6" w:space="0" w:color="auto"/>
              <w:bottom w:val="single" w:sz="6" w:space="0" w:color="auto"/>
              <w:right w:val="single" w:sz="6" w:space="0" w:color="auto"/>
            </w:tcBorders>
          </w:tcPr>
          <w:p w14:paraId="216C7155" w14:textId="4B52BBE6"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58448718" w14:textId="2F996331" w:rsidR="00B05C90" w:rsidRPr="008E733C" w:rsidRDefault="00B05C90" w:rsidP="00B05C90">
            <w:pPr>
              <w:spacing w:after="160"/>
              <w:rPr>
                <w:rFonts w:asciiTheme="minorHAnsi" w:hAnsiTheme="minorHAnsi" w:cstheme="minorHAnsi"/>
                <w:sz w:val="16"/>
                <w:szCs w:val="16"/>
                <w:lang w:val="en-US"/>
              </w:rPr>
            </w:pPr>
            <w:r>
              <w:rPr>
                <w:color w:val="000000"/>
                <w:sz w:val="16"/>
                <w:szCs w:val="16"/>
              </w:rPr>
              <w:t>70</w:t>
            </w:r>
          </w:p>
        </w:tc>
        <w:tc>
          <w:tcPr>
            <w:tcW w:w="709" w:type="dxa"/>
            <w:tcBorders>
              <w:top w:val="single" w:sz="6" w:space="0" w:color="auto"/>
              <w:left w:val="single" w:sz="6" w:space="0" w:color="auto"/>
              <w:bottom w:val="single" w:sz="6" w:space="0" w:color="auto"/>
              <w:right w:val="single" w:sz="6" w:space="0" w:color="auto"/>
            </w:tcBorders>
          </w:tcPr>
          <w:p w14:paraId="57FF8CEB" w14:textId="6E428E1E" w:rsidR="00B05C90" w:rsidRPr="008E733C" w:rsidRDefault="00B05C90" w:rsidP="00B05C90">
            <w:pPr>
              <w:spacing w:after="160"/>
              <w:rPr>
                <w:rFonts w:asciiTheme="minorHAnsi" w:hAnsiTheme="minorHAnsi" w:cstheme="minorHAnsi"/>
                <w:sz w:val="16"/>
                <w:szCs w:val="16"/>
                <w:lang w:val="en-US"/>
              </w:rPr>
            </w:pPr>
            <w:r>
              <w:rPr>
                <w:color w:val="000000"/>
                <w:sz w:val="16"/>
                <w:szCs w:val="16"/>
              </w:rPr>
              <w:t>49,967</w:t>
            </w:r>
          </w:p>
        </w:tc>
        <w:tc>
          <w:tcPr>
            <w:tcW w:w="709" w:type="dxa"/>
            <w:tcBorders>
              <w:top w:val="single" w:sz="6" w:space="0" w:color="auto"/>
              <w:left w:val="single" w:sz="6" w:space="0" w:color="auto"/>
              <w:bottom w:val="single" w:sz="6" w:space="0" w:color="auto"/>
              <w:right w:val="single" w:sz="6" w:space="0" w:color="auto"/>
            </w:tcBorders>
          </w:tcPr>
          <w:p w14:paraId="01CDEE1D" w14:textId="1083B081" w:rsidR="00B05C90" w:rsidRPr="008E733C" w:rsidRDefault="00B05C90" w:rsidP="00B05C90">
            <w:pPr>
              <w:spacing w:after="160"/>
              <w:rPr>
                <w:rFonts w:asciiTheme="minorHAnsi" w:hAnsiTheme="minorHAnsi" w:cstheme="minorHAnsi"/>
                <w:sz w:val="16"/>
                <w:szCs w:val="16"/>
                <w:lang w:val="en-US"/>
              </w:rPr>
            </w:pPr>
            <w:r>
              <w:rPr>
                <w:sz w:val="16"/>
                <w:szCs w:val="16"/>
              </w:rPr>
              <w:t>0.574</w:t>
            </w:r>
          </w:p>
        </w:tc>
        <w:tc>
          <w:tcPr>
            <w:tcW w:w="567" w:type="dxa"/>
            <w:tcBorders>
              <w:top w:val="single" w:sz="6" w:space="0" w:color="auto"/>
              <w:left w:val="single" w:sz="6" w:space="0" w:color="auto"/>
              <w:bottom w:val="single" w:sz="6" w:space="0" w:color="auto"/>
              <w:right w:val="single" w:sz="6" w:space="0" w:color="auto"/>
            </w:tcBorders>
          </w:tcPr>
          <w:p w14:paraId="05D2C7D1" w14:textId="38D1814D" w:rsidR="00B05C90" w:rsidRPr="008E733C" w:rsidRDefault="00B05C90" w:rsidP="00B05C90">
            <w:pPr>
              <w:rPr>
                <w:sz w:val="16"/>
                <w:szCs w:val="16"/>
              </w:rPr>
            </w:pPr>
            <w:r>
              <w:rPr>
                <w:sz w:val="16"/>
                <w:szCs w:val="16"/>
              </w:rPr>
              <w:t>1.148</w:t>
            </w:r>
          </w:p>
        </w:tc>
        <w:tc>
          <w:tcPr>
            <w:tcW w:w="708" w:type="dxa"/>
            <w:tcBorders>
              <w:top w:val="single" w:sz="6" w:space="0" w:color="auto"/>
              <w:left w:val="single" w:sz="6" w:space="0" w:color="auto"/>
              <w:bottom w:val="single" w:sz="6" w:space="0" w:color="auto"/>
              <w:right w:val="single" w:sz="12" w:space="0" w:color="auto"/>
            </w:tcBorders>
          </w:tcPr>
          <w:p w14:paraId="543480BC" w14:textId="19C8997D" w:rsidR="00B05C90" w:rsidRPr="008E733C" w:rsidRDefault="00B05C90" w:rsidP="00B05C90">
            <w:pPr>
              <w:spacing w:after="160"/>
              <w:rPr>
                <w:rFonts w:asciiTheme="minorHAnsi" w:hAnsiTheme="minorHAnsi" w:cstheme="minorHAnsi"/>
                <w:sz w:val="16"/>
                <w:szCs w:val="16"/>
                <w:lang w:val="en-US"/>
              </w:rPr>
            </w:pPr>
            <w:r>
              <w:rPr>
                <w:sz w:val="16"/>
                <w:szCs w:val="16"/>
              </w:rPr>
              <w:t>71</w:t>
            </w:r>
          </w:p>
        </w:tc>
      </w:tr>
      <w:tr w:rsidR="00B05C90" w:rsidRPr="009C6298" w14:paraId="69323F49" w14:textId="77777777" w:rsidTr="004D0532">
        <w:tc>
          <w:tcPr>
            <w:tcW w:w="562" w:type="dxa"/>
            <w:tcBorders>
              <w:top w:val="single" w:sz="6" w:space="0" w:color="auto"/>
              <w:left w:val="single" w:sz="12" w:space="0" w:color="auto"/>
              <w:bottom w:val="single" w:sz="6" w:space="0" w:color="auto"/>
              <w:right w:val="single" w:sz="6" w:space="0" w:color="auto"/>
            </w:tcBorders>
          </w:tcPr>
          <w:p w14:paraId="739AE717" w14:textId="1FD89EBC" w:rsidR="00B05C90" w:rsidRPr="009C6298" w:rsidRDefault="00B05C90" w:rsidP="00B05C90">
            <w:pPr>
              <w:spacing w:after="160"/>
              <w:rPr>
                <w:rFonts w:asciiTheme="minorHAnsi" w:hAnsiTheme="minorHAnsi" w:cstheme="minorHAnsi"/>
                <w:sz w:val="14"/>
                <w:szCs w:val="14"/>
                <w:lang w:val="en-US"/>
              </w:rPr>
            </w:pPr>
            <w:r w:rsidRPr="009C6298">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18A04296" w14:textId="52704960" w:rsidR="00B05C90" w:rsidRPr="009C6298" w:rsidRDefault="00B05C90" w:rsidP="00B05C90">
            <w:pPr>
              <w:spacing w:after="160"/>
              <w:rPr>
                <w:rFonts w:asciiTheme="minorHAnsi" w:hAnsiTheme="minorHAnsi" w:cstheme="minorHAnsi"/>
                <w:sz w:val="14"/>
                <w:szCs w:val="14"/>
                <w:lang w:val="en-US"/>
              </w:rPr>
            </w:pPr>
            <w:r w:rsidRPr="00D42C2D">
              <w:rPr>
                <w:sz w:val="14"/>
                <w:szCs w:val="14"/>
              </w:rPr>
              <w:t>16t - 20t</w:t>
            </w:r>
          </w:p>
        </w:tc>
        <w:tc>
          <w:tcPr>
            <w:tcW w:w="992" w:type="dxa"/>
            <w:tcBorders>
              <w:top w:val="single" w:sz="6" w:space="0" w:color="auto"/>
              <w:left w:val="single" w:sz="12" w:space="0" w:color="auto"/>
              <w:bottom w:val="single" w:sz="6" w:space="0" w:color="auto"/>
              <w:right w:val="single" w:sz="6" w:space="0" w:color="auto"/>
            </w:tcBorders>
          </w:tcPr>
          <w:p w14:paraId="57273741" w14:textId="1DA8158C" w:rsidR="00B05C90" w:rsidRPr="008E733C" w:rsidRDefault="00B05C90" w:rsidP="00B05C90">
            <w:pPr>
              <w:spacing w:after="160"/>
              <w:rPr>
                <w:rFonts w:asciiTheme="minorHAnsi" w:hAnsiTheme="minorHAnsi" w:cstheme="minorHAnsi"/>
                <w:sz w:val="16"/>
                <w:szCs w:val="16"/>
                <w:lang w:val="en-US"/>
              </w:rPr>
            </w:pPr>
            <w:r>
              <w:rPr>
                <w:color w:val="000000"/>
                <w:sz w:val="16"/>
                <w:szCs w:val="16"/>
              </w:rPr>
              <w:t>19232</w:t>
            </w:r>
          </w:p>
        </w:tc>
        <w:tc>
          <w:tcPr>
            <w:tcW w:w="567" w:type="dxa"/>
            <w:tcBorders>
              <w:top w:val="single" w:sz="6" w:space="0" w:color="auto"/>
              <w:left w:val="single" w:sz="6" w:space="0" w:color="auto"/>
              <w:bottom w:val="single" w:sz="6" w:space="0" w:color="auto"/>
              <w:right w:val="single" w:sz="6" w:space="0" w:color="auto"/>
            </w:tcBorders>
          </w:tcPr>
          <w:p w14:paraId="167F8C63" w14:textId="017849DC"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3639684A" w14:textId="1E2031D7" w:rsidR="00B05C90" w:rsidRPr="008E733C" w:rsidRDefault="00B05C90" w:rsidP="00B05C90">
            <w:pPr>
              <w:spacing w:after="160"/>
              <w:rPr>
                <w:rFonts w:asciiTheme="minorHAnsi" w:hAnsiTheme="minorHAnsi" w:cstheme="minorHAnsi"/>
                <w:sz w:val="16"/>
                <w:szCs w:val="16"/>
                <w:lang w:val="en-US"/>
              </w:rPr>
            </w:pPr>
            <w:r>
              <w:rPr>
                <w:color w:val="000000"/>
                <w:sz w:val="16"/>
                <w:szCs w:val="16"/>
              </w:rPr>
              <w:t>94</w:t>
            </w:r>
          </w:p>
        </w:tc>
        <w:tc>
          <w:tcPr>
            <w:tcW w:w="850" w:type="dxa"/>
            <w:tcBorders>
              <w:top w:val="single" w:sz="6" w:space="0" w:color="auto"/>
              <w:left w:val="single" w:sz="6" w:space="0" w:color="auto"/>
              <w:bottom w:val="single" w:sz="6" w:space="0" w:color="auto"/>
              <w:right w:val="single" w:sz="6" w:space="0" w:color="auto"/>
            </w:tcBorders>
          </w:tcPr>
          <w:p w14:paraId="5362ACCF" w14:textId="226F8896" w:rsidR="00B05C90" w:rsidRPr="008E733C" w:rsidRDefault="00B05C90" w:rsidP="00B05C90">
            <w:pPr>
              <w:spacing w:after="160"/>
              <w:rPr>
                <w:rFonts w:asciiTheme="minorHAnsi" w:hAnsiTheme="minorHAnsi" w:cstheme="minorHAnsi"/>
                <w:sz w:val="16"/>
                <w:szCs w:val="16"/>
                <w:lang w:val="en-US"/>
              </w:rPr>
            </w:pPr>
            <w:r>
              <w:rPr>
                <w:color w:val="000000"/>
                <w:sz w:val="16"/>
                <w:szCs w:val="16"/>
              </w:rPr>
              <w:t>49,967</w:t>
            </w:r>
          </w:p>
        </w:tc>
        <w:tc>
          <w:tcPr>
            <w:tcW w:w="709" w:type="dxa"/>
            <w:tcBorders>
              <w:top w:val="single" w:sz="6" w:space="0" w:color="auto"/>
              <w:left w:val="single" w:sz="6" w:space="0" w:color="auto"/>
              <w:bottom w:val="single" w:sz="6" w:space="0" w:color="auto"/>
              <w:right w:val="single" w:sz="6" w:space="0" w:color="auto"/>
            </w:tcBorders>
          </w:tcPr>
          <w:p w14:paraId="4C65C6DC" w14:textId="4836A70B" w:rsidR="00B05C90" w:rsidRPr="008E733C" w:rsidDel="00236D37" w:rsidRDefault="00B05C90" w:rsidP="00B05C90">
            <w:pPr>
              <w:rPr>
                <w:sz w:val="16"/>
                <w:szCs w:val="16"/>
              </w:rPr>
            </w:pPr>
            <w:r>
              <w:rPr>
                <w:sz w:val="16"/>
                <w:szCs w:val="16"/>
              </w:rPr>
              <w:t>1.933</w:t>
            </w:r>
          </w:p>
        </w:tc>
        <w:tc>
          <w:tcPr>
            <w:tcW w:w="567" w:type="dxa"/>
            <w:tcBorders>
              <w:top w:val="single" w:sz="6" w:space="0" w:color="auto"/>
              <w:left w:val="single" w:sz="6" w:space="0" w:color="auto"/>
              <w:bottom w:val="single" w:sz="6" w:space="0" w:color="auto"/>
              <w:right w:val="single" w:sz="6" w:space="0" w:color="auto"/>
            </w:tcBorders>
          </w:tcPr>
          <w:p w14:paraId="0B8C5772" w14:textId="3B2EA909" w:rsidR="00B05C90" w:rsidRPr="008E733C" w:rsidRDefault="00B05C90" w:rsidP="00B05C90">
            <w:pPr>
              <w:spacing w:after="160"/>
              <w:rPr>
                <w:rFonts w:asciiTheme="minorHAnsi" w:hAnsiTheme="minorHAnsi" w:cstheme="minorHAnsi"/>
                <w:sz w:val="16"/>
                <w:szCs w:val="16"/>
                <w:lang w:val="en-US"/>
              </w:rPr>
            </w:pPr>
            <w:r>
              <w:rPr>
                <w:sz w:val="16"/>
                <w:szCs w:val="16"/>
              </w:rPr>
              <w:t>3.867</w:t>
            </w:r>
          </w:p>
        </w:tc>
        <w:tc>
          <w:tcPr>
            <w:tcW w:w="709" w:type="dxa"/>
            <w:tcBorders>
              <w:top w:val="single" w:sz="6" w:space="0" w:color="auto"/>
              <w:left w:val="single" w:sz="6" w:space="0" w:color="auto"/>
              <w:bottom w:val="single" w:sz="6" w:space="0" w:color="auto"/>
              <w:right w:val="single" w:sz="12" w:space="0" w:color="auto"/>
            </w:tcBorders>
          </w:tcPr>
          <w:p w14:paraId="22036684" w14:textId="0C333BD9" w:rsidR="00B05C90" w:rsidRPr="008E733C" w:rsidRDefault="00B05C90" w:rsidP="00B05C90">
            <w:pPr>
              <w:spacing w:after="160"/>
              <w:rPr>
                <w:rFonts w:asciiTheme="minorHAnsi" w:hAnsiTheme="minorHAnsi" w:cstheme="minorHAnsi"/>
                <w:sz w:val="16"/>
                <w:szCs w:val="16"/>
                <w:lang w:val="en-US"/>
              </w:rPr>
            </w:pPr>
            <w:r>
              <w:rPr>
                <w:sz w:val="16"/>
                <w:szCs w:val="16"/>
              </w:rPr>
              <w:t>900</w:t>
            </w:r>
          </w:p>
        </w:tc>
        <w:tc>
          <w:tcPr>
            <w:tcW w:w="992" w:type="dxa"/>
            <w:tcBorders>
              <w:top w:val="single" w:sz="6" w:space="0" w:color="auto"/>
              <w:left w:val="single" w:sz="12" w:space="0" w:color="auto"/>
              <w:bottom w:val="single" w:sz="6" w:space="0" w:color="auto"/>
              <w:right w:val="single" w:sz="6" w:space="0" w:color="auto"/>
            </w:tcBorders>
          </w:tcPr>
          <w:p w14:paraId="77808EF8" w14:textId="1C8D1426" w:rsidR="00B05C90" w:rsidRPr="008E733C" w:rsidRDefault="00B05C90" w:rsidP="00B05C90">
            <w:pPr>
              <w:spacing w:after="160"/>
              <w:rPr>
                <w:rFonts w:asciiTheme="minorHAnsi" w:hAnsiTheme="minorHAnsi" w:cstheme="minorHAnsi"/>
                <w:sz w:val="16"/>
                <w:szCs w:val="16"/>
                <w:lang w:val="en-US"/>
              </w:rPr>
            </w:pPr>
            <w:r>
              <w:rPr>
                <w:color w:val="000000"/>
                <w:sz w:val="16"/>
                <w:szCs w:val="16"/>
              </w:rPr>
              <w:t>17745</w:t>
            </w:r>
          </w:p>
        </w:tc>
        <w:tc>
          <w:tcPr>
            <w:tcW w:w="567" w:type="dxa"/>
            <w:tcBorders>
              <w:top w:val="single" w:sz="6" w:space="0" w:color="auto"/>
              <w:left w:val="single" w:sz="6" w:space="0" w:color="auto"/>
              <w:bottom w:val="single" w:sz="6" w:space="0" w:color="auto"/>
              <w:right w:val="single" w:sz="6" w:space="0" w:color="auto"/>
            </w:tcBorders>
          </w:tcPr>
          <w:p w14:paraId="19F9C911" w14:textId="2DF056EE"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1EA34627" w14:textId="0DA5C04C" w:rsidR="00B05C90" w:rsidRPr="008E733C" w:rsidRDefault="00B05C90" w:rsidP="00B05C90">
            <w:pPr>
              <w:spacing w:after="160"/>
              <w:rPr>
                <w:rFonts w:asciiTheme="minorHAnsi" w:hAnsiTheme="minorHAnsi" w:cstheme="minorHAnsi"/>
                <w:sz w:val="16"/>
                <w:szCs w:val="16"/>
                <w:lang w:val="en-US"/>
              </w:rPr>
            </w:pPr>
            <w:r>
              <w:rPr>
                <w:color w:val="000000"/>
                <w:sz w:val="16"/>
                <w:szCs w:val="16"/>
              </w:rPr>
              <w:t>87</w:t>
            </w:r>
          </w:p>
        </w:tc>
        <w:tc>
          <w:tcPr>
            <w:tcW w:w="709" w:type="dxa"/>
            <w:tcBorders>
              <w:top w:val="single" w:sz="6" w:space="0" w:color="auto"/>
              <w:left w:val="single" w:sz="6" w:space="0" w:color="auto"/>
              <w:bottom w:val="single" w:sz="6" w:space="0" w:color="auto"/>
              <w:right w:val="single" w:sz="6" w:space="0" w:color="auto"/>
            </w:tcBorders>
          </w:tcPr>
          <w:p w14:paraId="78C709C0" w14:textId="765EB16B" w:rsidR="00B05C90" w:rsidRPr="008E733C" w:rsidRDefault="00B05C90" w:rsidP="00B05C90">
            <w:pPr>
              <w:spacing w:after="160"/>
              <w:rPr>
                <w:rFonts w:asciiTheme="minorHAnsi" w:hAnsiTheme="minorHAnsi" w:cstheme="minorHAnsi"/>
                <w:sz w:val="16"/>
                <w:szCs w:val="16"/>
                <w:lang w:val="en-US"/>
              </w:rPr>
            </w:pPr>
            <w:r>
              <w:rPr>
                <w:color w:val="000000"/>
                <w:sz w:val="16"/>
                <w:szCs w:val="16"/>
              </w:rPr>
              <w:t>49,967</w:t>
            </w:r>
          </w:p>
        </w:tc>
        <w:tc>
          <w:tcPr>
            <w:tcW w:w="709" w:type="dxa"/>
            <w:tcBorders>
              <w:top w:val="single" w:sz="6" w:space="0" w:color="auto"/>
              <w:left w:val="single" w:sz="6" w:space="0" w:color="auto"/>
              <w:bottom w:val="single" w:sz="6" w:space="0" w:color="auto"/>
              <w:right w:val="single" w:sz="6" w:space="0" w:color="auto"/>
            </w:tcBorders>
          </w:tcPr>
          <w:p w14:paraId="06CE04D0" w14:textId="7489499D" w:rsidR="00B05C90" w:rsidRPr="008E733C" w:rsidRDefault="00B05C90" w:rsidP="00B05C90">
            <w:pPr>
              <w:spacing w:after="160"/>
              <w:rPr>
                <w:rFonts w:asciiTheme="minorHAnsi" w:hAnsiTheme="minorHAnsi" w:cstheme="minorHAnsi"/>
                <w:sz w:val="16"/>
                <w:szCs w:val="16"/>
                <w:lang w:val="en-US"/>
              </w:rPr>
            </w:pPr>
            <w:r>
              <w:rPr>
                <w:sz w:val="16"/>
                <w:szCs w:val="16"/>
              </w:rPr>
              <w:t>1.401</w:t>
            </w:r>
          </w:p>
        </w:tc>
        <w:tc>
          <w:tcPr>
            <w:tcW w:w="567" w:type="dxa"/>
            <w:tcBorders>
              <w:top w:val="single" w:sz="6" w:space="0" w:color="auto"/>
              <w:left w:val="single" w:sz="6" w:space="0" w:color="auto"/>
              <w:bottom w:val="single" w:sz="6" w:space="0" w:color="auto"/>
              <w:right w:val="single" w:sz="6" w:space="0" w:color="auto"/>
            </w:tcBorders>
          </w:tcPr>
          <w:p w14:paraId="28EB6BFE" w14:textId="3348669A" w:rsidR="00B05C90" w:rsidRPr="008E733C" w:rsidRDefault="00B05C90" w:rsidP="00B05C90">
            <w:pPr>
              <w:rPr>
                <w:sz w:val="16"/>
                <w:szCs w:val="16"/>
              </w:rPr>
            </w:pPr>
            <w:r>
              <w:rPr>
                <w:sz w:val="16"/>
                <w:szCs w:val="16"/>
              </w:rPr>
              <w:t>2.802</w:t>
            </w:r>
          </w:p>
        </w:tc>
        <w:tc>
          <w:tcPr>
            <w:tcW w:w="708" w:type="dxa"/>
            <w:tcBorders>
              <w:top w:val="single" w:sz="6" w:space="0" w:color="auto"/>
              <w:left w:val="single" w:sz="6" w:space="0" w:color="auto"/>
              <w:bottom w:val="single" w:sz="6" w:space="0" w:color="auto"/>
              <w:right w:val="single" w:sz="12" w:space="0" w:color="auto"/>
            </w:tcBorders>
          </w:tcPr>
          <w:p w14:paraId="289B4EFE" w14:textId="19DA6A3E" w:rsidR="00B05C90" w:rsidRPr="008E733C" w:rsidRDefault="00B05C90" w:rsidP="00B05C90">
            <w:pPr>
              <w:spacing w:after="160"/>
              <w:rPr>
                <w:rFonts w:asciiTheme="minorHAnsi" w:hAnsiTheme="minorHAnsi" w:cstheme="minorHAnsi"/>
                <w:sz w:val="16"/>
                <w:szCs w:val="16"/>
                <w:lang w:val="en-US"/>
              </w:rPr>
            </w:pPr>
            <w:r>
              <w:rPr>
                <w:sz w:val="16"/>
                <w:szCs w:val="16"/>
              </w:rPr>
              <w:t>652</w:t>
            </w:r>
          </w:p>
        </w:tc>
      </w:tr>
      <w:tr w:rsidR="00B05C90" w:rsidRPr="009C6298" w14:paraId="27EA58F2" w14:textId="77777777" w:rsidTr="004D0532">
        <w:tc>
          <w:tcPr>
            <w:tcW w:w="562" w:type="dxa"/>
            <w:tcBorders>
              <w:top w:val="single" w:sz="6" w:space="0" w:color="auto"/>
              <w:left w:val="single" w:sz="12" w:space="0" w:color="auto"/>
              <w:bottom w:val="single" w:sz="6" w:space="0" w:color="auto"/>
              <w:right w:val="single" w:sz="6" w:space="0" w:color="auto"/>
            </w:tcBorders>
          </w:tcPr>
          <w:p w14:paraId="47B2CBA1" w14:textId="5B2D9F36" w:rsidR="00B05C90" w:rsidRPr="009C6298" w:rsidRDefault="00B05C90" w:rsidP="00B05C90">
            <w:pPr>
              <w:spacing w:after="160"/>
              <w:rPr>
                <w:rFonts w:asciiTheme="minorHAnsi" w:hAnsiTheme="minorHAnsi" w:cstheme="minorHAnsi"/>
                <w:sz w:val="14"/>
                <w:szCs w:val="14"/>
                <w:lang w:val="en-US"/>
              </w:rPr>
            </w:pPr>
            <w:r w:rsidRPr="009C6298">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313ABFD9" w14:textId="6F6BD781" w:rsidR="00B05C90" w:rsidRPr="009C6298" w:rsidRDefault="00B05C90" w:rsidP="00B05C90">
            <w:pPr>
              <w:spacing w:after="160"/>
              <w:rPr>
                <w:rFonts w:asciiTheme="minorHAnsi" w:hAnsiTheme="minorHAnsi" w:cstheme="minorHAnsi"/>
                <w:sz w:val="14"/>
                <w:szCs w:val="14"/>
                <w:lang w:val="en-US"/>
              </w:rPr>
            </w:pPr>
            <w:r w:rsidRPr="00D42C2D">
              <w:rPr>
                <w:sz w:val="14"/>
                <w:szCs w:val="14"/>
              </w:rPr>
              <w:t>20t - 24t</w:t>
            </w:r>
          </w:p>
        </w:tc>
        <w:tc>
          <w:tcPr>
            <w:tcW w:w="992" w:type="dxa"/>
            <w:tcBorders>
              <w:top w:val="single" w:sz="6" w:space="0" w:color="auto"/>
              <w:left w:val="single" w:sz="12" w:space="0" w:color="auto"/>
              <w:bottom w:val="single" w:sz="6" w:space="0" w:color="auto"/>
              <w:right w:val="single" w:sz="6" w:space="0" w:color="auto"/>
            </w:tcBorders>
          </w:tcPr>
          <w:p w14:paraId="35DEB1F0" w14:textId="5A65FBAF" w:rsidR="00B05C90" w:rsidRPr="008E733C" w:rsidRDefault="00B05C90" w:rsidP="00B05C90">
            <w:pPr>
              <w:spacing w:after="160"/>
              <w:rPr>
                <w:rFonts w:asciiTheme="minorHAnsi" w:hAnsiTheme="minorHAnsi" w:cstheme="minorHAnsi"/>
                <w:sz w:val="16"/>
                <w:szCs w:val="16"/>
                <w:lang w:val="en-US"/>
              </w:rPr>
            </w:pPr>
            <w:r>
              <w:rPr>
                <w:color w:val="000000"/>
                <w:sz w:val="16"/>
                <w:szCs w:val="16"/>
              </w:rPr>
              <w:t>23530</w:t>
            </w:r>
          </w:p>
        </w:tc>
        <w:tc>
          <w:tcPr>
            <w:tcW w:w="567" w:type="dxa"/>
            <w:tcBorders>
              <w:top w:val="single" w:sz="6" w:space="0" w:color="auto"/>
              <w:left w:val="single" w:sz="6" w:space="0" w:color="auto"/>
              <w:bottom w:val="single" w:sz="6" w:space="0" w:color="auto"/>
              <w:right w:val="single" w:sz="6" w:space="0" w:color="auto"/>
            </w:tcBorders>
          </w:tcPr>
          <w:p w14:paraId="3B5D1051" w14:textId="52AEFE12" w:rsidR="00B05C90" w:rsidRPr="008E733C" w:rsidRDefault="00B05C90" w:rsidP="00B05C90">
            <w:pPr>
              <w:spacing w:after="160"/>
              <w:rPr>
                <w:rFonts w:asciiTheme="minorHAnsi" w:hAnsiTheme="minorHAnsi" w:cstheme="minorHAnsi"/>
                <w:sz w:val="16"/>
                <w:szCs w:val="16"/>
                <w:lang w:val="en-US"/>
              </w:rPr>
            </w:pPr>
            <w:r>
              <w:rPr>
                <w:color w:val="000000"/>
                <w:sz w:val="16"/>
                <w:szCs w:val="16"/>
              </w:rPr>
              <w:t>3</w:t>
            </w:r>
          </w:p>
        </w:tc>
        <w:tc>
          <w:tcPr>
            <w:tcW w:w="567" w:type="dxa"/>
            <w:tcBorders>
              <w:top w:val="single" w:sz="6" w:space="0" w:color="auto"/>
              <w:left w:val="single" w:sz="6" w:space="0" w:color="auto"/>
              <w:bottom w:val="single" w:sz="6" w:space="0" w:color="auto"/>
              <w:right w:val="single" w:sz="6" w:space="0" w:color="auto"/>
            </w:tcBorders>
          </w:tcPr>
          <w:p w14:paraId="7C47BBE1" w14:textId="169D5EB0" w:rsidR="00B05C90" w:rsidRPr="008E733C" w:rsidRDefault="00B05C90" w:rsidP="00B05C90">
            <w:pPr>
              <w:spacing w:after="160"/>
              <w:rPr>
                <w:rFonts w:asciiTheme="minorHAnsi" w:hAnsiTheme="minorHAnsi" w:cstheme="minorHAnsi"/>
                <w:sz w:val="16"/>
                <w:szCs w:val="16"/>
                <w:lang w:val="en-US"/>
              </w:rPr>
            </w:pPr>
            <w:r>
              <w:rPr>
                <w:color w:val="000000"/>
                <w:sz w:val="16"/>
                <w:szCs w:val="16"/>
              </w:rPr>
              <w:t>77</w:t>
            </w:r>
          </w:p>
        </w:tc>
        <w:tc>
          <w:tcPr>
            <w:tcW w:w="850" w:type="dxa"/>
            <w:tcBorders>
              <w:top w:val="single" w:sz="6" w:space="0" w:color="auto"/>
              <w:left w:val="single" w:sz="6" w:space="0" w:color="auto"/>
              <w:bottom w:val="single" w:sz="6" w:space="0" w:color="auto"/>
              <w:right w:val="single" w:sz="6" w:space="0" w:color="auto"/>
            </w:tcBorders>
          </w:tcPr>
          <w:p w14:paraId="66FF9960" w14:textId="7E0B8B62" w:rsidR="00B05C90" w:rsidRPr="008E733C" w:rsidRDefault="00B05C90" w:rsidP="00B05C90">
            <w:pPr>
              <w:spacing w:after="160"/>
              <w:rPr>
                <w:rFonts w:asciiTheme="minorHAnsi" w:hAnsiTheme="minorHAnsi" w:cstheme="minorHAnsi"/>
                <w:sz w:val="16"/>
                <w:szCs w:val="16"/>
                <w:lang w:val="en-US"/>
              </w:rPr>
            </w:pPr>
            <w:r>
              <w:rPr>
                <w:color w:val="000000"/>
                <w:sz w:val="16"/>
                <w:szCs w:val="16"/>
              </w:rPr>
              <w:t>30,420</w:t>
            </w:r>
          </w:p>
        </w:tc>
        <w:tc>
          <w:tcPr>
            <w:tcW w:w="709" w:type="dxa"/>
            <w:tcBorders>
              <w:top w:val="single" w:sz="6" w:space="0" w:color="auto"/>
              <w:left w:val="single" w:sz="6" w:space="0" w:color="auto"/>
              <w:bottom w:val="single" w:sz="6" w:space="0" w:color="auto"/>
              <w:right w:val="single" w:sz="6" w:space="0" w:color="auto"/>
            </w:tcBorders>
          </w:tcPr>
          <w:p w14:paraId="20DA2E4A" w14:textId="0DD49D80" w:rsidR="00B05C90" w:rsidRPr="008E733C" w:rsidDel="00236D37" w:rsidRDefault="00B05C90" w:rsidP="00B05C90">
            <w:pPr>
              <w:rPr>
                <w:sz w:val="16"/>
                <w:szCs w:val="16"/>
              </w:rPr>
            </w:pPr>
            <w:r>
              <w:rPr>
                <w:sz w:val="16"/>
                <w:szCs w:val="16"/>
              </w:rPr>
              <w:t>0.856</w:t>
            </w:r>
          </w:p>
        </w:tc>
        <w:tc>
          <w:tcPr>
            <w:tcW w:w="567" w:type="dxa"/>
            <w:tcBorders>
              <w:top w:val="single" w:sz="6" w:space="0" w:color="auto"/>
              <w:left w:val="single" w:sz="6" w:space="0" w:color="auto"/>
              <w:bottom w:val="single" w:sz="6" w:space="0" w:color="auto"/>
              <w:right w:val="single" w:sz="6" w:space="0" w:color="auto"/>
            </w:tcBorders>
          </w:tcPr>
          <w:p w14:paraId="76ABF4C7" w14:textId="2741D34A" w:rsidR="00B05C90" w:rsidRPr="008E733C" w:rsidRDefault="00B05C90" w:rsidP="00B05C90">
            <w:pPr>
              <w:spacing w:after="160"/>
              <w:rPr>
                <w:rFonts w:asciiTheme="minorHAnsi" w:hAnsiTheme="minorHAnsi" w:cstheme="minorHAnsi"/>
                <w:sz w:val="16"/>
                <w:szCs w:val="16"/>
                <w:lang w:val="en-US"/>
              </w:rPr>
            </w:pPr>
            <w:r>
              <w:rPr>
                <w:sz w:val="16"/>
                <w:szCs w:val="16"/>
              </w:rPr>
              <w:t>2.567</w:t>
            </w:r>
          </w:p>
        </w:tc>
        <w:tc>
          <w:tcPr>
            <w:tcW w:w="709" w:type="dxa"/>
            <w:tcBorders>
              <w:top w:val="single" w:sz="6" w:space="0" w:color="auto"/>
              <w:left w:val="single" w:sz="6" w:space="0" w:color="auto"/>
              <w:bottom w:val="single" w:sz="6" w:space="0" w:color="auto"/>
              <w:right w:val="single" w:sz="12" w:space="0" w:color="auto"/>
            </w:tcBorders>
          </w:tcPr>
          <w:p w14:paraId="3DDA6EA1" w14:textId="54DFD4B2" w:rsidR="00B05C90" w:rsidRPr="008E733C" w:rsidRDefault="00B05C90" w:rsidP="00B05C90">
            <w:pPr>
              <w:spacing w:after="160"/>
              <w:rPr>
                <w:rFonts w:asciiTheme="minorHAnsi" w:hAnsiTheme="minorHAnsi" w:cstheme="minorHAnsi"/>
                <w:sz w:val="16"/>
                <w:szCs w:val="16"/>
                <w:lang w:val="en-US"/>
              </w:rPr>
            </w:pPr>
            <w:r>
              <w:rPr>
                <w:sz w:val="16"/>
                <w:szCs w:val="16"/>
              </w:rPr>
              <w:t>53</w:t>
            </w:r>
          </w:p>
        </w:tc>
        <w:tc>
          <w:tcPr>
            <w:tcW w:w="992" w:type="dxa"/>
            <w:tcBorders>
              <w:top w:val="single" w:sz="6" w:space="0" w:color="auto"/>
              <w:left w:val="single" w:sz="12" w:space="0" w:color="auto"/>
              <w:bottom w:val="single" w:sz="6" w:space="0" w:color="auto"/>
              <w:right w:val="single" w:sz="6" w:space="0" w:color="auto"/>
            </w:tcBorders>
          </w:tcPr>
          <w:p w14:paraId="7FD2E589" w14:textId="64E950CF" w:rsidR="00B05C90" w:rsidRPr="008E733C" w:rsidRDefault="00B05C90" w:rsidP="00B05C90">
            <w:pPr>
              <w:spacing w:after="160"/>
              <w:rPr>
                <w:rFonts w:asciiTheme="minorHAnsi" w:hAnsiTheme="minorHAnsi" w:cstheme="minorHAnsi"/>
                <w:sz w:val="16"/>
                <w:szCs w:val="16"/>
                <w:lang w:val="en-US"/>
              </w:rPr>
            </w:pPr>
            <w:r>
              <w:rPr>
                <w:color w:val="000000"/>
                <w:sz w:val="16"/>
                <w:szCs w:val="16"/>
              </w:rPr>
              <w:t>21801</w:t>
            </w:r>
          </w:p>
        </w:tc>
        <w:tc>
          <w:tcPr>
            <w:tcW w:w="567" w:type="dxa"/>
            <w:tcBorders>
              <w:top w:val="single" w:sz="6" w:space="0" w:color="auto"/>
              <w:left w:val="single" w:sz="6" w:space="0" w:color="auto"/>
              <w:bottom w:val="single" w:sz="6" w:space="0" w:color="auto"/>
              <w:right w:val="single" w:sz="6" w:space="0" w:color="auto"/>
            </w:tcBorders>
          </w:tcPr>
          <w:p w14:paraId="58BCAACF" w14:textId="2D4EAB25" w:rsidR="00B05C90" w:rsidRPr="008E733C" w:rsidRDefault="00B05C90" w:rsidP="00B05C90">
            <w:pPr>
              <w:spacing w:after="160"/>
              <w:rPr>
                <w:rFonts w:asciiTheme="minorHAnsi" w:hAnsiTheme="minorHAnsi" w:cstheme="minorHAnsi"/>
                <w:sz w:val="16"/>
                <w:szCs w:val="16"/>
                <w:lang w:val="en-US"/>
              </w:rPr>
            </w:pPr>
            <w:r>
              <w:rPr>
                <w:color w:val="000000"/>
                <w:sz w:val="16"/>
                <w:szCs w:val="16"/>
              </w:rPr>
              <w:t>3</w:t>
            </w:r>
          </w:p>
        </w:tc>
        <w:tc>
          <w:tcPr>
            <w:tcW w:w="567" w:type="dxa"/>
            <w:tcBorders>
              <w:top w:val="single" w:sz="6" w:space="0" w:color="auto"/>
              <w:left w:val="single" w:sz="6" w:space="0" w:color="auto"/>
              <w:bottom w:val="single" w:sz="6" w:space="0" w:color="auto"/>
              <w:right w:val="single" w:sz="6" w:space="0" w:color="auto"/>
            </w:tcBorders>
          </w:tcPr>
          <w:p w14:paraId="58F1B2B8" w14:textId="29644840" w:rsidR="00B05C90" w:rsidRPr="008E733C" w:rsidRDefault="00B05C90" w:rsidP="00B05C90">
            <w:pPr>
              <w:spacing w:after="160"/>
              <w:rPr>
                <w:rFonts w:asciiTheme="minorHAnsi" w:hAnsiTheme="minorHAnsi" w:cstheme="minorHAnsi"/>
                <w:sz w:val="16"/>
                <w:szCs w:val="16"/>
                <w:lang w:val="en-US"/>
              </w:rPr>
            </w:pPr>
            <w:r>
              <w:rPr>
                <w:color w:val="000000"/>
                <w:sz w:val="16"/>
                <w:szCs w:val="16"/>
              </w:rPr>
              <w:t>71</w:t>
            </w:r>
          </w:p>
        </w:tc>
        <w:tc>
          <w:tcPr>
            <w:tcW w:w="709" w:type="dxa"/>
            <w:tcBorders>
              <w:top w:val="single" w:sz="6" w:space="0" w:color="auto"/>
              <w:left w:val="single" w:sz="6" w:space="0" w:color="auto"/>
              <w:bottom w:val="single" w:sz="6" w:space="0" w:color="auto"/>
              <w:right w:val="single" w:sz="6" w:space="0" w:color="auto"/>
            </w:tcBorders>
          </w:tcPr>
          <w:p w14:paraId="4B622FC9" w14:textId="17398D8F" w:rsidR="00B05C90" w:rsidRPr="008E733C" w:rsidRDefault="00B05C90" w:rsidP="00B05C90">
            <w:pPr>
              <w:spacing w:after="160"/>
              <w:rPr>
                <w:rFonts w:asciiTheme="minorHAnsi" w:hAnsiTheme="minorHAnsi" w:cstheme="minorHAnsi"/>
                <w:sz w:val="16"/>
                <w:szCs w:val="16"/>
                <w:lang w:val="en-US"/>
              </w:rPr>
            </w:pPr>
            <w:r>
              <w:rPr>
                <w:color w:val="000000"/>
                <w:sz w:val="16"/>
                <w:szCs w:val="16"/>
              </w:rPr>
              <w:t>30,420</w:t>
            </w:r>
          </w:p>
        </w:tc>
        <w:tc>
          <w:tcPr>
            <w:tcW w:w="709" w:type="dxa"/>
            <w:tcBorders>
              <w:top w:val="single" w:sz="6" w:space="0" w:color="auto"/>
              <w:left w:val="single" w:sz="6" w:space="0" w:color="auto"/>
              <w:bottom w:val="single" w:sz="6" w:space="0" w:color="auto"/>
              <w:right w:val="single" w:sz="6" w:space="0" w:color="auto"/>
            </w:tcBorders>
          </w:tcPr>
          <w:p w14:paraId="10CFFDED" w14:textId="78A96F3C" w:rsidR="00B05C90" w:rsidRPr="008E733C" w:rsidRDefault="00B05C90" w:rsidP="00B05C90">
            <w:pPr>
              <w:spacing w:after="160"/>
              <w:rPr>
                <w:rFonts w:asciiTheme="minorHAnsi" w:hAnsiTheme="minorHAnsi" w:cstheme="minorHAnsi"/>
                <w:sz w:val="16"/>
                <w:szCs w:val="16"/>
                <w:lang w:val="en-US"/>
              </w:rPr>
            </w:pPr>
            <w:r>
              <w:rPr>
                <w:sz w:val="16"/>
                <w:szCs w:val="16"/>
              </w:rPr>
              <w:t>0.631</w:t>
            </w:r>
          </w:p>
        </w:tc>
        <w:tc>
          <w:tcPr>
            <w:tcW w:w="567" w:type="dxa"/>
            <w:tcBorders>
              <w:top w:val="single" w:sz="6" w:space="0" w:color="auto"/>
              <w:left w:val="single" w:sz="6" w:space="0" w:color="auto"/>
              <w:bottom w:val="single" w:sz="6" w:space="0" w:color="auto"/>
              <w:right w:val="single" w:sz="6" w:space="0" w:color="auto"/>
            </w:tcBorders>
          </w:tcPr>
          <w:p w14:paraId="4B4B3270" w14:textId="5A0706C4" w:rsidR="00B05C90" w:rsidRPr="008E733C" w:rsidRDefault="00B05C90" w:rsidP="00B05C90">
            <w:pPr>
              <w:rPr>
                <w:sz w:val="16"/>
                <w:szCs w:val="16"/>
              </w:rPr>
            </w:pPr>
            <w:r>
              <w:rPr>
                <w:sz w:val="16"/>
                <w:szCs w:val="16"/>
              </w:rPr>
              <w:t>1.892</w:t>
            </w:r>
          </w:p>
        </w:tc>
        <w:tc>
          <w:tcPr>
            <w:tcW w:w="708" w:type="dxa"/>
            <w:tcBorders>
              <w:top w:val="single" w:sz="6" w:space="0" w:color="auto"/>
              <w:left w:val="single" w:sz="6" w:space="0" w:color="auto"/>
              <w:bottom w:val="single" w:sz="6" w:space="0" w:color="auto"/>
              <w:right w:val="single" w:sz="12" w:space="0" w:color="auto"/>
            </w:tcBorders>
          </w:tcPr>
          <w:p w14:paraId="164D20A7" w14:textId="15D2CDEC" w:rsidR="00B05C90" w:rsidRPr="008E733C" w:rsidRDefault="00B05C90" w:rsidP="00B05C90">
            <w:pPr>
              <w:spacing w:after="160"/>
              <w:rPr>
                <w:rFonts w:asciiTheme="minorHAnsi" w:hAnsiTheme="minorHAnsi" w:cstheme="minorHAnsi"/>
                <w:sz w:val="16"/>
                <w:szCs w:val="16"/>
                <w:lang w:val="en-US"/>
              </w:rPr>
            </w:pPr>
            <w:r>
              <w:rPr>
                <w:sz w:val="16"/>
                <w:szCs w:val="16"/>
              </w:rPr>
              <w:t>39</w:t>
            </w:r>
          </w:p>
        </w:tc>
      </w:tr>
      <w:tr w:rsidR="00B05C90" w:rsidRPr="009C6298" w14:paraId="0D193CC1" w14:textId="77777777" w:rsidTr="004D0532">
        <w:tc>
          <w:tcPr>
            <w:tcW w:w="562" w:type="dxa"/>
            <w:tcBorders>
              <w:top w:val="single" w:sz="6" w:space="0" w:color="auto"/>
              <w:left w:val="single" w:sz="12" w:space="0" w:color="auto"/>
              <w:bottom w:val="single" w:sz="6" w:space="0" w:color="auto"/>
              <w:right w:val="single" w:sz="6" w:space="0" w:color="auto"/>
            </w:tcBorders>
          </w:tcPr>
          <w:p w14:paraId="6463112E" w14:textId="74E29098" w:rsidR="00B05C90" w:rsidRPr="009C6298" w:rsidRDefault="00B05C90" w:rsidP="00B05C90">
            <w:pPr>
              <w:spacing w:after="160"/>
              <w:rPr>
                <w:rFonts w:asciiTheme="minorHAnsi" w:hAnsiTheme="minorHAnsi" w:cstheme="minorHAnsi"/>
                <w:sz w:val="14"/>
                <w:szCs w:val="14"/>
                <w:lang w:val="en-US"/>
              </w:rPr>
            </w:pPr>
            <w:r w:rsidRPr="009C6298">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479706AD" w14:textId="11F95E17" w:rsidR="00B05C90" w:rsidRPr="009C6298" w:rsidRDefault="00B05C90" w:rsidP="00B05C90">
            <w:pPr>
              <w:spacing w:after="160"/>
              <w:rPr>
                <w:rFonts w:asciiTheme="minorHAnsi" w:hAnsiTheme="minorHAnsi" w:cstheme="minorHAnsi"/>
                <w:sz w:val="14"/>
                <w:szCs w:val="14"/>
                <w:lang w:val="en-US"/>
              </w:rPr>
            </w:pPr>
            <w:r w:rsidRPr="00D42C2D">
              <w:rPr>
                <w:sz w:val="14"/>
                <w:szCs w:val="14"/>
              </w:rPr>
              <w:t>24t - 28t</w:t>
            </w:r>
            <w:r>
              <w:rPr>
                <w:sz w:val="14"/>
                <w:szCs w:val="14"/>
              </w:rPr>
              <w:t>*</w:t>
            </w:r>
          </w:p>
        </w:tc>
        <w:tc>
          <w:tcPr>
            <w:tcW w:w="992" w:type="dxa"/>
            <w:tcBorders>
              <w:top w:val="single" w:sz="6" w:space="0" w:color="auto"/>
              <w:left w:val="single" w:sz="12" w:space="0" w:color="auto"/>
              <w:bottom w:val="single" w:sz="6" w:space="0" w:color="auto"/>
              <w:right w:val="single" w:sz="6" w:space="0" w:color="auto"/>
            </w:tcBorders>
          </w:tcPr>
          <w:p w14:paraId="07E7E315" w14:textId="56D8952C" w:rsidR="00B05C90" w:rsidRPr="008E733C" w:rsidRDefault="00B05C90" w:rsidP="00B05C90">
            <w:pPr>
              <w:spacing w:after="160"/>
              <w:rPr>
                <w:rFonts w:asciiTheme="minorHAnsi" w:hAnsiTheme="minorHAnsi" w:cstheme="minorHAnsi"/>
                <w:sz w:val="16"/>
                <w:szCs w:val="16"/>
                <w:lang w:val="en-US"/>
              </w:rPr>
            </w:pPr>
            <w:r>
              <w:rPr>
                <w:color w:val="000000"/>
                <w:sz w:val="16"/>
                <w:szCs w:val="16"/>
              </w:rPr>
              <w:t>27000</w:t>
            </w:r>
          </w:p>
        </w:tc>
        <w:tc>
          <w:tcPr>
            <w:tcW w:w="567" w:type="dxa"/>
            <w:tcBorders>
              <w:top w:val="single" w:sz="6" w:space="0" w:color="auto"/>
              <w:left w:val="single" w:sz="6" w:space="0" w:color="auto"/>
              <w:bottom w:val="single" w:sz="6" w:space="0" w:color="auto"/>
              <w:right w:val="single" w:sz="6" w:space="0" w:color="auto"/>
            </w:tcBorders>
          </w:tcPr>
          <w:p w14:paraId="65FF5400" w14:textId="189FB155" w:rsidR="00B05C90" w:rsidRPr="008E733C" w:rsidRDefault="00B05C90" w:rsidP="00B05C90">
            <w:pPr>
              <w:spacing w:after="160"/>
              <w:rPr>
                <w:rFonts w:asciiTheme="minorHAnsi" w:hAnsiTheme="minorHAnsi" w:cstheme="minorHAnsi"/>
                <w:sz w:val="16"/>
                <w:szCs w:val="16"/>
                <w:lang w:val="en-US"/>
              </w:rPr>
            </w:pPr>
            <w:r>
              <w:rPr>
                <w:color w:val="000000"/>
                <w:sz w:val="16"/>
                <w:szCs w:val="16"/>
              </w:rPr>
              <w:t>3</w:t>
            </w:r>
          </w:p>
        </w:tc>
        <w:tc>
          <w:tcPr>
            <w:tcW w:w="567" w:type="dxa"/>
            <w:tcBorders>
              <w:top w:val="single" w:sz="6" w:space="0" w:color="auto"/>
              <w:left w:val="single" w:sz="6" w:space="0" w:color="auto"/>
              <w:bottom w:val="single" w:sz="6" w:space="0" w:color="auto"/>
              <w:right w:val="single" w:sz="6" w:space="0" w:color="auto"/>
            </w:tcBorders>
          </w:tcPr>
          <w:p w14:paraId="0F4666C2" w14:textId="6214E218" w:rsidR="00B05C90" w:rsidRPr="008E733C" w:rsidRDefault="00B05C90" w:rsidP="00B05C90">
            <w:pPr>
              <w:spacing w:after="160"/>
              <w:rPr>
                <w:rFonts w:asciiTheme="minorHAnsi" w:hAnsiTheme="minorHAnsi" w:cstheme="minorHAnsi"/>
                <w:sz w:val="16"/>
                <w:szCs w:val="16"/>
                <w:lang w:val="en-US"/>
              </w:rPr>
            </w:pPr>
            <w:r>
              <w:rPr>
                <w:color w:val="000000"/>
                <w:sz w:val="16"/>
                <w:szCs w:val="16"/>
              </w:rPr>
              <w:t>88</w:t>
            </w:r>
          </w:p>
        </w:tc>
        <w:tc>
          <w:tcPr>
            <w:tcW w:w="850" w:type="dxa"/>
            <w:tcBorders>
              <w:top w:val="single" w:sz="6" w:space="0" w:color="auto"/>
              <w:left w:val="single" w:sz="6" w:space="0" w:color="auto"/>
              <w:bottom w:val="single" w:sz="6" w:space="0" w:color="auto"/>
              <w:right w:val="single" w:sz="6" w:space="0" w:color="auto"/>
            </w:tcBorders>
          </w:tcPr>
          <w:p w14:paraId="1AE0E364" w14:textId="51273CAC" w:rsidR="00B05C90" w:rsidRPr="008E733C" w:rsidRDefault="00B05C90" w:rsidP="00B05C90">
            <w:pPr>
              <w:spacing w:after="160"/>
              <w:rPr>
                <w:rFonts w:asciiTheme="minorHAnsi" w:hAnsiTheme="minorHAnsi" w:cstheme="minorHAnsi"/>
                <w:sz w:val="16"/>
                <w:szCs w:val="16"/>
                <w:lang w:val="en-US"/>
              </w:rPr>
            </w:pPr>
            <w:r>
              <w:rPr>
                <w:color w:val="000000"/>
                <w:sz w:val="16"/>
                <w:szCs w:val="16"/>
              </w:rPr>
              <w:t>31,352</w:t>
            </w:r>
          </w:p>
        </w:tc>
        <w:tc>
          <w:tcPr>
            <w:tcW w:w="709" w:type="dxa"/>
            <w:tcBorders>
              <w:top w:val="single" w:sz="6" w:space="0" w:color="auto"/>
              <w:left w:val="single" w:sz="6" w:space="0" w:color="auto"/>
              <w:bottom w:val="single" w:sz="6" w:space="0" w:color="auto"/>
              <w:right w:val="single" w:sz="6" w:space="0" w:color="auto"/>
            </w:tcBorders>
          </w:tcPr>
          <w:p w14:paraId="2FA27132" w14:textId="627F7656" w:rsidR="00B05C90" w:rsidRPr="008E733C" w:rsidDel="00236D37" w:rsidRDefault="00B05C90" w:rsidP="00B05C90">
            <w:pPr>
              <w:rPr>
                <w:sz w:val="16"/>
                <w:szCs w:val="16"/>
              </w:rPr>
            </w:pPr>
            <w:r>
              <w:rPr>
                <w:sz w:val="16"/>
                <w:szCs w:val="16"/>
              </w:rPr>
              <w:t>1.483</w:t>
            </w:r>
          </w:p>
        </w:tc>
        <w:tc>
          <w:tcPr>
            <w:tcW w:w="567" w:type="dxa"/>
            <w:tcBorders>
              <w:top w:val="single" w:sz="6" w:space="0" w:color="auto"/>
              <w:left w:val="single" w:sz="6" w:space="0" w:color="auto"/>
              <w:bottom w:val="single" w:sz="6" w:space="0" w:color="auto"/>
              <w:right w:val="single" w:sz="6" w:space="0" w:color="auto"/>
            </w:tcBorders>
          </w:tcPr>
          <w:p w14:paraId="40802EAC" w14:textId="42F38069" w:rsidR="00B05C90" w:rsidRPr="008E733C" w:rsidRDefault="00B05C90" w:rsidP="00B05C90">
            <w:pPr>
              <w:spacing w:after="160"/>
              <w:rPr>
                <w:rFonts w:asciiTheme="minorHAnsi" w:hAnsiTheme="minorHAnsi" w:cstheme="minorHAnsi"/>
                <w:sz w:val="16"/>
                <w:szCs w:val="16"/>
                <w:lang w:val="en-US"/>
              </w:rPr>
            </w:pPr>
            <w:r>
              <w:rPr>
                <w:sz w:val="16"/>
                <w:szCs w:val="16"/>
              </w:rPr>
              <w:t>4.450</w:t>
            </w:r>
          </w:p>
        </w:tc>
        <w:tc>
          <w:tcPr>
            <w:tcW w:w="709" w:type="dxa"/>
            <w:tcBorders>
              <w:top w:val="single" w:sz="6" w:space="0" w:color="auto"/>
              <w:left w:val="single" w:sz="6" w:space="0" w:color="auto"/>
              <w:bottom w:val="single" w:sz="6" w:space="0" w:color="auto"/>
              <w:right w:val="single" w:sz="12" w:space="0" w:color="auto"/>
            </w:tcBorders>
          </w:tcPr>
          <w:p w14:paraId="108B50EF" w14:textId="0696766D" w:rsidR="00B05C90" w:rsidRPr="008E733C" w:rsidRDefault="00B05C90" w:rsidP="00B05C90">
            <w:pPr>
              <w:spacing w:after="160"/>
              <w:rPr>
                <w:rFonts w:asciiTheme="minorHAnsi" w:hAnsiTheme="minorHAnsi" w:cstheme="minorHAnsi"/>
                <w:sz w:val="16"/>
                <w:szCs w:val="16"/>
                <w:lang w:val="en-US"/>
              </w:rPr>
            </w:pPr>
            <w:r>
              <w:rPr>
                <w:sz w:val="16"/>
                <w:szCs w:val="16"/>
              </w:rPr>
              <w:t>749</w:t>
            </w:r>
          </w:p>
        </w:tc>
        <w:tc>
          <w:tcPr>
            <w:tcW w:w="992" w:type="dxa"/>
            <w:tcBorders>
              <w:top w:val="single" w:sz="6" w:space="0" w:color="auto"/>
              <w:left w:val="single" w:sz="12" w:space="0" w:color="auto"/>
              <w:bottom w:val="single" w:sz="6" w:space="0" w:color="auto"/>
              <w:right w:val="single" w:sz="6" w:space="0" w:color="auto"/>
            </w:tcBorders>
          </w:tcPr>
          <w:p w14:paraId="4BAC8923" w14:textId="0DAE8709" w:rsidR="00B05C90" w:rsidRPr="008E733C" w:rsidRDefault="00B05C90" w:rsidP="00B05C90">
            <w:pPr>
              <w:spacing w:after="160"/>
              <w:rPr>
                <w:rFonts w:asciiTheme="minorHAnsi" w:hAnsiTheme="minorHAnsi" w:cstheme="minorHAnsi"/>
                <w:sz w:val="16"/>
                <w:szCs w:val="16"/>
                <w:lang w:val="en-US"/>
              </w:rPr>
            </w:pPr>
            <w:r>
              <w:rPr>
                <w:color w:val="000000"/>
                <w:sz w:val="16"/>
                <w:szCs w:val="16"/>
              </w:rPr>
              <w:t>25857</w:t>
            </w:r>
          </w:p>
        </w:tc>
        <w:tc>
          <w:tcPr>
            <w:tcW w:w="567" w:type="dxa"/>
            <w:tcBorders>
              <w:top w:val="single" w:sz="6" w:space="0" w:color="auto"/>
              <w:left w:val="single" w:sz="6" w:space="0" w:color="auto"/>
              <w:bottom w:val="single" w:sz="6" w:space="0" w:color="auto"/>
              <w:right w:val="single" w:sz="6" w:space="0" w:color="auto"/>
            </w:tcBorders>
          </w:tcPr>
          <w:p w14:paraId="3515D2EA" w14:textId="58904B99" w:rsidR="00B05C90" w:rsidRPr="008E733C" w:rsidRDefault="00B05C90" w:rsidP="00B05C90">
            <w:pPr>
              <w:spacing w:after="160"/>
              <w:rPr>
                <w:rFonts w:asciiTheme="minorHAnsi" w:hAnsiTheme="minorHAnsi" w:cstheme="minorHAnsi"/>
                <w:sz w:val="16"/>
                <w:szCs w:val="16"/>
                <w:lang w:val="en-US"/>
              </w:rPr>
            </w:pPr>
            <w:r>
              <w:rPr>
                <w:color w:val="000000"/>
                <w:sz w:val="16"/>
                <w:szCs w:val="16"/>
              </w:rPr>
              <w:t>3</w:t>
            </w:r>
          </w:p>
        </w:tc>
        <w:tc>
          <w:tcPr>
            <w:tcW w:w="567" w:type="dxa"/>
            <w:tcBorders>
              <w:top w:val="single" w:sz="6" w:space="0" w:color="auto"/>
              <w:left w:val="single" w:sz="6" w:space="0" w:color="auto"/>
              <w:bottom w:val="single" w:sz="6" w:space="0" w:color="auto"/>
              <w:right w:val="single" w:sz="6" w:space="0" w:color="auto"/>
            </w:tcBorders>
          </w:tcPr>
          <w:p w14:paraId="214934A0" w14:textId="7FD58F81" w:rsidR="00B05C90" w:rsidRPr="008E733C" w:rsidRDefault="00B05C90" w:rsidP="00B05C90">
            <w:pPr>
              <w:spacing w:after="160"/>
              <w:rPr>
                <w:rFonts w:asciiTheme="minorHAnsi" w:hAnsiTheme="minorHAnsi" w:cstheme="minorHAnsi"/>
                <w:sz w:val="16"/>
                <w:szCs w:val="16"/>
                <w:lang w:val="en-US"/>
              </w:rPr>
            </w:pPr>
            <w:r>
              <w:rPr>
                <w:color w:val="000000"/>
                <w:sz w:val="16"/>
                <w:szCs w:val="16"/>
              </w:rPr>
              <w:t>85</w:t>
            </w:r>
          </w:p>
        </w:tc>
        <w:tc>
          <w:tcPr>
            <w:tcW w:w="709" w:type="dxa"/>
            <w:tcBorders>
              <w:top w:val="single" w:sz="6" w:space="0" w:color="auto"/>
              <w:left w:val="single" w:sz="6" w:space="0" w:color="auto"/>
              <w:bottom w:val="single" w:sz="6" w:space="0" w:color="auto"/>
              <w:right w:val="single" w:sz="6" w:space="0" w:color="auto"/>
            </w:tcBorders>
          </w:tcPr>
          <w:p w14:paraId="10749AE5" w14:textId="6EE819CC" w:rsidR="00B05C90" w:rsidRPr="008E733C" w:rsidRDefault="00B05C90" w:rsidP="00B05C90">
            <w:pPr>
              <w:spacing w:after="160"/>
              <w:rPr>
                <w:rFonts w:asciiTheme="minorHAnsi" w:hAnsiTheme="minorHAnsi" w:cstheme="minorHAnsi"/>
                <w:sz w:val="16"/>
                <w:szCs w:val="16"/>
                <w:lang w:val="en-US"/>
              </w:rPr>
            </w:pPr>
            <w:r>
              <w:rPr>
                <w:color w:val="000000"/>
                <w:sz w:val="16"/>
                <w:szCs w:val="16"/>
              </w:rPr>
              <w:t>30,420</w:t>
            </w:r>
          </w:p>
        </w:tc>
        <w:tc>
          <w:tcPr>
            <w:tcW w:w="709" w:type="dxa"/>
            <w:tcBorders>
              <w:top w:val="single" w:sz="6" w:space="0" w:color="auto"/>
              <w:left w:val="single" w:sz="6" w:space="0" w:color="auto"/>
              <w:bottom w:val="single" w:sz="6" w:space="0" w:color="auto"/>
              <w:right w:val="single" w:sz="6" w:space="0" w:color="auto"/>
            </w:tcBorders>
          </w:tcPr>
          <w:p w14:paraId="64670294" w14:textId="0AF5DFAF" w:rsidR="00B05C90" w:rsidRPr="008E733C" w:rsidRDefault="00B05C90" w:rsidP="00B05C90">
            <w:pPr>
              <w:spacing w:after="160"/>
              <w:rPr>
                <w:rFonts w:asciiTheme="minorHAnsi" w:hAnsiTheme="minorHAnsi" w:cstheme="minorHAnsi"/>
                <w:sz w:val="16"/>
                <w:szCs w:val="16"/>
                <w:lang w:val="en-US"/>
              </w:rPr>
            </w:pPr>
            <w:r>
              <w:rPr>
                <w:sz w:val="16"/>
                <w:szCs w:val="16"/>
              </w:rPr>
              <w:t>1.248</w:t>
            </w:r>
          </w:p>
        </w:tc>
        <w:tc>
          <w:tcPr>
            <w:tcW w:w="567" w:type="dxa"/>
            <w:tcBorders>
              <w:top w:val="single" w:sz="6" w:space="0" w:color="auto"/>
              <w:left w:val="single" w:sz="6" w:space="0" w:color="auto"/>
              <w:bottom w:val="single" w:sz="6" w:space="0" w:color="auto"/>
              <w:right w:val="single" w:sz="6" w:space="0" w:color="auto"/>
            </w:tcBorders>
          </w:tcPr>
          <w:p w14:paraId="4DB6A841" w14:textId="404C7D30" w:rsidR="00B05C90" w:rsidRPr="008E733C" w:rsidRDefault="00B05C90" w:rsidP="00B05C90">
            <w:pPr>
              <w:rPr>
                <w:sz w:val="16"/>
                <w:szCs w:val="16"/>
              </w:rPr>
            </w:pPr>
            <w:r>
              <w:rPr>
                <w:sz w:val="16"/>
                <w:szCs w:val="16"/>
              </w:rPr>
              <w:t>3.743</w:t>
            </w:r>
          </w:p>
        </w:tc>
        <w:tc>
          <w:tcPr>
            <w:tcW w:w="708" w:type="dxa"/>
            <w:tcBorders>
              <w:top w:val="single" w:sz="6" w:space="0" w:color="auto"/>
              <w:left w:val="single" w:sz="6" w:space="0" w:color="auto"/>
              <w:bottom w:val="single" w:sz="6" w:space="0" w:color="auto"/>
              <w:right w:val="single" w:sz="12" w:space="0" w:color="auto"/>
            </w:tcBorders>
          </w:tcPr>
          <w:p w14:paraId="5EDADB3B" w14:textId="2407C611" w:rsidR="00B05C90" w:rsidRPr="008E733C" w:rsidRDefault="00B05C90" w:rsidP="00B05C90">
            <w:pPr>
              <w:spacing w:after="160"/>
              <w:rPr>
                <w:rFonts w:asciiTheme="minorHAnsi" w:hAnsiTheme="minorHAnsi" w:cstheme="minorHAnsi"/>
                <w:sz w:val="16"/>
                <w:szCs w:val="16"/>
                <w:lang w:val="en-US"/>
              </w:rPr>
            </w:pPr>
            <w:r>
              <w:rPr>
                <w:sz w:val="16"/>
                <w:szCs w:val="16"/>
              </w:rPr>
              <w:t>611</w:t>
            </w:r>
          </w:p>
        </w:tc>
      </w:tr>
      <w:tr w:rsidR="00B05C90" w:rsidRPr="009C6298" w14:paraId="732808F0" w14:textId="77777777" w:rsidTr="004D0532">
        <w:tc>
          <w:tcPr>
            <w:tcW w:w="562" w:type="dxa"/>
            <w:tcBorders>
              <w:top w:val="single" w:sz="6" w:space="0" w:color="auto"/>
              <w:left w:val="single" w:sz="12" w:space="0" w:color="auto"/>
              <w:bottom w:val="single" w:sz="6" w:space="0" w:color="auto"/>
              <w:right w:val="single" w:sz="6" w:space="0" w:color="auto"/>
            </w:tcBorders>
          </w:tcPr>
          <w:p w14:paraId="1C3C752F" w14:textId="3F2D1D90" w:rsidR="00B05C90" w:rsidRPr="009C6298" w:rsidRDefault="00B05C90" w:rsidP="00B05C90">
            <w:pPr>
              <w:spacing w:after="160"/>
              <w:rPr>
                <w:rFonts w:asciiTheme="minorHAnsi" w:hAnsiTheme="minorHAnsi" w:cstheme="minorHAnsi"/>
                <w:sz w:val="14"/>
                <w:szCs w:val="14"/>
                <w:lang w:val="en-US"/>
              </w:rPr>
            </w:pPr>
            <w:r w:rsidRPr="009C6298">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566840F9" w14:textId="606BF9FB" w:rsidR="00B05C90" w:rsidRPr="009C6298" w:rsidRDefault="00B05C90" w:rsidP="00B05C90">
            <w:pPr>
              <w:spacing w:after="160"/>
              <w:rPr>
                <w:rFonts w:asciiTheme="minorHAnsi" w:hAnsiTheme="minorHAnsi" w:cstheme="minorHAnsi"/>
                <w:sz w:val="14"/>
                <w:szCs w:val="14"/>
                <w:lang w:val="en-US"/>
              </w:rPr>
            </w:pPr>
            <w:r w:rsidRPr="00D42C2D">
              <w:rPr>
                <w:sz w:val="14"/>
                <w:szCs w:val="14"/>
              </w:rPr>
              <w:t>28t - 32t</w:t>
            </w:r>
          </w:p>
        </w:tc>
        <w:tc>
          <w:tcPr>
            <w:tcW w:w="992" w:type="dxa"/>
            <w:tcBorders>
              <w:top w:val="single" w:sz="6" w:space="0" w:color="auto"/>
              <w:left w:val="single" w:sz="12" w:space="0" w:color="auto"/>
              <w:bottom w:val="single" w:sz="6" w:space="0" w:color="auto"/>
              <w:right w:val="single" w:sz="6" w:space="0" w:color="auto"/>
            </w:tcBorders>
          </w:tcPr>
          <w:p w14:paraId="7891736F" w14:textId="7959F766" w:rsidR="00B05C90" w:rsidRPr="008E733C" w:rsidRDefault="00B05C90" w:rsidP="00B05C90">
            <w:pPr>
              <w:spacing w:after="160"/>
              <w:rPr>
                <w:rFonts w:asciiTheme="minorHAnsi" w:hAnsiTheme="minorHAnsi" w:cstheme="minorHAnsi"/>
                <w:sz w:val="16"/>
                <w:szCs w:val="16"/>
                <w:lang w:val="en-US"/>
              </w:rPr>
            </w:pPr>
            <w:r>
              <w:rPr>
                <w:color w:val="000000"/>
                <w:sz w:val="16"/>
                <w:szCs w:val="16"/>
              </w:rPr>
              <w:t>32000</w:t>
            </w:r>
          </w:p>
        </w:tc>
        <w:tc>
          <w:tcPr>
            <w:tcW w:w="567" w:type="dxa"/>
            <w:tcBorders>
              <w:top w:val="single" w:sz="6" w:space="0" w:color="auto"/>
              <w:left w:val="single" w:sz="6" w:space="0" w:color="auto"/>
              <w:bottom w:val="single" w:sz="6" w:space="0" w:color="auto"/>
              <w:right w:val="single" w:sz="6" w:space="0" w:color="auto"/>
            </w:tcBorders>
          </w:tcPr>
          <w:p w14:paraId="7F066780" w14:textId="2267F2C7" w:rsidR="00B05C90" w:rsidRPr="008E733C" w:rsidRDefault="00B05C90" w:rsidP="00B05C90">
            <w:pPr>
              <w:spacing w:after="160"/>
              <w:rPr>
                <w:rFonts w:asciiTheme="minorHAnsi" w:hAnsiTheme="minorHAnsi" w:cstheme="minorHAnsi"/>
                <w:sz w:val="16"/>
                <w:szCs w:val="16"/>
                <w:lang w:val="en-US"/>
              </w:rPr>
            </w:pPr>
            <w:r>
              <w:rPr>
                <w:color w:val="000000"/>
                <w:sz w:val="16"/>
                <w:szCs w:val="16"/>
              </w:rPr>
              <w:t>4</w:t>
            </w:r>
          </w:p>
        </w:tc>
        <w:tc>
          <w:tcPr>
            <w:tcW w:w="567" w:type="dxa"/>
            <w:tcBorders>
              <w:top w:val="single" w:sz="6" w:space="0" w:color="auto"/>
              <w:left w:val="single" w:sz="6" w:space="0" w:color="auto"/>
              <w:bottom w:val="single" w:sz="6" w:space="0" w:color="auto"/>
              <w:right w:val="single" w:sz="6" w:space="0" w:color="auto"/>
            </w:tcBorders>
          </w:tcPr>
          <w:p w14:paraId="33BD9535" w14:textId="0B5F8875" w:rsidR="00B05C90" w:rsidRPr="008E733C" w:rsidRDefault="00B05C90" w:rsidP="00B05C90">
            <w:pPr>
              <w:spacing w:after="160"/>
              <w:rPr>
                <w:rFonts w:asciiTheme="minorHAnsi" w:hAnsiTheme="minorHAnsi" w:cstheme="minorHAnsi"/>
                <w:sz w:val="16"/>
                <w:szCs w:val="16"/>
                <w:lang w:val="en-US"/>
              </w:rPr>
            </w:pPr>
            <w:r>
              <w:rPr>
                <w:color w:val="000000"/>
                <w:sz w:val="16"/>
                <w:szCs w:val="16"/>
              </w:rPr>
              <w:t>78</w:t>
            </w:r>
          </w:p>
        </w:tc>
        <w:tc>
          <w:tcPr>
            <w:tcW w:w="850" w:type="dxa"/>
            <w:tcBorders>
              <w:top w:val="single" w:sz="6" w:space="0" w:color="auto"/>
              <w:left w:val="single" w:sz="6" w:space="0" w:color="auto"/>
              <w:bottom w:val="single" w:sz="6" w:space="0" w:color="auto"/>
              <w:right w:val="single" w:sz="6" w:space="0" w:color="auto"/>
            </w:tcBorders>
          </w:tcPr>
          <w:p w14:paraId="0B11E7E7" w14:textId="2C7F5588" w:rsidR="00B05C90" w:rsidRPr="008E733C" w:rsidRDefault="00B05C90" w:rsidP="00B05C90">
            <w:pPr>
              <w:spacing w:after="160"/>
              <w:rPr>
                <w:rFonts w:asciiTheme="minorHAnsi" w:hAnsiTheme="minorHAnsi" w:cstheme="minorHAnsi"/>
                <w:sz w:val="16"/>
                <w:szCs w:val="16"/>
                <w:lang w:val="en-US"/>
              </w:rPr>
            </w:pPr>
            <w:r>
              <w:rPr>
                <w:color w:val="000000"/>
                <w:sz w:val="16"/>
                <w:szCs w:val="16"/>
              </w:rPr>
              <w:t>45,871</w:t>
            </w:r>
          </w:p>
        </w:tc>
        <w:tc>
          <w:tcPr>
            <w:tcW w:w="709" w:type="dxa"/>
            <w:tcBorders>
              <w:top w:val="single" w:sz="6" w:space="0" w:color="auto"/>
              <w:left w:val="single" w:sz="6" w:space="0" w:color="auto"/>
              <w:bottom w:val="single" w:sz="6" w:space="0" w:color="auto"/>
              <w:right w:val="single" w:sz="6" w:space="0" w:color="auto"/>
            </w:tcBorders>
          </w:tcPr>
          <w:p w14:paraId="14CCDED6" w14:textId="0EA55C5C" w:rsidR="00B05C90" w:rsidRPr="008E733C" w:rsidDel="00236D37" w:rsidRDefault="00B05C90" w:rsidP="00B05C90">
            <w:pPr>
              <w:rPr>
                <w:sz w:val="16"/>
                <w:szCs w:val="16"/>
              </w:rPr>
            </w:pPr>
            <w:r>
              <w:rPr>
                <w:sz w:val="16"/>
                <w:szCs w:val="16"/>
              </w:rPr>
              <w:t>0.926</w:t>
            </w:r>
          </w:p>
        </w:tc>
        <w:tc>
          <w:tcPr>
            <w:tcW w:w="567" w:type="dxa"/>
            <w:tcBorders>
              <w:top w:val="single" w:sz="6" w:space="0" w:color="auto"/>
              <w:left w:val="single" w:sz="6" w:space="0" w:color="auto"/>
              <w:bottom w:val="single" w:sz="6" w:space="0" w:color="auto"/>
              <w:right w:val="single" w:sz="6" w:space="0" w:color="auto"/>
            </w:tcBorders>
          </w:tcPr>
          <w:p w14:paraId="48FA2DA2" w14:textId="1D61956D" w:rsidR="00B05C90" w:rsidRPr="008E733C" w:rsidRDefault="00B05C90" w:rsidP="00B05C90">
            <w:pPr>
              <w:spacing w:after="160"/>
              <w:rPr>
                <w:rFonts w:asciiTheme="minorHAnsi" w:hAnsiTheme="minorHAnsi" w:cstheme="minorHAnsi"/>
                <w:sz w:val="16"/>
                <w:szCs w:val="16"/>
                <w:lang w:val="en-US"/>
              </w:rPr>
            </w:pPr>
            <w:r>
              <w:rPr>
                <w:sz w:val="16"/>
                <w:szCs w:val="16"/>
              </w:rPr>
              <w:t>3.705</w:t>
            </w:r>
          </w:p>
        </w:tc>
        <w:tc>
          <w:tcPr>
            <w:tcW w:w="709" w:type="dxa"/>
            <w:tcBorders>
              <w:top w:val="single" w:sz="6" w:space="0" w:color="auto"/>
              <w:left w:val="single" w:sz="6" w:space="0" w:color="auto"/>
              <w:bottom w:val="single" w:sz="6" w:space="0" w:color="auto"/>
              <w:right w:val="single" w:sz="12" w:space="0" w:color="auto"/>
            </w:tcBorders>
          </w:tcPr>
          <w:p w14:paraId="40B579D7" w14:textId="0AF5B390" w:rsidR="00B05C90" w:rsidRPr="008E733C" w:rsidRDefault="00B05C90" w:rsidP="00B05C90">
            <w:pPr>
              <w:spacing w:after="160"/>
              <w:rPr>
                <w:rFonts w:asciiTheme="minorHAnsi" w:hAnsiTheme="minorHAnsi" w:cstheme="minorHAnsi"/>
                <w:sz w:val="16"/>
                <w:szCs w:val="16"/>
                <w:lang w:val="en-US"/>
              </w:rPr>
            </w:pPr>
            <w:r>
              <w:rPr>
                <w:sz w:val="16"/>
                <w:szCs w:val="16"/>
              </w:rPr>
              <w:t>756</w:t>
            </w:r>
          </w:p>
        </w:tc>
        <w:tc>
          <w:tcPr>
            <w:tcW w:w="992" w:type="dxa"/>
            <w:tcBorders>
              <w:top w:val="single" w:sz="6" w:space="0" w:color="auto"/>
              <w:left w:val="single" w:sz="12" w:space="0" w:color="auto"/>
              <w:bottom w:val="single" w:sz="6" w:space="0" w:color="auto"/>
              <w:right w:val="single" w:sz="6" w:space="0" w:color="auto"/>
            </w:tcBorders>
          </w:tcPr>
          <w:p w14:paraId="0D100CB8" w14:textId="1902FB06" w:rsidR="00B05C90" w:rsidRPr="008E733C" w:rsidRDefault="00B05C90" w:rsidP="00B05C90">
            <w:pPr>
              <w:spacing w:after="160"/>
              <w:rPr>
                <w:rFonts w:asciiTheme="minorHAnsi" w:hAnsiTheme="minorHAnsi" w:cstheme="minorHAnsi"/>
                <w:sz w:val="16"/>
                <w:szCs w:val="16"/>
                <w:lang w:val="en-US"/>
              </w:rPr>
            </w:pPr>
            <w:r>
              <w:rPr>
                <w:color w:val="000000"/>
                <w:sz w:val="16"/>
                <w:szCs w:val="16"/>
              </w:rPr>
              <w:t>29913</w:t>
            </w:r>
          </w:p>
        </w:tc>
        <w:tc>
          <w:tcPr>
            <w:tcW w:w="567" w:type="dxa"/>
            <w:tcBorders>
              <w:top w:val="single" w:sz="6" w:space="0" w:color="auto"/>
              <w:left w:val="single" w:sz="6" w:space="0" w:color="auto"/>
              <w:bottom w:val="single" w:sz="6" w:space="0" w:color="auto"/>
              <w:right w:val="single" w:sz="6" w:space="0" w:color="auto"/>
            </w:tcBorders>
          </w:tcPr>
          <w:p w14:paraId="3BC499A1" w14:textId="12D6BFA6" w:rsidR="00B05C90" w:rsidRPr="008E733C" w:rsidRDefault="00B05C90" w:rsidP="00B05C90">
            <w:pPr>
              <w:spacing w:after="160"/>
              <w:rPr>
                <w:rFonts w:asciiTheme="minorHAnsi" w:hAnsiTheme="minorHAnsi" w:cstheme="minorHAnsi"/>
                <w:sz w:val="16"/>
                <w:szCs w:val="16"/>
                <w:lang w:val="en-US"/>
              </w:rPr>
            </w:pPr>
            <w:r>
              <w:rPr>
                <w:color w:val="000000"/>
                <w:sz w:val="16"/>
                <w:szCs w:val="16"/>
              </w:rPr>
              <w:t>4</w:t>
            </w:r>
          </w:p>
        </w:tc>
        <w:tc>
          <w:tcPr>
            <w:tcW w:w="567" w:type="dxa"/>
            <w:tcBorders>
              <w:top w:val="single" w:sz="6" w:space="0" w:color="auto"/>
              <w:left w:val="single" w:sz="6" w:space="0" w:color="auto"/>
              <w:bottom w:val="single" w:sz="6" w:space="0" w:color="auto"/>
              <w:right w:val="single" w:sz="6" w:space="0" w:color="auto"/>
            </w:tcBorders>
          </w:tcPr>
          <w:p w14:paraId="00468478" w14:textId="2C5E3A8E" w:rsidR="00B05C90" w:rsidRPr="008E733C" w:rsidRDefault="00B05C90" w:rsidP="00B05C90">
            <w:pPr>
              <w:spacing w:after="160"/>
              <w:rPr>
                <w:rFonts w:asciiTheme="minorHAnsi" w:hAnsiTheme="minorHAnsi" w:cstheme="minorHAnsi"/>
                <w:sz w:val="16"/>
                <w:szCs w:val="16"/>
                <w:lang w:val="en-US"/>
              </w:rPr>
            </w:pPr>
            <w:r>
              <w:rPr>
                <w:color w:val="000000"/>
                <w:sz w:val="16"/>
                <w:szCs w:val="16"/>
              </w:rPr>
              <w:t>73</w:t>
            </w:r>
          </w:p>
        </w:tc>
        <w:tc>
          <w:tcPr>
            <w:tcW w:w="709" w:type="dxa"/>
            <w:tcBorders>
              <w:top w:val="single" w:sz="6" w:space="0" w:color="auto"/>
              <w:left w:val="single" w:sz="6" w:space="0" w:color="auto"/>
              <w:bottom w:val="single" w:sz="6" w:space="0" w:color="auto"/>
              <w:right w:val="single" w:sz="6" w:space="0" w:color="auto"/>
            </w:tcBorders>
          </w:tcPr>
          <w:p w14:paraId="2C548DF1" w14:textId="5B7C1DB5" w:rsidR="00B05C90" w:rsidRPr="008E733C" w:rsidRDefault="00B05C90" w:rsidP="00B05C90">
            <w:pPr>
              <w:spacing w:after="160"/>
              <w:rPr>
                <w:rFonts w:asciiTheme="minorHAnsi" w:hAnsiTheme="minorHAnsi" w:cstheme="minorHAnsi"/>
                <w:sz w:val="16"/>
                <w:szCs w:val="16"/>
                <w:lang w:val="en-US"/>
              </w:rPr>
            </w:pPr>
            <w:r>
              <w:rPr>
                <w:color w:val="000000"/>
                <w:sz w:val="16"/>
                <w:szCs w:val="16"/>
              </w:rPr>
              <w:t>45,693</w:t>
            </w:r>
          </w:p>
        </w:tc>
        <w:tc>
          <w:tcPr>
            <w:tcW w:w="709" w:type="dxa"/>
            <w:tcBorders>
              <w:top w:val="single" w:sz="6" w:space="0" w:color="auto"/>
              <w:left w:val="single" w:sz="6" w:space="0" w:color="auto"/>
              <w:bottom w:val="single" w:sz="6" w:space="0" w:color="auto"/>
              <w:right w:val="single" w:sz="6" w:space="0" w:color="auto"/>
            </w:tcBorders>
          </w:tcPr>
          <w:p w14:paraId="42D61FAF" w14:textId="0E9E79F8" w:rsidR="00B05C90" w:rsidRPr="008E733C" w:rsidRDefault="00B05C90" w:rsidP="00B05C90">
            <w:pPr>
              <w:spacing w:after="160"/>
              <w:rPr>
                <w:rFonts w:asciiTheme="minorHAnsi" w:hAnsiTheme="minorHAnsi" w:cstheme="minorHAnsi"/>
                <w:sz w:val="16"/>
                <w:szCs w:val="16"/>
                <w:lang w:val="en-US"/>
              </w:rPr>
            </w:pPr>
            <w:r>
              <w:rPr>
                <w:sz w:val="16"/>
                <w:szCs w:val="16"/>
              </w:rPr>
              <w:t>0.707</w:t>
            </w:r>
          </w:p>
        </w:tc>
        <w:tc>
          <w:tcPr>
            <w:tcW w:w="567" w:type="dxa"/>
            <w:tcBorders>
              <w:top w:val="single" w:sz="6" w:space="0" w:color="auto"/>
              <w:left w:val="single" w:sz="6" w:space="0" w:color="auto"/>
              <w:bottom w:val="single" w:sz="6" w:space="0" w:color="auto"/>
              <w:right w:val="single" w:sz="6" w:space="0" w:color="auto"/>
            </w:tcBorders>
          </w:tcPr>
          <w:p w14:paraId="03545523" w14:textId="22FB4648" w:rsidR="00B05C90" w:rsidRPr="008E733C" w:rsidRDefault="00B05C90" w:rsidP="00B05C90">
            <w:pPr>
              <w:rPr>
                <w:sz w:val="16"/>
                <w:szCs w:val="16"/>
              </w:rPr>
            </w:pPr>
            <w:r>
              <w:rPr>
                <w:sz w:val="16"/>
                <w:szCs w:val="16"/>
              </w:rPr>
              <w:t>2.829</w:t>
            </w:r>
          </w:p>
        </w:tc>
        <w:tc>
          <w:tcPr>
            <w:tcW w:w="708" w:type="dxa"/>
            <w:tcBorders>
              <w:top w:val="single" w:sz="6" w:space="0" w:color="auto"/>
              <w:left w:val="single" w:sz="6" w:space="0" w:color="auto"/>
              <w:bottom w:val="single" w:sz="6" w:space="0" w:color="auto"/>
              <w:right w:val="single" w:sz="12" w:space="0" w:color="auto"/>
            </w:tcBorders>
          </w:tcPr>
          <w:p w14:paraId="2B8A493A" w14:textId="28973973" w:rsidR="00B05C90" w:rsidRPr="008E733C" w:rsidRDefault="00B05C90" w:rsidP="00B05C90">
            <w:pPr>
              <w:spacing w:after="160"/>
              <w:rPr>
                <w:rFonts w:asciiTheme="minorHAnsi" w:hAnsiTheme="minorHAnsi" w:cstheme="minorHAnsi"/>
                <w:sz w:val="16"/>
                <w:szCs w:val="16"/>
                <w:lang w:val="en-US"/>
              </w:rPr>
            </w:pPr>
            <w:r>
              <w:rPr>
                <w:sz w:val="16"/>
                <w:szCs w:val="16"/>
              </w:rPr>
              <w:t>575</w:t>
            </w:r>
          </w:p>
        </w:tc>
      </w:tr>
      <w:tr w:rsidR="00B05C90" w:rsidRPr="009C6298" w14:paraId="5760B436" w14:textId="77777777" w:rsidTr="004D0532">
        <w:tc>
          <w:tcPr>
            <w:tcW w:w="562" w:type="dxa"/>
            <w:tcBorders>
              <w:top w:val="single" w:sz="6" w:space="0" w:color="auto"/>
              <w:left w:val="single" w:sz="12" w:space="0" w:color="auto"/>
              <w:bottom w:val="single" w:sz="6" w:space="0" w:color="auto"/>
              <w:right w:val="single" w:sz="6" w:space="0" w:color="auto"/>
            </w:tcBorders>
          </w:tcPr>
          <w:p w14:paraId="61EBDB58" w14:textId="1DFCCD82" w:rsidR="00B05C90" w:rsidRPr="009C6298" w:rsidRDefault="00B05C90" w:rsidP="00B05C90">
            <w:pPr>
              <w:spacing w:after="160"/>
              <w:rPr>
                <w:rFonts w:asciiTheme="minorHAnsi" w:hAnsiTheme="minorHAnsi" w:cstheme="minorHAnsi"/>
                <w:sz w:val="14"/>
                <w:szCs w:val="14"/>
                <w:lang w:val="en-US"/>
              </w:rPr>
            </w:pPr>
            <w:r w:rsidRPr="009C6298">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304A980F" w14:textId="0CEF7A20" w:rsidR="00B05C90" w:rsidRPr="009C6298" w:rsidRDefault="00B05C90" w:rsidP="00B05C90">
            <w:pPr>
              <w:spacing w:after="160"/>
              <w:rPr>
                <w:rFonts w:asciiTheme="minorHAnsi" w:hAnsiTheme="minorHAnsi" w:cstheme="minorHAnsi"/>
                <w:sz w:val="14"/>
                <w:szCs w:val="14"/>
                <w:lang w:val="en-US"/>
              </w:rPr>
            </w:pPr>
            <w:r w:rsidRPr="00D42C2D">
              <w:rPr>
                <w:sz w:val="14"/>
                <w:szCs w:val="14"/>
              </w:rPr>
              <w:t>32t - 38t</w:t>
            </w:r>
          </w:p>
        </w:tc>
        <w:tc>
          <w:tcPr>
            <w:tcW w:w="992" w:type="dxa"/>
            <w:tcBorders>
              <w:top w:val="single" w:sz="6" w:space="0" w:color="auto"/>
              <w:left w:val="single" w:sz="12" w:space="0" w:color="auto"/>
              <w:bottom w:val="single" w:sz="6" w:space="0" w:color="auto"/>
              <w:right w:val="single" w:sz="6" w:space="0" w:color="auto"/>
            </w:tcBorders>
          </w:tcPr>
          <w:p w14:paraId="38B8502A" w14:textId="73B3C717" w:rsidR="00B05C90" w:rsidRPr="008E733C" w:rsidRDefault="00B05C90" w:rsidP="00B05C90">
            <w:pPr>
              <w:spacing w:after="160"/>
              <w:rPr>
                <w:rFonts w:asciiTheme="minorHAnsi" w:hAnsiTheme="minorHAnsi" w:cstheme="minorHAnsi"/>
                <w:sz w:val="16"/>
                <w:szCs w:val="16"/>
                <w:lang w:val="en-US"/>
              </w:rPr>
            </w:pPr>
            <w:r>
              <w:rPr>
                <w:color w:val="000000"/>
                <w:sz w:val="16"/>
                <w:szCs w:val="16"/>
              </w:rPr>
              <w:t>38000</w:t>
            </w:r>
          </w:p>
        </w:tc>
        <w:tc>
          <w:tcPr>
            <w:tcW w:w="567" w:type="dxa"/>
            <w:tcBorders>
              <w:top w:val="single" w:sz="6" w:space="0" w:color="auto"/>
              <w:left w:val="single" w:sz="6" w:space="0" w:color="auto"/>
              <w:bottom w:val="single" w:sz="6" w:space="0" w:color="auto"/>
              <w:right w:val="single" w:sz="6" w:space="0" w:color="auto"/>
            </w:tcBorders>
          </w:tcPr>
          <w:p w14:paraId="11E8377F" w14:textId="69A18525" w:rsidR="00B05C90" w:rsidRPr="008E733C" w:rsidRDefault="00B05C90" w:rsidP="00B05C90">
            <w:pPr>
              <w:spacing w:after="160"/>
              <w:rPr>
                <w:rFonts w:asciiTheme="minorHAnsi" w:hAnsiTheme="minorHAnsi" w:cstheme="minorHAnsi"/>
                <w:sz w:val="16"/>
                <w:szCs w:val="16"/>
                <w:lang w:val="en-US"/>
              </w:rPr>
            </w:pPr>
            <w:r>
              <w:rPr>
                <w:color w:val="000000"/>
                <w:sz w:val="16"/>
                <w:szCs w:val="16"/>
              </w:rPr>
              <w:t>4</w:t>
            </w:r>
          </w:p>
        </w:tc>
        <w:tc>
          <w:tcPr>
            <w:tcW w:w="567" w:type="dxa"/>
            <w:tcBorders>
              <w:top w:val="single" w:sz="6" w:space="0" w:color="auto"/>
              <w:left w:val="single" w:sz="6" w:space="0" w:color="auto"/>
              <w:bottom w:val="single" w:sz="6" w:space="0" w:color="auto"/>
              <w:right w:val="single" w:sz="6" w:space="0" w:color="auto"/>
            </w:tcBorders>
          </w:tcPr>
          <w:p w14:paraId="14A5CD9E" w14:textId="715D1E8D" w:rsidR="00B05C90" w:rsidRPr="008E733C" w:rsidRDefault="00B05C90" w:rsidP="00B05C90">
            <w:pPr>
              <w:spacing w:after="160"/>
              <w:rPr>
                <w:rFonts w:asciiTheme="minorHAnsi" w:hAnsiTheme="minorHAnsi" w:cstheme="minorHAnsi"/>
                <w:sz w:val="16"/>
                <w:szCs w:val="16"/>
                <w:lang w:val="en-US"/>
              </w:rPr>
            </w:pPr>
            <w:r>
              <w:rPr>
                <w:color w:val="000000"/>
                <w:sz w:val="16"/>
                <w:szCs w:val="16"/>
              </w:rPr>
              <w:t>93</w:t>
            </w:r>
          </w:p>
        </w:tc>
        <w:tc>
          <w:tcPr>
            <w:tcW w:w="850" w:type="dxa"/>
            <w:tcBorders>
              <w:top w:val="single" w:sz="6" w:space="0" w:color="auto"/>
              <w:left w:val="single" w:sz="6" w:space="0" w:color="auto"/>
              <w:bottom w:val="single" w:sz="6" w:space="0" w:color="auto"/>
              <w:right w:val="single" w:sz="6" w:space="0" w:color="auto"/>
            </w:tcBorders>
          </w:tcPr>
          <w:p w14:paraId="37CDEF01" w14:textId="7B149D94" w:rsidR="00B05C90" w:rsidRPr="008E733C" w:rsidRDefault="00B05C90" w:rsidP="00B05C90">
            <w:pPr>
              <w:spacing w:after="160"/>
              <w:rPr>
                <w:rFonts w:asciiTheme="minorHAnsi" w:hAnsiTheme="minorHAnsi" w:cstheme="minorHAnsi"/>
                <w:sz w:val="16"/>
                <w:szCs w:val="16"/>
                <w:lang w:val="en-US"/>
              </w:rPr>
            </w:pPr>
            <w:r>
              <w:rPr>
                <w:color w:val="000000"/>
                <w:sz w:val="16"/>
                <w:szCs w:val="16"/>
              </w:rPr>
              <w:t>174,042</w:t>
            </w:r>
          </w:p>
        </w:tc>
        <w:tc>
          <w:tcPr>
            <w:tcW w:w="709" w:type="dxa"/>
            <w:tcBorders>
              <w:top w:val="single" w:sz="6" w:space="0" w:color="auto"/>
              <w:left w:val="single" w:sz="6" w:space="0" w:color="auto"/>
              <w:bottom w:val="single" w:sz="6" w:space="0" w:color="auto"/>
              <w:right w:val="single" w:sz="6" w:space="0" w:color="auto"/>
            </w:tcBorders>
          </w:tcPr>
          <w:p w14:paraId="5A39A844" w14:textId="74045068" w:rsidR="00B05C90" w:rsidRPr="008E733C" w:rsidDel="00236D37" w:rsidRDefault="00B05C90" w:rsidP="00B05C90">
            <w:pPr>
              <w:rPr>
                <w:sz w:val="16"/>
                <w:szCs w:val="16"/>
              </w:rPr>
            </w:pPr>
            <w:r>
              <w:rPr>
                <w:sz w:val="16"/>
                <w:szCs w:val="16"/>
              </w:rPr>
              <w:t>1.842</w:t>
            </w:r>
          </w:p>
        </w:tc>
        <w:tc>
          <w:tcPr>
            <w:tcW w:w="567" w:type="dxa"/>
            <w:tcBorders>
              <w:top w:val="single" w:sz="6" w:space="0" w:color="auto"/>
              <w:left w:val="single" w:sz="6" w:space="0" w:color="auto"/>
              <w:bottom w:val="single" w:sz="6" w:space="0" w:color="auto"/>
              <w:right w:val="single" w:sz="6" w:space="0" w:color="auto"/>
            </w:tcBorders>
          </w:tcPr>
          <w:p w14:paraId="7256D393" w14:textId="2A113BB1" w:rsidR="00B05C90" w:rsidRPr="008E733C" w:rsidRDefault="00B05C90" w:rsidP="00B05C90">
            <w:pPr>
              <w:spacing w:after="160"/>
              <w:rPr>
                <w:rFonts w:asciiTheme="minorHAnsi" w:hAnsiTheme="minorHAnsi" w:cstheme="minorHAnsi"/>
                <w:sz w:val="16"/>
                <w:szCs w:val="16"/>
                <w:lang w:val="en-US"/>
              </w:rPr>
            </w:pPr>
            <w:r>
              <w:rPr>
                <w:sz w:val="16"/>
                <w:szCs w:val="16"/>
              </w:rPr>
              <w:t>7.367</w:t>
            </w:r>
          </w:p>
        </w:tc>
        <w:tc>
          <w:tcPr>
            <w:tcW w:w="709" w:type="dxa"/>
            <w:tcBorders>
              <w:top w:val="single" w:sz="6" w:space="0" w:color="auto"/>
              <w:left w:val="single" w:sz="6" w:space="0" w:color="auto"/>
              <w:bottom w:val="single" w:sz="6" w:space="0" w:color="auto"/>
              <w:right w:val="single" w:sz="12" w:space="0" w:color="auto"/>
            </w:tcBorders>
          </w:tcPr>
          <w:p w14:paraId="07FFA2EB" w14:textId="120A740B" w:rsidR="00B05C90" w:rsidRPr="008E733C" w:rsidRDefault="00B05C90" w:rsidP="00B05C90">
            <w:pPr>
              <w:spacing w:after="160"/>
              <w:rPr>
                <w:rFonts w:asciiTheme="minorHAnsi" w:hAnsiTheme="minorHAnsi" w:cstheme="minorHAnsi"/>
                <w:sz w:val="16"/>
                <w:szCs w:val="16"/>
                <w:lang w:val="en-US"/>
              </w:rPr>
            </w:pPr>
            <w:r>
              <w:rPr>
                <w:sz w:val="16"/>
                <w:szCs w:val="16"/>
              </w:rPr>
              <w:t>817</w:t>
            </w:r>
          </w:p>
        </w:tc>
        <w:tc>
          <w:tcPr>
            <w:tcW w:w="992" w:type="dxa"/>
            <w:tcBorders>
              <w:top w:val="single" w:sz="6" w:space="0" w:color="auto"/>
              <w:left w:val="single" w:sz="12" w:space="0" w:color="auto"/>
              <w:bottom w:val="single" w:sz="6" w:space="0" w:color="auto"/>
              <w:right w:val="single" w:sz="6" w:space="0" w:color="auto"/>
            </w:tcBorders>
          </w:tcPr>
          <w:p w14:paraId="7519D63A" w14:textId="7F10D4DE" w:rsidR="00B05C90" w:rsidRPr="008E733C" w:rsidRDefault="00B05C90" w:rsidP="00B05C90">
            <w:pPr>
              <w:spacing w:after="160"/>
              <w:rPr>
                <w:rFonts w:asciiTheme="minorHAnsi" w:hAnsiTheme="minorHAnsi" w:cstheme="minorHAnsi"/>
                <w:sz w:val="16"/>
                <w:szCs w:val="16"/>
                <w:lang w:val="en-US"/>
              </w:rPr>
            </w:pPr>
            <w:r>
              <w:rPr>
                <w:color w:val="000000"/>
                <w:sz w:val="16"/>
                <w:szCs w:val="16"/>
              </w:rPr>
              <w:t>35490</w:t>
            </w:r>
          </w:p>
        </w:tc>
        <w:tc>
          <w:tcPr>
            <w:tcW w:w="567" w:type="dxa"/>
            <w:tcBorders>
              <w:top w:val="single" w:sz="6" w:space="0" w:color="auto"/>
              <w:left w:val="single" w:sz="6" w:space="0" w:color="auto"/>
              <w:bottom w:val="single" w:sz="6" w:space="0" w:color="auto"/>
              <w:right w:val="single" w:sz="6" w:space="0" w:color="auto"/>
            </w:tcBorders>
          </w:tcPr>
          <w:p w14:paraId="7B3C6C7F" w14:textId="332E0335" w:rsidR="00B05C90" w:rsidRPr="008E733C" w:rsidRDefault="00B05C90" w:rsidP="00B05C90">
            <w:pPr>
              <w:spacing w:after="160"/>
              <w:rPr>
                <w:rFonts w:asciiTheme="minorHAnsi" w:hAnsiTheme="minorHAnsi" w:cstheme="minorHAnsi"/>
                <w:sz w:val="16"/>
                <w:szCs w:val="16"/>
                <w:lang w:val="en-US"/>
              </w:rPr>
            </w:pPr>
            <w:r>
              <w:rPr>
                <w:color w:val="000000"/>
                <w:sz w:val="16"/>
                <w:szCs w:val="16"/>
              </w:rPr>
              <w:t>4</w:t>
            </w:r>
          </w:p>
        </w:tc>
        <w:tc>
          <w:tcPr>
            <w:tcW w:w="567" w:type="dxa"/>
            <w:tcBorders>
              <w:top w:val="single" w:sz="6" w:space="0" w:color="auto"/>
              <w:left w:val="single" w:sz="6" w:space="0" w:color="auto"/>
              <w:bottom w:val="single" w:sz="6" w:space="0" w:color="auto"/>
              <w:right w:val="single" w:sz="6" w:space="0" w:color="auto"/>
            </w:tcBorders>
          </w:tcPr>
          <w:p w14:paraId="581B4709" w14:textId="7739BF63" w:rsidR="00B05C90" w:rsidRPr="008E733C" w:rsidRDefault="00B05C90" w:rsidP="00B05C90">
            <w:pPr>
              <w:spacing w:after="160"/>
              <w:rPr>
                <w:rFonts w:asciiTheme="minorHAnsi" w:hAnsiTheme="minorHAnsi" w:cstheme="minorHAnsi"/>
                <w:sz w:val="16"/>
                <w:szCs w:val="16"/>
                <w:lang w:val="en-US"/>
              </w:rPr>
            </w:pPr>
            <w:r>
              <w:rPr>
                <w:color w:val="000000"/>
                <w:sz w:val="16"/>
                <w:szCs w:val="16"/>
              </w:rPr>
              <w:t>87</w:t>
            </w:r>
          </w:p>
        </w:tc>
        <w:tc>
          <w:tcPr>
            <w:tcW w:w="709" w:type="dxa"/>
            <w:tcBorders>
              <w:top w:val="single" w:sz="6" w:space="0" w:color="auto"/>
              <w:left w:val="single" w:sz="6" w:space="0" w:color="auto"/>
              <w:bottom w:val="single" w:sz="6" w:space="0" w:color="auto"/>
              <w:right w:val="single" w:sz="6" w:space="0" w:color="auto"/>
            </w:tcBorders>
          </w:tcPr>
          <w:p w14:paraId="29810AB3" w14:textId="06A7CCEA" w:rsidR="00B05C90" w:rsidRPr="008E733C" w:rsidRDefault="00B05C90" w:rsidP="00B05C90">
            <w:pPr>
              <w:spacing w:after="160"/>
              <w:rPr>
                <w:rFonts w:asciiTheme="minorHAnsi" w:hAnsiTheme="minorHAnsi" w:cstheme="minorHAnsi"/>
                <w:sz w:val="16"/>
                <w:szCs w:val="16"/>
                <w:lang w:val="en-US"/>
              </w:rPr>
            </w:pPr>
            <w:r>
              <w:rPr>
                <w:color w:val="000000"/>
                <w:sz w:val="16"/>
                <w:szCs w:val="16"/>
              </w:rPr>
              <w:t>173,886</w:t>
            </w:r>
          </w:p>
        </w:tc>
        <w:tc>
          <w:tcPr>
            <w:tcW w:w="709" w:type="dxa"/>
            <w:tcBorders>
              <w:top w:val="single" w:sz="6" w:space="0" w:color="auto"/>
              <w:left w:val="single" w:sz="6" w:space="0" w:color="auto"/>
              <w:bottom w:val="single" w:sz="6" w:space="0" w:color="auto"/>
              <w:right w:val="single" w:sz="6" w:space="0" w:color="auto"/>
            </w:tcBorders>
          </w:tcPr>
          <w:p w14:paraId="5684341E" w14:textId="6233FD4E" w:rsidR="00B05C90" w:rsidRPr="008E733C" w:rsidRDefault="00B05C90" w:rsidP="00B05C90">
            <w:pPr>
              <w:spacing w:after="160"/>
              <w:rPr>
                <w:rFonts w:asciiTheme="minorHAnsi" w:hAnsiTheme="minorHAnsi" w:cstheme="minorHAnsi"/>
                <w:sz w:val="16"/>
                <w:szCs w:val="16"/>
                <w:lang w:val="en-US"/>
              </w:rPr>
            </w:pPr>
            <w:r>
              <w:rPr>
                <w:sz w:val="16"/>
                <w:szCs w:val="16"/>
              </w:rPr>
              <w:t>1.401</w:t>
            </w:r>
          </w:p>
        </w:tc>
        <w:tc>
          <w:tcPr>
            <w:tcW w:w="567" w:type="dxa"/>
            <w:tcBorders>
              <w:top w:val="single" w:sz="6" w:space="0" w:color="auto"/>
              <w:left w:val="single" w:sz="6" w:space="0" w:color="auto"/>
              <w:bottom w:val="single" w:sz="6" w:space="0" w:color="auto"/>
              <w:right w:val="single" w:sz="6" w:space="0" w:color="auto"/>
            </w:tcBorders>
          </w:tcPr>
          <w:p w14:paraId="6326EB5F" w14:textId="5B58A5E0" w:rsidR="00B05C90" w:rsidRPr="008E733C" w:rsidRDefault="00B05C90" w:rsidP="00B05C90">
            <w:pPr>
              <w:rPr>
                <w:sz w:val="16"/>
                <w:szCs w:val="16"/>
              </w:rPr>
            </w:pPr>
            <w:r>
              <w:rPr>
                <w:sz w:val="16"/>
                <w:szCs w:val="16"/>
              </w:rPr>
              <w:t>5.605</w:t>
            </w:r>
          </w:p>
        </w:tc>
        <w:tc>
          <w:tcPr>
            <w:tcW w:w="708" w:type="dxa"/>
            <w:tcBorders>
              <w:top w:val="single" w:sz="6" w:space="0" w:color="auto"/>
              <w:left w:val="single" w:sz="6" w:space="0" w:color="auto"/>
              <w:bottom w:val="single" w:sz="6" w:space="0" w:color="auto"/>
              <w:right w:val="single" w:sz="12" w:space="0" w:color="auto"/>
            </w:tcBorders>
          </w:tcPr>
          <w:p w14:paraId="28D03A7E" w14:textId="253B7046" w:rsidR="00B05C90" w:rsidRPr="008E733C" w:rsidRDefault="00B05C90" w:rsidP="00B05C90">
            <w:pPr>
              <w:spacing w:after="160"/>
              <w:rPr>
                <w:rFonts w:asciiTheme="minorHAnsi" w:hAnsiTheme="minorHAnsi" w:cstheme="minorHAnsi"/>
                <w:sz w:val="16"/>
                <w:szCs w:val="16"/>
                <w:lang w:val="en-US"/>
              </w:rPr>
            </w:pPr>
            <w:r>
              <w:rPr>
                <w:sz w:val="16"/>
                <w:szCs w:val="16"/>
              </w:rPr>
              <w:t>621</w:t>
            </w:r>
          </w:p>
        </w:tc>
      </w:tr>
      <w:tr w:rsidR="00B05C90" w:rsidRPr="009C6298" w14:paraId="5034BB64" w14:textId="77777777" w:rsidTr="004D0532">
        <w:tc>
          <w:tcPr>
            <w:tcW w:w="562" w:type="dxa"/>
            <w:tcBorders>
              <w:top w:val="single" w:sz="6" w:space="0" w:color="auto"/>
              <w:left w:val="single" w:sz="12" w:space="0" w:color="auto"/>
              <w:bottom w:val="single" w:sz="6" w:space="0" w:color="auto"/>
              <w:right w:val="single" w:sz="6" w:space="0" w:color="auto"/>
            </w:tcBorders>
          </w:tcPr>
          <w:p w14:paraId="33EE5D8D" w14:textId="59403784" w:rsidR="00B05C90" w:rsidRPr="009C6298" w:rsidRDefault="00B05C90" w:rsidP="00B05C90">
            <w:pPr>
              <w:spacing w:after="160"/>
              <w:rPr>
                <w:rFonts w:asciiTheme="minorHAnsi" w:hAnsiTheme="minorHAnsi" w:cstheme="minorHAnsi"/>
                <w:sz w:val="14"/>
                <w:szCs w:val="14"/>
                <w:lang w:val="en-US"/>
              </w:rPr>
            </w:pPr>
            <w:r w:rsidRPr="00D42C2D">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5A87AD35" w14:textId="0F9EBA64" w:rsidR="00B05C90" w:rsidRPr="009C6298" w:rsidRDefault="00B05C90" w:rsidP="00B05C90">
            <w:pPr>
              <w:spacing w:after="160"/>
              <w:rPr>
                <w:rFonts w:asciiTheme="minorHAnsi" w:hAnsiTheme="minorHAnsi" w:cstheme="minorHAnsi"/>
                <w:sz w:val="14"/>
                <w:szCs w:val="14"/>
                <w:lang w:val="en-US"/>
              </w:rPr>
            </w:pPr>
            <w:r w:rsidRPr="00D42C2D">
              <w:rPr>
                <w:sz w:val="14"/>
                <w:szCs w:val="14"/>
              </w:rPr>
              <w:t>38t - 40t</w:t>
            </w:r>
          </w:p>
        </w:tc>
        <w:tc>
          <w:tcPr>
            <w:tcW w:w="992" w:type="dxa"/>
            <w:tcBorders>
              <w:top w:val="single" w:sz="6" w:space="0" w:color="auto"/>
              <w:left w:val="single" w:sz="12" w:space="0" w:color="auto"/>
              <w:bottom w:val="single" w:sz="6" w:space="0" w:color="auto"/>
              <w:right w:val="single" w:sz="6" w:space="0" w:color="auto"/>
            </w:tcBorders>
          </w:tcPr>
          <w:p w14:paraId="220CB2EE" w14:textId="14305243" w:rsidR="00B05C90" w:rsidRPr="008E733C" w:rsidRDefault="00B05C90" w:rsidP="00B05C90">
            <w:pPr>
              <w:spacing w:after="160"/>
              <w:rPr>
                <w:rFonts w:asciiTheme="minorHAnsi" w:hAnsiTheme="minorHAnsi" w:cstheme="minorHAnsi"/>
                <w:sz w:val="16"/>
                <w:szCs w:val="16"/>
                <w:lang w:val="en-US"/>
              </w:rPr>
            </w:pPr>
            <w:r>
              <w:rPr>
                <w:color w:val="000000"/>
                <w:sz w:val="16"/>
                <w:szCs w:val="16"/>
              </w:rPr>
              <w:t>40000</w:t>
            </w:r>
          </w:p>
        </w:tc>
        <w:tc>
          <w:tcPr>
            <w:tcW w:w="567" w:type="dxa"/>
            <w:tcBorders>
              <w:top w:val="single" w:sz="6" w:space="0" w:color="auto"/>
              <w:left w:val="single" w:sz="6" w:space="0" w:color="auto"/>
              <w:bottom w:val="single" w:sz="6" w:space="0" w:color="auto"/>
              <w:right w:val="single" w:sz="6" w:space="0" w:color="auto"/>
            </w:tcBorders>
          </w:tcPr>
          <w:p w14:paraId="5C3924C8" w14:textId="08F117D7" w:rsidR="00B05C90" w:rsidRPr="008E733C" w:rsidRDefault="00B05C90" w:rsidP="00B05C90">
            <w:pPr>
              <w:spacing w:after="160"/>
              <w:rPr>
                <w:rFonts w:asciiTheme="minorHAnsi" w:hAnsiTheme="minorHAnsi" w:cstheme="minorHAnsi"/>
                <w:sz w:val="16"/>
                <w:szCs w:val="16"/>
                <w:lang w:val="en-US"/>
              </w:rPr>
            </w:pPr>
            <w:r>
              <w:rPr>
                <w:color w:val="000000"/>
                <w:sz w:val="16"/>
                <w:szCs w:val="16"/>
              </w:rPr>
              <w:t>5</w:t>
            </w:r>
          </w:p>
        </w:tc>
        <w:tc>
          <w:tcPr>
            <w:tcW w:w="567" w:type="dxa"/>
            <w:tcBorders>
              <w:top w:val="single" w:sz="6" w:space="0" w:color="auto"/>
              <w:left w:val="single" w:sz="6" w:space="0" w:color="auto"/>
              <w:bottom w:val="single" w:sz="6" w:space="0" w:color="auto"/>
              <w:right w:val="single" w:sz="6" w:space="0" w:color="auto"/>
            </w:tcBorders>
          </w:tcPr>
          <w:p w14:paraId="17450212" w14:textId="1BC89F56" w:rsidR="00B05C90" w:rsidRPr="008E733C" w:rsidRDefault="00B05C90" w:rsidP="00B05C90">
            <w:pPr>
              <w:spacing w:after="160"/>
              <w:rPr>
                <w:rFonts w:asciiTheme="minorHAnsi" w:hAnsiTheme="minorHAnsi" w:cstheme="minorHAnsi"/>
                <w:sz w:val="16"/>
                <w:szCs w:val="16"/>
                <w:lang w:val="en-US"/>
              </w:rPr>
            </w:pPr>
            <w:r>
              <w:rPr>
                <w:color w:val="000000"/>
                <w:sz w:val="16"/>
                <w:szCs w:val="16"/>
              </w:rPr>
              <w:t>78</w:t>
            </w:r>
          </w:p>
        </w:tc>
        <w:tc>
          <w:tcPr>
            <w:tcW w:w="850" w:type="dxa"/>
            <w:tcBorders>
              <w:top w:val="single" w:sz="6" w:space="0" w:color="auto"/>
              <w:left w:val="single" w:sz="6" w:space="0" w:color="auto"/>
              <w:bottom w:val="single" w:sz="6" w:space="0" w:color="auto"/>
              <w:right w:val="single" w:sz="6" w:space="0" w:color="auto"/>
            </w:tcBorders>
          </w:tcPr>
          <w:p w14:paraId="4D6D3837" w14:textId="461466EF" w:rsidR="00B05C90" w:rsidRPr="008E733C" w:rsidRDefault="00B05C90" w:rsidP="00B05C90">
            <w:pPr>
              <w:spacing w:after="160"/>
              <w:rPr>
                <w:rFonts w:asciiTheme="minorHAnsi" w:hAnsiTheme="minorHAnsi" w:cstheme="minorHAnsi"/>
                <w:sz w:val="16"/>
                <w:szCs w:val="16"/>
                <w:lang w:val="en-US"/>
              </w:rPr>
            </w:pPr>
            <w:r>
              <w:rPr>
                <w:color w:val="000000"/>
                <w:sz w:val="16"/>
                <w:szCs w:val="16"/>
              </w:rPr>
              <w:t>133,344</w:t>
            </w:r>
          </w:p>
        </w:tc>
        <w:tc>
          <w:tcPr>
            <w:tcW w:w="709" w:type="dxa"/>
            <w:tcBorders>
              <w:top w:val="single" w:sz="6" w:space="0" w:color="auto"/>
              <w:left w:val="single" w:sz="6" w:space="0" w:color="auto"/>
              <w:bottom w:val="single" w:sz="6" w:space="0" w:color="auto"/>
              <w:right w:val="single" w:sz="6" w:space="0" w:color="auto"/>
            </w:tcBorders>
          </w:tcPr>
          <w:p w14:paraId="230079DA" w14:textId="0D3BB305" w:rsidR="00B05C90" w:rsidRPr="008E733C" w:rsidDel="00236D37" w:rsidRDefault="00B05C90" w:rsidP="00B05C90">
            <w:pPr>
              <w:rPr>
                <w:sz w:val="16"/>
                <w:szCs w:val="16"/>
              </w:rPr>
            </w:pPr>
            <w:r>
              <w:rPr>
                <w:sz w:val="16"/>
                <w:szCs w:val="16"/>
              </w:rPr>
              <w:t>0.926</w:t>
            </w:r>
          </w:p>
        </w:tc>
        <w:tc>
          <w:tcPr>
            <w:tcW w:w="567" w:type="dxa"/>
            <w:tcBorders>
              <w:top w:val="single" w:sz="6" w:space="0" w:color="auto"/>
              <w:left w:val="single" w:sz="6" w:space="0" w:color="auto"/>
              <w:bottom w:val="single" w:sz="6" w:space="0" w:color="auto"/>
              <w:right w:val="single" w:sz="6" w:space="0" w:color="auto"/>
            </w:tcBorders>
          </w:tcPr>
          <w:p w14:paraId="7212815A" w14:textId="736C5165" w:rsidR="00B05C90" w:rsidRPr="008E733C" w:rsidRDefault="00B05C90" w:rsidP="00B05C90">
            <w:pPr>
              <w:spacing w:after="160"/>
              <w:rPr>
                <w:rFonts w:asciiTheme="minorHAnsi" w:hAnsiTheme="minorHAnsi" w:cstheme="minorHAnsi"/>
                <w:sz w:val="16"/>
                <w:szCs w:val="16"/>
                <w:lang w:val="en-US"/>
              </w:rPr>
            </w:pPr>
            <w:r>
              <w:rPr>
                <w:sz w:val="16"/>
                <w:szCs w:val="16"/>
              </w:rPr>
              <w:t>4.631</w:t>
            </w:r>
          </w:p>
        </w:tc>
        <w:tc>
          <w:tcPr>
            <w:tcW w:w="709" w:type="dxa"/>
            <w:tcBorders>
              <w:top w:val="single" w:sz="6" w:space="0" w:color="auto"/>
              <w:left w:val="single" w:sz="6" w:space="0" w:color="auto"/>
              <w:bottom w:val="single" w:sz="6" w:space="0" w:color="auto"/>
              <w:right w:val="single" w:sz="12" w:space="0" w:color="auto"/>
            </w:tcBorders>
          </w:tcPr>
          <w:p w14:paraId="4AF93EB3" w14:textId="28DBCF79" w:rsidR="00B05C90" w:rsidRPr="008E733C" w:rsidRDefault="00B05C90" w:rsidP="00B05C90">
            <w:pPr>
              <w:spacing w:after="160"/>
              <w:rPr>
                <w:rFonts w:asciiTheme="minorHAnsi" w:hAnsiTheme="minorHAnsi" w:cstheme="minorHAnsi"/>
                <w:sz w:val="16"/>
                <w:szCs w:val="16"/>
                <w:lang w:val="en-US"/>
              </w:rPr>
            </w:pPr>
            <w:r>
              <w:rPr>
                <w:sz w:val="16"/>
                <w:szCs w:val="16"/>
              </w:rPr>
              <w:t>2,444</w:t>
            </w:r>
          </w:p>
        </w:tc>
        <w:tc>
          <w:tcPr>
            <w:tcW w:w="992" w:type="dxa"/>
            <w:tcBorders>
              <w:top w:val="single" w:sz="6" w:space="0" w:color="auto"/>
              <w:left w:val="single" w:sz="12" w:space="0" w:color="auto"/>
              <w:bottom w:val="single" w:sz="6" w:space="0" w:color="auto"/>
              <w:right w:val="single" w:sz="6" w:space="0" w:color="auto"/>
            </w:tcBorders>
          </w:tcPr>
          <w:p w14:paraId="56E72D2C" w14:textId="5AEF071A" w:rsidR="00B05C90" w:rsidRPr="008E733C" w:rsidRDefault="00B05C90" w:rsidP="00B05C90">
            <w:pPr>
              <w:spacing w:after="160"/>
              <w:rPr>
                <w:rFonts w:asciiTheme="minorHAnsi" w:hAnsiTheme="minorHAnsi" w:cstheme="minorHAnsi"/>
                <w:sz w:val="16"/>
                <w:szCs w:val="16"/>
                <w:lang w:val="en-US"/>
              </w:rPr>
            </w:pPr>
            <w:r>
              <w:rPr>
                <w:color w:val="000000"/>
                <w:sz w:val="16"/>
                <w:szCs w:val="16"/>
              </w:rPr>
              <w:t>39546</w:t>
            </w:r>
          </w:p>
        </w:tc>
        <w:tc>
          <w:tcPr>
            <w:tcW w:w="567" w:type="dxa"/>
            <w:tcBorders>
              <w:top w:val="single" w:sz="6" w:space="0" w:color="auto"/>
              <w:left w:val="single" w:sz="6" w:space="0" w:color="auto"/>
              <w:bottom w:val="single" w:sz="6" w:space="0" w:color="auto"/>
              <w:right w:val="single" w:sz="6" w:space="0" w:color="auto"/>
            </w:tcBorders>
          </w:tcPr>
          <w:p w14:paraId="7DBCCA25" w14:textId="03AC40B4" w:rsidR="00B05C90" w:rsidRPr="008E733C" w:rsidRDefault="00B05C90" w:rsidP="00B05C90">
            <w:pPr>
              <w:spacing w:after="160"/>
              <w:rPr>
                <w:rFonts w:asciiTheme="minorHAnsi" w:hAnsiTheme="minorHAnsi" w:cstheme="minorHAnsi"/>
                <w:sz w:val="16"/>
                <w:szCs w:val="16"/>
                <w:lang w:val="en-US"/>
              </w:rPr>
            </w:pPr>
            <w:r>
              <w:rPr>
                <w:color w:val="000000"/>
                <w:sz w:val="16"/>
                <w:szCs w:val="16"/>
              </w:rPr>
              <w:t>5</w:t>
            </w:r>
          </w:p>
        </w:tc>
        <w:tc>
          <w:tcPr>
            <w:tcW w:w="567" w:type="dxa"/>
            <w:tcBorders>
              <w:top w:val="single" w:sz="6" w:space="0" w:color="auto"/>
              <w:left w:val="single" w:sz="6" w:space="0" w:color="auto"/>
              <w:bottom w:val="single" w:sz="6" w:space="0" w:color="auto"/>
              <w:right w:val="single" w:sz="6" w:space="0" w:color="auto"/>
            </w:tcBorders>
          </w:tcPr>
          <w:p w14:paraId="4EA3F37D" w14:textId="3A257820" w:rsidR="00B05C90" w:rsidRPr="008E733C" w:rsidRDefault="00B05C90" w:rsidP="00B05C90">
            <w:pPr>
              <w:spacing w:after="160"/>
              <w:rPr>
                <w:rFonts w:asciiTheme="minorHAnsi" w:hAnsiTheme="minorHAnsi" w:cstheme="minorHAnsi"/>
                <w:sz w:val="16"/>
                <w:szCs w:val="16"/>
                <w:lang w:val="en-US"/>
              </w:rPr>
            </w:pPr>
            <w:r>
              <w:rPr>
                <w:color w:val="000000"/>
                <w:sz w:val="16"/>
                <w:szCs w:val="16"/>
              </w:rPr>
              <w:t>78</w:t>
            </w:r>
          </w:p>
        </w:tc>
        <w:tc>
          <w:tcPr>
            <w:tcW w:w="709" w:type="dxa"/>
            <w:tcBorders>
              <w:top w:val="single" w:sz="6" w:space="0" w:color="auto"/>
              <w:left w:val="single" w:sz="6" w:space="0" w:color="auto"/>
              <w:bottom w:val="single" w:sz="6" w:space="0" w:color="auto"/>
              <w:right w:val="single" w:sz="6" w:space="0" w:color="auto"/>
            </w:tcBorders>
          </w:tcPr>
          <w:p w14:paraId="02C0DA9B" w14:textId="13FD2029" w:rsidR="00B05C90" w:rsidRPr="008E733C" w:rsidRDefault="00B05C90" w:rsidP="00B05C90">
            <w:pPr>
              <w:spacing w:after="160"/>
              <w:rPr>
                <w:rFonts w:asciiTheme="minorHAnsi" w:hAnsiTheme="minorHAnsi" w:cstheme="minorHAnsi"/>
                <w:sz w:val="16"/>
                <w:szCs w:val="16"/>
                <w:lang w:val="en-US"/>
              </w:rPr>
            </w:pPr>
            <w:r>
              <w:rPr>
                <w:color w:val="000000"/>
                <w:sz w:val="16"/>
                <w:szCs w:val="16"/>
              </w:rPr>
              <w:t>125,999</w:t>
            </w:r>
          </w:p>
        </w:tc>
        <w:tc>
          <w:tcPr>
            <w:tcW w:w="709" w:type="dxa"/>
            <w:tcBorders>
              <w:top w:val="single" w:sz="6" w:space="0" w:color="auto"/>
              <w:left w:val="single" w:sz="6" w:space="0" w:color="auto"/>
              <w:bottom w:val="single" w:sz="6" w:space="0" w:color="auto"/>
              <w:right w:val="single" w:sz="6" w:space="0" w:color="auto"/>
            </w:tcBorders>
          </w:tcPr>
          <w:p w14:paraId="3B8F17C5" w14:textId="092B05C1" w:rsidR="00B05C90" w:rsidRPr="008E733C" w:rsidRDefault="00B05C90" w:rsidP="00B05C90">
            <w:pPr>
              <w:spacing w:after="160"/>
              <w:rPr>
                <w:rFonts w:asciiTheme="minorHAnsi" w:hAnsiTheme="minorHAnsi" w:cstheme="minorHAnsi"/>
                <w:sz w:val="16"/>
                <w:szCs w:val="16"/>
                <w:lang w:val="en-US"/>
              </w:rPr>
            </w:pPr>
            <w:r>
              <w:rPr>
                <w:sz w:val="16"/>
                <w:szCs w:val="16"/>
              </w:rPr>
              <w:t>0.885</w:t>
            </w:r>
          </w:p>
        </w:tc>
        <w:tc>
          <w:tcPr>
            <w:tcW w:w="567" w:type="dxa"/>
            <w:tcBorders>
              <w:top w:val="single" w:sz="6" w:space="0" w:color="auto"/>
              <w:left w:val="single" w:sz="6" w:space="0" w:color="auto"/>
              <w:bottom w:val="single" w:sz="6" w:space="0" w:color="auto"/>
              <w:right w:val="single" w:sz="6" w:space="0" w:color="auto"/>
            </w:tcBorders>
          </w:tcPr>
          <w:p w14:paraId="689DF1AD" w14:textId="5981C970" w:rsidR="00B05C90" w:rsidRPr="008E733C" w:rsidRDefault="00B05C90" w:rsidP="00B05C90">
            <w:pPr>
              <w:rPr>
                <w:sz w:val="16"/>
                <w:szCs w:val="16"/>
              </w:rPr>
            </w:pPr>
            <w:r>
              <w:rPr>
                <w:sz w:val="16"/>
                <w:szCs w:val="16"/>
              </w:rPr>
              <w:t>4.424</w:t>
            </w:r>
          </w:p>
        </w:tc>
        <w:tc>
          <w:tcPr>
            <w:tcW w:w="708" w:type="dxa"/>
            <w:tcBorders>
              <w:top w:val="single" w:sz="6" w:space="0" w:color="auto"/>
              <w:left w:val="single" w:sz="6" w:space="0" w:color="auto"/>
              <w:bottom w:val="single" w:sz="6" w:space="0" w:color="auto"/>
              <w:right w:val="single" w:sz="12" w:space="0" w:color="auto"/>
            </w:tcBorders>
          </w:tcPr>
          <w:p w14:paraId="7B8FA187" w14:textId="6B172DE2" w:rsidR="00B05C90" w:rsidRPr="008E733C" w:rsidRDefault="00B05C90" w:rsidP="00B05C90">
            <w:pPr>
              <w:spacing w:after="160"/>
              <w:rPr>
                <w:rFonts w:asciiTheme="minorHAnsi" w:hAnsiTheme="minorHAnsi" w:cstheme="minorHAnsi"/>
                <w:sz w:val="16"/>
                <w:szCs w:val="16"/>
                <w:lang w:val="en-US"/>
              </w:rPr>
            </w:pPr>
            <w:r>
              <w:rPr>
                <w:sz w:val="16"/>
                <w:szCs w:val="16"/>
              </w:rPr>
              <w:t>2,206</w:t>
            </w:r>
          </w:p>
        </w:tc>
      </w:tr>
      <w:tr w:rsidR="00B05C90" w:rsidRPr="009C6298" w14:paraId="49668B31" w14:textId="77777777" w:rsidTr="004D0532">
        <w:tc>
          <w:tcPr>
            <w:tcW w:w="562" w:type="dxa"/>
            <w:tcBorders>
              <w:top w:val="single" w:sz="6" w:space="0" w:color="auto"/>
              <w:left w:val="single" w:sz="12" w:space="0" w:color="auto"/>
              <w:bottom w:val="single" w:sz="6" w:space="0" w:color="auto"/>
              <w:right w:val="single" w:sz="6" w:space="0" w:color="auto"/>
            </w:tcBorders>
          </w:tcPr>
          <w:p w14:paraId="1205D534" w14:textId="16FF2E4B" w:rsidR="00B05C90" w:rsidRPr="009C6298" w:rsidRDefault="00B05C90" w:rsidP="00B05C90">
            <w:pPr>
              <w:spacing w:after="160"/>
              <w:rPr>
                <w:rFonts w:asciiTheme="minorHAnsi" w:hAnsiTheme="minorHAnsi" w:cstheme="minorHAnsi"/>
                <w:sz w:val="14"/>
                <w:szCs w:val="14"/>
                <w:lang w:val="en-US"/>
              </w:rPr>
            </w:pPr>
            <w:r w:rsidRPr="00D42C2D">
              <w:rPr>
                <w:sz w:val="14"/>
                <w:szCs w:val="14"/>
              </w:rPr>
              <w:t>HGV</w:t>
            </w:r>
          </w:p>
        </w:tc>
        <w:tc>
          <w:tcPr>
            <w:tcW w:w="426" w:type="dxa"/>
            <w:tcBorders>
              <w:top w:val="single" w:sz="6" w:space="0" w:color="auto"/>
              <w:left w:val="single" w:sz="6" w:space="0" w:color="auto"/>
              <w:bottom w:val="single" w:sz="6" w:space="0" w:color="auto"/>
              <w:right w:val="single" w:sz="12" w:space="0" w:color="auto"/>
            </w:tcBorders>
          </w:tcPr>
          <w:p w14:paraId="04D0F89F" w14:textId="569FA66C" w:rsidR="00B05C90" w:rsidRPr="009C6298" w:rsidRDefault="00B05C90" w:rsidP="00B05C90">
            <w:pPr>
              <w:spacing w:after="160"/>
              <w:rPr>
                <w:rFonts w:asciiTheme="minorHAnsi" w:hAnsiTheme="minorHAnsi" w:cstheme="minorHAnsi"/>
                <w:sz w:val="14"/>
                <w:szCs w:val="14"/>
                <w:lang w:val="en-US"/>
              </w:rPr>
            </w:pPr>
            <w:r w:rsidRPr="00D42C2D">
              <w:rPr>
                <w:sz w:val="14"/>
                <w:szCs w:val="14"/>
              </w:rPr>
              <w:t>40t - 44t</w:t>
            </w:r>
          </w:p>
        </w:tc>
        <w:tc>
          <w:tcPr>
            <w:tcW w:w="992" w:type="dxa"/>
            <w:tcBorders>
              <w:top w:val="single" w:sz="6" w:space="0" w:color="auto"/>
              <w:left w:val="single" w:sz="12" w:space="0" w:color="auto"/>
              <w:bottom w:val="single" w:sz="6" w:space="0" w:color="auto"/>
              <w:right w:val="single" w:sz="6" w:space="0" w:color="auto"/>
            </w:tcBorders>
          </w:tcPr>
          <w:p w14:paraId="5FDE9F3C" w14:textId="337BC8B9" w:rsidR="00B05C90" w:rsidRPr="008E733C" w:rsidRDefault="00B05C90" w:rsidP="00B05C90">
            <w:pPr>
              <w:spacing w:after="160"/>
              <w:rPr>
                <w:rFonts w:asciiTheme="minorHAnsi" w:hAnsiTheme="minorHAnsi" w:cstheme="minorHAnsi"/>
                <w:sz w:val="16"/>
                <w:szCs w:val="16"/>
                <w:lang w:val="en-US"/>
              </w:rPr>
            </w:pPr>
            <w:r>
              <w:rPr>
                <w:color w:val="000000"/>
                <w:sz w:val="16"/>
                <w:szCs w:val="16"/>
              </w:rPr>
              <w:t>44000</w:t>
            </w:r>
          </w:p>
        </w:tc>
        <w:tc>
          <w:tcPr>
            <w:tcW w:w="567" w:type="dxa"/>
            <w:tcBorders>
              <w:top w:val="single" w:sz="6" w:space="0" w:color="auto"/>
              <w:left w:val="single" w:sz="6" w:space="0" w:color="auto"/>
              <w:bottom w:val="single" w:sz="6" w:space="0" w:color="auto"/>
              <w:right w:val="single" w:sz="6" w:space="0" w:color="auto"/>
            </w:tcBorders>
          </w:tcPr>
          <w:p w14:paraId="7A8FB8D4" w14:textId="048A57A4" w:rsidR="00B05C90" w:rsidRPr="008E733C" w:rsidRDefault="00B05C90" w:rsidP="00B05C90">
            <w:pPr>
              <w:spacing w:after="160"/>
              <w:rPr>
                <w:rFonts w:asciiTheme="minorHAnsi" w:hAnsiTheme="minorHAnsi" w:cstheme="minorHAnsi"/>
                <w:sz w:val="16"/>
                <w:szCs w:val="16"/>
                <w:lang w:val="en-US"/>
              </w:rPr>
            </w:pPr>
            <w:r>
              <w:rPr>
                <w:color w:val="000000"/>
                <w:sz w:val="16"/>
                <w:szCs w:val="16"/>
              </w:rPr>
              <w:t>6</w:t>
            </w:r>
          </w:p>
        </w:tc>
        <w:tc>
          <w:tcPr>
            <w:tcW w:w="567" w:type="dxa"/>
            <w:tcBorders>
              <w:top w:val="single" w:sz="6" w:space="0" w:color="auto"/>
              <w:left w:val="single" w:sz="6" w:space="0" w:color="auto"/>
              <w:bottom w:val="single" w:sz="6" w:space="0" w:color="auto"/>
              <w:right w:val="single" w:sz="6" w:space="0" w:color="auto"/>
            </w:tcBorders>
          </w:tcPr>
          <w:p w14:paraId="76B29CC4" w14:textId="50C1EDEA" w:rsidR="00B05C90" w:rsidRPr="008E733C" w:rsidRDefault="00B05C90" w:rsidP="00B05C90">
            <w:pPr>
              <w:spacing w:after="160"/>
              <w:rPr>
                <w:rFonts w:asciiTheme="minorHAnsi" w:hAnsiTheme="minorHAnsi" w:cstheme="minorHAnsi"/>
                <w:sz w:val="16"/>
                <w:szCs w:val="16"/>
                <w:lang w:val="en-US"/>
              </w:rPr>
            </w:pPr>
            <w:r>
              <w:rPr>
                <w:color w:val="000000"/>
                <w:sz w:val="16"/>
                <w:szCs w:val="16"/>
              </w:rPr>
              <w:t>72</w:t>
            </w:r>
          </w:p>
        </w:tc>
        <w:tc>
          <w:tcPr>
            <w:tcW w:w="850" w:type="dxa"/>
            <w:tcBorders>
              <w:top w:val="single" w:sz="6" w:space="0" w:color="auto"/>
              <w:left w:val="single" w:sz="6" w:space="0" w:color="auto"/>
              <w:bottom w:val="single" w:sz="6" w:space="0" w:color="auto"/>
              <w:right w:val="single" w:sz="6" w:space="0" w:color="auto"/>
            </w:tcBorders>
          </w:tcPr>
          <w:p w14:paraId="3D34FFDE" w14:textId="64697D44" w:rsidR="00B05C90" w:rsidRPr="008E733C" w:rsidRDefault="00B05C90" w:rsidP="00B05C90">
            <w:pPr>
              <w:spacing w:after="160"/>
              <w:rPr>
                <w:rFonts w:asciiTheme="minorHAnsi" w:hAnsiTheme="minorHAnsi" w:cstheme="minorHAnsi"/>
                <w:sz w:val="16"/>
                <w:szCs w:val="16"/>
                <w:lang w:val="en-US"/>
              </w:rPr>
            </w:pPr>
            <w:r>
              <w:rPr>
                <w:color w:val="000000"/>
                <w:sz w:val="16"/>
                <w:szCs w:val="16"/>
              </w:rPr>
              <w:t>130,452</w:t>
            </w:r>
          </w:p>
        </w:tc>
        <w:tc>
          <w:tcPr>
            <w:tcW w:w="709" w:type="dxa"/>
            <w:tcBorders>
              <w:top w:val="single" w:sz="6" w:space="0" w:color="auto"/>
              <w:left w:val="single" w:sz="6" w:space="0" w:color="auto"/>
              <w:bottom w:val="single" w:sz="6" w:space="0" w:color="auto"/>
              <w:right w:val="single" w:sz="6" w:space="0" w:color="auto"/>
            </w:tcBorders>
          </w:tcPr>
          <w:p w14:paraId="57518538" w14:textId="5A3855B2" w:rsidR="00B05C90" w:rsidRPr="008E733C" w:rsidDel="00236D37" w:rsidRDefault="00B05C90" w:rsidP="00B05C90">
            <w:pPr>
              <w:rPr>
                <w:sz w:val="16"/>
                <w:szCs w:val="16"/>
              </w:rPr>
            </w:pPr>
            <w:r>
              <w:rPr>
                <w:sz w:val="16"/>
                <w:szCs w:val="16"/>
              </w:rPr>
              <w:t>0.654</w:t>
            </w:r>
          </w:p>
        </w:tc>
        <w:tc>
          <w:tcPr>
            <w:tcW w:w="567" w:type="dxa"/>
            <w:tcBorders>
              <w:top w:val="single" w:sz="6" w:space="0" w:color="auto"/>
              <w:left w:val="single" w:sz="6" w:space="0" w:color="auto"/>
              <w:bottom w:val="single" w:sz="6" w:space="0" w:color="auto"/>
              <w:right w:val="single" w:sz="6" w:space="0" w:color="auto"/>
            </w:tcBorders>
          </w:tcPr>
          <w:p w14:paraId="3548BA72" w14:textId="2EF6CA8E" w:rsidR="00B05C90" w:rsidRPr="008E733C" w:rsidRDefault="00B05C90" w:rsidP="00B05C90">
            <w:pPr>
              <w:spacing w:after="160"/>
              <w:rPr>
                <w:rFonts w:asciiTheme="minorHAnsi" w:hAnsiTheme="minorHAnsi" w:cstheme="minorHAnsi"/>
                <w:sz w:val="16"/>
                <w:szCs w:val="16"/>
                <w:lang w:val="en-US"/>
              </w:rPr>
            </w:pPr>
            <w:r>
              <w:rPr>
                <w:sz w:val="16"/>
                <w:szCs w:val="16"/>
              </w:rPr>
              <w:t>3.923</w:t>
            </w:r>
          </w:p>
        </w:tc>
        <w:tc>
          <w:tcPr>
            <w:tcW w:w="709" w:type="dxa"/>
            <w:tcBorders>
              <w:top w:val="single" w:sz="6" w:space="0" w:color="auto"/>
              <w:left w:val="single" w:sz="6" w:space="0" w:color="auto"/>
              <w:bottom w:val="single" w:sz="6" w:space="0" w:color="auto"/>
              <w:right w:val="single" w:sz="12" w:space="0" w:color="auto"/>
            </w:tcBorders>
          </w:tcPr>
          <w:p w14:paraId="4225763D" w14:textId="4BA3F412" w:rsidR="00B05C90" w:rsidRPr="008E733C" w:rsidRDefault="00B05C90" w:rsidP="00B05C90">
            <w:pPr>
              <w:spacing w:after="160"/>
              <w:rPr>
                <w:rFonts w:asciiTheme="minorHAnsi" w:hAnsiTheme="minorHAnsi" w:cstheme="minorHAnsi"/>
                <w:sz w:val="16"/>
                <w:szCs w:val="16"/>
                <w:lang w:val="en-US"/>
              </w:rPr>
            </w:pPr>
            <w:r>
              <w:rPr>
                <w:sz w:val="16"/>
                <w:szCs w:val="16"/>
              </w:rPr>
              <w:t>3,376</w:t>
            </w:r>
          </w:p>
        </w:tc>
        <w:tc>
          <w:tcPr>
            <w:tcW w:w="992" w:type="dxa"/>
            <w:tcBorders>
              <w:top w:val="single" w:sz="6" w:space="0" w:color="auto"/>
              <w:left w:val="single" w:sz="12" w:space="0" w:color="auto"/>
              <w:bottom w:val="single" w:sz="6" w:space="0" w:color="auto"/>
              <w:right w:val="single" w:sz="6" w:space="0" w:color="auto"/>
            </w:tcBorders>
          </w:tcPr>
          <w:p w14:paraId="3235DF4C" w14:textId="378AA061" w:rsidR="00B05C90" w:rsidRPr="008E733C" w:rsidRDefault="00B05C90" w:rsidP="00B05C90">
            <w:pPr>
              <w:spacing w:after="160"/>
              <w:rPr>
                <w:rFonts w:asciiTheme="minorHAnsi" w:hAnsiTheme="minorHAnsi" w:cstheme="minorHAnsi"/>
                <w:sz w:val="16"/>
                <w:szCs w:val="16"/>
                <w:lang w:val="en-US"/>
              </w:rPr>
            </w:pPr>
            <w:r>
              <w:rPr>
                <w:color w:val="000000"/>
                <w:sz w:val="16"/>
                <w:szCs w:val="16"/>
              </w:rPr>
              <w:t>42588</w:t>
            </w:r>
          </w:p>
        </w:tc>
        <w:tc>
          <w:tcPr>
            <w:tcW w:w="567" w:type="dxa"/>
            <w:tcBorders>
              <w:top w:val="single" w:sz="6" w:space="0" w:color="auto"/>
              <w:left w:val="single" w:sz="6" w:space="0" w:color="auto"/>
              <w:bottom w:val="single" w:sz="6" w:space="0" w:color="auto"/>
              <w:right w:val="single" w:sz="6" w:space="0" w:color="auto"/>
            </w:tcBorders>
          </w:tcPr>
          <w:p w14:paraId="57C437FB" w14:textId="57A3F3D6" w:rsidR="00B05C90" w:rsidRPr="008E733C" w:rsidRDefault="00B05C90" w:rsidP="00B05C90">
            <w:pPr>
              <w:spacing w:after="160"/>
              <w:rPr>
                <w:rFonts w:asciiTheme="minorHAnsi" w:hAnsiTheme="minorHAnsi" w:cstheme="minorHAnsi"/>
                <w:sz w:val="16"/>
                <w:szCs w:val="16"/>
                <w:lang w:val="en-US"/>
              </w:rPr>
            </w:pPr>
            <w:r>
              <w:rPr>
                <w:color w:val="000000"/>
                <w:sz w:val="16"/>
                <w:szCs w:val="16"/>
              </w:rPr>
              <w:t>6</w:t>
            </w:r>
          </w:p>
        </w:tc>
        <w:tc>
          <w:tcPr>
            <w:tcW w:w="567" w:type="dxa"/>
            <w:tcBorders>
              <w:top w:val="single" w:sz="6" w:space="0" w:color="auto"/>
              <w:left w:val="single" w:sz="6" w:space="0" w:color="auto"/>
              <w:bottom w:val="single" w:sz="6" w:space="0" w:color="auto"/>
              <w:right w:val="single" w:sz="6" w:space="0" w:color="auto"/>
            </w:tcBorders>
          </w:tcPr>
          <w:p w14:paraId="1DA47C11" w14:textId="2851C6F9" w:rsidR="00B05C90" w:rsidRPr="008E733C" w:rsidRDefault="00B05C90" w:rsidP="00B05C90">
            <w:pPr>
              <w:spacing w:after="160"/>
              <w:rPr>
                <w:rFonts w:asciiTheme="minorHAnsi" w:hAnsiTheme="minorHAnsi" w:cstheme="minorHAnsi"/>
                <w:sz w:val="16"/>
                <w:szCs w:val="16"/>
                <w:lang w:val="en-US"/>
              </w:rPr>
            </w:pPr>
            <w:r>
              <w:rPr>
                <w:color w:val="000000"/>
                <w:sz w:val="16"/>
                <w:szCs w:val="16"/>
              </w:rPr>
              <w:t>70</w:t>
            </w:r>
          </w:p>
        </w:tc>
        <w:tc>
          <w:tcPr>
            <w:tcW w:w="709" w:type="dxa"/>
            <w:tcBorders>
              <w:top w:val="single" w:sz="6" w:space="0" w:color="auto"/>
              <w:left w:val="single" w:sz="6" w:space="0" w:color="auto"/>
              <w:bottom w:val="single" w:sz="6" w:space="0" w:color="auto"/>
              <w:right w:val="single" w:sz="6" w:space="0" w:color="auto"/>
            </w:tcBorders>
          </w:tcPr>
          <w:p w14:paraId="4A385086" w14:textId="3DB8E900" w:rsidR="00B05C90" w:rsidRPr="008E733C" w:rsidRDefault="00B05C90" w:rsidP="00B05C90">
            <w:pPr>
              <w:spacing w:after="160"/>
              <w:rPr>
                <w:rFonts w:asciiTheme="minorHAnsi" w:hAnsiTheme="minorHAnsi" w:cstheme="minorHAnsi"/>
                <w:sz w:val="16"/>
                <w:szCs w:val="16"/>
                <w:lang w:val="en-US"/>
              </w:rPr>
            </w:pPr>
            <w:r>
              <w:rPr>
                <w:color w:val="000000"/>
                <w:sz w:val="16"/>
                <w:szCs w:val="16"/>
              </w:rPr>
              <w:t>125,999</w:t>
            </w:r>
          </w:p>
        </w:tc>
        <w:tc>
          <w:tcPr>
            <w:tcW w:w="709" w:type="dxa"/>
            <w:tcBorders>
              <w:top w:val="single" w:sz="6" w:space="0" w:color="auto"/>
              <w:left w:val="single" w:sz="6" w:space="0" w:color="auto"/>
              <w:bottom w:val="single" w:sz="6" w:space="0" w:color="auto"/>
              <w:right w:val="single" w:sz="6" w:space="0" w:color="auto"/>
            </w:tcBorders>
          </w:tcPr>
          <w:p w14:paraId="6D75EEEE" w14:textId="504EF51F" w:rsidR="00B05C90" w:rsidRPr="008E733C" w:rsidRDefault="00B05C90" w:rsidP="00B05C90">
            <w:pPr>
              <w:spacing w:after="160"/>
              <w:rPr>
                <w:rFonts w:asciiTheme="minorHAnsi" w:hAnsiTheme="minorHAnsi" w:cstheme="minorHAnsi"/>
                <w:sz w:val="16"/>
                <w:szCs w:val="16"/>
                <w:lang w:val="en-US"/>
              </w:rPr>
            </w:pPr>
            <w:r>
              <w:rPr>
                <w:sz w:val="16"/>
                <w:szCs w:val="16"/>
              </w:rPr>
              <w:t>0.574</w:t>
            </w:r>
          </w:p>
        </w:tc>
        <w:tc>
          <w:tcPr>
            <w:tcW w:w="567" w:type="dxa"/>
            <w:tcBorders>
              <w:top w:val="single" w:sz="6" w:space="0" w:color="auto"/>
              <w:left w:val="single" w:sz="6" w:space="0" w:color="auto"/>
              <w:bottom w:val="single" w:sz="6" w:space="0" w:color="auto"/>
              <w:right w:val="single" w:sz="6" w:space="0" w:color="auto"/>
            </w:tcBorders>
          </w:tcPr>
          <w:p w14:paraId="4BDD4714" w14:textId="2CEBB9B5" w:rsidR="00B05C90" w:rsidRPr="008E733C" w:rsidRDefault="00B05C90" w:rsidP="00B05C90">
            <w:pPr>
              <w:rPr>
                <w:sz w:val="16"/>
                <w:szCs w:val="16"/>
              </w:rPr>
            </w:pPr>
            <w:r>
              <w:rPr>
                <w:sz w:val="16"/>
                <w:szCs w:val="16"/>
              </w:rPr>
              <w:t>3.444</w:t>
            </w:r>
          </w:p>
        </w:tc>
        <w:tc>
          <w:tcPr>
            <w:tcW w:w="708" w:type="dxa"/>
            <w:tcBorders>
              <w:top w:val="single" w:sz="6" w:space="0" w:color="auto"/>
              <w:left w:val="single" w:sz="6" w:space="0" w:color="auto"/>
              <w:bottom w:val="single" w:sz="6" w:space="0" w:color="auto"/>
              <w:right w:val="single" w:sz="12" w:space="0" w:color="auto"/>
            </w:tcBorders>
          </w:tcPr>
          <w:p w14:paraId="605C20E3" w14:textId="3651D671" w:rsidR="00B05C90" w:rsidRPr="008E733C" w:rsidRDefault="00B05C90" w:rsidP="00B05C90">
            <w:pPr>
              <w:spacing w:after="160"/>
              <w:rPr>
                <w:rFonts w:asciiTheme="minorHAnsi" w:hAnsiTheme="minorHAnsi" w:cstheme="minorHAnsi"/>
                <w:sz w:val="16"/>
                <w:szCs w:val="16"/>
                <w:lang w:val="en-US"/>
              </w:rPr>
            </w:pPr>
            <w:r>
              <w:rPr>
                <w:sz w:val="16"/>
                <w:szCs w:val="16"/>
              </w:rPr>
              <w:t>2,862</w:t>
            </w:r>
          </w:p>
        </w:tc>
      </w:tr>
      <w:tr w:rsidR="00B05C90" w:rsidRPr="009C6298" w14:paraId="1869DF7A" w14:textId="77777777" w:rsidTr="00B05C90">
        <w:tc>
          <w:tcPr>
            <w:tcW w:w="562" w:type="dxa"/>
            <w:tcBorders>
              <w:top w:val="single" w:sz="6" w:space="0" w:color="auto"/>
              <w:left w:val="single" w:sz="12" w:space="0" w:color="auto"/>
              <w:bottom w:val="single" w:sz="6" w:space="0" w:color="auto"/>
              <w:right w:val="single" w:sz="6" w:space="0" w:color="auto"/>
            </w:tcBorders>
          </w:tcPr>
          <w:p w14:paraId="398AF3CB" w14:textId="572787AA" w:rsidR="00B05C90" w:rsidRPr="009C6298" w:rsidRDefault="00B05C90" w:rsidP="00B05C90">
            <w:pPr>
              <w:rPr>
                <w:sz w:val="14"/>
                <w:szCs w:val="14"/>
              </w:rPr>
            </w:pPr>
            <w:r w:rsidRPr="00D42C2D">
              <w:rPr>
                <w:sz w:val="14"/>
                <w:szCs w:val="14"/>
              </w:rPr>
              <w:t>LGV</w:t>
            </w:r>
          </w:p>
        </w:tc>
        <w:tc>
          <w:tcPr>
            <w:tcW w:w="426" w:type="dxa"/>
            <w:tcBorders>
              <w:top w:val="single" w:sz="6" w:space="0" w:color="auto"/>
              <w:left w:val="single" w:sz="6" w:space="0" w:color="auto"/>
              <w:bottom w:val="single" w:sz="6" w:space="0" w:color="auto"/>
              <w:right w:val="single" w:sz="12" w:space="0" w:color="auto"/>
            </w:tcBorders>
          </w:tcPr>
          <w:p w14:paraId="22B78F5C" w14:textId="228C784D" w:rsidR="00B05C90" w:rsidRPr="009C6298" w:rsidRDefault="00B05C90" w:rsidP="00B05C90">
            <w:pPr>
              <w:rPr>
                <w:sz w:val="14"/>
                <w:szCs w:val="14"/>
              </w:rPr>
            </w:pPr>
            <w:r w:rsidRPr="00D42C2D">
              <w:rPr>
                <w:sz w:val="14"/>
                <w:szCs w:val="14"/>
              </w:rPr>
              <w:t>Petrol</w:t>
            </w:r>
          </w:p>
        </w:tc>
        <w:tc>
          <w:tcPr>
            <w:tcW w:w="992" w:type="dxa"/>
            <w:tcBorders>
              <w:top w:val="single" w:sz="6" w:space="0" w:color="auto"/>
              <w:left w:val="single" w:sz="12" w:space="0" w:color="auto"/>
              <w:bottom w:val="single" w:sz="6" w:space="0" w:color="auto"/>
              <w:right w:val="single" w:sz="6" w:space="0" w:color="auto"/>
            </w:tcBorders>
          </w:tcPr>
          <w:p w14:paraId="77038360" w14:textId="1829D5F5" w:rsidR="00B05C90" w:rsidRPr="008E733C" w:rsidRDefault="00B05C90" w:rsidP="00B05C90">
            <w:pPr>
              <w:rPr>
                <w:sz w:val="16"/>
                <w:szCs w:val="16"/>
              </w:rPr>
            </w:pPr>
            <w:r>
              <w:rPr>
                <w:color w:val="000000"/>
                <w:sz w:val="16"/>
                <w:szCs w:val="16"/>
              </w:rPr>
              <w:t>3500</w:t>
            </w:r>
          </w:p>
        </w:tc>
        <w:tc>
          <w:tcPr>
            <w:tcW w:w="567" w:type="dxa"/>
            <w:tcBorders>
              <w:top w:val="single" w:sz="6" w:space="0" w:color="auto"/>
              <w:left w:val="single" w:sz="6" w:space="0" w:color="auto"/>
              <w:bottom w:val="single" w:sz="6" w:space="0" w:color="auto"/>
              <w:right w:val="single" w:sz="6" w:space="0" w:color="auto"/>
            </w:tcBorders>
          </w:tcPr>
          <w:p w14:paraId="5CD3FA9A" w14:textId="186679AB" w:rsidR="00B05C90" w:rsidRPr="008E733C" w:rsidRDefault="00B05C90" w:rsidP="00B05C90">
            <w:pPr>
              <w:rPr>
                <w:sz w:val="16"/>
                <w:szCs w:val="16"/>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4B41C22F" w14:textId="39C7E2DB" w:rsidR="00B05C90" w:rsidRPr="008E733C" w:rsidRDefault="00B05C90" w:rsidP="00B05C90">
            <w:pPr>
              <w:rPr>
                <w:sz w:val="16"/>
                <w:szCs w:val="16"/>
              </w:rPr>
            </w:pPr>
            <w:r>
              <w:rPr>
                <w:color w:val="000000"/>
                <w:sz w:val="16"/>
                <w:szCs w:val="16"/>
              </w:rPr>
              <w:t>17</w:t>
            </w:r>
          </w:p>
        </w:tc>
        <w:tc>
          <w:tcPr>
            <w:tcW w:w="850" w:type="dxa"/>
            <w:tcBorders>
              <w:top w:val="single" w:sz="6" w:space="0" w:color="auto"/>
              <w:left w:val="single" w:sz="6" w:space="0" w:color="auto"/>
              <w:bottom w:val="single" w:sz="6" w:space="0" w:color="auto"/>
              <w:right w:val="single" w:sz="6" w:space="0" w:color="auto"/>
            </w:tcBorders>
          </w:tcPr>
          <w:p w14:paraId="34C34F8E" w14:textId="4FA0FA55" w:rsidR="00B05C90" w:rsidRPr="008E733C" w:rsidRDefault="00B05C90" w:rsidP="00B05C90">
            <w:pPr>
              <w:rPr>
                <w:sz w:val="16"/>
                <w:szCs w:val="16"/>
              </w:rPr>
            </w:pPr>
            <w:r>
              <w:rPr>
                <w:color w:val="000000"/>
                <w:sz w:val="16"/>
                <w:szCs w:val="16"/>
              </w:rPr>
              <w:t>27,413</w:t>
            </w:r>
          </w:p>
        </w:tc>
        <w:tc>
          <w:tcPr>
            <w:tcW w:w="709" w:type="dxa"/>
            <w:tcBorders>
              <w:top w:val="single" w:sz="6" w:space="0" w:color="auto"/>
              <w:left w:val="single" w:sz="6" w:space="0" w:color="auto"/>
              <w:bottom w:val="single" w:sz="6" w:space="0" w:color="auto"/>
              <w:right w:val="single" w:sz="6" w:space="0" w:color="auto"/>
            </w:tcBorders>
          </w:tcPr>
          <w:p w14:paraId="116898CD" w14:textId="37128C1D" w:rsidR="00B05C90" w:rsidRPr="008E733C" w:rsidRDefault="00B05C90" w:rsidP="00B05C90">
            <w:pPr>
              <w:rPr>
                <w:sz w:val="16"/>
                <w:szCs w:val="16"/>
              </w:rPr>
            </w:pPr>
            <w:r>
              <w:rPr>
                <w:sz w:val="16"/>
                <w:szCs w:val="16"/>
              </w:rPr>
              <w:t>0.002</w:t>
            </w:r>
          </w:p>
        </w:tc>
        <w:tc>
          <w:tcPr>
            <w:tcW w:w="567" w:type="dxa"/>
            <w:tcBorders>
              <w:top w:val="single" w:sz="6" w:space="0" w:color="auto"/>
              <w:left w:val="single" w:sz="6" w:space="0" w:color="auto"/>
              <w:bottom w:val="single" w:sz="6" w:space="0" w:color="auto"/>
              <w:right w:val="single" w:sz="6" w:space="0" w:color="auto"/>
            </w:tcBorders>
          </w:tcPr>
          <w:p w14:paraId="43CFC331" w14:textId="5F1FDCA7" w:rsidR="00B05C90" w:rsidRPr="008E733C" w:rsidRDefault="00B05C90" w:rsidP="00B05C90">
            <w:pPr>
              <w:rPr>
                <w:sz w:val="16"/>
                <w:szCs w:val="16"/>
              </w:rPr>
            </w:pPr>
            <w:r>
              <w:rPr>
                <w:sz w:val="16"/>
                <w:szCs w:val="16"/>
              </w:rPr>
              <w:t>0.004</w:t>
            </w:r>
          </w:p>
        </w:tc>
        <w:tc>
          <w:tcPr>
            <w:tcW w:w="709" w:type="dxa"/>
            <w:tcBorders>
              <w:top w:val="single" w:sz="6" w:space="0" w:color="auto"/>
              <w:left w:val="single" w:sz="6" w:space="0" w:color="auto"/>
              <w:bottom w:val="single" w:sz="6" w:space="0" w:color="auto"/>
              <w:right w:val="single" w:sz="12" w:space="0" w:color="auto"/>
            </w:tcBorders>
          </w:tcPr>
          <w:p w14:paraId="14800904" w14:textId="70BAA716" w:rsidR="00B05C90" w:rsidRPr="008E733C" w:rsidRDefault="00B05C90" w:rsidP="00B05C90">
            <w:pPr>
              <w:rPr>
                <w:sz w:val="16"/>
                <w:szCs w:val="16"/>
              </w:rPr>
            </w:pPr>
            <w:r>
              <w:rPr>
                <w:sz w:val="16"/>
                <w:szCs w:val="16"/>
              </w:rPr>
              <w:t>1</w:t>
            </w:r>
          </w:p>
        </w:tc>
        <w:tc>
          <w:tcPr>
            <w:tcW w:w="992" w:type="dxa"/>
            <w:tcBorders>
              <w:top w:val="single" w:sz="6" w:space="0" w:color="auto"/>
              <w:left w:val="single" w:sz="12" w:space="0" w:color="auto"/>
              <w:bottom w:val="single" w:sz="6" w:space="0" w:color="auto"/>
              <w:right w:val="single" w:sz="6" w:space="0" w:color="auto"/>
            </w:tcBorders>
          </w:tcPr>
          <w:p w14:paraId="0EE6AC9B" w14:textId="41292D0E" w:rsidR="00B05C90" w:rsidRPr="008E733C" w:rsidRDefault="00B05C90" w:rsidP="00B05C90">
            <w:pPr>
              <w:rPr>
                <w:sz w:val="16"/>
                <w:szCs w:val="16"/>
              </w:rPr>
            </w:pPr>
            <w:r>
              <w:rPr>
                <w:color w:val="000000"/>
                <w:sz w:val="16"/>
                <w:szCs w:val="16"/>
              </w:rPr>
              <w:t>3042</w:t>
            </w:r>
          </w:p>
        </w:tc>
        <w:tc>
          <w:tcPr>
            <w:tcW w:w="567" w:type="dxa"/>
            <w:tcBorders>
              <w:top w:val="single" w:sz="6" w:space="0" w:color="auto"/>
              <w:left w:val="single" w:sz="6" w:space="0" w:color="auto"/>
              <w:bottom w:val="single" w:sz="6" w:space="0" w:color="auto"/>
              <w:right w:val="single" w:sz="6" w:space="0" w:color="auto"/>
            </w:tcBorders>
          </w:tcPr>
          <w:p w14:paraId="42787B18" w14:textId="4762D3F0" w:rsidR="00B05C90" w:rsidRPr="008E733C" w:rsidRDefault="00B05C90" w:rsidP="00B05C90">
            <w:pPr>
              <w:rPr>
                <w:sz w:val="16"/>
                <w:szCs w:val="16"/>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231717D2" w14:textId="1E4C4F96" w:rsidR="00B05C90" w:rsidRPr="008E733C" w:rsidRDefault="00B05C90" w:rsidP="00B05C90">
            <w:pPr>
              <w:rPr>
                <w:sz w:val="16"/>
                <w:szCs w:val="16"/>
              </w:rPr>
            </w:pPr>
            <w:r>
              <w:rPr>
                <w:color w:val="000000"/>
                <w:sz w:val="16"/>
                <w:szCs w:val="16"/>
              </w:rPr>
              <w:t>15</w:t>
            </w:r>
          </w:p>
        </w:tc>
        <w:tc>
          <w:tcPr>
            <w:tcW w:w="709" w:type="dxa"/>
            <w:tcBorders>
              <w:top w:val="single" w:sz="6" w:space="0" w:color="auto"/>
              <w:left w:val="single" w:sz="6" w:space="0" w:color="auto"/>
              <w:bottom w:val="single" w:sz="6" w:space="0" w:color="auto"/>
              <w:right w:val="single" w:sz="6" w:space="0" w:color="auto"/>
            </w:tcBorders>
          </w:tcPr>
          <w:p w14:paraId="47F98D6F" w14:textId="6A2CFE42" w:rsidR="00B05C90" w:rsidRPr="008E733C" w:rsidRDefault="00B05C90" w:rsidP="00B05C90">
            <w:pPr>
              <w:rPr>
                <w:sz w:val="16"/>
                <w:szCs w:val="16"/>
              </w:rPr>
            </w:pPr>
            <w:r>
              <w:rPr>
                <w:color w:val="000000"/>
                <w:sz w:val="16"/>
                <w:szCs w:val="16"/>
              </w:rPr>
              <w:t>26,262</w:t>
            </w:r>
          </w:p>
        </w:tc>
        <w:tc>
          <w:tcPr>
            <w:tcW w:w="709" w:type="dxa"/>
            <w:tcBorders>
              <w:top w:val="single" w:sz="6" w:space="0" w:color="auto"/>
              <w:left w:val="single" w:sz="6" w:space="0" w:color="auto"/>
              <w:bottom w:val="single" w:sz="6" w:space="0" w:color="auto"/>
              <w:right w:val="single" w:sz="6" w:space="0" w:color="auto"/>
            </w:tcBorders>
          </w:tcPr>
          <w:p w14:paraId="4BB3B35D" w14:textId="4EBCC061" w:rsidR="00B05C90" w:rsidRPr="008E733C" w:rsidRDefault="00B05C90" w:rsidP="00B05C90">
            <w:pPr>
              <w:rPr>
                <w:sz w:val="16"/>
                <w:szCs w:val="16"/>
              </w:rPr>
            </w:pPr>
            <w:r>
              <w:rPr>
                <w:sz w:val="16"/>
                <w:szCs w:val="16"/>
              </w:rPr>
              <w:t>0.001</w:t>
            </w:r>
          </w:p>
        </w:tc>
        <w:tc>
          <w:tcPr>
            <w:tcW w:w="567" w:type="dxa"/>
            <w:tcBorders>
              <w:top w:val="single" w:sz="6" w:space="0" w:color="auto"/>
              <w:left w:val="single" w:sz="6" w:space="0" w:color="auto"/>
              <w:bottom w:val="single" w:sz="6" w:space="0" w:color="auto"/>
              <w:right w:val="single" w:sz="6" w:space="0" w:color="auto"/>
            </w:tcBorders>
          </w:tcPr>
          <w:p w14:paraId="304D5BB3" w14:textId="51804382" w:rsidR="00B05C90" w:rsidRPr="008E733C" w:rsidRDefault="00B05C90" w:rsidP="00B05C90">
            <w:pPr>
              <w:rPr>
                <w:sz w:val="16"/>
                <w:szCs w:val="16"/>
              </w:rPr>
            </w:pPr>
            <w:r>
              <w:rPr>
                <w:sz w:val="16"/>
                <w:szCs w:val="16"/>
              </w:rPr>
              <w:t>0.002</w:t>
            </w:r>
          </w:p>
        </w:tc>
        <w:tc>
          <w:tcPr>
            <w:tcW w:w="708" w:type="dxa"/>
            <w:tcBorders>
              <w:top w:val="single" w:sz="6" w:space="0" w:color="auto"/>
              <w:left w:val="single" w:sz="6" w:space="0" w:color="auto"/>
              <w:bottom w:val="single" w:sz="6" w:space="0" w:color="auto"/>
              <w:right w:val="single" w:sz="12" w:space="0" w:color="auto"/>
            </w:tcBorders>
          </w:tcPr>
          <w:p w14:paraId="47F4E109" w14:textId="4B57C624" w:rsidR="00B05C90" w:rsidRPr="008E733C" w:rsidRDefault="00B05C90" w:rsidP="00B05C90">
            <w:pPr>
              <w:rPr>
                <w:sz w:val="16"/>
                <w:szCs w:val="16"/>
              </w:rPr>
            </w:pPr>
            <w:r>
              <w:rPr>
                <w:sz w:val="16"/>
                <w:szCs w:val="16"/>
              </w:rPr>
              <w:t>1</w:t>
            </w:r>
          </w:p>
        </w:tc>
      </w:tr>
      <w:tr w:rsidR="00B05C90" w:rsidRPr="009C6298" w14:paraId="3B2C4504" w14:textId="77777777" w:rsidTr="00B05C90">
        <w:tc>
          <w:tcPr>
            <w:tcW w:w="562" w:type="dxa"/>
            <w:tcBorders>
              <w:top w:val="single" w:sz="6" w:space="0" w:color="auto"/>
              <w:left w:val="single" w:sz="12" w:space="0" w:color="auto"/>
              <w:bottom w:val="single" w:sz="8" w:space="0" w:color="auto"/>
              <w:right w:val="single" w:sz="6" w:space="0" w:color="auto"/>
            </w:tcBorders>
          </w:tcPr>
          <w:p w14:paraId="7DF6B1C3" w14:textId="3DF7BC77" w:rsidR="00B05C90" w:rsidRPr="009C6298" w:rsidRDefault="00B05C90" w:rsidP="00B05C90">
            <w:pPr>
              <w:spacing w:after="160"/>
              <w:rPr>
                <w:rFonts w:asciiTheme="minorHAnsi" w:hAnsiTheme="minorHAnsi" w:cstheme="minorHAnsi"/>
                <w:sz w:val="14"/>
                <w:szCs w:val="14"/>
                <w:lang w:val="en-US"/>
              </w:rPr>
            </w:pPr>
            <w:r w:rsidRPr="00D42C2D">
              <w:rPr>
                <w:sz w:val="14"/>
                <w:szCs w:val="14"/>
              </w:rPr>
              <w:t>LGV</w:t>
            </w:r>
          </w:p>
        </w:tc>
        <w:tc>
          <w:tcPr>
            <w:tcW w:w="426" w:type="dxa"/>
            <w:tcBorders>
              <w:top w:val="single" w:sz="6" w:space="0" w:color="auto"/>
              <w:left w:val="single" w:sz="6" w:space="0" w:color="auto"/>
              <w:bottom w:val="single" w:sz="8" w:space="0" w:color="auto"/>
              <w:right w:val="single" w:sz="12" w:space="0" w:color="auto"/>
            </w:tcBorders>
          </w:tcPr>
          <w:p w14:paraId="7C0E734F" w14:textId="6405FA22" w:rsidR="00B05C90" w:rsidRPr="009C6298" w:rsidRDefault="00B05C90" w:rsidP="00B05C90">
            <w:pPr>
              <w:spacing w:after="160"/>
              <w:rPr>
                <w:rFonts w:asciiTheme="minorHAnsi" w:hAnsiTheme="minorHAnsi" w:cstheme="minorHAnsi"/>
                <w:sz w:val="14"/>
                <w:szCs w:val="14"/>
                <w:lang w:val="en-US"/>
              </w:rPr>
            </w:pPr>
            <w:r w:rsidRPr="00D42C2D">
              <w:rPr>
                <w:sz w:val="14"/>
                <w:szCs w:val="14"/>
              </w:rPr>
              <w:t>Diesel</w:t>
            </w:r>
          </w:p>
        </w:tc>
        <w:tc>
          <w:tcPr>
            <w:tcW w:w="992" w:type="dxa"/>
            <w:tcBorders>
              <w:top w:val="single" w:sz="6" w:space="0" w:color="auto"/>
              <w:left w:val="single" w:sz="12" w:space="0" w:color="auto"/>
              <w:bottom w:val="single" w:sz="6" w:space="0" w:color="auto"/>
              <w:right w:val="single" w:sz="6" w:space="0" w:color="auto"/>
            </w:tcBorders>
          </w:tcPr>
          <w:p w14:paraId="516A8613" w14:textId="58787E60" w:rsidR="00B05C90" w:rsidRPr="008E733C" w:rsidRDefault="00B05C90" w:rsidP="00B05C90">
            <w:pPr>
              <w:spacing w:after="160"/>
              <w:rPr>
                <w:rFonts w:asciiTheme="minorHAnsi" w:hAnsiTheme="minorHAnsi" w:cstheme="minorHAnsi"/>
                <w:sz w:val="16"/>
                <w:szCs w:val="16"/>
                <w:lang w:val="en-US"/>
              </w:rPr>
            </w:pPr>
            <w:r>
              <w:rPr>
                <w:color w:val="000000"/>
                <w:sz w:val="16"/>
                <w:szCs w:val="16"/>
              </w:rPr>
              <w:t>3500</w:t>
            </w:r>
          </w:p>
        </w:tc>
        <w:tc>
          <w:tcPr>
            <w:tcW w:w="567" w:type="dxa"/>
            <w:tcBorders>
              <w:top w:val="single" w:sz="6" w:space="0" w:color="auto"/>
              <w:left w:val="single" w:sz="6" w:space="0" w:color="auto"/>
              <w:bottom w:val="single" w:sz="6" w:space="0" w:color="auto"/>
              <w:right w:val="single" w:sz="6" w:space="0" w:color="auto"/>
            </w:tcBorders>
          </w:tcPr>
          <w:p w14:paraId="7EA661C9" w14:textId="6BD56C47"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500268E2" w14:textId="298BA25E" w:rsidR="00B05C90" w:rsidRPr="008E733C" w:rsidRDefault="00B05C90" w:rsidP="00B05C90">
            <w:pPr>
              <w:spacing w:after="160"/>
              <w:rPr>
                <w:rFonts w:asciiTheme="minorHAnsi" w:hAnsiTheme="minorHAnsi" w:cstheme="minorHAnsi"/>
                <w:sz w:val="16"/>
                <w:szCs w:val="16"/>
                <w:lang w:val="en-US"/>
              </w:rPr>
            </w:pPr>
            <w:r>
              <w:rPr>
                <w:color w:val="000000"/>
                <w:sz w:val="16"/>
                <w:szCs w:val="16"/>
              </w:rPr>
              <w:t>17</w:t>
            </w:r>
          </w:p>
        </w:tc>
        <w:tc>
          <w:tcPr>
            <w:tcW w:w="850" w:type="dxa"/>
            <w:tcBorders>
              <w:top w:val="single" w:sz="6" w:space="0" w:color="auto"/>
              <w:left w:val="single" w:sz="6" w:space="0" w:color="auto"/>
              <w:bottom w:val="single" w:sz="6" w:space="0" w:color="auto"/>
              <w:right w:val="single" w:sz="6" w:space="0" w:color="auto"/>
            </w:tcBorders>
          </w:tcPr>
          <w:p w14:paraId="077E9287" w14:textId="0F8984F2" w:rsidR="00B05C90" w:rsidRPr="008E733C" w:rsidRDefault="00B05C90" w:rsidP="00B05C90">
            <w:pPr>
              <w:spacing w:after="160"/>
              <w:rPr>
                <w:rFonts w:asciiTheme="minorHAnsi" w:hAnsiTheme="minorHAnsi" w:cstheme="minorHAnsi"/>
                <w:sz w:val="16"/>
                <w:szCs w:val="16"/>
                <w:lang w:val="en-US"/>
              </w:rPr>
            </w:pPr>
            <w:r>
              <w:rPr>
                <w:color w:val="000000"/>
                <w:sz w:val="16"/>
                <w:szCs w:val="16"/>
              </w:rPr>
              <w:t>27,413</w:t>
            </w:r>
          </w:p>
        </w:tc>
        <w:tc>
          <w:tcPr>
            <w:tcW w:w="709" w:type="dxa"/>
            <w:tcBorders>
              <w:top w:val="single" w:sz="6" w:space="0" w:color="auto"/>
              <w:left w:val="single" w:sz="6" w:space="0" w:color="auto"/>
              <w:bottom w:val="single" w:sz="6" w:space="0" w:color="auto"/>
              <w:right w:val="single" w:sz="6" w:space="0" w:color="auto"/>
            </w:tcBorders>
          </w:tcPr>
          <w:p w14:paraId="3A1BD153" w14:textId="35B99CC6" w:rsidR="00B05C90" w:rsidRPr="008E733C" w:rsidDel="00236D37" w:rsidRDefault="00B05C90" w:rsidP="00B05C90">
            <w:pPr>
              <w:rPr>
                <w:sz w:val="16"/>
                <w:szCs w:val="16"/>
              </w:rPr>
            </w:pPr>
            <w:r>
              <w:rPr>
                <w:sz w:val="16"/>
                <w:szCs w:val="16"/>
              </w:rPr>
              <w:t>0.002</w:t>
            </w:r>
          </w:p>
        </w:tc>
        <w:tc>
          <w:tcPr>
            <w:tcW w:w="567" w:type="dxa"/>
            <w:tcBorders>
              <w:top w:val="single" w:sz="6" w:space="0" w:color="auto"/>
              <w:left w:val="single" w:sz="6" w:space="0" w:color="auto"/>
              <w:bottom w:val="single" w:sz="6" w:space="0" w:color="auto"/>
              <w:right w:val="single" w:sz="6" w:space="0" w:color="auto"/>
            </w:tcBorders>
          </w:tcPr>
          <w:p w14:paraId="1DC7F227" w14:textId="6414264E" w:rsidR="00B05C90" w:rsidRPr="008E733C" w:rsidRDefault="00B05C90" w:rsidP="00B05C90">
            <w:pPr>
              <w:spacing w:after="160"/>
              <w:rPr>
                <w:rFonts w:asciiTheme="minorHAnsi" w:hAnsiTheme="minorHAnsi" w:cstheme="minorHAnsi"/>
                <w:sz w:val="16"/>
                <w:szCs w:val="16"/>
                <w:lang w:val="en-US"/>
              </w:rPr>
            </w:pPr>
            <w:r>
              <w:rPr>
                <w:sz w:val="16"/>
                <w:szCs w:val="16"/>
              </w:rPr>
              <w:t>0.004</w:t>
            </w:r>
          </w:p>
        </w:tc>
        <w:tc>
          <w:tcPr>
            <w:tcW w:w="709" w:type="dxa"/>
            <w:tcBorders>
              <w:top w:val="single" w:sz="6" w:space="0" w:color="auto"/>
              <w:left w:val="single" w:sz="6" w:space="0" w:color="auto"/>
              <w:bottom w:val="single" w:sz="6" w:space="0" w:color="auto"/>
              <w:right w:val="single" w:sz="12" w:space="0" w:color="auto"/>
            </w:tcBorders>
          </w:tcPr>
          <w:p w14:paraId="1AA182FC" w14:textId="696A1934" w:rsidR="00B05C90" w:rsidRPr="008E733C" w:rsidRDefault="00B05C90" w:rsidP="00B05C90">
            <w:pPr>
              <w:spacing w:after="160"/>
              <w:rPr>
                <w:rFonts w:asciiTheme="minorHAnsi" w:hAnsiTheme="minorHAnsi" w:cstheme="minorHAnsi"/>
                <w:sz w:val="16"/>
                <w:szCs w:val="16"/>
                <w:lang w:val="en-US"/>
              </w:rPr>
            </w:pPr>
            <w:r>
              <w:rPr>
                <w:sz w:val="16"/>
                <w:szCs w:val="16"/>
              </w:rPr>
              <w:t>34</w:t>
            </w:r>
          </w:p>
        </w:tc>
        <w:tc>
          <w:tcPr>
            <w:tcW w:w="992" w:type="dxa"/>
            <w:tcBorders>
              <w:top w:val="single" w:sz="6" w:space="0" w:color="auto"/>
              <w:left w:val="single" w:sz="12" w:space="0" w:color="auto"/>
              <w:bottom w:val="single" w:sz="6" w:space="0" w:color="auto"/>
              <w:right w:val="single" w:sz="6" w:space="0" w:color="auto"/>
            </w:tcBorders>
          </w:tcPr>
          <w:p w14:paraId="412AB598" w14:textId="425885E1" w:rsidR="00B05C90" w:rsidRPr="008E733C" w:rsidRDefault="00B05C90" w:rsidP="00B05C90">
            <w:pPr>
              <w:spacing w:after="160"/>
              <w:rPr>
                <w:rFonts w:asciiTheme="minorHAnsi" w:hAnsiTheme="minorHAnsi" w:cstheme="minorHAnsi"/>
                <w:sz w:val="16"/>
                <w:szCs w:val="16"/>
                <w:lang w:val="en-US"/>
              </w:rPr>
            </w:pPr>
            <w:r>
              <w:rPr>
                <w:color w:val="000000"/>
                <w:sz w:val="16"/>
                <w:szCs w:val="16"/>
              </w:rPr>
              <w:t>3042</w:t>
            </w:r>
          </w:p>
        </w:tc>
        <w:tc>
          <w:tcPr>
            <w:tcW w:w="567" w:type="dxa"/>
            <w:tcBorders>
              <w:top w:val="single" w:sz="6" w:space="0" w:color="auto"/>
              <w:left w:val="single" w:sz="6" w:space="0" w:color="auto"/>
              <w:bottom w:val="single" w:sz="6" w:space="0" w:color="auto"/>
              <w:right w:val="single" w:sz="6" w:space="0" w:color="auto"/>
            </w:tcBorders>
          </w:tcPr>
          <w:p w14:paraId="1E855CF7" w14:textId="13953ECD" w:rsidR="00B05C90" w:rsidRPr="008E733C" w:rsidRDefault="00B05C90" w:rsidP="00B05C90">
            <w:pPr>
              <w:spacing w:after="160"/>
              <w:rPr>
                <w:rFonts w:asciiTheme="minorHAnsi" w:hAnsiTheme="minorHAnsi" w:cstheme="minorHAnsi"/>
                <w:sz w:val="16"/>
                <w:szCs w:val="16"/>
                <w:lang w:val="en-US"/>
              </w:rPr>
            </w:pPr>
            <w:r>
              <w:rPr>
                <w:color w:val="000000"/>
                <w:sz w:val="16"/>
                <w:szCs w:val="16"/>
              </w:rPr>
              <w:t>2</w:t>
            </w:r>
          </w:p>
        </w:tc>
        <w:tc>
          <w:tcPr>
            <w:tcW w:w="567" w:type="dxa"/>
            <w:tcBorders>
              <w:top w:val="single" w:sz="6" w:space="0" w:color="auto"/>
              <w:left w:val="single" w:sz="6" w:space="0" w:color="auto"/>
              <w:bottom w:val="single" w:sz="6" w:space="0" w:color="auto"/>
              <w:right w:val="single" w:sz="6" w:space="0" w:color="auto"/>
            </w:tcBorders>
          </w:tcPr>
          <w:p w14:paraId="7D4C33E9" w14:textId="0AFFC57D" w:rsidR="00B05C90" w:rsidRPr="008E733C" w:rsidRDefault="00B05C90" w:rsidP="00B05C90">
            <w:pPr>
              <w:spacing w:after="160"/>
              <w:rPr>
                <w:rFonts w:asciiTheme="minorHAnsi" w:hAnsiTheme="minorHAnsi" w:cstheme="minorHAnsi"/>
                <w:sz w:val="16"/>
                <w:szCs w:val="16"/>
                <w:lang w:val="en-US"/>
              </w:rPr>
            </w:pPr>
            <w:r>
              <w:rPr>
                <w:color w:val="000000"/>
                <w:sz w:val="16"/>
                <w:szCs w:val="16"/>
              </w:rPr>
              <w:t>15</w:t>
            </w:r>
          </w:p>
        </w:tc>
        <w:tc>
          <w:tcPr>
            <w:tcW w:w="709" w:type="dxa"/>
            <w:tcBorders>
              <w:top w:val="single" w:sz="6" w:space="0" w:color="auto"/>
              <w:left w:val="single" w:sz="6" w:space="0" w:color="auto"/>
              <w:bottom w:val="single" w:sz="6" w:space="0" w:color="auto"/>
              <w:right w:val="single" w:sz="6" w:space="0" w:color="auto"/>
            </w:tcBorders>
          </w:tcPr>
          <w:p w14:paraId="6F707D15" w14:textId="364603CA" w:rsidR="00B05C90" w:rsidRPr="008E733C" w:rsidRDefault="00B05C90" w:rsidP="00B05C90">
            <w:pPr>
              <w:spacing w:after="160"/>
              <w:rPr>
                <w:rFonts w:asciiTheme="minorHAnsi" w:hAnsiTheme="minorHAnsi" w:cstheme="minorHAnsi"/>
                <w:sz w:val="16"/>
                <w:szCs w:val="16"/>
                <w:lang w:val="en-US"/>
              </w:rPr>
            </w:pPr>
            <w:r>
              <w:rPr>
                <w:color w:val="000000"/>
                <w:sz w:val="16"/>
                <w:szCs w:val="16"/>
              </w:rPr>
              <w:t>26,262</w:t>
            </w:r>
          </w:p>
        </w:tc>
        <w:tc>
          <w:tcPr>
            <w:tcW w:w="709" w:type="dxa"/>
            <w:tcBorders>
              <w:top w:val="single" w:sz="6" w:space="0" w:color="auto"/>
              <w:left w:val="single" w:sz="6" w:space="0" w:color="auto"/>
              <w:bottom w:val="single" w:sz="6" w:space="0" w:color="auto"/>
              <w:right w:val="single" w:sz="6" w:space="0" w:color="auto"/>
            </w:tcBorders>
          </w:tcPr>
          <w:p w14:paraId="497B902E" w14:textId="7F2F95B4" w:rsidR="00B05C90" w:rsidRPr="008E733C" w:rsidRDefault="00B05C90" w:rsidP="00B05C90">
            <w:pPr>
              <w:spacing w:after="160"/>
              <w:rPr>
                <w:rFonts w:asciiTheme="minorHAnsi" w:hAnsiTheme="minorHAnsi" w:cstheme="minorHAnsi"/>
                <w:sz w:val="16"/>
                <w:szCs w:val="16"/>
                <w:lang w:val="en-US"/>
              </w:rPr>
            </w:pPr>
            <w:r>
              <w:rPr>
                <w:sz w:val="16"/>
                <w:szCs w:val="16"/>
              </w:rPr>
              <w:t>0.001</w:t>
            </w:r>
          </w:p>
        </w:tc>
        <w:tc>
          <w:tcPr>
            <w:tcW w:w="567" w:type="dxa"/>
            <w:tcBorders>
              <w:top w:val="single" w:sz="6" w:space="0" w:color="auto"/>
              <w:left w:val="single" w:sz="6" w:space="0" w:color="auto"/>
              <w:bottom w:val="single" w:sz="6" w:space="0" w:color="auto"/>
              <w:right w:val="single" w:sz="6" w:space="0" w:color="auto"/>
            </w:tcBorders>
          </w:tcPr>
          <w:p w14:paraId="4705DF1D" w14:textId="32228AFE" w:rsidR="00B05C90" w:rsidRPr="008E733C" w:rsidRDefault="00B05C90" w:rsidP="00B05C90">
            <w:pPr>
              <w:rPr>
                <w:sz w:val="16"/>
                <w:szCs w:val="16"/>
              </w:rPr>
            </w:pPr>
            <w:r>
              <w:rPr>
                <w:sz w:val="16"/>
                <w:szCs w:val="16"/>
              </w:rPr>
              <w:t>0.002</w:t>
            </w:r>
          </w:p>
        </w:tc>
        <w:tc>
          <w:tcPr>
            <w:tcW w:w="708" w:type="dxa"/>
            <w:tcBorders>
              <w:top w:val="single" w:sz="6" w:space="0" w:color="auto"/>
              <w:left w:val="single" w:sz="6" w:space="0" w:color="auto"/>
              <w:bottom w:val="single" w:sz="6" w:space="0" w:color="auto"/>
              <w:right w:val="single" w:sz="12" w:space="0" w:color="auto"/>
            </w:tcBorders>
          </w:tcPr>
          <w:p w14:paraId="245710CD" w14:textId="32A74E65" w:rsidR="00B05C90" w:rsidRPr="008E733C" w:rsidRDefault="00B05C90" w:rsidP="00B05C90">
            <w:pPr>
              <w:spacing w:after="160"/>
              <w:rPr>
                <w:rFonts w:asciiTheme="minorHAnsi" w:hAnsiTheme="minorHAnsi" w:cstheme="minorHAnsi"/>
                <w:sz w:val="16"/>
                <w:szCs w:val="16"/>
                <w:lang w:val="en-US"/>
              </w:rPr>
            </w:pPr>
            <w:r>
              <w:rPr>
                <w:sz w:val="16"/>
                <w:szCs w:val="16"/>
              </w:rPr>
              <w:t>19</w:t>
            </w:r>
          </w:p>
        </w:tc>
      </w:tr>
      <w:tr w:rsidR="00B05C90" w:rsidRPr="009C6298" w14:paraId="1281C816" w14:textId="77777777" w:rsidTr="00B05C90">
        <w:tc>
          <w:tcPr>
            <w:tcW w:w="562" w:type="dxa"/>
            <w:tcBorders>
              <w:top w:val="single" w:sz="8" w:space="0" w:color="auto"/>
              <w:left w:val="single" w:sz="12" w:space="0" w:color="auto"/>
              <w:bottom w:val="nil"/>
              <w:right w:val="nil"/>
            </w:tcBorders>
          </w:tcPr>
          <w:p w14:paraId="247EC9E1" w14:textId="77777777" w:rsidR="00B05C90" w:rsidRPr="009C6298" w:rsidRDefault="00B05C90" w:rsidP="00B05C90">
            <w:pPr>
              <w:spacing w:after="160"/>
              <w:rPr>
                <w:sz w:val="14"/>
                <w:szCs w:val="14"/>
              </w:rPr>
            </w:pPr>
          </w:p>
        </w:tc>
        <w:tc>
          <w:tcPr>
            <w:tcW w:w="426" w:type="dxa"/>
            <w:tcBorders>
              <w:top w:val="single" w:sz="8" w:space="0" w:color="auto"/>
              <w:left w:val="nil"/>
              <w:bottom w:val="nil"/>
              <w:right w:val="single" w:sz="12" w:space="0" w:color="auto"/>
            </w:tcBorders>
          </w:tcPr>
          <w:p w14:paraId="2F1377C8" w14:textId="77777777" w:rsidR="00B05C90" w:rsidRPr="009C6298" w:rsidRDefault="00B05C90" w:rsidP="00B05C90">
            <w:pPr>
              <w:spacing w:after="160"/>
              <w:rPr>
                <w:rFonts w:asciiTheme="minorHAnsi" w:hAnsiTheme="minorHAnsi" w:cstheme="minorHAnsi"/>
                <w:sz w:val="14"/>
                <w:szCs w:val="14"/>
                <w:lang w:val="en-US"/>
              </w:rPr>
            </w:pPr>
          </w:p>
        </w:tc>
        <w:tc>
          <w:tcPr>
            <w:tcW w:w="4252" w:type="dxa"/>
            <w:gridSpan w:val="6"/>
            <w:tcBorders>
              <w:top w:val="single" w:sz="8" w:space="0" w:color="auto"/>
              <w:left w:val="single" w:sz="12" w:space="0" w:color="auto"/>
              <w:bottom w:val="single" w:sz="6" w:space="0" w:color="auto"/>
              <w:right w:val="single" w:sz="6" w:space="0" w:color="auto"/>
            </w:tcBorders>
          </w:tcPr>
          <w:p w14:paraId="05808159" w14:textId="79E3A3FF" w:rsidR="00B05C90" w:rsidRPr="008E733C" w:rsidRDefault="00B05C90" w:rsidP="00B05C90">
            <w:pPr>
              <w:spacing w:after="160"/>
              <w:rPr>
                <w:b/>
                <w:sz w:val="16"/>
                <w:szCs w:val="16"/>
              </w:rPr>
            </w:pPr>
            <w:r w:rsidRPr="008E733C">
              <w:rPr>
                <w:b/>
                <w:sz w:val="16"/>
                <w:szCs w:val="16"/>
              </w:rPr>
              <w:t xml:space="preserve">Total </w:t>
            </w:r>
            <w:r>
              <w:rPr>
                <w:b/>
                <w:sz w:val="16"/>
                <w:szCs w:val="16"/>
              </w:rPr>
              <w:t xml:space="preserve">million </w:t>
            </w:r>
            <w:r w:rsidRPr="008E733C">
              <w:rPr>
                <w:b/>
                <w:sz w:val="16"/>
                <w:szCs w:val="16"/>
              </w:rPr>
              <w:t xml:space="preserve">Standard axle -km per year, </w:t>
            </w:r>
            <w:r>
              <w:rPr>
                <w:b/>
                <w:sz w:val="16"/>
                <w:szCs w:val="16"/>
              </w:rPr>
              <w:br/>
            </w:r>
            <w:r w:rsidRPr="008E733C">
              <w:rPr>
                <w:b/>
                <w:sz w:val="16"/>
                <w:szCs w:val="16"/>
              </w:rPr>
              <w:t>as Road Wear Impact Factor</w:t>
            </w:r>
          </w:p>
        </w:tc>
        <w:tc>
          <w:tcPr>
            <w:tcW w:w="709" w:type="dxa"/>
            <w:tcBorders>
              <w:top w:val="single" w:sz="8" w:space="0" w:color="auto"/>
              <w:left w:val="single" w:sz="6" w:space="0" w:color="auto"/>
              <w:bottom w:val="single" w:sz="6" w:space="0" w:color="auto"/>
              <w:right w:val="single" w:sz="12" w:space="0" w:color="auto"/>
            </w:tcBorders>
          </w:tcPr>
          <w:p w14:paraId="2DEEE71C" w14:textId="24F6989A" w:rsidR="00B05C90" w:rsidRPr="008E733C" w:rsidRDefault="00B05C90" w:rsidP="00B05C90">
            <w:pPr>
              <w:spacing w:after="160"/>
              <w:rPr>
                <w:b/>
                <w:sz w:val="16"/>
                <w:szCs w:val="16"/>
              </w:rPr>
            </w:pPr>
            <w:r>
              <w:rPr>
                <w:b/>
                <w:sz w:val="16"/>
                <w:szCs w:val="16"/>
              </w:rPr>
              <w:t>11,528</w:t>
            </w:r>
          </w:p>
        </w:tc>
        <w:tc>
          <w:tcPr>
            <w:tcW w:w="3544" w:type="dxa"/>
            <w:gridSpan w:val="5"/>
            <w:tcBorders>
              <w:top w:val="single" w:sz="6" w:space="0" w:color="auto"/>
              <w:left w:val="single" w:sz="12" w:space="0" w:color="auto"/>
              <w:bottom w:val="single" w:sz="4" w:space="0" w:color="auto"/>
              <w:right w:val="nil"/>
            </w:tcBorders>
          </w:tcPr>
          <w:p w14:paraId="6652B244" w14:textId="4F3D782F" w:rsidR="00B05C90" w:rsidRPr="008E733C" w:rsidRDefault="00B05C90" w:rsidP="00B05C90">
            <w:pPr>
              <w:spacing w:after="160"/>
              <w:rPr>
                <w:b/>
                <w:sz w:val="16"/>
                <w:szCs w:val="16"/>
              </w:rPr>
            </w:pPr>
            <w:r w:rsidRPr="008E733C">
              <w:rPr>
                <w:b/>
                <w:sz w:val="16"/>
                <w:szCs w:val="16"/>
              </w:rPr>
              <w:t xml:space="preserve">Total </w:t>
            </w:r>
            <w:r>
              <w:rPr>
                <w:b/>
                <w:sz w:val="16"/>
                <w:szCs w:val="16"/>
              </w:rPr>
              <w:t xml:space="preserve">million </w:t>
            </w:r>
            <w:r w:rsidRPr="008E733C">
              <w:rPr>
                <w:b/>
                <w:sz w:val="16"/>
                <w:szCs w:val="16"/>
              </w:rPr>
              <w:t xml:space="preserve">Standard axle -km per year, </w:t>
            </w:r>
            <w:r>
              <w:rPr>
                <w:b/>
                <w:sz w:val="16"/>
                <w:szCs w:val="16"/>
              </w:rPr>
              <w:br/>
            </w:r>
            <w:r w:rsidRPr="008E733C">
              <w:rPr>
                <w:b/>
                <w:sz w:val="16"/>
                <w:szCs w:val="16"/>
              </w:rPr>
              <w:t>as Road Wear Impact Factor</w:t>
            </w:r>
          </w:p>
        </w:tc>
        <w:tc>
          <w:tcPr>
            <w:tcW w:w="567" w:type="dxa"/>
            <w:tcBorders>
              <w:top w:val="single" w:sz="6" w:space="0" w:color="auto"/>
              <w:left w:val="nil"/>
              <w:bottom w:val="single" w:sz="4" w:space="0" w:color="auto"/>
              <w:right w:val="single" w:sz="6" w:space="0" w:color="auto"/>
            </w:tcBorders>
          </w:tcPr>
          <w:p w14:paraId="76000CD3" w14:textId="77777777" w:rsidR="00B05C90" w:rsidRPr="008E733C" w:rsidRDefault="00B05C90" w:rsidP="00B05C90">
            <w:pPr>
              <w:rPr>
                <w:b/>
                <w:sz w:val="16"/>
                <w:szCs w:val="16"/>
              </w:rPr>
            </w:pPr>
          </w:p>
        </w:tc>
        <w:tc>
          <w:tcPr>
            <w:tcW w:w="708" w:type="dxa"/>
            <w:tcBorders>
              <w:top w:val="single" w:sz="8" w:space="0" w:color="auto"/>
              <w:left w:val="single" w:sz="6" w:space="0" w:color="auto"/>
              <w:bottom w:val="single" w:sz="6" w:space="0" w:color="auto"/>
              <w:right w:val="single" w:sz="12" w:space="0" w:color="auto"/>
            </w:tcBorders>
          </w:tcPr>
          <w:p w14:paraId="0D8DC315" w14:textId="62827252" w:rsidR="00B05C90" w:rsidRPr="008E733C" w:rsidRDefault="00B05C90" w:rsidP="00B05C90">
            <w:pPr>
              <w:spacing w:after="160"/>
              <w:rPr>
                <w:b/>
                <w:sz w:val="16"/>
                <w:szCs w:val="16"/>
              </w:rPr>
            </w:pPr>
            <w:r>
              <w:rPr>
                <w:b/>
                <w:bCs/>
                <w:sz w:val="16"/>
                <w:szCs w:val="16"/>
              </w:rPr>
              <w:t>9,302</w:t>
            </w:r>
          </w:p>
        </w:tc>
      </w:tr>
      <w:tr w:rsidR="00B05C90" w:rsidRPr="009C6298" w14:paraId="727FA79E" w14:textId="77777777" w:rsidTr="00B05C90">
        <w:tc>
          <w:tcPr>
            <w:tcW w:w="562" w:type="dxa"/>
            <w:tcBorders>
              <w:top w:val="single" w:sz="8" w:space="0" w:color="auto"/>
              <w:left w:val="single" w:sz="12" w:space="0" w:color="auto"/>
              <w:bottom w:val="single" w:sz="6" w:space="0" w:color="auto"/>
              <w:right w:val="single" w:sz="6" w:space="0" w:color="auto"/>
            </w:tcBorders>
          </w:tcPr>
          <w:p w14:paraId="1B617B31" w14:textId="312A33F4" w:rsidR="00B05C90" w:rsidRPr="009C6298" w:rsidRDefault="00B05C90" w:rsidP="00B05C90">
            <w:pPr>
              <w:spacing w:after="160"/>
              <w:rPr>
                <w:rFonts w:asciiTheme="minorHAnsi" w:hAnsiTheme="minorHAnsi" w:cstheme="minorHAnsi"/>
                <w:sz w:val="14"/>
                <w:szCs w:val="14"/>
                <w:lang w:val="en-US"/>
              </w:rPr>
            </w:pPr>
            <w:r w:rsidRPr="009C6298">
              <w:rPr>
                <w:sz w:val="14"/>
                <w:szCs w:val="14"/>
              </w:rPr>
              <w:t>All HGVs</w:t>
            </w:r>
          </w:p>
        </w:tc>
        <w:tc>
          <w:tcPr>
            <w:tcW w:w="426" w:type="dxa"/>
            <w:tcBorders>
              <w:top w:val="single" w:sz="8" w:space="0" w:color="auto"/>
              <w:left w:val="single" w:sz="6" w:space="0" w:color="auto"/>
              <w:bottom w:val="single" w:sz="6" w:space="0" w:color="auto"/>
              <w:right w:val="single" w:sz="12" w:space="0" w:color="auto"/>
            </w:tcBorders>
          </w:tcPr>
          <w:p w14:paraId="05BFB64F" w14:textId="77777777" w:rsidR="00B05C90" w:rsidRPr="009C6298" w:rsidRDefault="00B05C90" w:rsidP="00B05C90">
            <w:pPr>
              <w:spacing w:after="160"/>
              <w:rPr>
                <w:rFonts w:asciiTheme="minorHAnsi" w:hAnsiTheme="minorHAnsi" w:cstheme="minorHAnsi"/>
                <w:sz w:val="14"/>
                <w:szCs w:val="14"/>
                <w:lang w:val="en-US"/>
              </w:rPr>
            </w:pPr>
          </w:p>
        </w:tc>
        <w:tc>
          <w:tcPr>
            <w:tcW w:w="992" w:type="dxa"/>
            <w:tcBorders>
              <w:top w:val="single" w:sz="8" w:space="0" w:color="auto"/>
              <w:left w:val="single" w:sz="12" w:space="0" w:color="auto"/>
              <w:bottom w:val="single" w:sz="6" w:space="0" w:color="auto"/>
              <w:right w:val="nil"/>
            </w:tcBorders>
          </w:tcPr>
          <w:p w14:paraId="26C1AE52" w14:textId="28838FD4"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8" w:space="0" w:color="auto"/>
              <w:left w:val="nil"/>
              <w:bottom w:val="single" w:sz="6" w:space="0" w:color="auto"/>
              <w:right w:val="nil"/>
            </w:tcBorders>
          </w:tcPr>
          <w:p w14:paraId="6F494D6A" w14:textId="5A3177A1"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8" w:space="0" w:color="auto"/>
              <w:left w:val="nil"/>
              <w:bottom w:val="single" w:sz="6" w:space="0" w:color="auto"/>
              <w:right w:val="nil"/>
            </w:tcBorders>
          </w:tcPr>
          <w:p w14:paraId="6A2BBC3D" w14:textId="36C73D7F" w:rsidR="00B05C90" w:rsidRPr="008E733C" w:rsidRDefault="00B05C90" w:rsidP="00B05C90">
            <w:pPr>
              <w:spacing w:after="160"/>
              <w:rPr>
                <w:rFonts w:asciiTheme="minorHAnsi" w:hAnsiTheme="minorHAnsi" w:cstheme="minorHAnsi"/>
                <w:sz w:val="16"/>
                <w:szCs w:val="16"/>
                <w:lang w:val="en-US"/>
              </w:rPr>
            </w:pPr>
          </w:p>
        </w:tc>
        <w:tc>
          <w:tcPr>
            <w:tcW w:w="850" w:type="dxa"/>
            <w:tcBorders>
              <w:top w:val="single" w:sz="8" w:space="0" w:color="auto"/>
              <w:left w:val="nil"/>
              <w:bottom w:val="single" w:sz="6" w:space="0" w:color="auto"/>
              <w:right w:val="nil"/>
            </w:tcBorders>
          </w:tcPr>
          <w:p w14:paraId="2AE15D2F" w14:textId="148EFB18"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8" w:space="0" w:color="auto"/>
              <w:left w:val="nil"/>
              <w:bottom w:val="single" w:sz="6" w:space="0" w:color="auto"/>
              <w:right w:val="nil"/>
            </w:tcBorders>
          </w:tcPr>
          <w:p w14:paraId="370FC329" w14:textId="778D8480" w:rsidR="00B05C90" w:rsidRPr="008E733C" w:rsidRDefault="00B05C90" w:rsidP="00B05C90">
            <w:pPr>
              <w:rPr>
                <w:sz w:val="16"/>
                <w:szCs w:val="16"/>
              </w:rPr>
            </w:pPr>
          </w:p>
        </w:tc>
        <w:tc>
          <w:tcPr>
            <w:tcW w:w="567" w:type="dxa"/>
            <w:tcBorders>
              <w:top w:val="single" w:sz="8" w:space="0" w:color="auto"/>
              <w:left w:val="nil"/>
              <w:bottom w:val="single" w:sz="6" w:space="0" w:color="auto"/>
              <w:right w:val="single" w:sz="6" w:space="0" w:color="auto"/>
            </w:tcBorders>
          </w:tcPr>
          <w:p w14:paraId="22C09291" w14:textId="06675780"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8" w:space="0" w:color="auto"/>
              <w:left w:val="single" w:sz="6" w:space="0" w:color="auto"/>
              <w:bottom w:val="single" w:sz="6" w:space="0" w:color="auto"/>
              <w:right w:val="single" w:sz="12" w:space="0" w:color="auto"/>
            </w:tcBorders>
          </w:tcPr>
          <w:p w14:paraId="50C38AE2" w14:textId="77BC341D" w:rsidR="00B05C90" w:rsidRPr="008E733C" w:rsidRDefault="00B05C90" w:rsidP="00B05C90">
            <w:pPr>
              <w:spacing w:after="160"/>
              <w:rPr>
                <w:sz w:val="16"/>
                <w:szCs w:val="16"/>
              </w:rPr>
            </w:pPr>
            <w:r>
              <w:rPr>
                <w:sz w:val="16"/>
                <w:szCs w:val="16"/>
              </w:rPr>
              <w:t>9,238</w:t>
            </w:r>
          </w:p>
        </w:tc>
        <w:tc>
          <w:tcPr>
            <w:tcW w:w="992" w:type="dxa"/>
            <w:tcBorders>
              <w:top w:val="single" w:sz="4" w:space="0" w:color="auto"/>
              <w:left w:val="single" w:sz="12" w:space="0" w:color="auto"/>
              <w:bottom w:val="single" w:sz="6" w:space="0" w:color="auto"/>
              <w:right w:val="nil"/>
            </w:tcBorders>
          </w:tcPr>
          <w:p w14:paraId="78B3E181" w14:textId="656919EA"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4" w:space="0" w:color="auto"/>
              <w:left w:val="nil"/>
              <w:bottom w:val="single" w:sz="6" w:space="0" w:color="auto"/>
              <w:right w:val="nil"/>
            </w:tcBorders>
          </w:tcPr>
          <w:p w14:paraId="27DF172A" w14:textId="0C14064B"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4" w:space="0" w:color="auto"/>
              <w:left w:val="nil"/>
              <w:bottom w:val="single" w:sz="6" w:space="0" w:color="auto"/>
              <w:right w:val="nil"/>
            </w:tcBorders>
          </w:tcPr>
          <w:p w14:paraId="34885F21" w14:textId="77422E61"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4" w:space="0" w:color="auto"/>
              <w:left w:val="nil"/>
              <w:bottom w:val="single" w:sz="6" w:space="0" w:color="auto"/>
              <w:right w:val="nil"/>
            </w:tcBorders>
          </w:tcPr>
          <w:p w14:paraId="6EB649A8" w14:textId="40FA35DA"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4" w:space="0" w:color="auto"/>
              <w:left w:val="nil"/>
              <w:bottom w:val="single" w:sz="6" w:space="0" w:color="auto"/>
              <w:right w:val="nil"/>
            </w:tcBorders>
          </w:tcPr>
          <w:p w14:paraId="6234959C" w14:textId="59F0B45A"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4" w:space="0" w:color="auto"/>
              <w:left w:val="nil"/>
              <w:bottom w:val="single" w:sz="6" w:space="0" w:color="auto"/>
              <w:right w:val="single" w:sz="6" w:space="0" w:color="auto"/>
            </w:tcBorders>
          </w:tcPr>
          <w:p w14:paraId="40AB1D7B" w14:textId="77777777" w:rsidR="00B05C90" w:rsidRPr="008E733C" w:rsidRDefault="00B05C90" w:rsidP="00B05C90">
            <w:pPr>
              <w:rPr>
                <w:sz w:val="16"/>
                <w:szCs w:val="16"/>
              </w:rPr>
            </w:pPr>
          </w:p>
        </w:tc>
        <w:tc>
          <w:tcPr>
            <w:tcW w:w="708" w:type="dxa"/>
            <w:tcBorders>
              <w:top w:val="single" w:sz="8" w:space="0" w:color="auto"/>
              <w:left w:val="single" w:sz="6" w:space="0" w:color="auto"/>
              <w:bottom w:val="single" w:sz="6" w:space="0" w:color="auto"/>
              <w:right w:val="single" w:sz="12" w:space="0" w:color="auto"/>
            </w:tcBorders>
          </w:tcPr>
          <w:p w14:paraId="165C6AF3" w14:textId="3799C64C" w:rsidR="00B05C90" w:rsidRPr="008E733C" w:rsidRDefault="00B05C90" w:rsidP="00B05C90">
            <w:pPr>
              <w:spacing w:after="160"/>
              <w:rPr>
                <w:rFonts w:asciiTheme="minorHAnsi" w:hAnsiTheme="minorHAnsi" w:cstheme="minorHAnsi"/>
                <w:sz w:val="16"/>
                <w:szCs w:val="16"/>
                <w:lang w:val="en-US"/>
              </w:rPr>
            </w:pPr>
            <w:r>
              <w:rPr>
                <w:rFonts w:asciiTheme="minorHAnsi" w:hAnsiTheme="minorHAnsi" w:cstheme="minorHAnsi"/>
                <w:sz w:val="16"/>
                <w:szCs w:val="16"/>
                <w:lang w:val="en-US"/>
              </w:rPr>
              <w:t>7665</w:t>
            </w:r>
          </w:p>
        </w:tc>
      </w:tr>
      <w:tr w:rsidR="00B05C90" w:rsidRPr="009C6298" w14:paraId="03B52A29" w14:textId="77777777" w:rsidTr="008E733C">
        <w:tc>
          <w:tcPr>
            <w:tcW w:w="562" w:type="dxa"/>
            <w:tcBorders>
              <w:top w:val="single" w:sz="6" w:space="0" w:color="auto"/>
              <w:left w:val="single" w:sz="12" w:space="0" w:color="auto"/>
              <w:bottom w:val="single" w:sz="6" w:space="0" w:color="auto"/>
              <w:right w:val="single" w:sz="6" w:space="0" w:color="auto"/>
            </w:tcBorders>
          </w:tcPr>
          <w:p w14:paraId="264E5335" w14:textId="341D1371" w:rsidR="00B05C90" w:rsidRPr="009C6298" w:rsidRDefault="00B05C90" w:rsidP="00B05C90">
            <w:pPr>
              <w:spacing w:after="160"/>
              <w:rPr>
                <w:rFonts w:asciiTheme="minorHAnsi" w:hAnsiTheme="minorHAnsi" w:cstheme="minorHAnsi"/>
                <w:sz w:val="14"/>
                <w:szCs w:val="14"/>
                <w:lang w:val="en-US"/>
              </w:rPr>
            </w:pPr>
            <w:r w:rsidRPr="009C6298">
              <w:rPr>
                <w:sz w:val="14"/>
                <w:szCs w:val="14"/>
              </w:rPr>
              <w:t>All Cars</w:t>
            </w:r>
          </w:p>
        </w:tc>
        <w:tc>
          <w:tcPr>
            <w:tcW w:w="426" w:type="dxa"/>
            <w:tcBorders>
              <w:top w:val="single" w:sz="6" w:space="0" w:color="auto"/>
              <w:left w:val="single" w:sz="6" w:space="0" w:color="auto"/>
              <w:bottom w:val="single" w:sz="6" w:space="0" w:color="auto"/>
              <w:right w:val="single" w:sz="12" w:space="0" w:color="auto"/>
            </w:tcBorders>
          </w:tcPr>
          <w:p w14:paraId="25DAE701" w14:textId="77777777" w:rsidR="00B05C90" w:rsidRPr="009C6298" w:rsidRDefault="00B05C90" w:rsidP="00B05C90">
            <w:pPr>
              <w:spacing w:after="160"/>
              <w:rPr>
                <w:rFonts w:asciiTheme="minorHAnsi" w:hAnsiTheme="minorHAnsi" w:cstheme="minorHAnsi"/>
                <w:sz w:val="14"/>
                <w:szCs w:val="14"/>
                <w:lang w:val="en-US"/>
              </w:rPr>
            </w:pPr>
          </w:p>
        </w:tc>
        <w:tc>
          <w:tcPr>
            <w:tcW w:w="992" w:type="dxa"/>
            <w:tcBorders>
              <w:top w:val="single" w:sz="6" w:space="0" w:color="auto"/>
              <w:left w:val="single" w:sz="12" w:space="0" w:color="auto"/>
              <w:bottom w:val="single" w:sz="6" w:space="0" w:color="auto"/>
              <w:right w:val="nil"/>
            </w:tcBorders>
          </w:tcPr>
          <w:p w14:paraId="59DCE788" w14:textId="4DA931ED"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6" w:space="0" w:color="auto"/>
              <w:right w:val="nil"/>
            </w:tcBorders>
          </w:tcPr>
          <w:p w14:paraId="0AAB21E7" w14:textId="6EED270A"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6" w:space="0" w:color="auto"/>
              <w:right w:val="nil"/>
            </w:tcBorders>
          </w:tcPr>
          <w:p w14:paraId="6240580F" w14:textId="1AFF9196" w:rsidR="00B05C90" w:rsidRPr="008E733C" w:rsidRDefault="00B05C90" w:rsidP="00B05C90">
            <w:pPr>
              <w:spacing w:after="160"/>
              <w:rPr>
                <w:rFonts w:asciiTheme="minorHAnsi" w:hAnsiTheme="minorHAnsi" w:cstheme="minorHAnsi"/>
                <w:sz w:val="16"/>
                <w:szCs w:val="16"/>
                <w:lang w:val="en-US"/>
              </w:rPr>
            </w:pPr>
          </w:p>
        </w:tc>
        <w:tc>
          <w:tcPr>
            <w:tcW w:w="850" w:type="dxa"/>
            <w:tcBorders>
              <w:top w:val="single" w:sz="6" w:space="0" w:color="auto"/>
              <w:left w:val="nil"/>
              <w:bottom w:val="single" w:sz="6" w:space="0" w:color="auto"/>
              <w:right w:val="nil"/>
            </w:tcBorders>
          </w:tcPr>
          <w:p w14:paraId="597F19AE" w14:textId="5980F125"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nil"/>
              <w:bottom w:val="single" w:sz="6" w:space="0" w:color="auto"/>
              <w:right w:val="nil"/>
            </w:tcBorders>
          </w:tcPr>
          <w:p w14:paraId="1CA4AFC9" w14:textId="77777777" w:rsidR="00B05C90" w:rsidRPr="008E733C" w:rsidRDefault="00B05C90" w:rsidP="00B05C90">
            <w:pPr>
              <w:rPr>
                <w:sz w:val="16"/>
                <w:szCs w:val="16"/>
              </w:rPr>
            </w:pPr>
          </w:p>
        </w:tc>
        <w:tc>
          <w:tcPr>
            <w:tcW w:w="567" w:type="dxa"/>
            <w:tcBorders>
              <w:top w:val="single" w:sz="6" w:space="0" w:color="auto"/>
              <w:left w:val="nil"/>
              <w:bottom w:val="single" w:sz="6" w:space="0" w:color="auto"/>
              <w:right w:val="single" w:sz="6" w:space="0" w:color="auto"/>
            </w:tcBorders>
          </w:tcPr>
          <w:p w14:paraId="7C090711" w14:textId="2B67FE77"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6" w:space="0" w:color="auto"/>
              <w:right w:val="single" w:sz="12" w:space="0" w:color="auto"/>
            </w:tcBorders>
          </w:tcPr>
          <w:p w14:paraId="016115BC" w14:textId="4F99E063" w:rsidR="00B05C90" w:rsidRPr="008E733C" w:rsidRDefault="00B05C90" w:rsidP="00B05C90">
            <w:pPr>
              <w:spacing w:after="160"/>
              <w:rPr>
                <w:rFonts w:asciiTheme="minorHAnsi" w:hAnsiTheme="minorHAnsi" w:cstheme="minorHAnsi"/>
                <w:sz w:val="16"/>
                <w:szCs w:val="16"/>
                <w:lang w:val="en-US"/>
              </w:rPr>
            </w:pPr>
            <w:r w:rsidRPr="008E733C">
              <w:rPr>
                <w:sz w:val="16"/>
                <w:szCs w:val="16"/>
              </w:rPr>
              <w:t>32</w:t>
            </w:r>
          </w:p>
        </w:tc>
        <w:tc>
          <w:tcPr>
            <w:tcW w:w="992" w:type="dxa"/>
            <w:tcBorders>
              <w:top w:val="single" w:sz="6" w:space="0" w:color="auto"/>
              <w:left w:val="single" w:sz="12" w:space="0" w:color="auto"/>
              <w:bottom w:val="single" w:sz="6" w:space="0" w:color="auto"/>
              <w:right w:val="nil"/>
            </w:tcBorders>
          </w:tcPr>
          <w:p w14:paraId="048B78D6" w14:textId="5D4228E7"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6" w:space="0" w:color="auto"/>
              <w:right w:val="nil"/>
            </w:tcBorders>
          </w:tcPr>
          <w:p w14:paraId="75A74B4F" w14:textId="4E28182F"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6" w:space="0" w:color="auto"/>
              <w:right w:val="nil"/>
            </w:tcBorders>
          </w:tcPr>
          <w:p w14:paraId="2E01096C" w14:textId="73349CFC"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nil"/>
              <w:bottom w:val="single" w:sz="6" w:space="0" w:color="auto"/>
              <w:right w:val="nil"/>
            </w:tcBorders>
          </w:tcPr>
          <w:p w14:paraId="78D3483A" w14:textId="44776E8D"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nil"/>
              <w:bottom w:val="single" w:sz="6" w:space="0" w:color="auto"/>
              <w:right w:val="nil"/>
            </w:tcBorders>
          </w:tcPr>
          <w:p w14:paraId="5C86CAA9" w14:textId="34D8EC91"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6" w:space="0" w:color="auto"/>
              <w:right w:val="single" w:sz="6" w:space="0" w:color="auto"/>
            </w:tcBorders>
          </w:tcPr>
          <w:p w14:paraId="59A5BFB1" w14:textId="77777777" w:rsidR="00B05C90" w:rsidRPr="008E733C" w:rsidRDefault="00B05C90" w:rsidP="00B05C90">
            <w:pPr>
              <w:rPr>
                <w:sz w:val="16"/>
                <w:szCs w:val="16"/>
              </w:rPr>
            </w:pPr>
          </w:p>
        </w:tc>
        <w:tc>
          <w:tcPr>
            <w:tcW w:w="708" w:type="dxa"/>
            <w:tcBorders>
              <w:top w:val="single" w:sz="6" w:space="0" w:color="auto"/>
              <w:left w:val="single" w:sz="6" w:space="0" w:color="auto"/>
              <w:bottom w:val="single" w:sz="6" w:space="0" w:color="auto"/>
              <w:right w:val="single" w:sz="12" w:space="0" w:color="auto"/>
            </w:tcBorders>
          </w:tcPr>
          <w:p w14:paraId="3A199D52" w14:textId="5091D0FF" w:rsidR="00B05C90" w:rsidRPr="008E733C" w:rsidRDefault="00B05C90" w:rsidP="00B05C90">
            <w:pPr>
              <w:spacing w:after="160"/>
              <w:rPr>
                <w:rFonts w:asciiTheme="minorHAnsi" w:hAnsiTheme="minorHAnsi" w:cstheme="minorHAnsi"/>
                <w:sz w:val="16"/>
                <w:szCs w:val="16"/>
                <w:lang w:val="en-US"/>
              </w:rPr>
            </w:pPr>
            <w:r w:rsidRPr="008E733C">
              <w:rPr>
                <w:sz w:val="16"/>
                <w:szCs w:val="16"/>
              </w:rPr>
              <w:t>12</w:t>
            </w:r>
          </w:p>
        </w:tc>
      </w:tr>
      <w:tr w:rsidR="00B05C90" w:rsidRPr="009C6298" w14:paraId="38D211EF" w14:textId="77777777" w:rsidTr="008E733C">
        <w:tc>
          <w:tcPr>
            <w:tcW w:w="562" w:type="dxa"/>
            <w:tcBorders>
              <w:top w:val="single" w:sz="6" w:space="0" w:color="auto"/>
              <w:left w:val="single" w:sz="12" w:space="0" w:color="auto"/>
              <w:bottom w:val="single" w:sz="12" w:space="0" w:color="auto"/>
              <w:right w:val="single" w:sz="6" w:space="0" w:color="auto"/>
            </w:tcBorders>
          </w:tcPr>
          <w:p w14:paraId="581F126D" w14:textId="7FD75156" w:rsidR="00B05C90" w:rsidRPr="009C6298" w:rsidRDefault="00B05C90" w:rsidP="00B05C90">
            <w:pPr>
              <w:spacing w:after="160"/>
              <w:rPr>
                <w:rFonts w:asciiTheme="minorHAnsi" w:hAnsiTheme="minorHAnsi" w:cstheme="minorHAnsi"/>
                <w:sz w:val="14"/>
                <w:szCs w:val="14"/>
                <w:lang w:val="en-US"/>
              </w:rPr>
            </w:pPr>
            <w:r w:rsidRPr="009C6298">
              <w:rPr>
                <w:sz w:val="14"/>
                <w:szCs w:val="14"/>
              </w:rPr>
              <w:t>All LGVs</w:t>
            </w:r>
          </w:p>
        </w:tc>
        <w:tc>
          <w:tcPr>
            <w:tcW w:w="426" w:type="dxa"/>
            <w:tcBorders>
              <w:top w:val="single" w:sz="6" w:space="0" w:color="auto"/>
              <w:left w:val="single" w:sz="6" w:space="0" w:color="auto"/>
              <w:bottom w:val="single" w:sz="12" w:space="0" w:color="auto"/>
              <w:right w:val="single" w:sz="12" w:space="0" w:color="auto"/>
            </w:tcBorders>
          </w:tcPr>
          <w:p w14:paraId="3B12CDE5" w14:textId="77777777" w:rsidR="00B05C90" w:rsidRPr="009C6298" w:rsidRDefault="00B05C90" w:rsidP="00B05C90">
            <w:pPr>
              <w:spacing w:after="160"/>
              <w:rPr>
                <w:rFonts w:asciiTheme="minorHAnsi" w:hAnsiTheme="minorHAnsi" w:cstheme="minorHAnsi"/>
                <w:sz w:val="14"/>
                <w:szCs w:val="14"/>
                <w:lang w:val="en-US"/>
              </w:rPr>
            </w:pPr>
          </w:p>
        </w:tc>
        <w:tc>
          <w:tcPr>
            <w:tcW w:w="992" w:type="dxa"/>
            <w:tcBorders>
              <w:top w:val="single" w:sz="6" w:space="0" w:color="auto"/>
              <w:left w:val="single" w:sz="12" w:space="0" w:color="auto"/>
              <w:bottom w:val="single" w:sz="12" w:space="0" w:color="auto"/>
              <w:right w:val="nil"/>
            </w:tcBorders>
          </w:tcPr>
          <w:p w14:paraId="5B718C0D" w14:textId="050BA4C0"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12" w:space="0" w:color="auto"/>
              <w:right w:val="nil"/>
            </w:tcBorders>
          </w:tcPr>
          <w:p w14:paraId="2E16C1F7" w14:textId="2ABC1E16"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12" w:space="0" w:color="auto"/>
              <w:right w:val="nil"/>
            </w:tcBorders>
          </w:tcPr>
          <w:p w14:paraId="3A1BE225" w14:textId="0DDAFEA6" w:rsidR="00B05C90" w:rsidRPr="008E733C" w:rsidRDefault="00B05C90" w:rsidP="00B05C90">
            <w:pPr>
              <w:spacing w:after="160"/>
              <w:rPr>
                <w:rFonts w:asciiTheme="minorHAnsi" w:hAnsiTheme="minorHAnsi" w:cstheme="minorHAnsi"/>
                <w:sz w:val="16"/>
                <w:szCs w:val="16"/>
                <w:lang w:val="en-US"/>
              </w:rPr>
            </w:pPr>
          </w:p>
        </w:tc>
        <w:tc>
          <w:tcPr>
            <w:tcW w:w="850" w:type="dxa"/>
            <w:tcBorders>
              <w:top w:val="single" w:sz="6" w:space="0" w:color="auto"/>
              <w:left w:val="nil"/>
              <w:bottom w:val="single" w:sz="12" w:space="0" w:color="auto"/>
              <w:right w:val="nil"/>
            </w:tcBorders>
          </w:tcPr>
          <w:p w14:paraId="5ABF6EDF" w14:textId="2567D2D0"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nil"/>
              <w:bottom w:val="single" w:sz="12" w:space="0" w:color="auto"/>
              <w:right w:val="nil"/>
            </w:tcBorders>
          </w:tcPr>
          <w:p w14:paraId="78158DE9" w14:textId="77777777" w:rsidR="00B05C90" w:rsidRPr="008E733C" w:rsidRDefault="00B05C90" w:rsidP="00B05C90">
            <w:pPr>
              <w:rPr>
                <w:sz w:val="16"/>
                <w:szCs w:val="16"/>
              </w:rPr>
            </w:pPr>
          </w:p>
        </w:tc>
        <w:tc>
          <w:tcPr>
            <w:tcW w:w="567" w:type="dxa"/>
            <w:tcBorders>
              <w:top w:val="single" w:sz="6" w:space="0" w:color="auto"/>
              <w:left w:val="nil"/>
              <w:bottom w:val="single" w:sz="12" w:space="0" w:color="auto"/>
              <w:right w:val="single" w:sz="6" w:space="0" w:color="auto"/>
            </w:tcBorders>
          </w:tcPr>
          <w:p w14:paraId="7D0D3B26" w14:textId="607799A6"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single" w:sz="6" w:space="0" w:color="auto"/>
              <w:bottom w:val="single" w:sz="12" w:space="0" w:color="auto"/>
              <w:right w:val="single" w:sz="12" w:space="0" w:color="auto"/>
            </w:tcBorders>
          </w:tcPr>
          <w:p w14:paraId="7FA30E59" w14:textId="433924DD" w:rsidR="00B05C90" w:rsidRPr="008E733C" w:rsidRDefault="00B05C90" w:rsidP="00B05C90">
            <w:pPr>
              <w:spacing w:after="160"/>
              <w:rPr>
                <w:rFonts w:asciiTheme="minorHAnsi" w:hAnsiTheme="minorHAnsi" w:cstheme="minorHAnsi"/>
                <w:sz w:val="16"/>
                <w:szCs w:val="16"/>
                <w:lang w:val="en-US"/>
              </w:rPr>
            </w:pPr>
            <w:r w:rsidRPr="008E733C">
              <w:rPr>
                <w:sz w:val="16"/>
                <w:szCs w:val="16"/>
              </w:rPr>
              <w:t>36</w:t>
            </w:r>
          </w:p>
        </w:tc>
        <w:tc>
          <w:tcPr>
            <w:tcW w:w="992" w:type="dxa"/>
            <w:tcBorders>
              <w:top w:val="single" w:sz="6" w:space="0" w:color="auto"/>
              <w:left w:val="single" w:sz="12" w:space="0" w:color="auto"/>
              <w:bottom w:val="single" w:sz="12" w:space="0" w:color="auto"/>
              <w:right w:val="nil"/>
            </w:tcBorders>
          </w:tcPr>
          <w:p w14:paraId="2D6A5BC0" w14:textId="0247FE6B"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12" w:space="0" w:color="auto"/>
              <w:right w:val="nil"/>
            </w:tcBorders>
          </w:tcPr>
          <w:p w14:paraId="644EB27C" w14:textId="1EF7F0F7"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12" w:space="0" w:color="auto"/>
              <w:right w:val="nil"/>
            </w:tcBorders>
          </w:tcPr>
          <w:p w14:paraId="3A2221CE" w14:textId="28E40003"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nil"/>
              <w:bottom w:val="single" w:sz="12" w:space="0" w:color="auto"/>
              <w:right w:val="nil"/>
            </w:tcBorders>
          </w:tcPr>
          <w:p w14:paraId="4A779EBF" w14:textId="4DE13A1F" w:rsidR="00B05C90" w:rsidRPr="008E733C" w:rsidRDefault="00B05C90" w:rsidP="00B05C90">
            <w:pPr>
              <w:spacing w:after="160"/>
              <w:rPr>
                <w:rFonts w:asciiTheme="minorHAnsi" w:hAnsiTheme="minorHAnsi" w:cstheme="minorHAnsi"/>
                <w:sz w:val="16"/>
                <w:szCs w:val="16"/>
                <w:lang w:val="en-US"/>
              </w:rPr>
            </w:pPr>
          </w:p>
        </w:tc>
        <w:tc>
          <w:tcPr>
            <w:tcW w:w="709" w:type="dxa"/>
            <w:tcBorders>
              <w:top w:val="single" w:sz="6" w:space="0" w:color="auto"/>
              <w:left w:val="nil"/>
              <w:bottom w:val="single" w:sz="12" w:space="0" w:color="auto"/>
              <w:right w:val="nil"/>
            </w:tcBorders>
          </w:tcPr>
          <w:p w14:paraId="6A11E717" w14:textId="547F9898" w:rsidR="00B05C90" w:rsidRPr="008E733C" w:rsidRDefault="00B05C90" w:rsidP="00B05C90">
            <w:pPr>
              <w:spacing w:after="160"/>
              <w:rPr>
                <w:rFonts w:asciiTheme="minorHAnsi" w:hAnsiTheme="minorHAnsi" w:cstheme="minorHAnsi"/>
                <w:sz w:val="16"/>
                <w:szCs w:val="16"/>
                <w:lang w:val="en-US"/>
              </w:rPr>
            </w:pPr>
          </w:p>
        </w:tc>
        <w:tc>
          <w:tcPr>
            <w:tcW w:w="567" w:type="dxa"/>
            <w:tcBorders>
              <w:top w:val="single" w:sz="6" w:space="0" w:color="auto"/>
              <w:left w:val="nil"/>
              <w:bottom w:val="single" w:sz="12" w:space="0" w:color="auto"/>
              <w:right w:val="single" w:sz="6" w:space="0" w:color="auto"/>
            </w:tcBorders>
          </w:tcPr>
          <w:p w14:paraId="169761C8" w14:textId="77777777" w:rsidR="00B05C90" w:rsidRPr="008E733C" w:rsidRDefault="00B05C90" w:rsidP="00B05C90">
            <w:pPr>
              <w:rPr>
                <w:sz w:val="16"/>
                <w:szCs w:val="16"/>
              </w:rPr>
            </w:pPr>
          </w:p>
        </w:tc>
        <w:tc>
          <w:tcPr>
            <w:tcW w:w="708" w:type="dxa"/>
            <w:tcBorders>
              <w:top w:val="single" w:sz="6" w:space="0" w:color="auto"/>
              <w:left w:val="single" w:sz="6" w:space="0" w:color="auto"/>
              <w:bottom w:val="single" w:sz="12" w:space="0" w:color="auto"/>
              <w:right w:val="single" w:sz="12" w:space="0" w:color="auto"/>
            </w:tcBorders>
          </w:tcPr>
          <w:p w14:paraId="4BDB582A" w14:textId="3405095B" w:rsidR="00B05C90" w:rsidRPr="008E733C" w:rsidRDefault="00B05C90" w:rsidP="00B05C90">
            <w:pPr>
              <w:spacing w:after="160"/>
              <w:rPr>
                <w:rFonts w:asciiTheme="minorHAnsi" w:hAnsiTheme="minorHAnsi" w:cstheme="minorHAnsi"/>
                <w:sz w:val="16"/>
                <w:szCs w:val="16"/>
                <w:lang w:val="en-US"/>
              </w:rPr>
            </w:pPr>
            <w:r w:rsidRPr="008E733C">
              <w:rPr>
                <w:sz w:val="16"/>
                <w:szCs w:val="16"/>
              </w:rPr>
              <w:t>19</w:t>
            </w:r>
          </w:p>
        </w:tc>
      </w:tr>
    </w:tbl>
    <w:p w14:paraId="38893674" w14:textId="685CB8CB" w:rsidR="00A442B5" w:rsidRPr="009C6298" w:rsidRDefault="0098179C" w:rsidP="00BA3709">
      <w:pPr>
        <w:pStyle w:val="Caption"/>
        <w:suppressLineNumbers w:val="0"/>
        <w:spacing w:before="0" w:after="160" w:line="240" w:lineRule="auto"/>
      </w:pPr>
      <w:r w:rsidRPr="009C6298">
        <w:t xml:space="preserve">Table </w:t>
      </w:r>
      <w:r w:rsidR="00612248" w:rsidRPr="009C6298">
        <w:t>A2</w:t>
      </w:r>
      <w:r w:rsidRPr="009C6298">
        <w:tab/>
        <w:t xml:space="preserve">Calculation of the </w:t>
      </w:r>
      <w:r w:rsidR="002A4881">
        <w:t>Road Wear Impact Factor</w:t>
      </w:r>
      <w:r w:rsidRPr="009C6298">
        <w:t xml:space="preserve"> for </w:t>
      </w:r>
      <w:r w:rsidR="000162FC" w:rsidRPr="009C6298">
        <w:t xml:space="preserve">the all BEV and all </w:t>
      </w:r>
      <w:r w:rsidR="008F4B6E" w:rsidRPr="009C6298">
        <w:t>HFCEV</w:t>
      </w:r>
      <w:r w:rsidR="000162FC" w:rsidRPr="009C6298">
        <w:t xml:space="preserve"> </w:t>
      </w:r>
      <w:r w:rsidRPr="009C6298">
        <w:t>scenario</w:t>
      </w:r>
      <w:r w:rsidR="000162FC" w:rsidRPr="009C6298">
        <w:t>s</w:t>
      </w:r>
      <w:r w:rsidRPr="009C6298">
        <w:t xml:space="preserve">.  Where ‘Calculated’ </w:t>
      </w:r>
      <w:r w:rsidR="00254726">
        <w:t xml:space="preserve">(or ‘calc’) </w:t>
      </w:r>
      <w:r w:rsidRPr="009C6298">
        <w:t xml:space="preserve">is shown at Data Source or Method, </w:t>
      </w:r>
      <w:r w:rsidR="00254726">
        <w:t xml:space="preserve">the formula is given, with </w:t>
      </w:r>
      <w:r w:rsidRPr="009C6298">
        <w:t>Roman numerals in the formula refer to the preceding columns as number</w:t>
      </w:r>
      <w:r w:rsidR="000162FC" w:rsidRPr="009C6298">
        <w:t>ed in the</w:t>
      </w:r>
      <w:r w:rsidR="00396862">
        <w:t xml:space="preserve"> heading</w:t>
      </w:r>
      <w:r w:rsidR="000162FC" w:rsidRPr="009C6298">
        <w:t xml:space="preserve"> row.</w:t>
      </w:r>
    </w:p>
    <w:p w14:paraId="1E034088" w14:textId="4A070CD7" w:rsidR="00390BA5" w:rsidRDefault="00390BA5" w:rsidP="00BA3709">
      <w:pPr>
        <w:spacing w:line="240" w:lineRule="auto"/>
        <w:rPr>
          <w:rFonts w:asciiTheme="minorHAnsi" w:hAnsiTheme="minorHAnsi" w:cstheme="minorHAnsi"/>
          <w:i/>
          <w:iCs/>
          <w:sz w:val="18"/>
          <w:szCs w:val="18"/>
        </w:rPr>
      </w:pPr>
    </w:p>
    <w:sectPr w:rsidR="00390BA5" w:rsidSect="008E733C">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73060" w14:textId="77777777" w:rsidR="00F80873" w:rsidRDefault="00F80873" w:rsidP="00C11FDF">
      <w:pPr>
        <w:spacing w:after="0" w:line="240" w:lineRule="auto"/>
      </w:pPr>
      <w:r>
        <w:separator/>
      </w:r>
    </w:p>
  </w:endnote>
  <w:endnote w:type="continuationSeparator" w:id="0">
    <w:p w14:paraId="7C05C8C3" w14:textId="77777777" w:rsidR="00F80873" w:rsidRDefault="00F80873" w:rsidP="00C1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16B3" w14:textId="12DEBA33" w:rsidR="00F80873" w:rsidRDefault="00F80873">
    <w:pPr>
      <w:pStyle w:val="Footer"/>
      <w:jc w:val="right"/>
    </w:pPr>
    <w:r>
      <w:t xml:space="preserve"> Page </w:t>
    </w:r>
    <w:sdt>
      <w:sdtPr>
        <w:id w:val="248378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13D5B">
          <w:rPr>
            <w:noProof/>
          </w:rPr>
          <w:t>12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C13D5B">
          <w:rPr>
            <w:noProof/>
          </w:rPr>
          <w:t>15</w:t>
        </w:r>
        <w:r>
          <w:rPr>
            <w:noProof/>
          </w:rPr>
          <w:fldChar w:fldCharType="end"/>
        </w:r>
      </w:sdtContent>
    </w:sdt>
  </w:p>
  <w:p w14:paraId="4E622C7E" w14:textId="77777777" w:rsidR="00F80873" w:rsidRDefault="00F80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3A7A6" w14:textId="77777777" w:rsidR="00F80873" w:rsidRDefault="00F80873" w:rsidP="006122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FD8C3" w14:textId="77777777" w:rsidR="00F80873" w:rsidRDefault="00F80873" w:rsidP="00C11FDF">
      <w:pPr>
        <w:spacing w:after="0" w:line="240" w:lineRule="auto"/>
      </w:pPr>
      <w:r>
        <w:separator/>
      </w:r>
    </w:p>
  </w:footnote>
  <w:footnote w:type="continuationSeparator" w:id="0">
    <w:p w14:paraId="4D88517D" w14:textId="77777777" w:rsidR="00F80873" w:rsidRDefault="00F80873" w:rsidP="00C11FDF">
      <w:pPr>
        <w:spacing w:after="0" w:line="240" w:lineRule="auto"/>
      </w:pPr>
      <w:r>
        <w:continuationSeparator/>
      </w:r>
    </w:p>
  </w:footnote>
  <w:footnote w:id="1">
    <w:p w14:paraId="4F6ED298" w14:textId="2C5482C4" w:rsidR="00F80873" w:rsidRPr="00B674D6" w:rsidRDefault="00F80873" w:rsidP="00B674D6">
      <w:pPr>
        <w:rPr>
          <w:sz w:val="18"/>
          <w:szCs w:val="18"/>
        </w:rPr>
      </w:pPr>
      <w:r>
        <w:rPr>
          <w:rStyle w:val="FootnoteReference"/>
        </w:rPr>
        <w:footnoteRef/>
      </w:r>
      <w:r>
        <w:t xml:space="preserve"> </w:t>
      </w:r>
      <w:r w:rsidRPr="008435E0">
        <w:rPr>
          <w:sz w:val="18"/>
          <w:szCs w:val="18"/>
        </w:rPr>
        <w:t>The Scottish and UK Governments use the terms “Goods” and “Light Goods” for goods vehicles above and below 3,500 kg maximum gross weight respectively.  Here, to reduce ambiguity, we use the older common terms Heavy Goods Vehicle (HGV)</w:t>
      </w:r>
      <w:r>
        <w:rPr>
          <w:sz w:val="18"/>
          <w:szCs w:val="18"/>
        </w:rPr>
        <w:t xml:space="preserve"> and Light Goods Vehicle (LGV).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796B"/>
    <w:multiLevelType w:val="hybridMultilevel"/>
    <w:tmpl w:val="5046FE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D1F73"/>
    <w:multiLevelType w:val="hybridMultilevel"/>
    <w:tmpl w:val="BA6403DA"/>
    <w:lvl w:ilvl="0" w:tplc="16F0767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47DC0"/>
    <w:multiLevelType w:val="hybridMultilevel"/>
    <w:tmpl w:val="F91AF71A"/>
    <w:lvl w:ilvl="0" w:tplc="05DAFA2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44C7D"/>
    <w:multiLevelType w:val="hybridMultilevel"/>
    <w:tmpl w:val="1E26101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17E6E14"/>
    <w:multiLevelType w:val="hybridMultilevel"/>
    <w:tmpl w:val="51EE8914"/>
    <w:lvl w:ilvl="0" w:tplc="C3C4E7D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40ED3"/>
    <w:multiLevelType w:val="hybridMultilevel"/>
    <w:tmpl w:val="C5A837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076B87"/>
    <w:multiLevelType w:val="hybridMultilevel"/>
    <w:tmpl w:val="2B1EAA80"/>
    <w:lvl w:ilvl="0" w:tplc="6D18B480">
      <w:start w:val="2"/>
      <w:numFmt w:val="bullet"/>
      <w:lvlText w:val=""/>
      <w:lvlJc w:val="left"/>
      <w:pPr>
        <w:ind w:left="720" w:hanging="360"/>
      </w:pPr>
      <w:rPr>
        <w:rFonts w:ascii="Symbol" w:eastAsiaTheme="minorHAnsi" w:hAnsi="Symbol"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7A58F8"/>
    <w:multiLevelType w:val="hybridMultilevel"/>
    <w:tmpl w:val="3858E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B246F4"/>
    <w:multiLevelType w:val="hybridMultilevel"/>
    <w:tmpl w:val="9F1461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C527EB"/>
    <w:multiLevelType w:val="hybridMultilevel"/>
    <w:tmpl w:val="5046FE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972C0"/>
    <w:multiLevelType w:val="hybridMultilevel"/>
    <w:tmpl w:val="1ADE3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2116F6"/>
    <w:multiLevelType w:val="hybridMultilevel"/>
    <w:tmpl w:val="3FD404A2"/>
    <w:lvl w:ilvl="0" w:tplc="16F0767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4955C2"/>
    <w:multiLevelType w:val="hybridMultilevel"/>
    <w:tmpl w:val="C4DCBA1A"/>
    <w:lvl w:ilvl="0" w:tplc="9ACAB1E8">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DC7568"/>
    <w:multiLevelType w:val="hybridMultilevel"/>
    <w:tmpl w:val="8722B18A"/>
    <w:lvl w:ilvl="0" w:tplc="A7701DA4">
      <w:start w:val="3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2"/>
  </w:num>
  <w:num w:numId="5">
    <w:abstractNumId w:val="5"/>
  </w:num>
  <w:num w:numId="6">
    <w:abstractNumId w:val="13"/>
  </w:num>
  <w:num w:numId="7">
    <w:abstractNumId w:val="0"/>
  </w:num>
  <w:num w:numId="8">
    <w:abstractNumId w:val="4"/>
  </w:num>
  <w:num w:numId="9">
    <w:abstractNumId w:val="8"/>
  </w:num>
  <w:num w:numId="10">
    <w:abstractNumId w:val="6"/>
  </w:num>
  <w:num w:numId="11">
    <w:abstractNumId w:val="12"/>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for Frontiers modified from Chicago 16&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det9d5a5dxadezt0k5pvdd0sws50zwdtd2&quot;&gt;Hydrogen&lt;record-ids&gt;&lt;item&gt;52&lt;/item&gt;&lt;item&gt;55&lt;/item&gt;&lt;item&gt;85&lt;/item&gt;&lt;item&gt;89&lt;/item&gt;&lt;item&gt;117&lt;/item&gt;&lt;item&gt;146&lt;/item&gt;&lt;item&gt;162&lt;/item&gt;&lt;item&gt;171&lt;/item&gt;&lt;item&gt;172&lt;/item&gt;&lt;item&gt;173&lt;/item&gt;&lt;item&gt;174&lt;/item&gt;&lt;item&gt;175&lt;/item&gt;&lt;item&gt;176&lt;/item&gt;&lt;item&gt;177&lt;/item&gt;&lt;item&gt;179&lt;/item&gt;&lt;item&gt;182&lt;/item&gt;&lt;item&gt;185&lt;/item&gt;&lt;item&gt;186&lt;/item&gt;&lt;item&gt;187&lt;/item&gt;&lt;item&gt;188&lt;/item&gt;&lt;item&gt;189&lt;/item&gt;&lt;item&gt;190&lt;/item&gt;&lt;item&gt;228&lt;/item&gt;&lt;item&gt;229&lt;/item&gt;&lt;item&gt;230&lt;/item&gt;&lt;item&gt;231&lt;/item&gt;&lt;item&gt;233&lt;/item&gt;&lt;item&gt;253&lt;/item&gt;&lt;item&gt;254&lt;/item&gt;&lt;item&gt;255&lt;/item&gt;&lt;item&gt;257&lt;/item&gt;&lt;item&gt;258&lt;/item&gt;&lt;/record-ids&gt;&lt;/item&gt;&lt;/Libraries&gt;"/>
  </w:docVars>
  <w:rsids>
    <w:rsidRoot w:val="00694BB8"/>
    <w:rsid w:val="00015C36"/>
    <w:rsid w:val="000162FC"/>
    <w:rsid w:val="0003481B"/>
    <w:rsid w:val="00043249"/>
    <w:rsid w:val="000560FF"/>
    <w:rsid w:val="000633BF"/>
    <w:rsid w:val="00064FD9"/>
    <w:rsid w:val="00067632"/>
    <w:rsid w:val="00087994"/>
    <w:rsid w:val="00092815"/>
    <w:rsid w:val="000B182D"/>
    <w:rsid w:val="000B6ED4"/>
    <w:rsid w:val="000D6CDE"/>
    <w:rsid w:val="000D7E4C"/>
    <w:rsid w:val="000E1E15"/>
    <w:rsid w:val="001120E4"/>
    <w:rsid w:val="0011372B"/>
    <w:rsid w:val="001146CF"/>
    <w:rsid w:val="001174AC"/>
    <w:rsid w:val="00124C99"/>
    <w:rsid w:val="001252CE"/>
    <w:rsid w:val="00131783"/>
    <w:rsid w:val="00135138"/>
    <w:rsid w:val="00136372"/>
    <w:rsid w:val="00144B6B"/>
    <w:rsid w:val="00145CBA"/>
    <w:rsid w:val="001756F7"/>
    <w:rsid w:val="00196C10"/>
    <w:rsid w:val="00196EE9"/>
    <w:rsid w:val="001A359B"/>
    <w:rsid w:val="001B1AE5"/>
    <w:rsid w:val="001C40AB"/>
    <w:rsid w:val="001D567A"/>
    <w:rsid w:val="001E60D9"/>
    <w:rsid w:val="0020077D"/>
    <w:rsid w:val="00204C3D"/>
    <w:rsid w:val="00207A9C"/>
    <w:rsid w:val="00212804"/>
    <w:rsid w:val="00214A81"/>
    <w:rsid w:val="00215CD4"/>
    <w:rsid w:val="00222FF3"/>
    <w:rsid w:val="00223A94"/>
    <w:rsid w:val="00226DB8"/>
    <w:rsid w:val="0022747C"/>
    <w:rsid w:val="002350F7"/>
    <w:rsid w:val="00236D37"/>
    <w:rsid w:val="002376AA"/>
    <w:rsid w:val="00245A24"/>
    <w:rsid w:val="00254726"/>
    <w:rsid w:val="00257C9F"/>
    <w:rsid w:val="00261ECE"/>
    <w:rsid w:val="00264633"/>
    <w:rsid w:val="00271910"/>
    <w:rsid w:val="00272149"/>
    <w:rsid w:val="002760F5"/>
    <w:rsid w:val="0027680F"/>
    <w:rsid w:val="00290CE7"/>
    <w:rsid w:val="002933F9"/>
    <w:rsid w:val="00294077"/>
    <w:rsid w:val="00297DD4"/>
    <w:rsid w:val="002A4881"/>
    <w:rsid w:val="002A4A26"/>
    <w:rsid w:val="002A4E2A"/>
    <w:rsid w:val="002B7F4C"/>
    <w:rsid w:val="002C3164"/>
    <w:rsid w:val="002E56C5"/>
    <w:rsid w:val="002E79CF"/>
    <w:rsid w:val="002F7327"/>
    <w:rsid w:val="002F7738"/>
    <w:rsid w:val="00305BCE"/>
    <w:rsid w:val="00306840"/>
    <w:rsid w:val="00306FDA"/>
    <w:rsid w:val="00314B13"/>
    <w:rsid w:val="00336A3D"/>
    <w:rsid w:val="003536D3"/>
    <w:rsid w:val="003755C9"/>
    <w:rsid w:val="0037685B"/>
    <w:rsid w:val="00381D41"/>
    <w:rsid w:val="003827A1"/>
    <w:rsid w:val="0039000A"/>
    <w:rsid w:val="00390BA5"/>
    <w:rsid w:val="0039264E"/>
    <w:rsid w:val="00396862"/>
    <w:rsid w:val="003A1C74"/>
    <w:rsid w:val="003B1E27"/>
    <w:rsid w:val="003B6CF9"/>
    <w:rsid w:val="003C3468"/>
    <w:rsid w:val="003C3A15"/>
    <w:rsid w:val="003E6E96"/>
    <w:rsid w:val="003F3099"/>
    <w:rsid w:val="003F464D"/>
    <w:rsid w:val="003F702B"/>
    <w:rsid w:val="004044B0"/>
    <w:rsid w:val="00407B2A"/>
    <w:rsid w:val="00411DE9"/>
    <w:rsid w:val="00417C60"/>
    <w:rsid w:val="004257E0"/>
    <w:rsid w:val="00427FAC"/>
    <w:rsid w:val="0045105B"/>
    <w:rsid w:val="00462020"/>
    <w:rsid w:val="0047081D"/>
    <w:rsid w:val="004805A0"/>
    <w:rsid w:val="004A28AF"/>
    <w:rsid w:val="004C3914"/>
    <w:rsid w:val="004E4E08"/>
    <w:rsid w:val="004F1F1A"/>
    <w:rsid w:val="004F7740"/>
    <w:rsid w:val="0051285F"/>
    <w:rsid w:val="00512BDB"/>
    <w:rsid w:val="0052187A"/>
    <w:rsid w:val="00527C1E"/>
    <w:rsid w:val="005326D5"/>
    <w:rsid w:val="00537606"/>
    <w:rsid w:val="00543302"/>
    <w:rsid w:val="005524D5"/>
    <w:rsid w:val="005524DD"/>
    <w:rsid w:val="00556EE2"/>
    <w:rsid w:val="00562763"/>
    <w:rsid w:val="005643AC"/>
    <w:rsid w:val="00567488"/>
    <w:rsid w:val="005740EA"/>
    <w:rsid w:val="00580B28"/>
    <w:rsid w:val="00582B19"/>
    <w:rsid w:val="00584E01"/>
    <w:rsid w:val="00586571"/>
    <w:rsid w:val="00592C88"/>
    <w:rsid w:val="005A5961"/>
    <w:rsid w:val="005A7837"/>
    <w:rsid w:val="005C1D1E"/>
    <w:rsid w:val="005C57B2"/>
    <w:rsid w:val="005C7737"/>
    <w:rsid w:val="005D4FE8"/>
    <w:rsid w:val="005E0F84"/>
    <w:rsid w:val="005F29CF"/>
    <w:rsid w:val="005F707D"/>
    <w:rsid w:val="006109B2"/>
    <w:rsid w:val="00612248"/>
    <w:rsid w:val="00621827"/>
    <w:rsid w:val="00623ADC"/>
    <w:rsid w:val="00624E2E"/>
    <w:rsid w:val="00624E56"/>
    <w:rsid w:val="00625002"/>
    <w:rsid w:val="00627A16"/>
    <w:rsid w:val="006415AA"/>
    <w:rsid w:val="00644A40"/>
    <w:rsid w:val="00655527"/>
    <w:rsid w:val="00664B86"/>
    <w:rsid w:val="006653A9"/>
    <w:rsid w:val="00671351"/>
    <w:rsid w:val="00676515"/>
    <w:rsid w:val="00694BB8"/>
    <w:rsid w:val="0069592E"/>
    <w:rsid w:val="006A251B"/>
    <w:rsid w:val="006A636E"/>
    <w:rsid w:val="006B6963"/>
    <w:rsid w:val="006C00AA"/>
    <w:rsid w:val="006E1E4A"/>
    <w:rsid w:val="006F6CA4"/>
    <w:rsid w:val="00720B85"/>
    <w:rsid w:val="00721CC9"/>
    <w:rsid w:val="00727DC8"/>
    <w:rsid w:val="00732EE8"/>
    <w:rsid w:val="007378B7"/>
    <w:rsid w:val="00754238"/>
    <w:rsid w:val="00766020"/>
    <w:rsid w:val="0077292D"/>
    <w:rsid w:val="00773165"/>
    <w:rsid w:val="00791A9D"/>
    <w:rsid w:val="007A2CEF"/>
    <w:rsid w:val="007B6F5B"/>
    <w:rsid w:val="007C1623"/>
    <w:rsid w:val="007D0A39"/>
    <w:rsid w:val="007D6853"/>
    <w:rsid w:val="007E3C13"/>
    <w:rsid w:val="007F487A"/>
    <w:rsid w:val="007F5F00"/>
    <w:rsid w:val="007F6895"/>
    <w:rsid w:val="00814510"/>
    <w:rsid w:val="00816725"/>
    <w:rsid w:val="00821961"/>
    <w:rsid w:val="00832EDF"/>
    <w:rsid w:val="008435E0"/>
    <w:rsid w:val="00852B96"/>
    <w:rsid w:val="00856958"/>
    <w:rsid w:val="00856AD1"/>
    <w:rsid w:val="008670FB"/>
    <w:rsid w:val="0088029A"/>
    <w:rsid w:val="00894DBB"/>
    <w:rsid w:val="00896BA9"/>
    <w:rsid w:val="008A19C2"/>
    <w:rsid w:val="008B16FA"/>
    <w:rsid w:val="008C2A1A"/>
    <w:rsid w:val="008C320D"/>
    <w:rsid w:val="008C6B17"/>
    <w:rsid w:val="008D2AE1"/>
    <w:rsid w:val="008E3D90"/>
    <w:rsid w:val="008E4EBF"/>
    <w:rsid w:val="008E733C"/>
    <w:rsid w:val="008F0EB0"/>
    <w:rsid w:val="008F4B6E"/>
    <w:rsid w:val="008F6E3B"/>
    <w:rsid w:val="009011D6"/>
    <w:rsid w:val="00914577"/>
    <w:rsid w:val="009152EA"/>
    <w:rsid w:val="00920E71"/>
    <w:rsid w:val="009233B2"/>
    <w:rsid w:val="00946084"/>
    <w:rsid w:val="009510FA"/>
    <w:rsid w:val="0095500F"/>
    <w:rsid w:val="00961034"/>
    <w:rsid w:val="00961A5D"/>
    <w:rsid w:val="009703DA"/>
    <w:rsid w:val="00970D29"/>
    <w:rsid w:val="00971C8B"/>
    <w:rsid w:val="00975D13"/>
    <w:rsid w:val="0098179C"/>
    <w:rsid w:val="00981E51"/>
    <w:rsid w:val="009972C2"/>
    <w:rsid w:val="009A18C2"/>
    <w:rsid w:val="009A6621"/>
    <w:rsid w:val="009B2E38"/>
    <w:rsid w:val="009B43E7"/>
    <w:rsid w:val="009C152C"/>
    <w:rsid w:val="009C19DF"/>
    <w:rsid w:val="009C6298"/>
    <w:rsid w:val="009D2432"/>
    <w:rsid w:val="009E2302"/>
    <w:rsid w:val="009E3528"/>
    <w:rsid w:val="009E6402"/>
    <w:rsid w:val="009E6CB4"/>
    <w:rsid w:val="009E6E7D"/>
    <w:rsid w:val="009F56E2"/>
    <w:rsid w:val="00A02FA7"/>
    <w:rsid w:val="00A04585"/>
    <w:rsid w:val="00A16BD2"/>
    <w:rsid w:val="00A242FB"/>
    <w:rsid w:val="00A26F2D"/>
    <w:rsid w:val="00A26F33"/>
    <w:rsid w:val="00A3026F"/>
    <w:rsid w:val="00A33106"/>
    <w:rsid w:val="00A3363E"/>
    <w:rsid w:val="00A42657"/>
    <w:rsid w:val="00A428FF"/>
    <w:rsid w:val="00A442B5"/>
    <w:rsid w:val="00A5569A"/>
    <w:rsid w:val="00A62378"/>
    <w:rsid w:val="00A64747"/>
    <w:rsid w:val="00A717AC"/>
    <w:rsid w:val="00A7521F"/>
    <w:rsid w:val="00A80F4B"/>
    <w:rsid w:val="00A87163"/>
    <w:rsid w:val="00A91E1B"/>
    <w:rsid w:val="00A94791"/>
    <w:rsid w:val="00AA3ACA"/>
    <w:rsid w:val="00AA4C5C"/>
    <w:rsid w:val="00AB0087"/>
    <w:rsid w:val="00AB32C5"/>
    <w:rsid w:val="00AC6780"/>
    <w:rsid w:val="00AD1134"/>
    <w:rsid w:val="00AD1FBE"/>
    <w:rsid w:val="00AD36F3"/>
    <w:rsid w:val="00AF23B5"/>
    <w:rsid w:val="00B02324"/>
    <w:rsid w:val="00B02AC7"/>
    <w:rsid w:val="00B033ED"/>
    <w:rsid w:val="00B05C90"/>
    <w:rsid w:val="00B20EE8"/>
    <w:rsid w:val="00B22257"/>
    <w:rsid w:val="00B23420"/>
    <w:rsid w:val="00B31309"/>
    <w:rsid w:val="00B313B5"/>
    <w:rsid w:val="00B35F7E"/>
    <w:rsid w:val="00B4114E"/>
    <w:rsid w:val="00B42F61"/>
    <w:rsid w:val="00B44D9F"/>
    <w:rsid w:val="00B6034E"/>
    <w:rsid w:val="00B63ED5"/>
    <w:rsid w:val="00B64875"/>
    <w:rsid w:val="00B653A3"/>
    <w:rsid w:val="00B66AF0"/>
    <w:rsid w:val="00B66F70"/>
    <w:rsid w:val="00B674D6"/>
    <w:rsid w:val="00B7230F"/>
    <w:rsid w:val="00B90D42"/>
    <w:rsid w:val="00B93D72"/>
    <w:rsid w:val="00B97F8F"/>
    <w:rsid w:val="00BA0200"/>
    <w:rsid w:val="00BA3709"/>
    <w:rsid w:val="00BB2204"/>
    <w:rsid w:val="00BB32C4"/>
    <w:rsid w:val="00BC0417"/>
    <w:rsid w:val="00BC5C34"/>
    <w:rsid w:val="00BD7485"/>
    <w:rsid w:val="00BE00E8"/>
    <w:rsid w:val="00BE405F"/>
    <w:rsid w:val="00BE6B40"/>
    <w:rsid w:val="00BF5E84"/>
    <w:rsid w:val="00C01A88"/>
    <w:rsid w:val="00C02980"/>
    <w:rsid w:val="00C11FDF"/>
    <w:rsid w:val="00C13D5B"/>
    <w:rsid w:val="00C15AE3"/>
    <w:rsid w:val="00C258D5"/>
    <w:rsid w:val="00C27F57"/>
    <w:rsid w:val="00C3188D"/>
    <w:rsid w:val="00C34B3D"/>
    <w:rsid w:val="00C367F3"/>
    <w:rsid w:val="00C44A4C"/>
    <w:rsid w:val="00C45407"/>
    <w:rsid w:val="00C50809"/>
    <w:rsid w:val="00C65200"/>
    <w:rsid w:val="00C65804"/>
    <w:rsid w:val="00C71E74"/>
    <w:rsid w:val="00C8117D"/>
    <w:rsid w:val="00C86CDC"/>
    <w:rsid w:val="00C90A39"/>
    <w:rsid w:val="00C93EDE"/>
    <w:rsid w:val="00CA32A5"/>
    <w:rsid w:val="00CB0C64"/>
    <w:rsid w:val="00CB3A48"/>
    <w:rsid w:val="00CC11B8"/>
    <w:rsid w:val="00CC572C"/>
    <w:rsid w:val="00CD3A8A"/>
    <w:rsid w:val="00CD565F"/>
    <w:rsid w:val="00CD68E2"/>
    <w:rsid w:val="00CE1112"/>
    <w:rsid w:val="00CE4A07"/>
    <w:rsid w:val="00CE66EC"/>
    <w:rsid w:val="00CF3BD4"/>
    <w:rsid w:val="00CF58F7"/>
    <w:rsid w:val="00CF750E"/>
    <w:rsid w:val="00D162FC"/>
    <w:rsid w:val="00D25D94"/>
    <w:rsid w:val="00D27592"/>
    <w:rsid w:val="00D34F1E"/>
    <w:rsid w:val="00D474EE"/>
    <w:rsid w:val="00D5269D"/>
    <w:rsid w:val="00D528D5"/>
    <w:rsid w:val="00D66B1E"/>
    <w:rsid w:val="00D8135F"/>
    <w:rsid w:val="00DA0569"/>
    <w:rsid w:val="00DA070F"/>
    <w:rsid w:val="00DA33E2"/>
    <w:rsid w:val="00DA5C98"/>
    <w:rsid w:val="00DA6A07"/>
    <w:rsid w:val="00DD6EA8"/>
    <w:rsid w:val="00DE2430"/>
    <w:rsid w:val="00DE50A2"/>
    <w:rsid w:val="00DF0307"/>
    <w:rsid w:val="00E15CA6"/>
    <w:rsid w:val="00E20169"/>
    <w:rsid w:val="00E205B8"/>
    <w:rsid w:val="00E26D57"/>
    <w:rsid w:val="00E30B81"/>
    <w:rsid w:val="00E34788"/>
    <w:rsid w:val="00E436D8"/>
    <w:rsid w:val="00E43C22"/>
    <w:rsid w:val="00E506DB"/>
    <w:rsid w:val="00E52E67"/>
    <w:rsid w:val="00E610CA"/>
    <w:rsid w:val="00E63A9E"/>
    <w:rsid w:val="00E7023E"/>
    <w:rsid w:val="00EA7000"/>
    <w:rsid w:val="00EB1D22"/>
    <w:rsid w:val="00EB4EDF"/>
    <w:rsid w:val="00EB5F4B"/>
    <w:rsid w:val="00EB6787"/>
    <w:rsid w:val="00EC6853"/>
    <w:rsid w:val="00EC77B8"/>
    <w:rsid w:val="00ED2ED3"/>
    <w:rsid w:val="00ED7ED2"/>
    <w:rsid w:val="00EE28D0"/>
    <w:rsid w:val="00EF0CA7"/>
    <w:rsid w:val="00F02929"/>
    <w:rsid w:val="00F073BA"/>
    <w:rsid w:val="00F12575"/>
    <w:rsid w:val="00F12BEE"/>
    <w:rsid w:val="00F2665A"/>
    <w:rsid w:val="00F27A08"/>
    <w:rsid w:val="00F46091"/>
    <w:rsid w:val="00F614F1"/>
    <w:rsid w:val="00F6534C"/>
    <w:rsid w:val="00F71E22"/>
    <w:rsid w:val="00F80873"/>
    <w:rsid w:val="00FA22F4"/>
    <w:rsid w:val="00FB3514"/>
    <w:rsid w:val="00FC1329"/>
    <w:rsid w:val="00FD1008"/>
    <w:rsid w:val="00FD3CF1"/>
    <w:rsid w:val="00FD6232"/>
    <w:rsid w:val="00FE014D"/>
    <w:rsid w:val="00FF6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6DB49E54"/>
  <w15:chartTrackingRefBased/>
  <w15:docId w15:val="{E627D08E-85B6-4CA1-8EAC-EAD81EFD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BEE"/>
    <w:rPr>
      <w:rFonts w:ascii="Calibri" w:hAnsi="Calibri" w:cs="Calibri"/>
    </w:rPr>
  </w:style>
  <w:style w:type="paragraph" w:styleId="Heading1">
    <w:name w:val="heading 1"/>
    <w:basedOn w:val="Normal"/>
    <w:next w:val="Normal"/>
    <w:link w:val="Heading1Char"/>
    <w:uiPriority w:val="9"/>
    <w:qFormat/>
    <w:rsid w:val="00F12BEE"/>
    <w:pPr>
      <w:keepNext/>
      <w:keepLines/>
      <w:spacing w:before="240" w:after="0"/>
      <w:outlineLvl w:val="0"/>
    </w:pPr>
    <w:rPr>
      <w:b/>
      <w:bCs/>
      <w:sz w:val="32"/>
      <w:szCs w:val="32"/>
    </w:rPr>
  </w:style>
  <w:style w:type="paragraph" w:styleId="Heading2">
    <w:name w:val="heading 2"/>
    <w:basedOn w:val="Normal"/>
    <w:next w:val="Normal"/>
    <w:link w:val="Heading2Char"/>
    <w:uiPriority w:val="9"/>
    <w:unhideWhenUsed/>
    <w:qFormat/>
    <w:rsid w:val="00F12BEE"/>
    <w:pPr>
      <w:outlineLvl w:val="1"/>
    </w:pPr>
    <w:rPr>
      <w:rFonts w:eastAsiaTheme="majorEastAsia"/>
      <w:b/>
      <w:bCs/>
      <w:sz w:val="28"/>
      <w:szCs w:val="28"/>
    </w:rPr>
  </w:style>
  <w:style w:type="paragraph" w:styleId="Heading3">
    <w:name w:val="heading 3"/>
    <w:basedOn w:val="Heading2"/>
    <w:next w:val="Normal"/>
    <w:link w:val="Heading3Char"/>
    <w:uiPriority w:val="9"/>
    <w:unhideWhenUsed/>
    <w:qFormat/>
    <w:rsid w:val="00F12BEE"/>
    <w:pPr>
      <w:outlineLvl w:val="2"/>
    </w:pPr>
    <w:rPr>
      <w:sz w:val="24"/>
      <w:szCs w:val="24"/>
    </w:rPr>
  </w:style>
  <w:style w:type="paragraph" w:styleId="Heading4">
    <w:name w:val="heading 4"/>
    <w:basedOn w:val="Normal"/>
    <w:next w:val="Normal"/>
    <w:link w:val="Heading4Char"/>
    <w:uiPriority w:val="9"/>
    <w:semiHidden/>
    <w:unhideWhenUsed/>
    <w:qFormat/>
    <w:rsid w:val="00F12BEE"/>
    <w:pPr>
      <w:outlineLvl w:val="3"/>
    </w:pPr>
    <w:rPr>
      <w:rFonts w:eastAsiaTheme="majorEastAsia"/>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BEE"/>
    <w:rPr>
      <w:rFonts w:ascii="Calibri" w:hAnsi="Calibri" w:cs="Calibri"/>
      <w:b/>
      <w:bCs/>
      <w:sz w:val="32"/>
      <w:szCs w:val="32"/>
    </w:rPr>
  </w:style>
  <w:style w:type="paragraph" w:styleId="Title">
    <w:name w:val="Title"/>
    <w:basedOn w:val="Normal"/>
    <w:next w:val="Normal"/>
    <w:link w:val="TitleChar"/>
    <w:uiPriority w:val="10"/>
    <w:qFormat/>
    <w:rsid w:val="00694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B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12BEE"/>
    <w:rPr>
      <w:rFonts w:ascii="Calibri" w:eastAsiaTheme="majorEastAsia" w:hAnsi="Calibri" w:cs="Calibri"/>
      <w:b/>
      <w:bCs/>
      <w:sz w:val="28"/>
      <w:szCs w:val="28"/>
    </w:rPr>
  </w:style>
  <w:style w:type="character" w:customStyle="1" w:styleId="Heading3Char">
    <w:name w:val="Heading 3 Char"/>
    <w:basedOn w:val="DefaultParagraphFont"/>
    <w:link w:val="Heading3"/>
    <w:uiPriority w:val="9"/>
    <w:rsid w:val="00F12BEE"/>
    <w:rPr>
      <w:rFonts w:ascii="Calibri" w:eastAsiaTheme="majorEastAsia" w:hAnsi="Calibri" w:cs="Calibri"/>
      <w:b/>
      <w:bCs/>
      <w:sz w:val="24"/>
      <w:szCs w:val="24"/>
    </w:rPr>
  </w:style>
  <w:style w:type="paragraph" w:styleId="NoSpacing">
    <w:name w:val="No Spacing"/>
    <w:uiPriority w:val="1"/>
    <w:qFormat/>
    <w:rsid w:val="00676515"/>
    <w:pPr>
      <w:spacing w:after="0" w:line="240" w:lineRule="auto"/>
    </w:pPr>
    <w:rPr>
      <w:rFonts w:ascii="Times New Roman" w:hAnsi="Times New Roman" w:cs="Times New Roman"/>
    </w:rPr>
  </w:style>
  <w:style w:type="paragraph" w:styleId="ListParagraph">
    <w:name w:val="List Paragraph"/>
    <w:basedOn w:val="Normal"/>
    <w:uiPriority w:val="34"/>
    <w:qFormat/>
    <w:rsid w:val="00676515"/>
    <w:pPr>
      <w:spacing w:after="120"/>
      <w:ind w:left="720"/>
      <w:contextualSpacing/>
    </w:pPr>
    <w:rPr>
      <w:rFonts w:ascii="Cambria" w:hAnsi="Cambria" w:cstheme="minorBidi"/>
      <w:szCs w:val="24"/>
    </w:rPr>
  </w:style>
  <w:style w:type="paragraph" w:styleId="Caption">
    <w:name w:val="caption"/>
    <w:basedOn w:val="Normal"/>
    <w:link w:val="CaptionChar"/>
    <w:qFormat/>
    <w:rsid w:val="009510FA"/>
    <w:pPr>
      <w:suppressLineNumbers/>
      <w:spacing w:before="120" w:after="120"/>
    </w:pPr>
    <w:rPr>
      <w:rFonts w:asciiTheme="minorHAnsi" w:hAnsiTheme="minorHAnsi" w:cstheme="minorHAnsi"/>
      <w:i/>
      <w:iCs/>
      <w:sz w:val="18"/>
      <w:szCs w:val="18"/>
    </w:rPr>
  </w:style>
  <w:style w:type="table" w:styleId="TableGrid">
    <w:name w:val="Table Grid"/>
    <w:basedOn w:val="TableNormal"/>
    <w:uiPriority w:val="39"/>
    <w:rsid w:val="0067651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rsid w:val="009510FA"/>
    <w:rPr>
      <w:rFonts w:cstheme="minorHAnsi"/>
      <w:i/>
      <w:iCs/>
      <w:sz w:val="18"/>
      <w:szCs w:val="18"/>
    </w:rPr>
  </w:style>
  <w:style w:type="paragraph" w:styleId="NormalWeb">
    <w:name w:val="Normal (Web)"/>
    <w:basedOn w:val="Normal"/>
    <w:link w:val="NormalWebChar"/>
    <w:uiPriority w:val="99"/>
    <w:unhideWhenUsed/>
    <w:qFormat/>
    <w:rsid w:val="00131783"/>
    <w:pPr>
      <w:spacing w:after="120"/>
    </w:pPr>
    <w:rPr>
      <w:sz w:val="24"/>
      <w:szCs w:val="24"/>
    </w:rPr>
  </w:style>
  <w:style w:type="character" w:customStyle="1" w:styleId="NormalWebChar">
    <w:name w:val="Normal (Web) Char"/>
    <w:basedOn w:val="DefaultParagraphFont"/>
    <w:link w:val="NormalWeb"/>
    <w:uiPriority w:val="99"/>
    <w:rsid w:val="00131783"/>
    <w:rPr>
      <w:rFonts w:ascii="Times New Roman" w:hAnsi="Times New Roman" w:cs="Times New Roman"/>
      <w:sz w:val="24"/>
      <w:szCs w:val="24"/>
    </w:rPr>
  </w:style>
  <w:style w:type="paragraph" w:customStyle="1" w:styleId="EndNoteBibliography">
    <w:name w:val="EndNote Bibliography"/>
    <w:basedOn w:val="Normal"/>
    <w:link w:val="EndNoteBibliographyChar"/>
    <w:rsid w:val="00131783"/>
    <w:pPr>
      <w:spacing w:after="120" w:line="240" w:lineRule="auto"/>
    </w:pPr>
    <w:rPr>
      <w:rFonts w:ascii="Times New Roman" w:hAnsi="Times New Roman" w:cs="Times New Roman"/>
      <w:noProof/>
      <w:szCs w:val="24"/>
      <w:lang w:val="en-US"/>
    </w:rPr>
  </w:style>
  <w:style w:type="character" w:customStyle="1" w:styleId="EndNoteBibliographyChar">
    <w:name w:val="EndNote Bibliography Char"/>
    <w:basedOn w:val="DefaultParagraphFont"/>
    <w:link w:val="EndNoteBibliography"/>
    <w:rsid w:val="00131783"/>
    <w:rPr>
      <w:rFonts w:ascii="Times New Roman" w:hAnsi="Times New Roman" w:cs="Times New Roman"/>
      <w:noProof/>
      <w:szCs w:val="24"/>
      <w:lang w:val="en-US"/>
    </w:rPr>
  </w:style>
  <w:style w:type="character" w:styleId="Hyperlink">
    <w:name w:val="Hyperlink"/>
    <w:basedOn w:val="DefaultParagraphFont"/>
    <w:uiPriority w:val="99"/>
    <w:unhideWhenUsed/>
    <w:rsid w:val="00131783"/>
    <w:rPr>
      <w:color w:val="0563C1" w:themeColor="hyperlink"/>
      <w:u w:val="single"/>
    </w:rPr>
  </w:style>
  <w:style w:type="character" w:styleId="CommentReference">
    <w:name w:val="annotation reference"/>
    <w:basedOn w:val="DefaultParagraphFont"/>
    <w:uiPriority w:val="99"/>
    <w:semiHidden/>
    <w:unhideWhenUsed/>
    <w:rsid w:val="00136372"/>
    <w:rPr>
      <w:sz w:val="16"/>
      <w:szCs w:val="16"/>
    </w:rPr>
  </w:style>
  <w:style w:type="paragraph" w:styleId="CommentText">
    <w:name w:val="annotation text"/>
    <w:basedOn w:val="Normal"/>
    <w:link w:val="CommentTextChar"/>
    <w:uiPriority w:val="99"/>
    <w:semiHidden/>
    <w:unhideWhenUsed/>
    <w:rsid w:val="00136372"/>
    <w:pPr>
      <w:spacing w:line="240" w:lineRule="auto"/>
    </w:pPr>
    <w:rPr>
      <w:sz w:val="20"/>
      <w:szCs w:val="20"/>
    </w:rPr>
  </w:style>
  <w:style w:type="character" w:customStyle="1" w:styleId="CommentTextChar">
    <w:name w:val="Comment Text Char"/>
    <w:basedOn w:val="DefaultParagraphFont"/>
    <w:link w:val="CommentText"/>
    <w:uiPriority w:val="99"/>
    <w:semiHidden/>
    <w:rsid w:val="0013637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6372"/>
    <w:rPr>
      <w:b/>
      <w:bCs/>
    </w:rPr>
  </w:style>
  <w:style w:type="character" w:customStyle="1" w:styleId="CommentSubjectChar">
    <w:name w:val="Comment Subject Char"/>
    <w:basedOn w:val="CommentTextChar"/>
    <w:link w:val="CommentSubject"/>
    <w:uiPriority w:val="99"/>
    <w:semiHidden/>
    <w:rsid w:val="00136372"/>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363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372"/>
    <w:rPr>
      <w:rFonts w:ascii="Segoe UI" w:hAnsi="Segoe UI" w:cs="Segoe UI"/>
      <w:sz w:val="18"/>
      <w:szCs w:val="18"/>
    </w:rPr>
  </w:style>
  <w:style w:type="paragraph" w:customStyle="1" w:styleId="EndNoteBibliographyTitle">
    <w:name w:val="EndNote Bibliography Title"/>
    <w:basedOn w:val="Normal"/>
    <w:link w:val="EndNoteBibliographyTitleChar"/>
    <w:rsid w:val="0088029A"/>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88029A"/>
    <w:rPr>
      <w:rFonts w:ascii="Times New Roman" w:hAnsi="Times New Roman" w:cs="Times New Roman"/>
      <w:noProof/>
      <w:lang w:val="en-US"/>
    </w:rPr>
  </w:style>
  <w:style w:type="character" w:customStyle="1" w:styleId="Heading4Char">
    <w:name w:val="Heading 4 Char"/>
    <w:basedOn w:val="DefaultParagraphFont"/>
    <w:link w:val="Heading4"/>
    <w:uiPriority w:val="9"/>
    <w:semiHidden/>
    <w:rsid w:val="00F12BEE"/>
    <w:rPr>
      <w:rFonts w:ascii="Calibri" w:eastAsiaTheme="majorEastAsia" w:hAnsi="Calibri" w:cs="Calibri"/>
      <w:b/>
      <w:i/>
      <w:iCs/>
    </w:rPr>
  </w:style>
  <w:style w:type="paragraph" w:styleId="FootnoteText">
    <w:name w:val="footnote text"/>
    <w:basedOn w:val="Normal"/>
    <w:link w:val="FootnoteTextChar"/>
    <w:uiPriority w:val="99"/>
    <w:semiHidden/>
    <w:unhideWhenUsed/>
    <w:rsid w:val="00C11F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1FDF"/>
    <w:rPr>
      <w:rFonts w:ascii="Calibri" w:hAnsi="Calibri" w:cs="Calibri"/>
      <w:sz w:val="20"/>
      <w:szCs w:val="20"/>
    </w:rPr>
  </w:style>
  <w:style w:type="character" w:styleId="FootnoteReference">
    <w:name w:val="footnote reference"/>
    <w:basedOn w:val="DefaultParagraphFont"/>
    <w:uiPriority w:val="99"/>
    <w:semiHidden/>
    <w:unhideWhenUsed/>
    <w:rsid w:val="00C11FDF"/>
    <w:rPr>
      <w:vertAlign w:val="superscript"/>
    </w:rPr>
  </w:style>
  <w:style w:type="paragraph" w:styleId="Header">
    <w:name w:val="header"/>
    <w:basedOn w:val="Normal"/>
    <w:link w:val="HeaderChar"/>
    <w:uiPriority w:val="99"/>
    <w:unhideWhenUsed/>
    <w:rsid w:val="00245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A24"/>
    <w:rPr>
      <w:rFonts w:ascii="Calibri" w:hAnsi="Calibri" w:cs="Calibri"/>
    </w:rPr>
  </w:style>
  <w:style w:type="paragraph" w:styleId="Footer">
    <w:name w:val="footer"/>
    <w:basedOn w:val="Normal"/>
    <w:link w:val="FooterChar"/>
    <w:uiPriority w:val="99"/>
    <w:unhideWhenUsed/>
    <w:rsid w:val="00245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A24"/>
    <w:rPr>
      <w:rFonts w:ascii="Calibri" w:hAnsi="Calibri" w:cs="Calibri"/>
    </w:rPr>
  </w:style>
  <w:style w:type="character" w:styleId="FollowedHyperlink">
    <w:name w:val="FollowedHyperlink"/>
    <w:basedOn w:val="DefaultParagraphFont"/>
    <w:uiPriority w:val="99"/>
    <w:semiHidden/>
    <w:unhideWhenUsed/>
    <w:rsid w:val="00627A16"/>
    <w:rPr>
      <w:color w:val="954F72" w:themeColor="followedHyperlink"/>
      <w:u w:val="single"/>
    </w:rPr>
  </w:style>
  <w:style w:type="character" w:styleId="PlaceholderText">
    <w:name w:val="Placeholder Text"/>
    <w:basedOn w:val="DefaultParagraphFont"/>
    <w:uiPriority w:val="99"/>
    <w:semiHidden/>
    <w:rsid w:val="00FD1008"/>
    <w:rPr>
      <w:color w:val="808080"/>
    </w:rPr>
  </w:style>
  <w:style w:type="character" w:styleId="LineNumber">
    <w:name w:val="line number"/>
    <w:basedOn w:val="DefaultParagraphFont"/>
    <w:uiPriority w:val="99"/>
    <w:semiHidden/>
    <w:unhideWhenUsed/>
    <w:rsid w:val="00390BA5"/>
  </w:style>
  <w:style w:type="character" w:customStyle="1" w:styleId="UnresolvedMention">
    <w:name w:val="Unresolved Mention"/>
    <w:basedOn w:val="DefaultParagraphFont"/>
    <w:uiPriority w:val="99"/>
    <w:semiHidden/>
    <w:unhideWhenUsed/>
    <w:rsid w:val="00E205B8"/>
    <w:rPr>
      <w:color w:val="605E5C"/>
      <w:shd w:val="clear" w:color="auto" w:fill="E1DFDD"/>
    </w:rPr>
  </w:style>
  <w:style w:type="character" w:styleId="Emphasis">
    <w:name w:val="Emphasis"/>
    <w:basedOn w:val="DefaultParagraphFont"/>
    <w:uiPriority w:val="20"/>
    <w:qFormat/>
    <w:rsid w:val="008C320D"/>
    <w:rPr>
      <w:i/>
      <w:iCs/>
    </w:rPr>
  </w:style>
  <w:style w:type="character" w:styleId="Strong">
    <w:name w:val="Strong"/>
    <w:basedOn w:val="DefaultParagraphFont"/>
    <w:uiPriority w:val="22"/>
    <w:qFormat/>
    <w:rsid w:val="00B22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5053">
      <w:bodyDiv w:val="1"/>
      <w:marLeft w:val="0"/>
      <w:marRight w:val="0"/>
      <w:marTop w:val="0"/>
      <w:marBottom w:val="0"/>
      <w:divBdr>
        <w:top w:val="none" w:sz="0" w:space="0" w:color="auto"/>
        <w:left w:val="none" w:sz="0" w:space="0" w:color="auto"/>
        <w:bottom w:val="none" w:sz="0" w:space="0" w:color="auto"/>
        <w:right w:val="none" w:sz="0" w:space="0" w:color="auto"/>
      </w:divBdr>
    </w:div>
    <w:div w:id="148208437">
      <w:bodyDiv w:val="1"/>
      <w:marLeft w:val="0"/>
      <w:marRight w:val="0"/>
      <w:marTop w:val="0"/>
      <w:marBottom w:val="0"/>
      <w:divBdr>
        <w:top w:val="none" w:sz="0" w:space="0" w:color="auto"/>
        <w:left w:val="none" w:sz="0" w:space="0" w:color="auto"/>
        <w:bottom w:val="none" w:sz="0" w:space="0" w:color="auto"/>
        <w:right w:val="none" w:sz="0" w:space="0" w:color="auto"/>
      </w:divBdr>
    </w:div>
    <w:div w:id="290987216">
      <w:bodyDiv w:val="1"/>
      <w:marLeft w:val="0"/>
      <w:marRight w:val="0"/>
      <w:marTop w:val="0"/>
      <w:marBottom w:val="0"/>
      <w:divBdr>
        <w:top w:val="none" w:sz="0" w:space="0" w:color="auto"/>
        <w:left w:val="none" w:sz="0" w:space="0" w:color="auto"/>
        <w:bottom w:val="none" w:sz="0" w:space="0" w:color="auto"/>
        <w:right w:val="none" w:sz="0" w:space="0" w:color="auto"/>
      </w:divBdr>
    </w:div>
    <w:div w:id="414982428">
      <w:bodyDiv w:val="1"/>
      <w:marLeft w:val="0"/>
      <w:marRight w:val="0"/>
      <w:marTop w:val="0"/>
      <w:marBottom w:val="0"/>
      <w:divBdr>
        <w:top w:val="none" w:sz="0" w:space="0" w:color="auto"/>
        <w:left w:val="none" w:sz="0" w:space="0" w:color="auto"/>
        <w:bottom w:val="none" w:sz="0" w:space="0" w:color="auto"/>
        <w:right w:val="none" w:sz="0" w:space="0" w:color="auto"/>
      </w:divBdr>
    </w:div>
    <w:div w:id="634213234">
      <w:bodyDiv w:val="1"/>
      <w:marLeft w:val="0"/>
      <w:marRight w:val="0"/>
      <w:marTop w:val="0"/>
      <w:marBottom w:val="0"/>
      <w:divBdr>
        <w:top w:val="none" w:sz="0" w:space="0" w:color="auto"/>
        <w:left w:val="none" w:sz="0" w:space="0" w:color="auto"/>
        <w:bottom w:val="none" w:sz="0" w:space="0" w:color="auto"/>
        <w:right w:val="none" w:sz="0" w:space="0" w:color="auto"/>
      </w:divBdr>
    </w:div>
    <w:div w:id="818687305">
      <w:bodyDiv w:val="1"/>
      <w:marLeft w:val="0"/>
      <w:marRight w:val="0"/>
      <w:marTop w:val="0"/>
      <w:marBottom w:val="0"/>
      <w:divBdr>
        <w:top w:val="none" w:sz="0" w:space="0" w:color="auto"/>
        <w:left w:val="none" w:sz="0" w:space="0" w:color="auto"/>
        <w:bottom w:val="none" w:sz="0" w:space="0" w:color="auto"/>
        <w:right w:val="none" w:sz="0" w:space="0" w:color="auto"/>
      </w:divBdr>
    </w:div>
    <w:div w:id="879634041">
      <w:bodyDiv w:val="1"/>
      <w:marLeft w:val="0"/>
      <w:marRight w:val="0"/>
      <w:marTop w:val="0"/>
      <w:marBottom w:val="0"/>
      <w:divBdr>
        <w:top w:val="none" w:sz="0" w:space="0" w:color="auto"/>
        <w:left w:val="none" w:sz="0" w:space="0" w:color="auto"/>
        <w:bottom w:val="none" w:sz="0" w:space="0" w:color="auto"/>
        <w:right w:val="none" w:sz="0" w:space="0" w:color="auto"/>
      </w:divBdr>
    </w:div>
    <w:div w:id="1051997933">
      <w:bodyDiv w:val="1"/>
      <w:marLeft w:val="0"/>
      <w:marRight w:val="0"/>
      <w:marTop w:val="0"/>
      <w:marBottom w:val="0"/>
      <w:divBdr>
        <w:top w:val="none" w:sz="0" w:space="0" w:color="auto"/>
        <w:left w:val="none" w:sz="0" w:space="0" w:color="auto"/>
        <w:bottom w:val="none" w:sz="0" w:space="0" w:color="auto"/>
        <w:right w:val="none" w:sz="0" w:space="0" w:color="auto"/>
      </w:divBdr>
    </w:div>
    <w:div w:id="1152601029">
      <w:bodyDiv w:val="1"/>
      <w:marLeft w:val="0"/>
      <w:marRight w:val="0"/>
      <w:marTop w:val="0"/>
      <w:marBottom w:val="0"/>
      <w:divBdr>
        <w:top w:val="none" w:sz="0" w:space="0" w:color="auto"/>
        <w:left w:val="none" w:sz="0" w:space="0" w:color="auto"/>
        <w:bottom w:val="none" w:sz="0" w:space="0" w:color="auto"/>
        <w:right w:val="none" w:sz="0" w:space="0" w:color="auto"/>
      </w:divBdr>
    </w:div>
    <w:div w:id="1157890129">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419710285">
      <w:bodyDiv w:val="1"/>
      <w:marLeft w:val="0"/>
      <w:marRight w:val="0"/>
      <w:marTop w:val="0"/>
      <w:marBottom w:val="0"/>
      <w:divBdr>
        <w:top w:val="none" w:sz="0" w:space="0" w:color="auto"/>
        <w:left w:val="none" w:sz="0" w:space="0" w:color="auto"/>
        <w:bottom w:val="none" w:sz="0" w:space="0" w:color="auto"/>
        <w:right w:val="none" w:sz="0" w:space="0" w:color="auto"/>
      </w:divBdr>
    </w:div>
    <w:div w:id="1649020847">
      <w:bodyDiv w:val="1"/>
      <w:marLeft w:val="0"/>
      <w:marRight w:val="0"/>
      <w:marTop w:val="0"/>
      <w:marBottom w:val="0"/>
      <w:divBdr>
        <w:top w:val="none" w:sz="0" w:space="0" w:color="auto"/>
        <w:left w:val="none" w:sz="0" w:space="0" w:color="auto"/>
        <w:bottom w:val="none" w:sz="0" w:space="0" w:color="auto"/>
        <w:right w:val="none" w:sz="0" w:space="0" w:color="auto"/>
      </w:divBdr>
    </w:div>
    <w:div w:id="1794669297">
      <w:bodyDiv w:val="1"/>
      <w:marLeft w:val="0"/>
      <w:marRight w:val="0"/>
      <w:marTop w:val="0"/>
      <w:marBottom w:val="0"/>
      <w:divBdr>
        <w:top w:val="none" w:sz="0" w:space="0" w:color="auto"/>
        <w:left w:val="none" w:sz="0" w:space="0" w:color="auto"/>
        <w:bottom w:val="none" w:sz="0" w:space="0" w:color="auto"/>
        <w:right w:val="none" w:sz="0" w:space="0" w:color="auto"/>
      </w:divBdr>
    </w:div>
    <w:div w:id="1845197741">
      <w:bodyDiv w:val="1"/>
      <w:marLeft w:val="0"/>
      <w:marRight w:val="0"/>
      <w:marTop w:val="0"/>
      <w:marBottom w:val="0"/>
      <w:divBdr>
        <w:top w:val="none" w:sz="0" w:space="0" w:color="auto"/>
        <w:left w:val="none" w:sz="0" w:space="0" w:color="auto"/>
        <w:bottom w:val="none" w:sz="0" w:space="0" w:color="auto"/>
        <w:right w:val="none" w:sz="0" w:space="0" w:color="auto"/>
      </w:divBdr>
    </w:div>
    <w:div w:id="1887375307">
      <w:bodyDiv w:val="1"/>
      <w:marLeft w:val="0"/>
      <w:marRight w:val="0"/>
      <w:marTop w:val="0"/>
      <w:marBottom w:val="0"/>
      <w:divBdr>
        <w:top w:val="none" w:sz="0" w:space="0" w:color="auto"/>
        <w:left w:val="none" w:sz="0" w:space="0" w:color="auto"/>
        <w:bottom w:val="none" w:sz="0" w:space="0" w:color="auto"/>
        <w:right w:val="none" w:sz="0" w:space="0" w:color="auto"/>
      </w:divBdr>
    </w:div>
    <w:div w:id="1915702111">
      <w:bodyDiv w:val="1"/>
      <w:marLeft w:val="0"/>
      <w:marRight w:val="0"/>
      <w:marTop w:val="0"/>
      <w:marBottom w:val="0"/>
      <w:divBdr>
        <w:top w:val="none" w:sz="0" w:space="0" w:color="auto"/>
        <w:left w:val="none" w:sz="0" w:space="0" w:color="auto"/>
        <w:bottom w:val="none" w:sz="0" w:space="0" w:color="auto"/>
        <w:right w:val="none" w:sz="0" w:space="0" w:color="auto"/>
      </w:divBdr>
    </w:div>
    <w:div w:id="1953054167">
      <w:bodyDiv w:val="1"/>
      <w:marLeft w:val="0"/>
      <w:marRight w:val="0"/>
      <w:marTop w:val="0"/>
      <w:marBottom w:val="0"/>
      <w:divBdr>
        <w:top w:val="none" w:sz="0" w:space="0" w:color="auto"/>
        <w:left w:val="none" w:sz="0" w:space="0" w:color="auto"/>
        <w:bottom w:val="none" w:sz="0" w:space="0" w:color="auto"/>
        <w:right w:val="none" w:sz="0" w:space="0" w:color="auto"/>
      </w:divBdr>
    </w:div>
    <w:div w:id="2050060874">
      <w:bodyDiv w:val="1"/>
      <w:marLeft w:val="0"/>
      <w:marRight w:val="0"/>
      <w:marTop w:val="0"/>
      <w:marBottom w:val="0"/>
      <w:divBdr>
        <w:top w:val="none" w:sz="0" w:space="0" w:color="auto"/>
        <w:left w:val="none" w:sz="0" w:space="0" w:color="auto"/>
        <w:bottom w:val="none" w:sz="0" w:space="0" w:color="auto"/>
        <w:right w:val="none" w:sz="0" w:space="0" w:color="auto"/>
      </w:divBdr>
    </w:div>
    <w:div w:id="2068260472">
      <w:bodyDiv w:val="1"/>
      <w:marLeft w:val="0"/>
      <w:marRight w:val="0"/>
      <w:marTop w:val="0"/>
      <w:marBottom w:val="0"/>
      <w:divBdr>
        <w:top w:val="none" w:sz="0" w:space="0" w:color="auto"/>
        <w:left w:val="none" w:sz="0" w:space="0" w:color="auto"/>
        <w:bottom w:val="none" w:sz="0" w:space="0" w:color="auto"/>
        <w:right w:val="none" w:sz="0" w:space="0" w:color="auto"/>
      </w:divBdr>
    </w:div>
    <w:div w:id="2078164806">
      <w:bodyDiv w:val="1"/>
      <w:marLeft w:val="0"/>
      <w:marRight w:val="0"/>
      <w:marTop w:val="0"/>
      <w:marBottom w:val="0"/>
      <w:divBdr>
        <w:top w:val="none" w:sz="0" w:space="0" w:color="auto"/>
        <w:left w:val="none" w:sz="0" w:space="0" w:color="auto"/>
        <w:bottom w:val="none" w:sz="0" w:space="0" w:color="auto"/>
        <w:right w:val="none" w:sz="0" w:space="0" w:color="auto"/>
      </w:divBdr>
    </w:div>
    <w:div w:id="211806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811-6780" TargetMode="External"/><Relationship Id="rId18" Type="http://schemas.openxmlformats.org/officeDocument/2006/relationships/image" Target="media/image5.png"/><Relationship Id="rId26" Type="http://schemas.openxmlformats.org/officeDocument/2006/relationships/chart" Target="charts/chart1.xml"/><Relationship Id="rId39" Type="http://schemas.openxmlformats.org/officeDocument/2006/relationships/hyperlink" Target="https://www.hyundai.co.uk/new-cars/nexo" TargetMode="External"/><Relationship Id="rId21" Type="http://schemas.openxmlformats.org/officeDocument/2006/relationships/image" Target="media/image8.png"/><Relationship Id="rId34" Type="http://schemas.openxmlformats.org/officeDocument/2006/relationships/hyperlink" Target="https://doi.org/10.1016/j.atmosenv.2020.117886" TargetMode="External"/><Relationship Id="rId42" Type="http://schemas.openxmlformats.org/officeDocument/2006/relationships/hyperlink" Target="https://doi.org/10.1016/j.ijhydene.2020.02.181" TargetMode="External"/><Relationship Id="rId47" Type="http://schemas.openxmlformats.org/officeDocument/2006/relationships/hyperlink" Target="https://tools.mercedes-benz.co.uk/current/passenger-cars/e-brochures/glc.pdf" TargetMode="External"/><Relationship Id="rId50" Type="http://schemas.openxmlformats.org/officeDocument/2006/relationships/hyperlink" Target="https://doi.org/10.1016/0160-9327(83)90048-0" TargetMode="External"/><Relationship Id="rId55" Type="http://schemas.openxmlformats.org/officeDocument/2006/relationships/hyperlink" Target="https://doi.org/10.1016/B978-0-12-811770-5.00003-0"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chart" Target="charts/chart4.xml"/><Relationship Id="rId41" Type="http://schemas.openxmlformats.org/officeDocument/2006/relationships/hyperlink" Target="https://doi.org/10.3390/wevj9040046" TargetMode="External"/><Relationship Id="rId54" Type="http://schemas.openxmlformats.org/officeDocument/2006/relationships/hyperlink" Target="https://www.transport.gov.scot/publication/scottish-transport-statistics-no-39-2020-edition/chapter-1-road-transport-vehicles/#tb11" TargetMode="External"/><Relationship Id="rId62" Type="http://schemas.openxmlformats.org/officeDocument/2006/relationships/hyperlink" Target="https://github.com/J-M-Low/Battery-Battering.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cid.org/0000-0001-6220-4736" TargetMode="External"/><Relationship Id="rId24" Type="http://schemas.openxmlformats.org/officeDocument/2006/relationships/image" Target="media/image11.png"/><Relationship Id="rId32" Type="http://schemas.openxmlformats.org/officeDocument/2006/relationships/hyperlink" Target="https://www.audit-scotland.gov.uk/publications/maintaining-scotlands-roads-a-follow-up-report-0" TargetMode="External"/><Relationship Id="rId37" Type="http://schemas.openxmlformats.org/officeDocument/2006/relationships/hyperlink" Target="https://www.elsevier.com/books/non-exhaust-emissions/amato/978-0-12-811770-5" TargetMode="External"/><Relationship Id="rId40" Type="http://schemas.openxmlformats.org/officeDocument/2006/relationships/hyperlink" Target="https://doi.org/10.1016/j.tranpol.2004.04.002" TargetMode="External"/><Relationship Id="rId45" Type="http://schemas.openxmlformats.org/officeDocument/2006/relationships/hyperlink" Target="https://doi.org/10.1016/j.trd.2020.102536" TargetMode="External"/><Relationship Id="rId53" Type="http://schemas.openxmlformats.org/officeDocument/2006/relationships/hyperlink" Target="https://www.gov.scot/publications/scottish-government-hydrogen-policy-statement/" TargetMode="External"/><Relationship Id="rId58" Type="http://schemas.openxmlformats.org/officeDocument/2006/relationships/hyperlink" Target="https://www.standardsforhighways.co.uk/prod/attachments/257e5888-2bfd-492d-92d4-ecf7d40428b0?inline=true"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chart" Target="charts/chart3.xml"/><Relationship Id="rId36" Type="http://schemas.openxmlformats.org/officeDocument/2006/relationships/hyperlink" Target="https://doi.org/10.1016/B978-0-12-811770-5.00009-1" TargetMode="External"/><Relationship Id="rId49" Type="http://schemas.openxmlformats.org/officeDocument/2006/relationships/hyperlink" Target="https://doi.org/10.1016/j.tra.2020.07.013" TargetMode="External"/><Relationship Id="rId57" Type="http://schemas.openxmlformats.org/officeDocument/2006/relationships/hyperlink" Target="https://www.gov.uk/government/statistics/transport-statistics-great-britain-2021" TargetMode="External"/><Relationship Id="rId61" Type="http://schemas.openxmlformats.org/officeDocument/2006/relationships/hyperlink" Target="https://doi.org/10.1038/s41586-021-03486-3"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trl.co.uk/uploads/trl/documents/LR979.pdf" TargetMode="External"/><Relationship Id="rId44" Type="http://schemas.openxmlformats.org/officeDocument/2006/relationships/hyperlink" Target="https://doi.org/10.1061/(ASCE)0733-947X(2002)128:2(103" TargetMode="External"/><Relationship Id="rId52" Type="http://schemas.openxmlformats.org/officeDocument/2006/relationships/hyperlink" Target="https://www.gov.scot/news/scotland-to-become-a-net-zero-society/" TargetMode="External"/><Relationship Id="rId60" Type="http://schemas.openxmlformats.org/officeDocument/2006/relationships/hyperlink" Target="https://www.heraldscotland.com/news/17942761.revealed-1-8bn-backlog-repairs-scotlands-potholed-roads/"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chart" Target="charts/chart2.xml"/><Relationship Id="rId30" Type="http://schemas.openxmlformats.org/officeDocument/2006/relationships/hyperlink" Target="https://onlinepubs.trb.org/Onlinepubs/sr/sr61g/61g.pdf" TargetMode="External"/><Relationship Id="rId35" Type="http://schemas.openxmlformats.org/officeDocument/2006/relationships/hyperlink" Target="https://doi.org/10.1016/j.trc.2021.102990" TargetMode="External"/><Relationship Id="rId43" Type="http://schemas.openxmlformats.org/officeDocument/2006/relationships/hyperlink" Target="https://engrxiv.org/dcjrt/" TargetMode="External"/><Relationship Id="rId48" Type="http://schemas.openxmlformats.org/officeDocument/2006/relationships/hyperlink" Target="https://www.mercedes-benz.co.uk/passengercars/mercedes-benz-cars/models/eqc/explore.html" TargetMode="External"/><Relationship Id="rId56" Type="http://schemas.openxmlformats.org/officeDocument/2006/relationships/hyperlink" Target="https://www.gov.uk/government/publications/hgv-maximum-weights/hgv-maximum-weights" TargetMode="External"/><Relationship Id="rId64"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www.smartenergyportal.ch/wp-content/uploads/2018/04/Energie_Umwelt_408_NEU.pdf" TargetMode="External"/><Relationship Id="rId3" Type="http://schemas.openxmlformats.org/officeDocument/2006/relationships/customXml" Target="../customXml/item3.xml"/><Relationship Id="rId12" Type="http://schemas.openxmlformats.org/officeDocument/2006/relationships/hyperlink" Target="https://orcid.org/0000-0002-7015-8394"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bankofengland.co.uk/monetary-policy/inflation/inflation-calculator" TargetMode="External"/><Relationship Id="rId38" Type="http://schemas.openxmlformats.org/officeDocument/2006/relationships/hyperlink" Target="https://doi.org/10.1016/B978-0-12-811770-5.00008-X" TargetMode="External"/><Relationship Id="rId46" Type="http://schemas.openxmlformats.org/officeDocument/2006/relationships/hyperlink" Target="https://www.mercedes-benz.com/en/vehicles/passenger-cars/glc/the-new-glc-f-cell/" TargetMode="External"/><Relationship Id="rId59" Type="http://schemas.openxmlformats.org/officeDocument/2006/relationships/hyperlink" Target="https://www.gov.uk/government/statistical-data-sets/all-vehicles-veh0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udents.geos.ed.ac.uk\s1893705\1.H2%20Project%20files\020.%20Hidden%20costs%20paper\042%20revised%20submission%20to%20CTEP%20July%202022\Road%20tyre%20&amp;%20brake%20wear%20by%20weight%20analysis%20v9.2%20(reconstruct%20v9.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dents.geos.ed.ac.uk\s1893705\1.H2%20Project%20files\020.%20Hidden%20costs%20paper\042%20revised%20submission%20to%20CTEP%20July%202022\Road%20tyre%20&amp;%20brake%20wear%20by%20weight%20analysis%20v9.2%20(reconstruct%20v9.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udents.geos.ed.ac.uk\s1893705\1.H2%20Project%20files\020.%20Hidden%20costs%20paper\042%20revised%20submission%20to%20CTEP%20July%202022\Road%20tyre%20&amp;%20brake%20wear%20by%20weight%20analysis%20v9.2%20(reconstruct%20v9.1).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students.geos.ed.ac.uk\s1893705\1.H2%20Project%20files\020.%20Hidden%20costs%20paper\042%20revised%20submission%20to%20CTEP%20July%202022\Road%20tyre%20&amp;%20brake%20wear%20by%20weight%20analysis%20v9.2%20(reconstruct%20v9.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GB" sz="1200" b="1"/>
              <a:t>Road Wear Potential by vehicle class and fuel type</a:t>
            </a:r>
          </a:p>
        </c:rich>
      </c:tx>
      <c:layout>
        <c:manualLayout>
          <c:xMode val="edge"/>
          <c:yMode val="edge"/>
          <c:x val="7.1282875930706605E-2"/>
          <c:y val="1.4285714285714285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063753823967227E-2"/>
          <c:y val="0.10400262467191601"/>
          <c:w val="0.90828522060084282"/>
          <c:h val="0.674583427071616"/>
        </c:manualLayout>
      </c:layout>
      <c:barChart>
        <c:barDir val="col"/>
        <c:grouping val="clustered"/>
        <c:varyColors val="0"/>
        <c:ser>
          <c:idx val="0"/>
          <c:order val="0"/>
          <c:tx>
            <c:strRef>
              <c:f>'Main table (road wear)'!$O$6</c:f>
              <c:strCache>
                <c:ptCount val="1"/>
                <c:pt idx="0">
                  <c:v>ICE</c:v>
                </c:pt>
              </c:strCache>
            </c:strRef>
          </c:tx>
          <c:spPr>
            <a:solidFill>
              <a:schemeClr val="accent1"/>
            </a:solidFill>
            <a:ln>
              <a:noFill/>
            </a:ln>
            <a:effectLst/>
          </c:spPr>
          <c:invertIfNegative val="0"/>
          <c:cat>
            <c:multiLvlStrRef>
              <c:f>'Main table (road wear)'!$C$10:$D$25</c:f>
              <c:multiLvlStrCache>
                <c:ptCount val="16"/>
                <c:lvl>
                  <c:pt idx="1">
                    <c:v>Petrol</c:v>
                  </c:pt>
                  <c:pt idx="2">
                    <c:v>Diesel</c:v>
                  </c:pt>
                  <c:pt idx="4">
                    <c:v>3.5t - 7.5t</c:v>
                  </c:pt>
                  <c:pt idx="5">
                    <c:v>7.5t - 12t</c:v>
                  </c:pt>
                  <c:pt idx="6">
                    <c:v>12t - 16t</c:v>
                  </c:pt>
                  <c:pt idx="7">
                    <c:v>16t - 20t</c:v>
                  </c:pt>
                  <c:pt idx="8">
                    <c:v>20t - 24t</c:v>
                  </c:pt>
                  <c:pt idx="9">
                    <c:v>24t - 28t</c:v>
                  </c:pt>
                  <c:pt idx="10">
                    <c:v>28t - 32t</c:v>
                  </c:pt>
                  <c:pt idx="11">
                    <c:v>32t - 38t</c:v>
                  </c:pt>
                  <c:pt idx="12">
                    <c:v>38t - 40t</c:v>
                  </c:pt>
                  <c:pt idx="13">
                    <c:v>40t - 44t</c:v>
                  </c:pt>
                  <c:pt idx="14">
                    <c:v>Petrol</c:v>
                  </c:pt>
                  <c:pt idx="15">
                    <c:v>Diesel</c:v>
                  </c:pt>
                </c:lvl>
                <c:lvl>
                  <c:pt idx="0">
                    <c:v>Buses &amp;
 Coaches</c:v>
                  </c:pt>
                  <c:pt idx="1">
                    <c:v>Cars</c:v>
                  </c:pt>
                  <c:pt idx="2">
                    <c:v>Cars</c:v>
                  </c:pt>
                  <c:pt idx="3">
                    <c:v>Motor-
cycles</c:v>
                  </c:pt>
                  <c:pt idx="4">
                    <c:v>Heavy
Goods</c:v>
                  </c:pt>
                  <c:pt idx="5">
                    <c:v>Heavy
Goods</c:v>
                  </c:pt>
                  <c:pt idx="6">
                    <c:v>Heavy
Goods</c:v>
                  </c:pt>
                  <c:pt idx="7">
                    <c:v>Heavy
Goods</c:v>
                  </c:pt>
                  <c:pt idx="8">
                    <c:v>Heavy
Goods</c:v>
                  </c:pt>
                  <c:pt idx="9">
                    <c:v>Heavy
Goods</c:v>
                  </c:pt>
                  <c:pt idx="10">
                    <c:v>Heavy
Goods</c:v>
                  </c:pt>
                  <c:pt idx="11">
                    <c:v>Heavy
Goods</c:v>
                  </c:pt>
                  <c:pt idx="12">
                    <c:v>Heavy
Goods</c:v>
                  </c:pt>
                  <c:pt idx="13">
                    <c:v>Heavy
Goods</c:v>
                  </c:pt>
                  <c:pt idx="14">
                    <c:v>Light
Goods</c:v>
                  </c:pt>
                  <c:pt idx="15">
                    <c:v>Light
Goods</c:v>
                  </c:pt>
                </c:lvl>
              </c:multiLvlStrCache>
            </c:multiLvlStrRef>
          </c:cat>
          <c:val>
            <c:numRef>
              <c:f>'Main table (road wear)'!$O$10:$O$25</c:f>
              <c:numCache>
                <c:formatCode>#,##0.000000</c:formatCode>
                <c:ptCount val="16"/>
                <c:pt idx="0" formatCode="#,##0.00">
                  <c:v>2.3605966152461009</c:v>
                </c:pt>
                <c:pt idx="1">
                  <c:v>2.96699022140629E-4</c:v>
                </c:pt>
                <c:pt idx="2">
                  <c:v>2.96699022140629E-4</c:v>
                </c:pt>
                <c:pt idx="3" formatCode="#,##0.0000000000">
                  <c:v>4.5221615933642555E-8</c:v>
                </c:pt>
                <c:pt idx="4" formatCode="#,##0.0000">
                  <c:v>2.5862878081424262E-2</c:v>
                </c:pt>
                <c:pt idx="5" formatCode="#,##0.000">
                  <c:v>0.25541391696079596</c:v>
                </c:pt>
                <c:pt idx="6" formatCode="#,##0.00">
                  <c:v>1.0857709985667585</c:v>
                </c:pt>
                <c:pt idx="7" formatCode="#,##0.000">
                  <c:v>2.6508081019696248</c:v>
                </c:pt>
                <c:pt idx="8" formatCode="#,##0.00">
                  <c:v>1.7893947427726071</c:v>
                </c:pt>
                <c:pt idx="9" formatCode="#,##0.00">
                  <c:v>3.5408949228691515</c:v>
                </c:pt>
                <c:pt idx="10" formatCode="#,##0.00">
                  <c:v>2.6756183851137649</c:v>
                </c:pt>
                <c:pt idx="11" formatCode="#,##0.00">
                  <c:v>5.3016162039392496</c:v>
                </c:pt>
                <c:pt idx="12" formatCode="#,##0.00">
                  <c:v>4.1847016154856798</c:v>
                </c:pt>
                <c:pt idx="13" formatCode="#,##0.00">
                  <c:v>3.2573129957002758</c:v>
                </c:pt>
                <c:pt idx="14" formatCode="#,##0.00000">
                  <c:v>2.2893443066406556E-3</c:v>
                </c:pt>
                <c:pt idx="15" formatCode="#,##0.00000">
                  <c:v>2.2893443066406556E-3</c:v>
                </c:pt>
              </c:numCache>
            </c:numRef>
          </c:val>
          <c:extLst>
            <c:ext xmlns:c16="http://schemas.microsoft.com/office/drawing/2014/chart" uri="{C3380CC4-5D6E-409C-BE32-E72D297353CC}">
              <c16:uniqueId val="{00000000-DACD-4909-A52C-D5D3E3A7AA6B}"/>
            </c:ext>
          </c:extLst>
        </c:ser>
        <c:ser>
          <c:idx val="2"/>
          <c:order val="1"/>
          <c:tx>
            <c:v>FCEV</c:v>
          </c:tx>
          <c:spPr>
            <a:solidFill>
              <a:schemeClr val="accent3"/>
            </a:solidFill>
            <a:ln>
              <a:noFill/>
            </a:ln>
            <a:effectLst/>
          </c:spPr>
          <c:invertIfNegative val="0"/>
          <c:cat>
            <c:multiLvlStrRef>
              <c:f>'Main table (road wear)'!$C$10:$D$25</c:f>
              <c:multiLvlStrCache>
                <c:ptCount val="16"/>
                <c:lvl>
                  <c:pt idx="1">
                    <c:v>Petrol</c:v>
                  </c:pt>
                  <c:pt idx="2">
                    <c:v>Diesel</c:v>
                  </c:pt>
                  <c:pt idx="4">
                    <c:v>3.5t - 7.5t</c:v>
                  </c:pt>
                  <c:pt idx="5">
                    <c:v>7.5t - 12t</c:v>
                  </c:pt>
                  <c:pt idx="6">
                    <c:v>12t - 16t</c:v>
                  </c:pt>
                  <c:pt idx="7">
                    <c:v>16t - 20t</c:v>
                  </c:pt>
                  <c:pt idx="8">
                    <c:v>20t - 24t</c:v>
                  </c:pt>
                  <c:pt idx="9">
                    <c:v>24t - 28t</c:v>
                  </c:pt>
                  <c:pt idx="10">
                    <c:v>28t - 32t</c:v>
                  </c:pt>
                  <c:pt idx="11">
                    <c:v>32t - 38t</c:v>
                  </c:pt>
                  <c:pt idx="12">
                    <c:v>38t - 40t</c:v>
                  </c:pt>
                  <c:pt idx="13">
                    <c:v>40t - 44t</c:v>
                  </c:pt>
                  <c:pt idx="14">
                    <c:v>Petrol</c:v>
                  </c:pt>
                  <c:pt idx="15">
                    <c:v>Diesel</c:v>
                  </c:pt>
                </c:lvl>
                <c:lvl>
                  <c:pt idx="0">
                    <c:v>Buses &amp;
 Coaches</c:v>
                  </c:pt>
                  <c:pt idx="1">
                    <c:v>Cars</c:v>
                  </c:pt>
                  <c:pt idx="2">
                    <c:v>Cars</c:v>
                  </c:pt>
                  <c:pt idx="3">
                    <c:v>Motor-
cycles</c:v>
                  </c:pt>
                  <c:pt idx="4">
                    <c:v>Heavy
Goods</c:v>
                  </c:pt>
                  <c:pt idx="5">
                    <c:v>Heavy
Goods</c:v>
                  </c:pt>
                  <c:pt idx="6">
                    <c:v>Heavy
Goods</c:v>
                  </c:pt>
                  <c:pt idx="7">
                    <c:v>Heavy
Goods</c:v>
                  </c:pt>
                  <c:pt idx="8">
                    <c:v>Heavy
Goods</c:v>
                  </c:pt>
                  <c:pt idx="9">
                    <c:v>Heavy
Goods</c:v>
                  </c:pt>
                  <c:pt idx="10">
                    <c:v>Heavy
Goods</c:v>
                  </c:pt>
                  <c:pt idx="11">
                    <c:v>Heavy
Goods</c:v>
                  </c:pt>
                  <c:pt idx="12">
                    <c:v>Heavy
Goods</c:v>
                  </c:pt>
                  <c:pt idx="13">
                    <c:v>Heavy
Goods</c:v>
                  </c:pt>
                  <c:pt idx="14">
                    <c:v>Light
Goods</c:v>
                  </c:pt>
                  <c:pt idx="15">
                    <c:v>Light
Goods</c:v>
                  </c:pt>
                </c:lvl>
              </c:multiLvlStrCache>
            </c:multiLvlStrRef>
          </c:cat>
          <c:val>
            <c:numRef>
              <c:f>'Main table (road wear)'!$AC$10:$AC$25</c:f>
              <c:numCache>
                <c:formatCode>#,##0.000000</c:formatCode>
                <c:ptCount val="16"/>
                <c:pt idx="0" formatCode="#,##0.00">
                  <c:v>2.4955920879125411</c:v>
                </c:pt>
                <c:pt idx="1">
                  <c:v>3.1366635339699818E-4</c:v>
                </c:pt>
                <c:pt idx="2">
                  <c:v>3.1366635339699818E-4</c:v>
                </c:pt>
                <c:pt idx="3" formatCode="#,##0.0000000000">
                  <c:v>4.780770513595464E-8</c:v>
                </c:pt>
                <c:pt idx="4" formatCode="#,##0.0000">
                  <c:v>2.734189886310593E-2</c:v>
                </c:pt>
                <c:pt idx="5" formatCode="#,##0.000">
                  <c:v>0.27002027631208003</c:v>
                </c:pt>
                <c:pt idx="6" formatCode="#,##0.00">
                  <c:v>1.1478630003142707</c:v>
                </c:pt>
                <c:pt idx="7" formatCode="#,##0.000">
                  <c:v>2.8023999031110125</c:v>
                </c:pt>
                <c:pt idx="8" formatCode="#,##0.00">
                  <c:v>1.8917248857234581</c:v>
                </c:pt>
                <c:pt idx="9" formatCode="#,##0.00">
                  <c:v>3.7433881318688114</c:v>
                </c:pt>
                <c:pt idx="10" formatCode="#,##0.00">
                  <c:v>2.8286290122749826</c:v>
                </c:pt>
                <c:pt idx="11" formatCode="#,##0.00">
                  <c:v>5.604799806222025</c:v>
                </c:pt>
                <c:pt idx="12" formatCode="#,##0.00">
                  <c:v>4.4240122070971193</c:v>
                </c:pt>
                <c:pt idx="13" formatCode="#,##0.00">
                  <c:v>3.4435890009428123</c:v>
                </c:pt>
                <c:pt idx="14" formatCode="#,##0.00000">
                  <c:v>2.4202650725077025E-3</c:v>
                </c:pt>
                <c:pt idx="15" formatCode="#,##0.00000">
                  <c:v>2.4202650725077025E-3</c:v>
                </c:pt>
              </c:numCache>
            </c:numRef>
          </c:val>
          <c:extLst>
            <c:ext xmlns:c16="http://schemas.microsoft.com/office/drawing/2014/chart" uri="{C3380CC4-5D6E-409C-BE32-E72D297353CC}">
              <c16:uniqueId val="{00000001-DACD-4909-A52C-D5D3E3A7AA6B}"/>
            </c:ext>
          </c:extLst>
        </c:ser>
        <c:ser>
          <c:idx val="1"/>
          <c:order val="2"/>
          <c:tx>
            <c:strRef>
              <c:f>'Main table (road wear)'!$U$6</c:f>
              <c:strCache>
                <c:ptCount val="1"/>
                <c:pt idx="0">
                  <c:v>BEV</c:v>
                </c:pt>
              </c:strCache>
            </c:strRef>
          </c:tx>
          <c:spPr>
            <a:solidFill>
              <a:schemeClr val="accent2"/>
            </a:solidFill>
            <a:ln>
              <a:noFill/>
            </a:ln>
            <a:effectLst/>
          </c:spPr>
          <c:invertIfNegative val="0"/>
          <c:cat>
            <c:multiLvlStrRef>
              <c:f>'Main table (road wear)'!$C$10:$D$25</c:f>
              <c:multiLvlStrCache>
                <c:ptCount val="16"/>
                <c:lvl>
                  <c:pt idx="1">
                    <c:v>Petrol</c:v>
                  </c:pt>
                  <c:pt idx="2">
                    <c:v>Diesel</c:v>
                  </c:pt>
                  <c:pt idx="4">
                    <c:v>3.5t - 7.5t</c:v>
                  </c:pt>
                  <c:pt idx="5">
                    <c:v>7.5t - 12t</c:v>
                  </c:pt>
                  <c:pt idx="6">
                    <c:v>12t - 16t</c:v>
                  </c:pt>
                  <c:pt idx="7">
                    <c:v>16t - 20t</c:v>
                  </c:pt>
                  <c:pt idx="8">
                    <c:v>20t - 24t</c:v>
                  </c:pt>
                  <c:pt idx="9">
                    <c:v>24t - 28t</c:v>
                  </c:pt>
                  <c:pt idx="10">
                    <c:v>28t - 32t</c:v>
                  </c:pt>
                  <c:pt idx="11">
                    <c:v>32t - 38t</c:v>
                  </c:pt>
                  <c:pt idx="12">
                    <c:v>38t - 40t</c:v>
                  </c:pt>
                  <c:pt idx="13">
                    <c:v>40t - 44t</c:v>
                  </c:pt>
                  <c:pt idx="14">
                    <c:v>Petrol</c:v>
                  </c:pt>
                  <c:pt idx="15">
                    <c:v>Diesel</c:v>
                  </c:pt>
                </c:lvl>
                <c:lvl>
                  <c:pt idx="0">
                    <c:v>Buses &amp;
 Coaches</c:v>
                  </c:pt>
                  <c:pt idx="1">
                    <c:v>Cars</c:v>
                  </c:pt>
                  <c:pt idx="2">
                    <c:v>Cars</c:v>
                  </c:pt>
                  <c:pt idx="3">
                    <c:v>Motor-
cycles</c:v>
                  </c:pt>
                  <c:pt idx="4">
                    <c:v>Heavy
Goods</c:v>
                  </c:pt>
                  <c:pt idx="5">
                    <c:v>Heavy
Goods</c:v>
                  </c:pt>
                  <c:pt idx="6">
                    <c:v>Heavy
Goods</c:v>
                  </c:pt>
                  <c:pt idx="7">
                    <c:v>Heavy
Goods</c:v>
                  </c:pt>
                  <c:pt idx="8">
                    <c:v>Heavy
Goods</c:v>
                  </c:pt>
                  <c:pt idx="9">
                    <c:v>Heavy
Goods</c:v>
                  </c:pt>
                  <c:pt idx="10">
                    <c:v>Heavy
Goods</c:v>
                  </c:pt>
                  <c:pt idx="11">
                    <c:v>Heavy
Goods</c:v>
                  </c:pt>
                  <c:pt idx="12">
                    <c:v>Heavy
Goods</c:v>
                  </c:pt>
                  <c:pt idx="13">
                    <c:v>Heavy
Goods</c:v>
                  </c:pt>
                  <c:pt idx="14">
                    <c:v>Light
Goods</c:v>
                  </c:pt>
                  <c:pt idx="15">
                    <c:v>Light
Goods</c:v>
                  </c:pt>
                </c:lvl>
              </c:multiLvlStrCache>
            </c:multiLvlStrRef>
          </c:cat>
          <c:val>
            <c:numRef>
              <c:f>'Main table (road wear)'!$V$10:$V$25</c:f>
              <c:numCache>
                <c:formatCode>#,##0.000000</c:formatCode>
                <c:ptCount val="16"/>
                <c:pt idx="0" formatCode="#,##0.00">
                  <c:v>3.4524324093946941</c:v>
                </c:pt>
                <c:pt idx="1">
                  <c:v>8.8284023634199738E-4</c:v>
                </c:pt>
                <c:pt idx="2">
                  <c:v>8.8284023634199738E-4</c:v>
                </c:pt>
                <c:pt idx="3" formatCode="#,##0.00000000">
                  <c:v>4.8932748785868625E-6</c:v>
                </c:pt>
                <c:pt idx="4" formatCode="#,##0.0000">
                  <c:v>4.5646816643471422E-2</c:v>
                </c:pt>
                <c:pt idx="5" formatCode="#,##0.000">
                  <c:v>0.39977862822448673</c:v>
                </c:pt>
                <c:pt idx="6" formatCode="#,##0.00">
                  <c:v>1.61951918544243</c:v>
                </c:pt>
                <c:pt idx="7" formatCode="#,##0.000">
                  <c:v>3.8666890759268835</c:v>
                </c:pt>
                <c:pt idx="8" formatCode="#,##0.00">
                  <c:v>2.5669833131775421</c:v>
                </c:pt>
                <c:pt idx="9" formatCode="#,##0.00">
                  <c:v>4.4504853321094355</c:v>
                </c:pt>
                <c:pt idx="10" formatCode="#,##0.00">
                  <c:v>3.7045547772840011</c:v>
                </c:pt>
                <c:pt idx="11" formatCode="#,##0.00">
                  <c:v>7.3666577626102914</c:v>
                </c:pt>
                <c:pt idx="12" formatCode="#,##0.00">
                  <c:v>4.6306934716050012</c:v>
                </c:pt>
                <c:pt idx="13" formatCode="#,##0.00">
                  <c:v>3.9234943933893982</c:v>
                </c:pt>
                <c:pt idx="14" formatCode="#,##0.00000">
                  <c:v>4.2412929631514005E-3</c:v>
                </c:pt>
                <c:pt idx="15" formatCode="#,##0.00000">
                  <c:v>4.2412929631514005E-3</c:v>
                </c:pt>
              </c:numCache>
            </c:numRef>
          </c:val>
          <c:extLst>
            <c:ext xmlns:c16="http://schemas.microsoft.com/office/drawing/2014/chart" uri="{C3380CC4-5D6E-409C-BE32-E72D297353CC}">
              <c16:uniqueId val="{00000002-DACD-4909-A52C-D5D3E3A7AA6B}"/>
            </c:ext>
          </c:extLst>
        </c:ser>
        <c:dLbls>
          <c:showLegendKey val="0"/>
          <c:showVal val="0"/>
          <c:showCatName val="0"/>
          <c:showSerName val="0"/>
          <c:showPercent val="0"/>
          <c:showBubbleSize val="0"/>
        </c:dLbls>
        <c:gapWidth val="219"/>
        <c:overlap val="-27"/>
        <c:axId val="578809776"/>
        <c:axId val="578810760"/>
      </c:barChart>
      <c:catAx>
        <c:axId val="5788097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Vehicle class and sub-class</a:t>
                </a:r>
              </a:p>
            </c:rich>
          </c:tx>
          <c:layout>
            <c:manualLayout>
              <c:xMode val="edge"/>
              <c:yMode val="edge"/>
              <c:x val="0.38227930807453009"/>
              <c:y val="0.92759505061867265"/>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78810760"/>
        <c:crosses val="autoZero"/>
        <c:auto val="1"/>
        <c:lblAlgn val="ctr"/>
        <c:lblOffset val="100"/>
        <c:noMultiLvlLbl val="0"/>
      </c:catAx>
      <c:valAx>
        <c:axId val="578810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en-US" sz="800" b="1"/>
                  <a:t>Road Wear Potential (as standard axles</a:t>
                </a:r>
                <a:r>
                  <a:rPr lang="en-US" sz="800" b="1" baseline="0"/>
                  <a:t> /</a:t>
                </a:r>
                <a:r>
                  <a:rPr lang="en-US" sz="800" b="1"/>
                  <a:t> veh)</a:t>
                </a:r>
              </a:p>
            </c:rich>
          </c:tx>
          <c:layout>
            <c:manualLayout>
              <c:xMode val="edge"/>
              <c:yMode val="edge"/>
              <c:x val="1.3662263557894568E-3"/>
              <c:y val="6.9826310896090968E-2"/>
            </c:manualLayout>
          </c:layout>
          <c:overlay val="0"/>
          <c:spPr>
            <a:noFill/>
            <a:ln>
              <a:noFill/>
            </a:ln>
            <a:effectLst/>
          </c:spPr>
          <c:txPr>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809776"/>
        <c:crosses val="autoZero"/>
        <c:crossBetween val="between"/>
      </c:valAx>
      <c:spPr>
        <a:noFill/>
        <a:ln>
          <a:noFill/>
        </a:ln>
        <a:effectLst/>
      </c:spPr>
    </c:plotArea>
    <c:legend>
      <c:legendPos val="b"/>
      <c:layout>
        <c:manualLayout>
          <c:xMode val="edge"/>
          <c:yMode val="edge"/>
          <c:x val="6.9013144069870094E-2"/>
          <c:y val="9.1336332958380201E-2"/>
          <c:w val="0.26510019195594597"/>
          <c:h val="0.1199092613423322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5875" cap="flat" cmpd="sng" algn="ctr">
      <a:solidFill>
        <a:schemeClr val="tx1">
          <a:lumMod val="75000"/>
          <a:lumOff val="2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i="0" baseline="0">
                <a:effectLst/>
              </a:rPr>
              <a:t>Road Wear Impact Factor by vehicle class and sub-class, for four scenarios</a:t>
            </a:r>
            <a:endParaRPr lang="en-US" sz="1100" b="1">
              <a:effectLst/>
            </a:endParaRPr>
          </a:p>
        </c:rich>
      </c:tx>
      <c:layout>
        <c:manualLayout>
          <c:xMode val="edge"/>
          <c:yMode val="edge"/>
          <c:x val="0.10327871759121204"/>
          <c:y val="0"/>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94746873882947"/>
          <c:y val="7.7521442761236167E-2"/>
          <c:w val="0.88103639576950832"/>
          <c:h val="0.66806112686126529"/>
        </c:manualLayout>
      </c:layout>
      <c:barChart>
        <c:barDir val="col"/>
        <c:grouping val="clustered"/>
        <c:varyColors val="0"/>
        <c:ser>
          <c:idx val="0"/>
          <c:order val="0"/>
          <c:tx>
            <c:v>ICE</c:v>
          </c:tx>
          <c:spPr>
            <a:solidFill>
              <a:schemeClr val="accent1"/>
            </a:solidFill>
            <a:ln>
              <a:noFill/>
            </a:ln>
            <a:effectLst/>
          </c:spPr>
          <c:invertIfNegative val="0"/>
          <c:cat>
            <c:multiLvlStrRef>
              <c:f>'Main table (road wear)'!$C$10:$D$25</c:f>
              <c:multiLvlStrCache>
                <c:ptCount val="16"/>
                <c:lvl>
                  <c:pt idx="1">
                    <c:v>Petrol</c:v>
                  </c:pt>
                  <c:pt idx="2">
                    <c:v>Diesel</c:v>
                  </c:pt>
                  <c:pt idx="4">
                    <c:v>3.5t - 7.5t</c:v>
                  </c:pt>
                  <c:pt idx="5">
                    <c:v>7.5t - 12t</c:v>
                  </c:pt>
                  <c:pt idx="6">
                    <c:v>12t - 16t</c:v>
                  </c:pt>
                  <c:pt idx="7">
                    <c:v>16t - 20t</c:v>
                  </c:pt>
                  <c:pt idx="8">
                    <c:v>20t - 24t</c:v>
                  </c:pt>
                  <c:pt idx="9">
                    <c:v>24t - 28t</c:v>
                  </c:pt>
                  <c:pt idx="10">
                    <c:v>28t - 32t</c:v>
                  </c:pt>
                  <c:pt idx="11">
                    <c:v>32t - 38t</c:v>
                  </c:pt>
                  <c:pt idx="12">
                    <c:v>38t - 40t</c:v>
                  </c:pt>
                  <c:pt idx="13">
                    <c:v>40t - 44t</c:v>
                  </c:pt>
                  <c:pt idx="14">
                    <c:v>Petrol</c:v>
                  </c:pt>
                  <c:pt idx="15">
                    <c:v>Diesel</c:v>
                  </c:pt>
                </c:lvl>
                <c:lvl>
                  <c:pt idx="0">
                    <c:v>Buses &amp;
 Coaches</c:v>
                  </c:pt>
                  <c:pt idx="1">
                    <c:v>Cars</c:v>
                  </c:pt>
                  <c:pt idx="2">
                    <c:v>Cars</c:v>
                  </c:pt>
                  <c:pt idx="3">
                    <c:v>Motor-
cycles</c:v>
                  </c:pt>
                  <c:pt idx="4">
                    <c:v>Heavy
Goods</c:v>
                  </c:pt>
                  <c:pt idx="5">
                    <c:v>Heavy
Goods</c:v>
                  </c:pt>
                  <c:pt idx="6">
                    <c:v>Heavy
Goods</c:v>
                  </c:pt>
                  <c:pt idx="7">
                    <c:v>Heavy
Goods</c:v>
                  </c:pt>
                  <c:pt idx="8">
                    <c:v>Heavy
Goods</c:v>
                  </c:pt>
                  <c:pt idx="9">
                    <c:v>Heavy
Goods</c:v>
                  </c:pt>
                  <c:pt idx="10">
                    <c:v>Heavy
Goods</c:v>
                  </c:pt>
                  <c:pt idx="11">
                    <c:v>Heavy
Goods</c:v>
                  </c:pt>
                  <c:pt idx="12">
                    <c:v>Heavy
Goods</c:v>
                  </c:pt>
                  <c:pt idx="13">
                    <c:v>Heavy
Goods</c:v>
                  </c:pt>
                  <c:pt idx="14">
                    <c:v>Light
Goods</c:v>
                  </c:pt>
                  <c:pt idx="15">
                    <c:v>Light
Goods</c:v>
                  </c:pt>
                </c:lvl>
              </c:multiLvlStrCache>
            </c:multiLvlStrRef>
          </c:cat>
          <c:val>
            <c:numRef>
              <c:f>'Main table (road wear)'!$N$10:$N$25</c:f>
              <c:numCache>
                <c:formatCode>[&gt;=0.05]#,##0;[=0]0;"~"</c:formatCode>
                <c:ptCount val="16"/>
                <c:pt idx="0">
                  <c:v>1519279981.5723908</c:v>
                </c:pt>
                <c:pt idx="1">
                  <c:v>6677115.3341941852</c:v>
                </c:pt>
                <c:pt idx="2">
                  <c:v>4207347.6328392159</c:v>
                </c:pt>
                <c:pt idx="3">
                  <c:v>14.552316007446178</c:v>
                </c:pt>
                <c:pt idx="4">
                  <c:v>10320472.594822234</c:v>
                </c:pt>
                <c:pt idx="5">
                  <c:v>16266125.198513385</c:v>
                </c:pt>
                <c:pt idx="6">
                  <c:v>67149219.521333158</c:v>
                </c:pt>
                <c:pt idx="7">
                  <c:v>616721114.93039894</c:v>
                </c:pt>
                <c:pt idx="8">
                  <c:v>36894649.601552151</c:v>
                </c:pt>
                <c:pt idx="9">
                  <c:v>578112022.23843646</c:v>
                </c:pt>
                <c:pt idx="10">
                  <c:v>543576586.18280387</c:v>
                </c:pt>
                <c:pt idx="11">
                  <c:v>587493979.65969312</c:v>
                </c:pt>
                <c:pt idx="12">
                  <c:v>2086758282.8317273</c:v>
                </c:pt>
                <c:pt idx="13">
                  <c:v>2707172258.2718658</c:v>
                </c:pt>
                <c:pt idx="14">
                  <c:v>591735.74126663699</c:v>
                </c:pt>
                <c:pt idx="15">
                  <c:v>17826039.205657437</c:v>
                </c:pt>
              </c:numCache>
            </c:numRef>
          </c:val>
          <c:extLst>
            <c:ext xmlns:c16="http://schemas.microsoft.com/office/drawing/2014/chart" uri="{C3380CC4-5D6E-409C-BE32-E72D297353CC}">
              <c16:uniqueId val="{00000000-8761-48A6-85B9-C377DF3CAB5F}"/>
            </c:ext>
          </c:extLst>
        </c:ser>
        <c:ser>
          <c:idx val="2"/>
          <c:order val="1"/>
          <c:tx>
            <c:v>FCEV</c:v>
          </c:tx>
          <c:spPr>
            <a:solidFill>
              <a:schemeClr val="accent3"/>
            </a:solidFill>
            <a:ln>
              <a:noFill/>
            </a:ln>
            <a:effectLst/>
          </c:spPr>
          <c:invertIfNegative val="0"/>
          <c:cat>
            <c:multiLvlStrRef>
              <c:f>'Main table (road wear)'!$C$10:$D$25</c:f>
              <c:multiLvlStrCache>
                <c:ptCount val="16"/>
                <c:lvl>
                  <c:pt idx="1">
                    <c:v>Petrol</c:v>
                  </c:pt>
                  <c:pt idx="2">
                    <c:v>Diesel</c:v>
                  </c:pt>
                  <c:pt idx="4">
                    <c:v>3.5t - 7.5t</c:v>
                  </c:pt>
                  <c:pt idx="5">
                    <c:v>7.5t - 12t</c:v>
                  </c:pt>
                  <c:pt idx="6">
                    <c:v>12t - 16t</c:v>
                  </c:pt>
                  <c:pt idx="7">
                    <c:v>16t - 20t</c:v>
                  </c:pt>
                  <c:pt idx="8">
                    <c:v>20t - 24t</c:v>
                  </c:pt>
                  <c:pt idx="9">
                    <c:v>24t - 28t</c:v>
                  </c:pt>
                  <c:pt idx="10">
                    <c:v>28t - 32t</c:v>
                  </c:pt>
                  <c:pt idx="11">
                    <c:v>32t - 38t</c:v>
                  </c:pt>
                  <c:pt idx="12">
                    <c:v>38t - 40t</c:v>
                  </c:pt>
                  <c:pt idx="13">
                    <c:v>40t - 44t</c:v>
                  </c:pt>
                  <c:pt idx="14">
                    <c:v>Petrol</c:v>
                  </c:pt>
                  <c:pt idx="15">
                    <c:v>Diesel</c:v>
                  </c:pt>
                </c:lvl>
                <c:lvl>
                  <c:pt idx="0">
                    <c:v>Buses &amp;
 Coaches</c:v>
                  </c:pt>
                  <c:pt idx="1">
                    <c:v>Cars</c:v>
                  </c:pt>
                  <c:pt idx="2">
                    <c:v>Cars</c:v>
                  </c:pt>
                  <c:pt idx="3">
                    <c:v>Motor-
cycles</c:v>
                  </c:pt>
                  <c:pt idx="4">
                    <c:v>Heavy
Goods</c:v>
                  </c:pt>
                  <c:pt idx="5">
                    <c:v>Heavy
Goods</c:v>
                  </c:pt>
                  <c:pt idx="6">
                    <c:v>Heavy
Goods</c:v>
                  </c:pt>
                  <c:pt idx="7">
                    <c:v>Heavy
Goods</c:v>
                  </c:pt>
                  <c:pt idx="8">
                    <c:v>Heavy
Goods</c:v>
                  </c:pt>
                  <c:pt idx="9">
                    <c:v>Heavy
Goods</c:v>
                  </c:pt>
                  <c:pt idx="10">
                    <c:v>Heavy
Goods</c:v>
                  </c:pt>
                  <c:pt idx="11">
                    <c:v>Heavy
Goods</c:v>
                  </c:pt>
                  <c:pt idx="12">
                    <c:v>Heavy
Goods</c:v>
                  </c:pt>
                  <c:pt idx="13">
                    <c:v>Heavy
Goods</c:v>
                  </c:pt>
                  <c:pt idx="14">
                    <c:v>Light
Goods</c:v>
                  </c:pt>
                  <c:pt idx="15">
                    <c:v>Light
Goods</c:v>
                  </c:pt>
                </c:lvl>
              </c:multiLvlStrCache>
            </c:multiLvlStrRef>
          </c:cat>
          <c:val>
            <c:numRef>
              <c:f>'Main table (road wear)'!$AB$10:$AB$25</c:f>
              <c:numCache>
                <c:formatCode>[&gt;=0.05]#,##0;[=0]0;"~"</c:formatCode>
                <c:ptCount val="16"/>
                <c:pt idx="0">
                  <c:v>1606163067.7805119</c:v>
                </c:pt>
                <c:pt idx="1">
                  <c:v>7058959.6250680415</c:v>
                </c:pt>
                <c:pt idx="2">
                  <c:v>4447953.2825715151</c:v>
                </c:pt>
                <c:pt idx="3">
                  <c:v>15.384519512750206</c:v>
                </c:pt>
                <c:pt idx="4">
                  <c:v>10910669.609882269</c:v>
                </c:pt>
                <c:pt idx="5">
                  <c:v>17196336.334733229</c:v>
                </c:pt>
                <c:pt idx="6">
                  <c:v>70989282.906122804</c:v>
                </c:pt>
                <c:pt idx="7">
                  <c:v>651989554.22057545</c:v>
                </c:pt>
                <c:pt idx="8">
                  <c:v>39004544.460189372</c:v>
                </c:pt>
                <c:pt idx="9">
                  <c:v>611172522.7882489</c:v>
                </c:pt>
                <c:pt idx="10">
                  <c:v>574662108.25304031</c:v>
                </c:pt>
                <c:pt idx="11">
                  <c:v>621091006.34380543</c:v>
                </c:pt>
                <c:pt idx="12">
                  <c:v>2206093758.8347335</c:v>
                </c:pt>
                <c:pt idx="13">
                  <c:v>2861987357.232255</c:v>
                </c:pt>
                <c:pt idx="14">
                  <c:v>625575.34163291473</c:v>
                </c:pt>
                <c:pt idx="15">
                  <c:v>18845457.166691557</c:v>
                </c:pt>
              </c:numCache>
            </c:numRef>
          </c:val>
          <c:extLst>
            <c:ext xmlns:c16="http://schemas.microsoft.com/office/drawing/2014/chart" uri="{C3380CC4-5D6E-409C-BE32-E72D297353CC}">
              <c16:uniqueId val="{00000001-8761-48A6-85B9-C377DF3CAB5F}"/>
            </c:ext>
          </c:extLst>
        </c:ser>
        <c:ser>
          <c:idx val="1"/>
          <c:order val="2"/>
          <c:tx>
            <c:v>BEV</c:v>
          </c:tx>
          <c:spPr>
            <a:solidFill>
              <a:schemeClr val="accent2"/>
            </a:solidFill>
            <a:ln>
              <a:noFill/>
            </a:ln>
            <a:effectLst/>
          </c:spPr>
          <c:invertIfNegative val="0"/>
          <c:cat>
            <c:multiLvlStrRef>
              <c:f>'Main table (road wear)'!$C$10:$D$25</c:f>
              <c:multiLvlStrCache>
                <c:ptCount val="16"/>
                <c:lvl>
                  <c:pt idx="1">
                    <c:v>Petrol</c:v>
                  </c:pt>
                  <c:pt idx="2">
                    <c:v>Diesel</c:v>
                  </c:pt>
                  <c:pt idx="4">
                    <c:v>3.5t - 7.5t</c:v>
                  </c:pt>
                  <c:pt idx="5">
                    <c:v>7.5t - 12t</c:v>
                  </c:pt>
                  <c:pt idx="6">
                    <c:v>12t - 16t</c:v>
                  </c:pt>
                  <c:pt idx="7">
                    <c:v>16t - 20t</c:v>
                  </c:pt>
                  <c:pt idx="8">
                    <c:v>20t - 24t</c:v>
                  </c:pt>
                  <c:pt idx="9">
                    <c:v>24t - 28t</c:v>
                  </c:pt>
                  <c:pt idx="10">
                    <c:v>28t - 32t</c:v>
                  </c:pt>
                  <c:pt idx="11">
                    <c:v>32t - 38t</c:v>
                  </c:pt>
                  <c:pt idx="12">
                    <c:v>38t - 40t</c:v>
                  </c:pt>
                  <c:pt idx="13">
                    <c:v>40t - 44t</c:v>
                  </c:pt>
                  <c:pt idx="14">
                    <c:v>Petrol</c:v>
                  </c:pt>
                  <c:pt idx="15">
                    <c:v>Diesel</c:v>
                  </c:pt>
                </c:lvl>
                <c:lvl>
                  <c:pt idx="0">
                    <c:v>Buses &amp;
 Coaches</c:v>
                  </c:pt>
                  <c:pt idx="1">
                    <c:v>Cars</c:v>
                  </c:pt>
                  <c:pt idx="2">
                    <c:v>Cars</c:v>
                  </c:pt>
                  <c:pt idx="3">
                    <c:v>Motor-
cycles</c:v>
                  </c:pt>
                  <c:pt idx="4">
                    <c:v>Heavy
Goods</c:v>
                  </c:pt>
                  <c:pt idx="5">
                    <c:v>Heavy
Goods</c:v>
                  </c:pt>
                  <c:pt idx="6">
                    <c:v>Heavy
Goods</c:v>
                  </c:pt>
                  <c:pt idx="7">
                    <c:v>Heavy
Goods</c:v>
                  </c:pt>
                  <c:pt idx="8">
                    <c:v>Heavy
Goods</c:v>
                  </c:pt>
                  <c:pt idx="9">
                    <c:v>Heavy
Goods</c:v>
                  </c:pt>
                  <c:pt idx="10">
                    <c:v>Heavy
Goods</c:v>
                  </c:pt>
                  <c:pt idx="11">
                    <c:v>Heavy
Goods</c:v>
                  </c:pt>
                  <c:pt idx="12">
                    <c:v>Heavy
Goods</c:v>
                  </c:pt>
                  <c:pt idx="13">
                    <c:v>Heavy
Goods</c:v>
                  </c:pt>
                  <c:pt idx="14">
                    <c:v>Light
Goods</c:v>
                  </c:pt>
                  <c:pt idx="15">
                    <c:v>Light
Goods</c:v>
                  </c:pt>
                </c:lvl>
              </c:multiLvlStrCache>
            </c:multiLvlStrRef>
          </c:cat>
          <c:val>
            <c:numRef>
              <c:f>'Main table (road wear)'!$U$10:$U$25</c:f>
              <c:numCache>
                <c:formatCode>[&gt;=0.05]#,##0;[=0]0;"~"</c:formatCode>
                <c:ptCount val="16"/>
                <c:pt idx="0">
                  <c:v>2221985498.6864257</c:v>
                </c:pt>
                <c:pt idx="1">
                  <c:v>19868033.393547043</c:v>
                </c:pt>
                <c:pt idx="2">
                  <c:v>12519137.2447064</c:v>
                </c:pt>
                <c:pt idx="3">
                  <c:v>1574.6558559292528</c:v>
                </c:pt>
                <c:pt idx="4">
                  <c:v>18215169.971673895</c:v>
                </c:pt>
                <c:pt idx="5">
                  <c:v>25460042.64672694</c:v>
                </c:pt>
                <c:pt idx="6">
                  <c:v>100158734.61884324</c:v>
                </c:pt>
                <c:pt idx="7">
                  <c:v>899600690.15291822</c:v>
                </c:pt>
                <c:pt idx="8">
                  <c:v>52927365.666655548</c:v>
                </c:pt>
                <c:pt idx="9">
                  <c:v>748884314.3275317</c:v>
                </c:pt>
                <c:pt idx="10">
                  <c:v>755553712.09648359</c:v>
                </c:pt>
                <c:pt idx="11">
                  <c:v>817063812.76114833</c:v>
                </c:pt>
                <c:pt idx="12">
                  <c:v>2443768821.9251628</c:v>
                </c:pt>
                <c:pt idx="13">
                  <c:v>3376078403.4399619</c:v>
                </c:pt>
                <c:pt idx="14">
                  <c:v>1144301.7816966884</c:v>
                </c:pt>
                <c:pt idx="15">
                  <c:v>34472091.173612736</c:v>
                </c:pt>
              </c:numCache>
            </c:numRef>
          </c:val>
          <c:extLst>
            <c:ext xmlns:c16="http://schemas.microsoft.com/office/drawing/2014/chart" uri="{C3380CC4-5D6E-409C-BE32-E72D297353CC}">
              <c16:uniqueId val="{00000002-8761-48A6-85B9-C377DF3CAB5F}"/>
            </c:ext>
          </c:extLst>
        </c:ser>
        <c:ser>
          <c:idx val="3"/>
          <c:order val="3"/>
          <c:tx>
            <c:v>L4L</c:v>
          </c:tx>
          <c:spPr>
            <a:solidFill>
              <a:schemeClr val="accent4"/>
            </a:solidFill>
            <a:ln>
              <a:noFill/>
            </a:ln>
            <a:effectLst/>
          </c:spPr>
          <c:invertIfNegative val="0"/>
          <c:cat>
            <c:multiLvlStrRef>
              <c:f>'Main table (road wear)'!$C$10:$D$25</c:f>
              <c:multiLvlStrCache>
                <c:ptCount val="16"/>
                <c:lvl>
                  <c:pt idx="1">
                    <c:v>Petrol</c:v>
                  </c:pt>
                  <c:pt idx="2">
                    <c:v>Diesel</c:v>
                  </c:pt>
                  <c:pt idx="4">
                    <c:v>3.5t - 7.5t</c:v>
                  </c:pt>
                  <c:pt idx="5">
                    <c:v>7.5t - 12t</c:v>
                  </c:pt>
                  <c:pt idx="6">
                    <c:v>12t - 16t</c:v>
                  </c:pt>
                  <c:pt idx="7">
                    <c:v>16t - 20t</c:v>
                  </c:pt>
                  <c:pt idx="8">
                    <c:v>20t - 24t</c:v>
                  </c:pt>
                  <c:pt idx="9">
                    <c:v>24t - 28t</c:v>
                  </c:pt>
                  <c:pt idx="10">
                    <c:v>28t - 32t</c:v>
                  </c:pt>
                  <c:pt idx="11">
                    <c:v>32t - 38t</c:v>
                  </c:pt>
                  <c:pt idx="12">
                    <c:v>38t - 40t</c:v>
                  </c:pt>
                  <c:pt idx="13">
                    <c:v>40t - 44t</c:v>
                  </c:pt>
                  <c:pt idx="14">
                    <c:v>Petrol</c:v>
                  </c:pt>
                  <c:pt idx="15">
                    <c:v>Diesel</c:v>
                  </c:pt>
                </c:lvl>
                <c:lvl>
                  <c:pt idx="0">
                    <c:v>Buses &amp;
 Coaches</c:v>
                  </c:pt>
                  <c:pt idx="1">
                    <c:v>Cars</c:v>
                  </c:pt>
                  <c:pt idx="2">
                    <c:v>Cars</c:v>
                  </c:pt>
                  <c:pt idx="3">
                    <c:v>Motor-
cycles</c:v>
                  </c:pt>
                  <c:pt idx="4">
                    <c:v>Heavy
Goods</c:v>
                  </c:pt>
                  <c:pt idx="5">
                    <c:v>Heavy
Goods</c:v>
                  </c:pt>
                  <c:pt idx="6">
                    <c:v>Heavy
Goods</c:v>
                  </c:pt>
                  <c:pt idx="7">
                    <c:v>Heavy
Goods</c:v>
                  </c:pt>
                  <c:pt idx="8">
                    <c:v>Heavy
Goods</c:v>
                  </c:pt>
                  <c:pt idx="9">
                    <c:v>Heavy
Goods</c:v>
                  </c:pt>
                  <c:pt idx="10">
                    <c:v>Heavy
Goods</c:v>
                  </c:pt>
                  <c:pt idx="11">
                    <c:v>Heavy
Goods</c:v>
                  </c:pt>
                  <c:pt idx="12">
                    <c:v>Heavy
Goods</c:v>
                  </c:pt>
                  <c:pt idx="13">
                    <c:v>Heavy
Goods</c:v>
                  </c:pt>
                  <c:pt idx="14">
                    <c:v>Light
Goods</c:v>
                  </c:pt>
                  <c:pt idx="15">
                    <c:v>Light
Goods</c:v>
                  </c:pt>
                </c:lvl>
              </c:multiLvlStrCache>
            </c:multiLvlStrRef>
          </c:cat>
          <c:val>
            <c:numRef>
              <c:f>'Main table (road wear)'!$AJ$10:$AJ$25</c:f>
              <c:numCache>
                <c:formatCode>[&gt;=0.05]#,##0;[=0]0;"~"</c:formatCode>
                <c:ptCount val="16"/>
                <c:pt idx="0">
                  <c:v>1606163067.7805119</c:v>
                </c:pt>
                <c:pt idx="1">
                  <c:v>19868033.393547043</c:v>
                </c:pt>
                <c:pt idx="2">
                  <c:v>4447953.2825715151</c:v>
                </c:pt>
                <c:pt idx="3">
                  <c:v>1574.6558559292528</c:v>
                </c:pt>
                <c:pt idx="4">
                  <c:v>10910669.609882269</c:v>
                </c:pt>
                <c:pt idx="5">
                  <c:v>17196336.334733229</c:v>
                </c:pt>
                <c:pt idx="6">
                  <c:v>70989282.906122804</c:v>
                </c:pt>
                <c:pt idx="7">
                  <c:v>651989554.22057545</c:v>
                </c:pt>
                <c:pt idx="8">
                  <c:v>39004544.460189372</c:v>
                </c:pt>
                <c:pt idx="9">
                  <c:v>611172522.7882489</c:v>
                </c:pt>
                <c:pt idx="10">
                  <c:v>574662108.25304031</c:v>
                </c:pt>
                <c:pt idx="11">
                  <c:v>621091006.34380543</c:v>
                </c:pt>
                <c:pt idx="12">
                  <c:v>2206093758.8347335</c:v>
                </c:pt>
                <c:pt idx="13">
                  <c:v>2861987357.232255</c:v>
                </c:pt>
                <c:pt idx="14">
                  <c:v>1096263.5144916633</c:v>
                </c:pt>
                <c:pt idx="15">
                  <c:v>18845457.166691557</c:v>
                </c:pt>
              </c:numCache>
            </c:numRef>
          </c:val>
          <c:extLst>
            <c:ext xmlns:c16="http://schemas.microsoft.com/office/drawing/2014/chart" uri="{C3380CC4-5D6E-409C-BE32-E72D297353CC}">
              <c16:uniqueId val="{00000003-8761-48A6-85B9-C377DF3CAB5F}"/>
            </c:ext>
          </c:extLst>
        </c:ser>
        <c:dLbls>
          <c:showLegendKey val="0"/>
          <c:showVal val="0"/>
          <c:showCatName val="0"/>
          <c:showSerName val="0"/>
          <c:showPercent val="0"/>
          <c:showBubbleSize val="0"/>
        </c:dLbls>
        <c:gapWidth val="219"/>
        <c:overlap val="-27"/>
        <c:axId val="445363136"/>
        <c:axId val="445363792"/>
      </c:barChart>
      <c:catAx>
        <c:axId val="44536313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Vehicle class and sub-class</a:t>
                </a:r>
              </a:p>
            </c:rich>
          </c:tx>
          <c:layout>
            <c:manualLayout>
              <c:xMode val="edge"/>
              <c:yMode val="edge"/>
              <c:x val="0.37203533682139672"/>
              <c:y val="0.89689602969671445"/>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45363792"/>
        <c:crosses val="autoZero"/>
        <c:auto val="1"/>
        <c:lblAlgn val="ctr"/>
        <c:lblOffset val="100"/>
        <c:noMultiLvlLbl val="0"/>
      </c:catAx>
      <c:valAx>
        <c:axId val="44536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en-GB" sz="800" b="1" baseline="0"/>
                  <a:t>RWIF (as million standard axle-km)</a:t>
                </a:r>
                <a:endParaRPr lang="en-GB" sz="800" b="1"/>
              </a:p>
            </c:rich>
          </c:tx>
          <c:layout>
            <c:manualLayout>
              <c:xMode val="edge"/>
              <c:yMode val="edge"/>
              <c:x val="7.3701274059316587E-3"/>
              <c:y val="0.1155755635091812"/>
            </c:manualLayout>
          </c:layout>
          <c:overlay val="0"/>
          <c:spPr>
            <a:noFill/>
            <a:ln>
              <a:noFill/>
            </a:ln>
            <a:effectLst/>
          </c:spPr>
          <c:txPr>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63136"/>
        <c:crosses val="autoZero"/>
        <c:crossBetween val="between"/>
      </c:valAx>
      <c:spPr>
        <a:noFill/>
        <a:ln>
          <a:noFill/>
        </a:ln>
        <a:effectLst/>
      </c:spPr>
    </c:plotArea>
    <c:legend>
      <c:legendPos val="b"/>
      <c:layout>
        <c:manualLayout>
          <c:xMode val="edge"/>
          <c:yMode val="edge"/>
          <c:x val="0.10060368475391805"/>
          <c:y val="7.5576728326636256E-2"/>
          <c:w val="0.32101255609903695"/>
          <c:h val="9.20742218617078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5875" cap="flat" cmpd="sng" algn="ctr">
      <a:solidFill>
        <a:schemeClr val="tx1">
          <a:lumMod val="75000"/>
          <a:lumOff val="2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1" i="0" baseline="0">
                <a:effectLst/>
              </a:rPr>
              <a:t>Change in RWIF against change in reference weight</a:t>
            </a:r>
            <a:endParaRPr lang="en-GB" sz="1000">
              <a:effectLst/>
            </a:endParaRPr>
          </a:p>
        </c:rich>
      </c:tx>
      <c:layout>
        <c:manualLayout>
          <c:xMode val="edge"/>
          <c:yMode val="edge"/>
          <c:x val="0.12002943074738609"/>
          <c:y val="3.755868544600939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23224450080772"/>
          <c:y val="0.15119736793464197"/>
          <c:w val="0.84454198385246304"/>
          <c:h val="0.6919795941000334"/>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'Lading sensitivity (D.distance)'!$B$44:$B$65</c:f>
              <c:numCache>
                <c:formatCode>General</c:formatCode>
                <c:ptCount val="22"/>
                <c:pt idx="0">
                  <c:v>0.5</c:v>
                </c:pt>
                <c:pt idx="1">
                  <c:v>0.6</c:v>
                </c:pt>
                <c:pt idx="2">
                  <c:v>0.7</c:v>
                </c:pt>
                <c:pt idx="3">
                  <c:v>0.8</c:v>
                </c:pt>
                <c:pt idx="4">
                  <c:v>0.9</c:v>
                </c:pt>
                <c:pt idx="5">
                  <c:v>0.91</c:v>
                </c:pt>
                <c:pt idx="6">
                  <c:v>0.92</c:v>
                </c:pt>
                <c:pt idx="7">
                  <c:v>0.93</c:v>
                </c:pt>
                <c:pt idx="8">
                  <c:v>0.94000000000000006</c:v>
                </c:pt>
                <c:pt idx="9">
                  <c:v>0.95000000000000007</c:v>
                </c:pt>
                <c:pt idx="10">
                  <c:v>0.96000000000000008</c:v>
                </c:pt>
                <c:pt idx="11">
                  <c:v>0.97000000000000008</c:v>
                </c:pt>
                <c:pt idx="12">
                  <c:v>0.98000000000000009</c:v>
                </c:pt>
                <c:pt idx="13">
                  <c:v>0.9900000000000001</c:v>
                </c:pt>
                <c:pt idx="14">
                  <c:v>1</c:v>
                </c:pt>
                <c:pt idx="15">
                  <c:v>1.01</c:v>
                </c:pt>
                <c:pt idx="16">
                  <c:v>1.02</c:v>
                </c:pt>
                <c:pt idx="17">
                  <c:v>1.03</c:v>
                </c:pt>
                <c:pt idx="18">
                  <c:v>1.04</c:v>
                </c:pt>
                <c:pt idx="19">
                  <c:v>1.05</c:v>
                </c:pt>
                <c:pt idx="20">
                  <c:v>1.06</c:v>
                </c:pt>
                <c:pt idx="21">
                  <c:v>1.07</c:v>
                </c:pt>
              </c:numCache>
            </c:numRef>
          </c:xVal>
          <c:yVal>
            <c:numRef>
              <c:f>'Lading sensitivity (D.distance)'!$E$44:$E$65</c:f>
              <c:numCache>
                <c:formatCode>0.00%</c:formatCode>
                <c:ptCount val="22"/>
                <c:pt idx="0">
                  <c:v>1.5008894068540202</c:v>
                </c:pt>
                <c:pt idx="1">
                  <c:v>1.4710401688865387</c:v>
                </c:pt>
                <c:pt idx="2">
                  <c:v>1.450185425761179</c:v>
                </c:pt>
                <c:pt idx="3">
                  <c:v>1.4347904339099726</c:v>
                </c:pt>
                <c:pt idx="4">
                  <c:v>1.4229585954614716</c:v>
                </c:pt>
                <c:pt idx="5">
                  <c:v>1.4219242855075067</c:v>
                </c:pt>
                <c:pt idx="6">
                  <c:v>1.4209133686419482</c:v>
                </c:pt>
                <c:pt idx="7">
                  <c:v>1.4199250598026787</c:v>
                </c:pt>
                <c:pt idx="8">
                  <c:v>1.4189586086797525</c:v>
                </c:pt>
                <c:pt idx="9">
                  <c:v>1.4122257532165303</c:v>
                </c:pt>
                <c:pt idx="10">
                  <c:v>1.4012927051130775</c:v>
                </c:pt>
                <c:pt idx="11">
                  <c:v>1.3849100118334379</c:v>
                </c:pt>
                <c:pt idx="12">
                  <c:v>1.3593982144274783</c:v>
                </c:pt>
                <c:pt idx="13">
                  <c:v>1.3349011728939717</c:v>
                </c:pt>
                <c:pt idx="14">
                  <c:v>1.3101079897070025</c:v>
                </c:pt>
                <c:pt idx="15">
                  <c:v>1.2823030746351878</c:v>
                </c:pt>
                <c:pt idx="16">
                  <c:v>1.2555749211392764</c:v>
                </c:pt>
                <c:pt idx="17">
                  <c:v>1.2298717177159226</c:v>
                </c:pt>
                <c:pt idx="18">
                  <c:v>1.2049899807815669</c:v>
                </c:pt>
                <c:pt idx="19">
                  <c:v>1.1808853097799072</c:v>
                </c:pt>
                <c:pt idx="20">
                  <c:v>1.1576789901983928</c:v>
                </c:pt>
                <c:pt idx="21">
                  <c:v>1.135329401662283</c:v>
                </c:pt>
              </c:numCache>
            </c:numRef>
          </c:yVal>
          <c:smooth val="0"/>
          <c:extLst>
            <c:ext xmlns:c16="http://schemas.microsoft.com/office/drawing/2014/chart" uri="{C3380CC4-5D6E-409C-BE32-E72D297353CC}">
              <c16:uniqueId val="{00000000-D9F9-4A66-87E2-15DA3F59D2C8}"/>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'Lading sensitivity (D.distance)'!$B$44:$B$65</c:f>
              <c:numCache>
                <c:formatCode>General</c:formatCode>
                <c:ptCount val="22"/>
                <c:pt idx="0">
                  <c:v>0.5</c:v>
                </c:pt>
                <c:pt idx="1">
                  <c:v>0.6</c:v>
                </c:pt>
                <c:pt idx="2">
                  <c:v>0.7</c:v>
                </c:pt>
                <c:pt idx="3">
                  <c:v>0.8</c:v>
                </c:pt>
                <c:pt idx="4">
                  <c:v>0.9</c:v>
                </c:pt>
                <c:pt idx="5">
                  <c:v>0.91</c:v>
                </c:pt>
                <c:pt idx="6">
                  <c:v>0.92</c:v>
                </c:pt>
                <c:pt idx="7">
                  <c:v>0.93</c:v>
                </c:pt>
                <c:pt idx="8">
                  <c:v>0.94000000000000006</c:v>
                </c:pt>
                <c:pt idx="9">
                  <c:v>0.95000000000000007</c:v>
                </c:pt>
                <c:pt idx="10">
                  <c:v>0.96000000000000008</c:v>
                </c:pt>
                <c:pt idx="11">
                  <c:v>0.97000000000000008</c:v>
                </c:pt>
                <c:pt idx="12">
                  <c:v>0.98000000000000009</c:v>
                </c:pt>
                <c:pt idx="13">
                  <c:v>0.9900000000000001</c:v>
                </c:pt>
                <c:pt idx="14">
                  <c:v>1</c:v>
                </c:pt>
                <c:pt idx="15">
                  <c:v>1.01</c:v>
                </c:pt>
                <c:pt idx="16">
                  <c:v>1.02</c:v>
                </c:pt>
                <c:pt idx="17">
                  <c:v>1.03</c:v>
                </c:pt>
                <c:pt idx="18">
                  <c:v>1.04</c:v>
                </c:pt>
                <c:pt idx="19">
                  <c:v>1.05</c:v>
                </c:pt>
                <c:pt idx="20">
                  <c:v>1.06</c:v>
                </c:pt>
                <c:pt idx="21">
                  <c:v>1.07</c:v>
                </c:pt>
              </c:numCache>
            </c:numRef>
          </c:xVal>
          <c:yVal>
            <c:numRef>
              <c:f>'Lading sensitivity (D.distance)'!$F$44:$F$65</c:f>
              <c:numCache>
                <c:formatCode>0.00%</c:formatCode>
                <c:ptCount val="22"/>
                <c:pt idx="0">
                  <c:v>1.0571870144160003</c:v>
                </c:pt>
                <c:pt idx="1">
                  <c:v>1.0571870144160007</c:v>
                </c:pt>
                <c:pt idx="2">
                  <c:v>1.0571870144159996</c:v>
                </c:pt>
                <c:pt idx="3">
                  <c:v>1.057187014416</c:v>
                </c:pt>
                <c:pt idx="4">
                  <c:v>1.0571870144160005</c:v>
                </c:pt>
                <c:pt idx="5">
                  <c:v>1.0571870144160003</c:v>
                </c:pt>
                <c:pt idx="6">
                  <c:v>1.0571870144160007</c:v>
                </c:pt>
                <c:pt idx="7">
                  <c:v>1.0571870144159998</c:v>
                </c:pt>
                <c:pt idx="8">
                  <c:v>1.0571870144159998</c:v>
                </c:pt>
                <c:pt idx="9">
                  <c:v>1.0571870144159994</c:v>
                </c:pt>
                <c:pt idx="10">
                  <c:v>1.0571870144160005</c:v>
                </c:pt>
                <c:pt idx="11">
                  <c:v>1.0571870144159998</c:v>
                </c:pt>
                <c:pt idx="12">
                  <c:v>1.0571870144160003</c:v>
                </c:pt>
                <c:pt idx="13">
                  <c:v>1.0571870144160003</c:v>
                </c:pt>
                <c:pt idx="14">
                  <c:v>1.0571870144160003</c:v>
                </c:pt>
                <c:pt idx="15">
                  <c:v>1.0571870144160003</c:v>
                </c:pt>
                <c:pt idx="16">
                  <c:v>1.0509568273556982</c:v>
                </c:pt>
                <c:pt idx="17">
                  <c:v>1.0439046884167049</c:v>
                </c:pt>
                <c:pt idx="18">
                  <c:v>1.0307409050983087</c:v>
                </c:pt>
                <c:pt idx="19">
                  <c:v>1.0140452034797094</c:v>
                </c:pt>
                <c:pt idx="20">
                  <c:v>0.99715934584524379</c:v>
                </c:pt>
                <c:pt idx="21">
                  <c:v>0.98085655472057665</c:v>
                </c:pt>
              </c:numCache>
            </c:numRef>
          </c:yVal>
          <c:smooth val="0"/>
          <c:extLst>
            <c:ext xmlns:c16="http://schemas.microsoft.com/office/drawing/2014/chart" uri="{C3380CC4-5D6E-409C-BE32-E72D297353CC}">
              <c16:uniqueId val="{00000001-D9F9-4A66-87E2-15DA3F59D2C8}"/>
            </c:ext>
          </c:extLst>
        </c:ser>
        <c:dLbls>
          <c:showLegendKey val="0"/>
          <c:showVal val="0"/>
          <c:showCatName val="0"/>
          <c:showSerName val="0"/>
          <c:showPercent val="0"/>
          <c:showBubbleSize val="0"/>
        </c:dLbls>
        <c:axId val="818447168"/>
        <c:axId val="818445856"/>
      </c:scatterChart>
      <c:valAx>
        <c:axId val="818447168"/>
        <c:scaling>
          <c:orientation val="minMax"/>
          <c:min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Reference weight scaling factor</a:t>
                </a:r>
                <a:endParaRPr lang="en-GB" sz="1000">
                  <a:effectLst/>
                </a:endParaRPr>
              </a:p>
            </c:rich>
          </c:tx>
          <c:layout>
            <c:manualLayout>
              <c:xMode val="edge"/>
              <c:yMode val="edge"/>
              <c:x val="0.37427738874968924"/>
              <c:y val="0.909835495915123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445856"/>
        <c:crosses val="autoZero"/>
        <c:crossBetween val="midCat"/>
      </c:valAx>
      <c:valAx>
        <c:axId val="81844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1" i="0" baseline="0">
                    <a:effectLst/>
                  </a:rPr>
                  <a:t>Overall change in RWIF</a:t>
                </a:r>
                <a:endParaRPr lang="en-GB" sz="900">
                  <a:effectLst/>
                </a:endParaRPr>
              </a:p>
            </c:rich>
          </c:tx>
          <c:layout>
            <c:manualLayout>
              <c:xMode val="edge"/>
              <c:yMode val="edge"/>
              <c:x val="1.735891851489104E-2"/>
              <c:y val="0.3061269453994306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447168"/>
        <c:crosses val="autoZero"/>
        <c:crossBetween val="midCat"/>
      </c:valAx>
      <c:spPr>
        <a:noFill/>
        <a:ln>
          <a:noFill/>
        </a:ln>
        <a:effectLst/>
      </c:spPr>
    </c:plotArea>
    <c:plotVisOnly val="1"/>
    <c:dispBlanksAs val="gap"/>
    <c:showDLblsOverMax val="0"/>
  </c:chart>
  <c:spPr>
    <a:solidFill>
      <a:schemeClr val="bg1"/>
    </a:solidFill>
    <a:ln w="15875" cap="flat" cmpd="sng" algn="ctr">
      <a:solidFill>
        <a:schemeClr val="tx1">
          <a:lumMod val="75000"/>
          <a:lumOff val="2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GB" sz="1200" b="1"/>
              <a:t>Aggregated Road Wear</a:t>
            </a:r>
            <a:r>
              <a:rPr lang="en-GB" sz="1200" b="1" baseline="0"/>
              <a:t> Impact Factor by vehicle class, four scenarios</a:t>
            </a:r>
            <a:endParaRPr lang="en-GB" sz="1200" b="1"/>
          </a:p>
        </c:rich>
      </c:tx>
      <c:layout>
        <c:manualLayout>
          <c:xMode val="edge"/>
          <c:yMode val="edge"/>
          <c:x val="0.14825996393070937"/>
          <c:y val="9.4899169632265724E-3"/>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69354578612483"/>
          <c:y val="9.798339264531436E-2"/>
          <c:w val="0.86726370251836205"/>
          <c:h val="0.69584293066569525"/>
        </c:manualLayout>
      </c:layout>
      <c:bar3DChart>
        <c:barDir val="col"/>
        <c:grouping val="clustered"/>
        <c:varyColors val="0"/>
        <c:ser>
          <c:idx val="0"/>
          <c:order val="0"/>
          <c:tx>
            <c:strRef>
              <c:f>'Summary tables'!$A$18</c:f>
              <c:strCache>
                <c:ptCount val="1"/>
                <c:pt idx="0">
                  <c:v>ICE</c:v>
                </c:pt>
              </c:strCache>
            </c:strRef>
          </c:tx>
          <c:spPr>
            <a:solidFill>
              <a:schemeClr val="accent1"/>
            </a:solidFill>
            <a:ln>
              <a:noFill/>
            </a:ln>
            <a:effectLst/>
            <a:sp3d/>
          </c:spPr>
          <c:invertIfNegative val="0"/>
          <c:cat>
            <c:strRef>
              <c:f>'Summary tables'!$D$6:$I$6</c:f>
              <c:strCache>
                <c:ptCount val="6"/>
                <c:pt idx="0">
                  <c:v>Buses and Coaches</c:v>
                </c:pt>
                <c:pt idx="1">
                  <c:v>Cars</c:v>
                </c:pt>
                <c:pt idx="2">
                  <c:v>Motorcycles</c:v>
                </c:pt>
                <c:pt idx="3">
                  <c:v>HGV</c:v>
                </c:pt>
                <c:pt idx="4">
                  <c:v>LGV</c:v>
                </c:pt>
                <c:pt idx="5">
                  <c:v>Overall</c:v>
                </c:pt>
              </c:strCache>
            </c:strRef>
          </c:cat>
          <c:val>
            <c:numRef>
              <c:f>('Summary tables'!$D$18,'Summary tables'!$E$18,'Summary tables'!$F$18,'Summary tables'!$G$18,'Summary tables'!$H$18,'Summary tables'!$I$18)</c:f>
              <c:numCache>
                <c:formatCode>_-* #,##0_-;\-* #,##0_-;_-* "-"??_-;_-@_-</c:formatCode>
                <c:ptCount val="6"/>
                <c:pt idx="0">
                  <c:v>1519.2799815723909</c:v>
                </c:pt>
                <c:pt idx="1">
                  <c:v>10.884462967033402</c:v>
                </c:pt>
                <c:pt idx="2" formatCode="0.00E+00">
                  <c:v>1.4552316007446179E-5</c:v>
                </c:pt>
                <c:pt idx="3">
                  <c:v>7250.4647110311462</c:v>
                </c:pt>
                <c:pt idx="4">
                  <c:v>18.417774946924077</c:v>
                </c:pt>
                <c:pt idx="5">
                  <c:v>8799.046945069811</c:v>
                </c:pt>
              </c:numCache>
            </c:numRef>
          </c:val>
          <c:extLst>
            <c:ext xmlns:c16="http://schemas.microsoft.com/office/drawing/2014/chart" uri="{C3380CC4-5D6E-409C-BE32-E72D297353CC}">
              <c16:uniqueId val="{00000000-91DB-4E8C-AA16-277DA7BA6BC8}"/>
            </c:ext>
          </c:extLst>
        </c:ser>
        <c:ser>
          <c:idx val="2"/>
          <c:order val="1"/>
          <c:tx>
            <c:strRef>
              <c:f>'Summary tables'!$A$20</c:f>
              <c:strCache>
                <c:ptCount val="1"/>
                <c:pt idx="0">
                  <c:v>FCEV</c:v>
                </c:pt>
              </c:strCache>
            </c:strRef>
          </c:tx>
          <c:spPr>
            <a:solidFill>
              <a:schemeClr val="accent3"/>
            </a:solidFill>
            <a:ln>
              <a:noFill/>
            </a:ln>
            <a:effectLst/>
            <a:sp3d/>
          </c:spPr>
          <c:invertIfNegative val="0"/>
          <c:cat>
            <c:strRef>
              <c:f>'Summary tables'!$D$6:$I$6</c:f>
              <c:strCache>
                <c:ptCount val="6"/>
                <c:pt idx="0">
                  <c:v>Buses and Coaches</c:v>
                </c:pt>
                <c:pt idx="1">
                  <c:v>Cars</c:v>
                </c:pt>
                <c:pt idx="2">
                  <c:v>Motorcycles</c:v>
                </c:pt>
                <c:pt idx="3">
                  <c:v>HGV</c:v>
                </c:pt>
                <c:pt idx="4">
                  <c:v>LGV</c:v>
                </c:pt>
                <c:pt idx="5">
                  <c:v>Overall</c:v>
                </c:pt>
              </c:strCache>
            </c:strRef>
          </c:cat>
          <c:val>
            <c:numRef>
              <c:f>('Summary tables'!$D$20,'Summary tables'!$E$20,'Summary tables'!$F$20,'Summary tables'!$G$20,'Summary tables'!$H$20,'Summary tables'!$I$20)</c:f>
              <c:numCache>
                <c:formatCode>_-* #,##0_-;\-* #,##0_-;_-* "-"??_-;_-@_-</c:formatCode>
                <c:ptCount val="6"/>
                <c:pt idx="0">
                  <c:v>1606.1630677805119</c:v>
                </c:pt>
                <c:pt idx="1">
                  <c:v>11.506912907639556</c:v>
                </c:pt>
                <c:pt idx="2" formatCode="0.00E+00">
                  <c:v>1.5384519512750206E-5</c:v>
                </c:pt>
                <c:pt idx="3">
                  <c:v>7665.0971409835865</c:v>
                </c:pt>
                <c:pt idx="4">
                  <c:v>19.47103250832447</c:v>
                </c:pt>
                <c:pt idx="5">
                  <c:v>9302.2381695645818</c:v>
                </c:pt>
              </c:numCache>
            </c:numRef>
          </c:val>
          <c:extLst>
            <c:ext xmlns:c16="http://schemas.microsoft.com/office/drawing/2014/chart" uri="{C3380CC4-5D6E-409C-BE32-E72D297353CC}">
              <c16:uniqueId val="{00000001-91DB-4E8C-AA16-277DA7BA6BC8}"/>
            </c:ext>
          </c:extLst>
        </c:ser>
        <c:ser>
          <c:idx val="1"/>
          <c:order val="2"/>
          <c:tx>
            <c:strRef>
              <c:f>'Summary tables'!$A$19</c:f>
              <c:strCache>
                <c:ptCount val="1"/>
                <c:pt idx="0">
                  <c:v>BEV</c:v>
                </c:pt>
              </c:strCache>
            </c:strRef>
          </c:tx>
          <c:spPr>
            <a:solidFill>
              <a:schemeClr val="accent2"/>
            </a:solidFill>
            <a:ln>
              <a:noFill/>
            </a:ln>
            <a:effectLst/>
            <a:sp3d/>
          </c:spPr>
          <c:invertIfNegative val="0"/>
          <c:cat>
            <c:strRef>
              <c:f>'Summary tables'!$D$6:$I$6</c:f>
              <c:strCache>
                <c:ptCount val="6"/>
                <c:pt idx="0">
                  <c:v>Buses and Coaches</c:v>
                </c:pt>
                <c:pt idx="1">
                  <c:v>Cars</c:v>
                </c:pt>
                <c:pt idx="2">
                  <c:v>Motorcycles</c:v>
                </c:pt>
                <c:pt idx="3">
                  <c:v>HGV</c:v>
                </c:pt>
                <c:pt idx="4">
                  <c:v>LGV</c:v>
                </c:pt>
                <c:pt idx="5">
                  <c:v>Overall</c:v>
                </c:pt>
              </c:strCache>
            </c:strRef>
          </c:cat>
          <c:val>
            <c:numRef>
              <c:f>('Summary tables'!$D$19,'Summary tables'!$E$19,'Summary tables'!$F$19,'Summary tables'!$G$19,'Summary tables'!$H$19,'Summary tables'!$I$19)</c:f>
              <c:numCache>
                <c:formatCode>_-* #,##0_-;\-* #,##0_-;_-* "-"??_-;_-@_-</c:formatCode>
                <c:ptCount val="6"/>
                <c:pt idx="0">
                  <c:v>2221.9854986864257</c:v>
                </c:pt>
                <c:pt idx="1">
                  <c:v>32.387170638253444</c:v>
                </c:pt>
                <c:pt idx="2" formatCode="0.00E+00">
                  <c:v>1.5746558559292527E-3</c:v>
                </c:pt>
                <c:pt idx="3">
                  <c:v>9237.7110676071079</c:v>
                </c:pt>
                <c:pt idx="4">
                  <c:v>35.616392955309422</c:v>
                </c:pt>
                <c:pt idx="5">
                  <c:v>11527.701704542953</c:v>
                </c:pt>
              </c:numCache>
            </c:numRef>
          </c:val>
          <c:extLst>
            <c:ext xmlns:c16="http://schemas.microsoft.com/office/drawing/2014/chart" uri="{C3380CC4-5D6E-409C-BE32-E72D297353CC}">
              <c16:uniqueId val="{00000002-91DB-4E8C-AA16-277DA7BA6BC8}"/>
            </c:ext>
          </c:extLst>
        </c:ser>
        <c:ser>
          <c:idx val="3"/>
          <c:order val="3"/>
          <c:tx>
            <c:strRef>
              <c:f>'Summary tables'!$A$21</c:f>
              <c:strCache>
                <c:ptCount val="1"/>
                <c:pt idx="0">
                  <c:v>L4L</c:v>
                </c:pt>
              </c:strCache>
            </c:strRef>
          </c:tx>
          <c:spPr>
            <a:solidFill>
              <a:schemeClr val="accent4"/>
            </a:solidFill>
            <a:ln>
              <a:noFill/>
            </a:ln>
            <a:effectLst/>
            <a:sp3d/>
          </c:spPr>
          <c:invertIfNegative val="0"/>
          <c:cat>
            <c:strRef>
              <c:f>'Summary tables'!$D$6:$I$6</c:f>
              <c:strCache>
                <c:ptCount val="6"/>
                <c:pt idx="0">
                  <c:v>Buses and Coaches</c:v>
                </c:pt>
                <c:pt idx="1">
                  <c:v>Cars</c:v>
                </c:pt>
                <c:pt idx="2">
                  <c:v>Motorcycles</c:v>
                </c:pt>
                <c:pt idx="3">
                  <c:v>HGV</c:v>
                </c:pt>
                <c:pt idx="4">
                  <c:v>LGV</c:v>
                </c:pt>
                <c:pt idx="5">
                  <c:v>Overall</c:v>
                </c:pt>
              </c:strCache>
            </c:strRef>
          </c:cat>
          <c:val>
            <c:numRef>
              <c:f>('Summary tables'!$D$21,'Summary tables'!$E$21,'Summary tables'!$F$21,'Summary tables'!$G$21,'Summary tables'!$H$21,'Summary tables'!$I$21)</c:f>
              <c:numCache>
                <c:formatCode>_-* #,##0_-;\-* #,##0_-;_-* "-"??_-;_-@_-</c:formatCode>
                <c:ptCount val="6"/>
                <c:pt idx="0">
                  <c:v>1606.1630677805119</c:v>
                </c:pt>
                <c:pt idx="1">
                  <c:v>24.315986676118559</c:v>
                </c:pt>
                <c:pt idx="2" formatCode="0.00E+00">
                  <c:v>1.5746558559292527E-3</c:v>
                </c:pt>
                <c:pt idx="3">
                  <c:v>7665.0971409835865</c:v>
                </c:pt>
                <c:pt idx="4">
                  <c:v>19.94172068118322</c:v>
                </c:pt>
                <c:pt idx="5">
                  <c:v>9315.5194907772566</c:v>
                </c:pt>
              </c:numCache>
            </c:numRef>
          </c:val>
          <c:extLst>
            <c:ext xmlns:c16="http://schemas.microsoft.com/office/drawing/2014/chart" uri="{C3380CC4-5D6E-409C-BE32-E72D297353CC}">
              <c16:uniqueId val="{00000003-91DB-4E8C-AA16-277DA7BA6BC8}"/>
            </c:ext>
          </c:extLst>
        </c:ser>
        <c:dLbls>
          <c:showLegendKey val="0"/>
          <c:showVal val="0"/>
          <c:showCatName val="0"/>
          <c:showSerName val="0"/>
          <c:showPercent val="0"/>
          <c:showBubbleSize val="0"/>
        </c:dLbls>
        <c:gapWidth val="150"/>
        <c:shape val="box"/>
        <c:axId val="585705600"/>
        <c:axId val="585707568"/>
        <c:axId val="0"/>
      </c:bar3DChart>
      <c:catAx>
        <c:axId val="58570560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Vehicle class</a:t>
                </a:r>
              </a:p>
            </c:rich>
          </c:tx>
          <c:layout>
            <c:manualLayout>
              <c:xMode val="edge"/>
              <c:yMode val="edge"/>
              <c:x val="0.43413757513790163"/>
              <c:y val="0.89993966056734009"/>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707568"/>
        <c:crosses val="autoZero"/>
        <c:auto val="0"/>
        <c:lblAlgn val="ctr"/>
        <c:lblOffset val="100"/>
        <c:noMultiLvlLbl val="0"/>
      </c:catAx>
      <c:valAx>
        <c:axId val="58570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sz="900" b="1"/>
                  <a:t>Overall RWIF (Million</a:t>
                </a:r>
                <a:r>
                  <a:rPr lang="en-US" sz="900" b="1" baseline="0"/>
                  <a:t> standard axle-km)</a:t>
                </a:r>
                <a:endParaRPr lang="en-US" sz="900" b="1"/>
              </a:p>
            </c:rich>
          </c:tx>
          <c:layout>
            <c:manualLayout>
              <c:xMode val="edge"/>
              <c:yMode val="edge"/>
              <c:x val="1.5626254718596199E-2"/>
              <c:y val="0.1688252491570226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705600"/>
        <c:crosses val="autoZero"/>
        <c:crossBetween val="between"/>
      </c:valAx>
      <c:spPr>
        <a:noFill/>
        <a:ln>
          <a:noFill/>
        </a:ln>
        <a:effectLst/>
      </c:spPr>
    </c:plotArea>
    <c:legend>
      <c:legendPos val="b"/>
      <c:layout>
        <c:manualLayout>
          <c:xMode val="edge"/>
          <c:yMode val="edge"/>
          <c:x val="0.15330291819113834"/>
          <c:y val="0.11321769832151764"/>
          <c:w val="0.32315833296474666"/>
          <c:h val="0.1010194188359906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5875" cap="flat" cmpd="sng" algn="ctr">
      <a:solidFill>
        <a:schemeClr val="tx1">
          <a:lumMod val="75000"/>
          <a:lumOff val="2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0.12122</cdr:x>
      <cdr:y>0.15304</cdr:y>
    </cdr:from>
    <cdr:to>
      <cdr:x>0.19339</cdr:x>
      <cdr:y>0.2336</cdr:y>
    </cdr:to>
    <cdr:sp macro="" textlink="">
      <cdr:nvSpPr>
        <cdr:cNvPr id="2" name="TextBox 1"/>
        <cdr:cNvSpPr txBox="1"/>
      </cdr:nvSpPr>
      <cdr:spPr>
        <a:xfrm xmlns:a="http://schemas.openxmlformats.org/drawingml/2006/main">
          <a:off x="704320" y="413987"/>
          <a:ext cx="419352" cy="217914"/>
        </a:xfrm>
        <a:prstGeom xmlns:a="http://schemas.openxmlformats.org/drawingml/2006/main" prst="rect">
          <a:avLst/>
        </a:prstGeom>
        <a:ln xmlns:a="http://schemas.openxmlformats.org/drawingml/2006/main" w="22225">
          <a:solidFill>
            <a:schemeClr val="accent1"/>
          </a:solidFill>
        </a:ln>
      </cdr:spPr>
      <cdr:txBody>
        <a:bodyPr xmlns:a="http://schemas.openxmlformats.org/drawingml/2006/main" vertOverflow="clip" wrap="square" rtlCol="0"/>
        <a:lstStyle xmlns:a="http://schemas.openxmlformats.org/drawingml/2006/main"/>
        <a:p xmlns:a="http://schemas.openxmlformats.org/drawingml/2006/main">
          <a:r>
            <a:rPr lang="en-GB" sz="1100" b="1">
              <a:solidFill>
                <a:schemeClr val="accent1"/>
              </a:solidFill>
            </a:rPr>
            <a:t>BEV</a:t>
          </a:r>
        </a:p>
      </cdr:txBody>
    </cdr:sp>
  </cdr:relSizeAnchor>
  <cdr:relSizeAnchor xmlns:cdr="http://schemas.openxmlformats.org/drawingml/2006/chartDrawing">
    <cdr:from>
      <cdr:x>0.1175</cdr:x>
      <cdr:y>0.32442</cdr:y>
    </cdr:from>
    <cdr:to>
      <cdr:x>0.21395</cdr:x>
      <cdr:y>0.40879</cdr:y>
    </cdr:to>
    <cdr:sp macro="" textlink="">
      <cdr:nvSpPr>
        <cdr:cNvPr id="3" name="TextBox 1"/>
        <cdr:cNvSpPr txBox="1"/>
      </cdr:nvSpPr>
      <cdr:spPr>
        <a:xfrm xmlns:a="http://schemas.openxmlformats.org/drawingml/2006/main">
          <a:off x="682728" y="877585"/>
          <a:ext cx="560400" cy="228243"/>
        </a:xfrm>
        <a:prstGeom xmlns:a="http://schemas.openxmlformats.org/drawingml/2006/main" prst="rect">
          <a:avLst/>
        </a:prstGeom>
        <a:noFill xmlns:a="http://schemas.openxmlformats.org/drawingml/2006/main"/>
        <a:ln xmlns:a="http://schemas.openxmlformats.org/drawingml/2006/main" w="22225">
          <a:solidFill>
            <a:schemeClr val="accent2"/>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b="1">
              <a:solidFill>
                <a:schemeClr val="accent2"/>
              </a:solidFill>
            </a:rPr>
            <a:t>HFCEV</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39A689B989804AB87C3BEEAFF8C832" ma:contentTypeVersion="12" ma:contentTypeDescription="Create a new document." ma:contentTypeScope="" ma:versionID="8430a4fccfeb078fdbf786c147ecd541">
  <xsd:schema xmlns:xsd="http://www.w3.org/2001/XMLSchema" xmlns:xs="http://www.w3.org/2001/XMLSchema" xmlns:p="http://schemas.microsoft.com/office/2006/metadata/properties" xmlns:ns3="2a9b2b01-06a0-42ae-bc1d-365b478aac54" xmlns:ns4="64407095-ed59-4edb-87bd-056f1f01fc75" targetNamespace="http://schemas.microsoft.com/office/2006/metadata/properties" ma:root="true" ma:fieldsID="ea253b1bfba7102512011beda0e3d9e7" ns3:_="" ns4:_="">
    <xsd:import namespace="2a9b2b01-06a0-42ae-bc1d-365b478aac54"/>
    <xsd:import namespace="64407095-ed59-4edb-87bd-056f1f01fc7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9b2b01-06a0-42ae-bc1d-365b478aac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407095-ed59-4edb-87bd-056f1f01fc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181E12-0844-4BAB-88DD-F2F9A0A5596D}">
  <ds:schemaRefs>
    <ds:schemaRef ds:uri="http://schemas.microsoft.com/sharepoint/v3/contenttype/forms"/>
  </ds:schemaRefs>
</ds:datastoreItem>
</file>

<file path=customXml/itemProps2.xml><?xml version="1.0" encoding="utf-8"?>
<ds:datastoreItem xmlns:ds="http://schemas.openxmlformats.org/officeDocument/2006/customXml" ds:itemID="{650398DC-3B14-4EA2-A69F-66679FD9388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407095-ed59-4edb-87bd-056f1f01fc75"/>
    <ds:schemaRef ds:uri="2a9b2b01-06a0-42ae-bc1d-365b478aac54"/>
    <ds:schemaRef ds:uri="http://www.w3.org/XML/1998/namespace"/>
    <ds:schemaRef ds:uri="http://purl.org/dc/dcmitype/"/>
  </ds:schemaRefs>
</ds:datastoreItem>
</file>

<file path=customXml/itemProps3.xml><?xml version="1.0" encoding="utf-8"?>
<ds:datastoreItem xmlns:ds="http://schemas.openxmlformats.org/officeDocument/2006/customXml" ds:itemID="{23D4772C-FEE4-419E-B15F-6AA10BBA3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9b2b01-06a0-42ae-bc1d-365b478aac54"/>
    <ds:schemaRef ds:uri="64407095-ed59-4edb-87bd-056f1f01f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2807E2-EC0A-42C5-A15F-DBE0C15D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15</Pages>
  <Words>14525</Words>
  <Characters>82798</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dc:creator>
  <cp:keywords/>
  <dc:description/>
  <cp:lastModifiedBy>LOW John</cp:lastModifiedBy>
  <cp:revision>6</cp:revision>
  <cp:lastPrinted>2022-03-09T14:12:00Z</cp:lastPrinted>
  <dcterms:created xsi:type="dcterms:W3CDTF">2022-07-26T11:49:00Z</dcterms:created>
  <dcterms:modified xsi:type="dcterms:W3CDTF">2022-07-27T13:55:00Z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0x0101009739A689B989804AB87C3BEEAFF8C832</vt:lpwstr>
  </property>
</Properties>
</file>