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67ABA" w14:textId="77777777" w:rsidR="00D50973" w:rsidRDefault="00D50973" w:rsidP="0041456B">
      <w:pPr>
        <w:jc w:val="both"/>
      </w:pPr>
      <w:r>
        <w:t xml:space="preserve"> </w:t>
      </w:r>
    </w:p>
    <w:sdt>
      <w:sdtPr>
        <w:id w:val="-1986690069"/>
        <w:docPartObj>
          <w:docPartGallery w:val="Cover Pages"/>
          <w:docPartUnique/>
        </w:docPartObj>
      </w:sdtPr>
      <w:sdtEndPr>
        <w:rPr>
          <w:sz w:val="8"/>
        </w:rPr>
      </w:sdtEndPr>
      <w:sdtContent>
        <w:p w14:paraId="1CFF0917" w14:textId="559A021D" w:rsidR="00397E00" w:rsidRDefault="00397E00" w:rsidP="0041456B">
          <w:pPr>
            <w:jc w:val="both"/>
          </w:pPr>
        </w:p>
        <w:p w14:paraId="305D283A" w14:textId="7370898F" w:rsidR="00511976" w:rsidRDefault="006F3700" w:rsidP="007808B9">
          <w:pPr>
            <w:rPr>
              <w:color w:val="4472C4" w:themeColor="accent1"/>
              <w:sz w:val="64"/>
              <w:szCs w:val="64"/>
            </w:rPr>
          </w:pPr>
          <w:sdt>
            <w:sdtPr>
              <w:rPr>
                <w:caps/>
                <w:color w:val="4472C4"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C55DE">
                <w:rPr>
                  <w:caps/>
                  <w:color w:val="4472C4" w:themeColor="accent1"/>
                  <w:sz w:val="56"/>
                  <w:szCs w:val="64"/>
                </w:rPr>
                <w:br/>
                <w:t>House Price Analysis</w:t>
              </w:r>
              <w:r w:rsidR="007808B9">
                <w:rPr>
                  <w:caps/>
                  <w:color w:val="4472C4" w:themeColor="accent1"/>
                  <w:sz w:val="56"/>
                  <w:szCs w:val="64"/>
                </w:rPr>
                <w:t xml:space="preserve"> using correlation and regression</w:t>
              </w:r>
              <w:r w:rsidR="007808B9">
                <w:rPr>
                  <w:caps/>
                  <w:color w:val="4472C4" w:themeColor="accent1"/>
                  <w:sz w:val="56"/>
                  <w:szCs w:val="64"/>
                </w:rPr>
                <w:br/>
              </w:r>
              <w:r w:rsidR="001C55DE">
                <w:rPr>
                  <w:caps/>
                  <w:color w:val="4472C4" w:themeColor="accent1"/>
                  <w:sz w:val="56"/>
                  <w:szCs w:val="64"/>
                </w:rPr>
                <w:br/>
                <w:t>Team 2</w:t>
              </w:r>
            </w:sdtContent>
          </w:sdt>
        </w:p>
        <w:p w14:paraId="5FACF52D" w14:textId="74238125" w:rsidR="00511976" w:rsidRDefault="007808B9" w:rsidP="0041456B">
          <w:pPr>
            <w:jc w:val="both"/>
            <w:rPr>
              <w:caps/>
              <w:color w:val="4472C4" w:themeColor="accent1"/>
              <w:sz w:val="28"/>
              <w:szCs w:val="64"/>
            </w:rPr>
          </w:pPr>
          <w:r>
            <w:rPr>
              <w:caps/>
              <w:color w:val="4472C4" w:themeColor="accent1"/>
              <w:sz w:val="28"/>
              <w:szCs w:val="64"/>
            </w:rPr>
            <w:t>BB, RS, NK, Jennifer Mead</w:t>
          </w:r>
        </w:p>
        <w:p w14:paraId="7F0C70D2" w14:textId="22D4FAF9" w:rsidR="0015531D" w:rsidRPr="00511976" w:rsidRDefault="006F3700" w:rsidP="0041456B">
          <w:pPr>
            <w:jc w:val="both"/>
            <w:rPr>
              <w:sz w:val="8"/>
            </w:rPr>
          </w:pPr>
        </w:p>
      </w:sdtContent>
    </w:sdt>
    <w:sdt>
      <w:sdtPr>
        <w:rPr>
          <w:rFonts w:asciiTheme="minorHAnsi" w:eastAsiaTheme="minorHAnsi" w:hAnsiTheme="minorHAnsi" w:cstheme="minorBidi"/>
          <w:color w:val="auto"/>
          <w:sz w:val="22"/>
          <w:szCs w:val="22"/>
        </w:rPr>
        <w:id w:val="110639044"/>
        <w:docPartObj>
          <w:docPartGallery w:val="Table of Contents"/>
          <w:docPartUnique/>
        </w:docPartObj>
      </w:sdtPr>
      <w:sdtEndPr>
        <w:rPr>
          <w:b/>
          <w:bCs/>
          <w:noProof/>
        </w:rPr>
      </w:sdtEndPr>
      <w:sdtContent>
        <w:p w14:paraId="1B5134B5" w14:textId="33165FDC" w:rsidR="0015531D" w:rsidRPr="00511976" w:rsidRDefault="0015531D" w:rsidP="0041456B">
          <w:pPr>
            <w:pStyle w:val="TOCHeading"/>
            <w:jc w:val="both"/>
            <w:rPr>
              <w:rFonts w:asciiTheme="minorHAnsi" w:eastAsiaTheme="minorHAnsi" w:hAnsiTheme="minorHAnsi" w:cstheme="minorBidi"/>
              <w:color w:val="auto"/>
              <w:sz w:val="22"/>
              <w:szCs w:val="22"/>
            </w:rPr>
          </w:pPr>
          <w:r>
            <w:t>Contents</w:t>
          </w:r>
        </w:p>
        <w:p w14:paraId="2971BB27" w14:textId="77777777" w:rsidR="000C3FB0" w:rsidRDefault="0015531D" w:rsidP="0041456B">
          <w:pPr>
            <w:pStyle w:val="TOC1"/>
            <w:tabs>
              <w:tab w:val="right" w:leader="dot" w:pos="9350"/>
            </w:tabs>
            <w:jc w:val="both"/>
            <w:rPr>
              <w:rFonts w:eastAsiaTheme="minorEastAsia"/>
              <w:noProof/>
              <w:sz w:val="24"/>
              <w:szCs w:val="24"/>
              <w:lang w:eastAsia="zh-CN"/>
            </w:rPr>
          </w:pPr>
          <w:r>
            <w:fldChar w:fldCharType="begin"/>
          </w:r>
          <w:r>
            <w:instrText xml:space="preserve"> TOC \o "1-3" \h \z \u </w:instrText>
          </w:r>
          <w:r>
            <w:fldChar w:fldCharType="separate"/>
          </w:r>
          <w:hyperlink w:anchor="_Toc505324666" w:history="1">
            <w:r w:rsidR="000C3FB0" w:rsidRPr="005B5414">
              <w:rPr>
                <w:rStyle w:val="Hyperlink"/>
                <w:noProof/>
              </w:rPr>
              <w:t>Background</w:t>
            </w:r>
            <w:r w:rsidR="000C3FB0">
              <w:rPr>
                <w:noProof/>
                <w:webHidden/>
              </w:rPr>
              <w:tab/>
            </w:r>
            <w:r w:rsidR="000C3FB0">
              <w:rPr>
                <w:noProof/>
                <w:webHidden/>
              </w:rPr>
              <w:fldChar w:fldCharType="begin"/>
            </w:r>
            <w:r w:rsidR="000C3FB0">
              <w:rPr>
                <w:noProof/>
                <w:webHidden/>
              </w:rPr>
              <w:instrText xml:space="preserve"> PAGEREF _Toc505324666 \h </w:instrText>
            </w:r>
            <w:r w:rsidR="000C3FB0">
              <w:rPr>
                <w:noProof/>
                <w:webHidden/>
              </w:rPr>
            </w:r>
            <w:r w:rsidR="000C3FB0">
              <w:rPr>
                <w:noProof/>
                <w:webHidden/>
              </w:rPr>
              <w:fldChar w:fldCharType="separate"/>
            </w:r>
            <w:r w:rsidR="000C3FB0">
              <w:rPr>
                <w:noProof/>
                <w:webHidden/>
              </w:rPr>
              <w:t>1</w:t>
            </w:r>
            <w:r w:rsidR="000C3FB0">
              <w:rPr>
                <w:noProof/>
                <w:webHidden/>
              </w:rPr>
              <w:fldChar w:fldCharType="end"/>
            </w:r>
          </w:hyperlink>
        </w:p>
        <w:p w14:paraId="0B25A030" w14:textId="77777777" w:rsidR="000C3FB0" w:rsidRDefault="006F3700" w:rsidP="0041456B">
          <w:pPr>
            <w:pStyle w:val="TOC1"/>
            <w:tabs>
              <w:tab w:val="left" w:pos="440"/>
              <w:tab w:val="right" w:leader="dot" w:pos="9350"/>
            </w:tabs>
            <w:jc w:val="both"/>
            <w:rPr>
              <w:rFonts w:eastAsiaTheme="minorEastAsia"/>
              <w:noProof/>
              <w:sz w:val="24"/>
              <w:szCs w:val="24"/>
              <w:lang w:eastAsia="zh-CN"/>
            </w:rPr>
          </w:pPr>
          <w:hyperlink w:anchor="_Toc505324667" w:history="1">
            <w:r w:rsidR="000C3FB0" w:rsidRPr="005B5414">
              <w:rPr>
                <w:rStyle w:val="Hyperlink"/>
                <w:noProof/>
              </w:rPr>
              <w:t>1.</w:t>
            </w:r>
            <w:r w:rsidR="000C3FB0">
              <w:rPr>
                <w:rFonts w:eastAsiaTheme="minorEastAsia"/>
                <w:noProof/>
                <w:sz w:val="24"/>
                <w:szCs w:val="24"/>
                <w:lang w:eastAsia="zh-CN"/>
              </w:rPr>
              <w:tab/>
            </w:r>
            <w:r w:rsidR="000C3FB0" w:rsidRPr="005B5414">
              <w:rPr>
                <w:rStyle w:val="Hyperlink"/>
                <w:noProof/>
              </w:rPr>
              <w:t>Data categorization</w:t>
            </w:r>
            <w:r w:rsidR="000C3FB0">
              <w:rPr>
                <w:noProof/>
                <w:webHidden/>
              </w:rPr>
              <w:tab/>
            </w:r>
            <w:r w:rsidR="000C3FB0">
              <w:rPr>
                <w:noProof/>
                <w:webHidden/>
              </w:rPr>
              <w:fldChar w:fldCharType="begin"/>
            </w:r>
            <w:r w:rsidR="000C3FB0">
              <w:rPr>
                <w:noProof/>
                <w:webHidden/>
              </w:rPr>
              <w:instrText xml:space="preserve"> PAGEREF _Toc505324667 \h </w:instrText>
            </w:r>
            <w:r w:rsidR="000C3FB0">
              <w:rPr>
                <w:noProof/>
                <w:webHidden/>
              </w:rPr>
            </w:r>
            <w:r w:rsidR="000C3FB0">
              <w:rPr>
                <w:noProof/>
                <w:webHidden/>
              </w:rPr>
              <w:fldChar w:fldCharType="separate"/>
            </w:r>
            <w:r w:rsidR="000C3FB0">
              <w:rPr>
                <w:noProof/>
                <w:webHidden/>
              </w:rPr>
              <w:t>1</w:t>
            </w:r>
            <w:r w:rsidR="000C3FB0">
              <w:rPr>
                <w:noProof/>
                <w:webHidden/>
              </w:rPr>
              <w:fldChar w:fldCharType="end"/>
            </w:r>
          </w:hyperlink>
        </w:p>
        <w:p w14:paraId="3D7EFCD2" w14:textId="77777777" w:rsidR="000C3FB0" w:rsidRDefault="006F3700" w:rsidP="0041456B">
          <w:pPr>
            <w:pStyle w:val="TOC1"/>
            <w:tabs>
              <w:tab w:val="left" w:pos="440"/>
              <w:tab w:val="right" w:leader="dot" w:pos="9350"/>
            </w:tabs>
            <w:jc w:val="both"/>
            <w:rPr>
              <w:rFonts w:eastAsiaTheme="minorEastAsia"/>
              <w:noProof/>
              <w:sz w:val="24"/>
              <w:szCs w:val="24"/>
              <w:lang w:eastAsia="zh-CN"/>
            </w:rPr>
          </w:pPr>
          <w:hyperlink w:anchor="_Toc505324668" w:history="1">
            <w:r w:rsidR="000C3FB0" w:rsidRPr="005B5414">
              <w:rPr>
                <w:rStyle w:val="Hyperlink"/>
                <w:noProof/>
              </w:rPr>
              <w:t>2.</w:t>
            </w:r>
            <w:r w:rsidR="000C3FB0">
              <w:rPr>
                <w:rFonts w:eastAsiaTheme="minorEastAsia"/>
                <w:noProof/>
                <w:sz w:val="24"/>
                <w:szCs w:val="24"/>
                <w:lang w:eastAsia="zh-CN"/>
              </w:rPr>
              <w:tab/>
            </w:r>
            <w:r w:rsidR="000C3FB0" w:rsidRPr="005B5414">
              <w:rPr>
                <w:rStyle w:val="Hyperlink"/>
                <w:noProof/>
              </w:rPr>
              <w:t>Pivot Charts</w:t>
            </w:r>
            <w:r w:rsidR="000C3FB0">
              <w:rPr>
                <w:noProof/>
                <w:webHidden/>
              </w:rPr>
              <w:tab/>
            </w:r>
            <w:r w:rsidR="000C3FB0">
              <w:rPr>
                <w:noProof/>
                <w:webHidden/>
              </w:rPr>
              <w:fldChar w:fldCharType="begin"/>
            </w:r>
            <w:r w:rsidR="000C3FB0">
              <w:rPr>
                <w:noProof/>
                <w:webHidden/>
              </w:rPr>
              <w:instrText xml:space="preserve"> PAGEREF _Toc505324668 \h </w:instrText>
            </w:r>
            <w:r w:rsidR="000C3FB0">
              <w:rPr>
                <w:noProof/>
                <w:webHidden/>
              </w:rPr>
            </w:r>
            <w:r w:rsidR="000C3FB0">
              <w:rPr>
                <w:noProof/>
                <w:webHidden/>
              </w:rPr>
              <w:fldChar w:fldCharType="separate"/>
            </w:r>
            <w:r w:rsidR="000C3FB0">
              <w:rPr>
                <w:noProof/>
                <w:webHidden/>
              </w:rPr>
              <w:t>1</w:t>
            </w:r>
            <w:r w:rsidR="000C3FB0">
              <w:rPr>
                <w:noProof/>
                <w:webHidden/>
              </w:rPr>
              <w:fldChar w:fldCharType="end"/>
            </w:r>
          </w:hyperlink>
        </w:p>
        <w:p w14:paraId="4BB5E4A5" w14:textId="77777777" w:rsidR="000C3FB0" w:rsidRDefault="006F3700" w:rsidP="0041456B">
          <w:pPr>
            <w:pStyle w:val="TOC1"/>
            <w:tabs>
              <w:tab w:val="left" w:pos="440"/>
              <w:tab w:val="right" w:leader="dot" w:pos="9350"/>
            </w:tabs>
            <w:jc w:val="both"/>
            <w:rPr>
              <w:rFonts w:eastAsiaTheme="minorEastAsia"/>
              <w:noProof/>
              <w:sz w:val="24"/>
              <w:szCs w:val="24"/>
              <w:lang w:eastAsia="zh-CN"/>
            </w:rPr>
          </w:pPr>
          <w:hyperlink w:anchor="_Toc505324669" w:history="1">
            <w:r w:rsidR="000C3FB0" w:rsidRPr="005B5414">
              <w:rPr>
                <w:rStyle w:val="Hyperlink"/>
                <w:noProof/>
              </w:rPr>
              <w:t>3.</w:t>
            </w:r>
            <w:r w:rsidR="000C3FB0">
              <w:rPr>
                <w:rFonts w:eastAsiaTheme="minorEastAsia"/>
                <w:noProof/>
                <w:sz w:val="24"/>
                <w:szCs w:val="24"/>
                <w:lang w:eastAsia="zh-CN"/>
              </w:rPr>
              <w:tab/>
            </w:r>
            <w:r w:rsidR="000C3FB0" w:rsidRPr="005B5414">
              <w:rPr>
                <w:rStyle w:val="Hyperlink"/>
                <w:noProof/>
              </w:rPr>
              <w:t>Correlation analysis</w:t>
            </w:r>
            <w:r w:rsidR="000C3FB0">
              <w:rPr>
                <w:noProof/>
                <w:webHidden/>
              </w:rPr>
              <w:tab/>
            </w:r>
            <w:r w:rsidR="000C3FB0">
              <w:rPr>
                <w:noProof/>
                <w:webHidden/>
              </w:rPr>
              <w:fldChar w:fldCharType="begin"/>
            </w:r>
            <w:r w:rsidR="000C3FB0">
              <w:rPr>
                <w:noProof/>
                <w:webHidden/>
              </w:rPr>
              <w:instrText xml:space="preserve"> PAGEREF _Toc505324669 \h </w:instrText>
            </w:r>
            <w:r w:rsidR="000C3FB0">
              <w:rPr>
                <w:noProof/>
                <w:webHidden/>
              </w:rPr>
            </w:r>
            <w:r w:rsidR="000C3FB0">
              <w:rPr>
                <w:noProof/>
                <w:webHidden/>
              </w:rPr>
              <w:fldChar w:fldCharType="separate"/>
            </w:r>
            <w:r w:rsidR="000C3FB0">
              <w:rPr>
                <w:noProof/>
                <w:webHidden/>
              </w:rPr>
              <w:t>2</w:t>
            </w:r>
            <w:r w:rsidR="000C3FB0">
              <w:rPr>
                <w:noProof/>
                <w:webHidden/>
              </w:rPr>
              <w:fldChar w:fldCharType="end"/>
            </w:r>
          </w:hyperlink>
        </w:p>
        <w:p w14:paraId="1C117E69" w14:textId="77777777" w:rsidR="000C3FB0" w:rsidRDefault="006F3700" w:rsidP="0041456B">
          <w:pPr>
            <w:pStyle w:val="TOC1"/>
            <w:tabs>
              <w:tab w:val="left" w:pos="440"/>
              <w:tab w:val="right" w:leader="dot" w:pos="9350"/>
            </w:tabs>
            <w:jc w:val="both"/>
            <w:rPr>
              <w:rFonts w:eastAsiaTheme="minorEastAsia"/>
              <w:noProof/>
              <w:sz w:val="24"/>
              <w:szCs w:val="24"/>
              <w:lang w:eastAsia="zh-CN"/>
            </w:rPr>
          </w:pPr>
          <w:hyperlink w:anchor="_Toc505324670" w:history="1">
            <w:r w:rsidR="000C3FB0" w:rsidRPr="005B5414">
              <w:rPr>
                <w:rStyle w:val="Hyperlink"/>
                <w:noProof/>
              </w:rPr>
              <w:t>4.</w:t>
            </w:r>
            <w:r w:rsidR="000C3FB0">
              <w:rPr>
                <w:rFonts w:eastAsiaTheme="minorEastAsia"/>
                <w:noProof/>
                <w:sz w:val="24"/>
                <w:szCs w:val="24"/>
                <w:lang w:eastAsia="zh-CN"/>
              </w:rPr>
              <w:tab/>
            </w:r>
            <w:r w:rsidR="000C3FB0" w:rsidRPr="005B5414">
              <w:rPr>
                <w:rStyle w:val="Hyperlink"/>
                <w:noProof/>
              </w:rPr>
              <w:t>Regression Analysis</w:t>
            </w:r>
            <w:r w:rsidR="000C3FB0">
              <w:rPr>
                <w:noProof/>
                <w:webHidden/>
              </w:rPr>
              <w:tab/>
            </w:r>
            <w:r w:rsidR="000C3FB0">
              <w:rPr>
                <w:noProof/>
                <w:webHidden/>
              </w:rPr>
              <w:fldChar w:fldCharType="begin"/>
            </w:r>
            <w:r w:rsidR="000C3FB0">
              <w:rPr>
                <w:noProof/>
                <w:webHidden/>
              </w:rPr>
              <w:instrText xml:space="preserve"> PAGEREF _Toc505324670 \h </w:instrText>
            </w:r>
            <w:r w:rsidR="000C3FB0">
              <w:rPr>
                <w:noProof/>
                <w:webHidden/>
              </w:rPr>
            </w:r>
            <w:r w:rsidR="000C3FB0">
              <w:rPr>
                <w:noProof/>
                <w:webHidden/>
              </w:rPr>
              <w:fldChar w:fldCharType="separate"/>
            </w:r>
            <w:r w:rsidR="000C3FB0">
              <w:rPr>
                <w:noProof/>
                <w:webHidden/>
              </w:rPr>
              <w:t>4</w:t>
            </w:r>
            <w:r w:rsidR="000C3FB0">
              <w:rPr>
                <w:noProof/>
                <w:webHidden/>
              </w:rPr>
              <w:fldChar w:fldCharType="end"/>
            </w:r>
          </w:hyperlink>
        </w:p>
        <w:p w14:paraId="662B4E45" w14:textId="77777777" w:rsidR="000C3FB0" w:rsidRDefault="006F3700" w:rsidP="0041456B">
          <w:pPr>
            <w:pStyle w:val="TOC1"/>
            <w:tabs>
              <w:tab w:val="left" w:pos="440"/>
              <w:tab w:val="right" w:leader="dot" w:pos="9350"/>
            </w:tabs>
            <w:jc w:val="both"/>
            <w:rPr>
              <w:rFonts w:eastAsiaTheme="minorEastAsia"/>
              <w:noProof/>
              <w:sz w:val="24"/>
              <w:szCs w:val="24"/>
              <w:lang w:eastAsia="zh-CN"/>
            </w:rPr>
          </w:pPr>
          <w:hyperlink w:anchor="_Toc505324671" w:history="1">
            <w:r w:rsidR="000C3FB0" w:rsidRPr="005B5414">
              <w:rPr>
                <w:rStyle w:val="Hyperlink"/>
                <w:noProof/>
              </w:rPr>
              <w:t>5.</w:t>
            </w:r>
            <w:r w:rsidR="000C3FB0">
              <w:rPr>
                <w:rFonts w:eastAsiaTheme="minorEastAsia"/>
                <w:noProof/>
                <w:sz w:val="24"/>
                <w:szCs w:val="24"/>
                <w:lang w:eastAsia="zh-CN"/>
              </w:rPr>
              <w:tab/>
            </w:r>
            <w:r w:rsidR="000C3FB0" w:rsidRPr="005B5414">
              <w:rPr>
                <w:rStyle w:val="Hyperlink"/>
                <w:noProof/>
              </w:rPr>
              <w:t>Two-way sensitivity</w:t>
            </w:r>
            <w:r w:rsidR="000C3FB0">
              <w:rPr>
                <w:noProof/>
                <w:webHidden/>
              </w:rPr>
              <w:tab/>
            </w:r>
            <w:r w:rsidR="000C3FB0">
              <w:rPr>
                <w:noProof/>
                <w:webHidden/>
              </w:rPr>
              <w:fldChar w:fldCharType="begin"/>
            </w:r>
            <w:r w:rsidR="000C3FB0">
              <w:rPr>
                <w:noProof/>
                <w:webHidden/>
              </w:rPr>
              <w:instrText xml:space="preserve"> PAGEREF _Toc505324671 \h </w:instrText>
            </w:r>
            <w:r w:rsidR="000C3FB0">
              <w:rPr>
                <w:noProof/>
                <w:webHidden/>
              </w:rPr>
            </w:r>
            <w:r w:rsidR="000C3FB0">
              <w:rPr>
                <w:noProof/>
                <w:webHidden/>
              </w:rPr>
              <w:fldChar w:fldCharType="separate"/>
            </w:r>
            <w:r w:rsidR="000C3FB0">
              <w:rPr>
                <w:noProof/>
                <w:webHidden/>
              </w:rPr>
              <w:t>5</w:t>
            </w:r>
            <w:r w:rsidR="000C3FB0">
              <w:rPr>
                <w:noProof/>
                <w:webHidden/>
              </w:rPr>
              <w:fldChar w:fldCharType="end"/>
            </w:r>
          </w:hyperlink>
        </w:p>
        <w:p w14:paraId="26669BE3" w14:textId="77777777" w:rsidR="000C3FB0" w:rsidRDefault="006F3700" w:rsidP="0041456B">
          <w:pPr>
            <w:pStyle w:val="TOC1"/>
            <w:tabs>
              <w:tab w:val="left" w:pos="440"/>
              <w:tab w:val="right" w:leader="dot" w:pos="9350"/>
            </w:tabs>
            <w:jc w:val="both"/>
            <w:rPr>
              <w:rFonts w:eastAsiaTheme="minorEastAsia"/>
              <w:noProof/>
              <w:sz w:val="24"/>
              <w:szCs w:val="24"/>
              <w:lang w:eastAsia="zh-CN"/>
            </w:rPr>
          </w:pPr>
          <w:hyperlink w:anchor="_Toc505324672" w:history="1">
            <w:r w:rsidR="000C3FB0" w:rsidRPr="005B5414">
              <w:rPr>
                <w:rStyle w:val="Hyperlink"/>
                <w:noProof/>
              </w:rPr>
              <w:t>6.</w:t>
            </w:r>
            <w:r w:rsidR="000C3FB0">
              <w:rPr>
                <w:rFonts w:eastAsiaTheme="minorEastAsia"/>
                <w:noProof/>
                <w:sz w:val="24"/>
                <w:szCs w:val="24"/>
                <w:lang w:eastAsia="zh-CN"/>
              </w:rPr>
              <w:tab/>
            </w:r>
            <w:r w:rsidR="000C3FB0" w:rsidRPr="005B5414">
              <w:rPr>
                <w:rStyle w:val="Hyperlink"/>
                <w:noProof/>
              </w:rPr>
              <w:t>Conclusion</w:t>
            </w:r>
            <w:r w:rsidR="000C3FB0">
              <w:rPr>
                <w:noProof/>
                <w:webHidden/>
              </w:rPr>
              <w:tab/>
            </w:r>
            <w:r w:rsidR="000C3FB0">
              <w:rPr>
                <w:noProof/>
                <w:webHidden/>
              </w:rPr>
              <w:fldChar w:fldCharType="begin"/>
            </w:r>
            <w:r w:rsidR="000C3FB0">
              <w:rPr>
                <w:noProof/>
                <w:webHidden/>
              </w:rPr>
              <w:instrText xml:space="preserve"> PAGEREF _Toc505324672 \h </w:instrText>
            </w:r>
            <w:r w:rsidR="000C3FB0">
              <w:rPr>
                <w:noProof/>
                <w:webHidden/>
              </w:rPr>
            </w:r>
            <w:r w:rsidR="000C3FB0">
              <w:rPr>
                <w:noProof/>
                <w:webHidden/>
              </w:rPr>
              <w:fldChar w:fldCharType="separate"/>
            </w:r>
            <w:r w:rsidR="000C3FB0">
              <w:rPr>
                <w:noProof/>
                <w:webHidden/>
              </w:rPr>
              <w:t>6</w:t>
            </w:r>
            <w:r w:rsidR="000C3FB0">
              <w:rPr>
                <w:noProof/>
                <w:webHidden/>
              </w:rPr>
              <w:fldChar w:fldCharType="end"/>
            </w:r>
          </w:hyperlink>
        </w:p>
        <w:p w14:paraId="49771FBE" w14:textId="77777777" w:rsidR="000C3FB0" w:rsidRDefault="006F3700" w:rsidP="0041456B">
          <w:pPr>
            <w:pStyle w:val="TOC1"/>
            <w:tabs>
              <w:tab w:val="right" w:leader="dot" w:pos="9350"/>
            </w:tabs>
            <w:jc w:val="both"/>
            <w:rPr>
              <w:rFonts w:eastAsiaTheme="minorEastAsia"/>
              <w:noProof/>
              <w:sz w:val="24"/>
              <w:szCs w:val="24"/>
              <w:lang w:eastAsia="zh-CN"/>
            </w:rPr>
          </w:pPr>
          <w:hyperlink w:anchor="_Toc505324673" w:history="1">
            <w:r w:rsidR="000C3FB0" w:rsidRPr="005B5414">
              <w:rPr>
                <w:rStyle w:val="Hyperlink"/>
                <w:noProof/>
              </w:rPr>
              <w:t>Glossary</w:t>
            </w:r>
            <w:r w:rsidR="000C3FB0">
              <w:rPr>
                <w:noProof/>
                <w:webHidden/>
              </w:rPr>
              <w:tab/>
            </w:r>
            <w:r w:rsidR="000C3FB0">
              <w:rPr>
                <w:noProof/>
                <w:webHidden/>
              </w:rPr>
              <w:fldChar w:fldCharType="begin"/>
            </w:r>
            <w:r w:rsidR="000C3FB0">
              <w:rPr>
                <w:noProof/>
                <w:webHidden/>
              </w:rPr>
              <w:instrText xml:space="preserve"> PAGEREF _Toc505324673 \h </w:instrText>
            </w:r>
            <w:r w:rsidR="000C3FB0">
              <w:rPr>
                <w:noProof/>
                <w:webHidden/>
              </w:rPr>
            </w:r>
            <w:r w:rsidR="000C3FB0">
              <w:rPr>
                <w:noProof/>
                <w:webHidden/>
              </w:rPr>
              <w:fldChar w:fldCharType="separate"/>
            </w:r>
            <w:r w:rsidR="000C3FB0">
              <w:rPr>
                <w:noProof/>
                <w:webHidden/>
              </w:rPr>
              <w:t>8</w:t>
            </w:r>
            <w:r w:rsidR="000C3FB0">
              <w:rPr>
                <w:noProof/>
                <w:webHidden/>
              </w:rPr>
              <w:fldChar w:fldCharType="end"/>
            </w:r>
          </w:hyperlink>
        </w:p>
        <w:p w14:paraId="24BA9E9A" w14:textId="1F4228AE" w:rsidR="0015531D" w:rsidRDefault="0015531D" w:rsidP="0041456B">
          <w:pPr>
            <w:pBdr>
              <w:bottom w:val="single" w:sz="6" w:space="1" w:color="auto"/>
            </w:pBdr>
            <w:jc w:val="both"/>
          </w:pPr>
          <w:r>
            <w:rPr>
              <w:b/>
              <w:bCs/>
              <w:noProof/>
            </w:rPr>
            <w:fldChar w:fldCharType="end"/>
          </w:r>
        </w:p>
      </w:sdtContent>
    </w:sdt>
    <w:p w14:paraId="09B03F2E" w14:textId="25FF6E19" w:rsidR="00511976" w:rsidRDefault="00B834C7" w:rsidP="0041456B">
      <w:pPr>
        <w:jc w:val="both"/>
      </w:pPr>
      <w:r>
        <w:br w:type="page"/>
      </w:r>
    </w:p>
    <w:p w14:paraId="46D22E65" w14:textId="511765FB" w:rsidR="004B7F11" w:rsidRPr="00F16775" w:rsidRDefault="00A05217" w:rsidP="0041456B">
      <w:pPr>
        <w:pStyle w:val="Heading1"/>
        <w:jc w:val="both"/>
      </w:pPr>
      <w:bookmarkStart w:id="0" w:name="_Toc505324666"/>
      <w:r w:rsidRPr="00F16775">
        <w:lastRenderedPageBreak/>
        <w:t>Background</w:t>
      </w:r>
      <w:bookmarkEnd w:id="0"/>
    </w:p>
    <w:p w14:paraId="372560C2" w14:textId="22A22097" w:rsidR="003A40CB" w:rsidRPr="00B834C7" w:rsidRDefault="003A40CB" w:rsidP="0041456B">
      <w:pPr>
        <w:jc w:val="both"/>
        <w:rPr>
          <w:rFonts w:ascii="Times New Roman" w:hAnsi="Times New Roman" w:cs="Times New Roman"/>
          <w:sz w:val="24"/>
          <w:szCs w:val="24"/>
        </w:rPr>
      </w:pPr>
      <w:r w:rsidRPr="00A27CAB">
        <w:rPr>
          <w:rFonts w:ascii="Times New Roman" w:hAnsi="Times New Roman" w:cs="Times New Roman"/>
          <w:sz w:val="24"/>
          <w:szCs w:val="24"/>
        </w:rPr>
        <w:t xml:space="preserve">Using the House Prices data, the following analyses determine the factors which influence the price of a home based on the House prices dataset. </w:t>
      </w:r>
    </w:p>
    <w:p w14:paraId="2FFDB7B6" w14:textId="37D31944" w:rsidR="004B7F11" w:rsidRPr="00F16775" w:rsidRDefault="003861DF" w:rsidP="0041456B">
      <w:pPr>
        <w:pStyle w:val="Heading1"/>
        <w:numPr>
          <w:ilvl w:val="0"/>
          <w:numId w:val="26"/>
        </w:numPr>
        <w:jc w:val="both"/>
      </w:pPr>
      <w:bookmarkStart w:id="1" w:name="_Toc505324667"/>
      <w:r w:rsidRPr="00F16775">
        <w:t>Data categorization</w:t>
      </w:r>
      <w:bookmarkEnd w:id="1"/>
    </w:p>
    <w:p w14:paraId="387D0804" w14:textId="5D93F5E4" w:rsidR="00D87DFA" w:rsidRPr="005B60DC" w:rsidRDefault="00D87DFA" w:rsidP="0041456B">
      <w:pPr>
        <w:pStyle w:val="ListParagraph"/>
        <w:numPr>
          <w:ilvl w:val="0"/>
          <w:numId w:val="29"/>
        </w:numPr>
        <w:jc w:val="both"/>
        <w:rPr>
          <w:rFonts w:ascii="Times New Roman" w:hAnsi="Times New Roman" w:cs="Times New Roman"/>
          <w:b/>
          <w:sz w:val="24"/>
          <w:szCs w:val="24"/>
        </w:rPr>
      </w:pPr>
      <w:r w:rsidRPr="005B60DC">
        <w:rPr>
          <w:rFonts w:ascii="Times New Roman" w:hAnsi="Times New Roman" w:cs="Times New Roman"/>
          <w:b/>
          <w:sz w:val="24"/>
          <w:szCs w:val="24"/>
        </w:rPr>
        <w:t>Develop a categorization of your data using pivot tables. Develop two pivot tables of average price and average square feet by type of construction (brick) and neighborhood.</w:t>
      </w:r>
    </w:p>
    <w:p w14:paraId="16D74795" w14:textId="44B98E4D" w:rsidR="00147B87" w:rsidRPr="00B26484" w:rsidRDefault="00073007" w:rsidP="0041456B">
      <w:pPr>
        <w:pStyle w:val="Caption"/>
        <w:jc w:val="both"/>
        <w:rPr>
          <w:i w:val="0"/>
          <w:color w:val="000000" w:themeColor="text1"/>
        </w:rPr>
      </w:pPr>
      <w:r w:rsidRPr="00B26484">
        <w:rPr>
          <w:rFonts w:ascii="Times New Roman" w:hAnsi="Times New Roman" w:cs="Times New Roman"/>
          <w:i w:val="0"/>
          <w:color w:val="000000" w:themeColor="text1"/>
          <w:sz w:val="24"/>
          <w:szCs w:val="24"/>
        </w:rPr>
        <w:t xml:space="preserve">The House </w:t>
      </w:r>
      <w:r w:rsidRPr="00B26484">
        <w:rPr>
          <w:rFonts w:ascii="Times New Roman" w:hAnsi="Times New Roman" w:cs="Times New Roman"/>
          <w:i w:val="0"/>
          <w:iCs w:val="0"/>
          <w:color w:val="000000" w:themeColor="text1"/>
          <w:sz w:val="24"/>
          <w:szCs w:val="24"/>
        </w:rPr>
        <w:t>average p</w:t>
      </w:r>
      <w:r w:rsidR="00147B87" w:rsidRPr="00B26484">
        <w:rPr>
          <w:rFonts w:ascii="Times New Roman" w:hAnsi="Times New Roman" w:cs="Times New Roman"/>
          <w:i w:val="0"/>
          <w:iCs w:val="0"/>
          <w:color w:val="000000" w:themeColor="text1"/>
          <w:sz w:val="24"/>
          <w:szCs w:val="24"/>
        </w:rPr>
        <w:t>rice and average square feet by construction type and neighborhood</w:t>
      </w:r>
      <w:r w:rsidRPr="00B26484">
        <w:rPr>
          <w:rFonts w:ascii="Times New Roman" w:hAnsi="Times New Roman" w:cs="Times New Roman"/>
          <w:i w:val="0"/>
          <w:iCs w:val="0"/>
          <w:color w:val="000000" w:themeColor="text1"/>
          <w:sz w:val="24"/>
          <w:szCs w:val="24"/>
        </w:rPr>
        <w:t xml:space="preserve"> </w:t>
      </w:r>
      <w:r w:rsidRPr="00B26484">
        <w:rPr>
          <w:rFonts w:ascii="Times New Roman" w:hAnsi="Times New Roman" w:cs="Times New Roman"/>
          <w:i w:val="0"/>
          <w:color w:val="000000" w:themeColor="text1"/>
          <w:sz w:val="24"/>
          <w:szCs w:val="24"/>
        </w:rPr>
        <w:t>have been categorized using the pivot tables</w:t>
      </w:r>
    </w:p>
    <w:tbl>
      <w:tblPr>
        <w:tblW w:w="6552" w:type="dxa"/>
        <w:tblLook w:val="04A0" w:firstRow="1" w:lastRow="0" w:firstColumn="1" w:lastColumn="0" w:noHBand="0" w:noVBand="1"/>
      </w:tblPr>
      <w:tblGrid>
        <w:gridCol w:w="2354"/>
        <w:gridCol w:w="2099"/>
        <w:gridCol w:w="2099"/>
      </w:tblGrid>
      <w:tr w:rsidR="00EA585F" w:rsidRPr="00EA585F" w14:paraId="5FEE1D28" w14:textId="77777777" w:rsidTr="00EA585F">
        <w:trPr>
          <w:trHeight w:val="231"/>
        </w:trPr>
        <w:tc>
          <w:tcPr>
            <w:tcW w:w="2354" w:type="dxa"/>
            <w:tcBorders>
              <w:top w:val="nil"/>
              <w:left w:val="nil"/>
              <w:bottom w:val="nil"/>
              <w:right w:val="nil"/>
            </w:tcBorders>
            <w:shd w:val="clear" w:color="DDEBF7" w:fill="DDEBF7"/>
            <w:noWrap/>
            <w:vAlign w:val="bottom"/>
            <w:hideMark/>
          </w:tcPr>
          <w:p w14:paraId="01F6E6BC" w14:textId="77777777" w:rsidR="00EA585F" w:rsidRPr="00EA585F" w:rsidRDefault="00EA585F" w:rsidP="00EA585F">
            <w:pPr>
              <w:spacing w:after="0" w:line="240" w:lineRule="auto"/>
              <w:rPr>
                <w:rFonts w:ascii="Calibri" w:eastAsia="Times New Roman" w:hAnsi="Calibri" w:cs="Calibri"/>
                <w:b/>
                <w:bCs/>
                <w:color w:val="000000"/>
              </w:rPr>
            </w:pPr>
            <w:r w:rsidRPr="00EA585F">
              <w:rPr>
                <w:rFonts w:ascii="Calibri" w:eastAsia="Times New Roman" w:hAnsi="Calibri" w:cs="Calibri"/>
                <w:b/>
                <w:bCs/>
                <w:color w:val="000000"/>
              </w:rPr>
              <w:t>Average of Price</w:t>
            </w:r>
          </w:p>
        </w:tc>
        <w:tc>
          <w:tcPr>
            <w:tcW w:w="2099" w:type="dxa"/>
            <w:tcBorders>
              <w:top w:val="nil"/>
              <w:left w:val="nil"/>
              <w:bottom w:val="nil"/>
              <w:right w:val="nil"/>
            </w:tcBorders>
            <w:shd w:val="clear" w:color="DDEBF7" w:fill="DDEBF7"/>
            <w:noWrap/>
            <w:vAlign w:val="bottom"/>
            <w:hideMark/>
          </w:tcPr>
          <w:p w14:paraId="77FE5CC3" w14:textId="77777777" w:rsidR="00EA585F" w:rsidRPr="00EA585F" w:rsidRDefault="00EA585F" w:rsidP="00EA585F">
            <w:pPr>
              <w:spacing w:after="0" w:line="240" w:lineRule="auto"/>
              <w:jc w:val="center"/>
              <w:rPr>
                <w:rFonts w:ascii="Calibri" w:eastAsia="Times New Roman" w:hAnsi="Calibri" w:cs="Calibri"/>
                <w:b/>
                <w:bCs/>
                <w:color w:val="000000"/>
              </w:rPr>
            </w:pPr>
            <w:r w:rsidRPr="00EA585F">
              <w:rPr>
                <w:rFonts w:ascii="Calibri" w:eastAsia="Times New Roman" w:hAnsi="Calibri" w:cs="Calibri"/>
                <w:b/>
                <w:bCs/>
                <w:color w:val="000000"/>
              </w:rPr>
              <w:t>Brick</w:t>
            </w:r>
          </w:p>
        </w:tc>
        <w:tc>
          <w:tcPr>
            <w:tcW w:w="2099" w:type="dxa"/>
            <w:tcBorders>
              <w:top w:val="nil"/>
              <w:left w:val="nil"/>
              <w:bottom w:val="nil"/>
              <w:right w:val="nil"/>
            </w:tcBorders>
            <w:shd w:val="clear" w:color="DDEBF7" w:fill="DDEBF7"/>
            <w:noWrap/>
            <w:vAlign w:val="bottom"/>
            <w:hideMark/>
          </w:tcPr>
          <w:p w14:paraId="743993F5" w14:textId="77777777" w:rsidR="00EA585F" w:rsidRPr="00EA585F" w:rsidRDefault="00EA585F" w:rsidP="00EA585F">
            <w:pPr>
              <w:spacing w:after="0" w:line="240" w:lineRule="auto"/>
              <w:jc w:val="center"/>
              <w:rPr>
                <w:rFonts w:ascii="Calibri" w:eastAsia="Times New Roman" w:hAnsi="Calibri" w:cs="Calibri"/>
                <w:b/>
                <w:bCs/>
                <w:color w:val="000000"/>
              </w:rPr>
            </w:pPr>
          </w:p>
        </w:tc>
      </w:tr>
      <w:tr w:rsidR="00EA585F" w:rsidRPr="00EA585F" w14:paraId="3F82D414" w14:textId="77777777" w:rsidTr="00EA585F">
        <w:trPr>
          <w:trHeight w:val="231"/>
        </w:trPr>
        <w:tc>
          <w:tcPr>
            <w:tcW w:w="2354" w:type="dxa"/>
            <w:tcBorders>
              <w:top w:val="nil"/>
              <w:left w:val="nil"/>
              <w:bottom w:val="single" w:sz="4" w:space="0" w:color="9BC2E6"/>
              <w:right w:val="nil"/>
            </w:tcBorders>
            <w:shd w:val="clear" w:color="DDEBF7" w:fill="DDEBF7"/>
            <w:noWrap/>
            <w:vAlign w:val="bottom"/>
            <w:hideMark/>
          </w:tcPr>
          <w:p w14:paraId="4CE16AD0" w14:textId="77777777" w:rsidR="00EA585F" w:rsidRPr="00EA585F" w:rsidRDefault="00EA585F" w:rsidP="00EA585F">
            <w:pPr>
              <w:spacing w:after="0" w:line="240" w:lineRule="auto"/>
              <w:rPr>
                <w:rFonts w:ascii="Calibri" w:eastAsia="Times New Roman" w:hAnsi="Calibri" w:cs="Calibri"/>
                <w:b/>
                <w:bCs/>
                <w:color w:val="000000"/>
              </w:rPr>
            </w:pPr>
            <w:r w:rsidRPr="00EA585F">
              <w:rPr>
                <w:rFonts w:ascii="Calibri" w:eastAsia="Times New Roman" w:hAnsi="Calibri" w:cs="Calibri"/>
                <w:b/>
                <w:bCs/>
                <w:color w:val="000000"/>
              </w:rPr>
              <w:t>Neighborhood</w:t>
            </w:r>
          </w:p>
        </w:tc>
        <w:tc>
          <w:tcPr>
            <w:tcW w:w="2099" w:type="dxa"/>
            <w:tcBorders>
              <w:top w:val="nil"/>
              <w:left w:val="nil"/>
              <w:bottom w:val="single" w:sz="4" w:space="0" w:color="9BC2E6"/>
              <w:right w:val="nil"/>
            </w:tcBorders>
            <w:shd w:val="clear" w:color="DDEBF7" w:fill="DDEBF7"/>
            <w:noWrap/>
            <w:vAlign w:val="bottom"/>
            <w:hideMark/>
          </w:tcPr>
          <w:p w14:paraId="7ECB7AE3" w14:textId="77777777" w:rsidR="00EA585F" w:rsidRPr="00EA585F" w:rsidRDefault="00EA585F" w:rsidP="00EA585F">
            <w:pPr>
              <w:spacing w:after="0" w:line="240" w:lineRule="auto"/>
              <w:jc w:val="center"/>
              <w:rPr>
                <w:rFonts w:ascii="Calibri" w:eastAsia="Times New Roman" w:hAnsi="Calibri" w:cs="Calibri"/>
                <w:b/>
                <w:bCs/>
                <w:color w:val="000000"/>
              </w:rPr>
            </w:pPr>
            <w:r w:rsidRPr="00EA585F">
              <w:rPr>
                <w:rFonts w:ascii="Calibri" w:eastAsia="Times New Roman" w:hAnsi="Calibri" w:cs="Calibri"/>
                <w:b/>
                <w:bCs/>
                <w:color w:val="000000"/>
              </w:rPr>
              <w:t>No</w:t>
            </w:r>
          </w:p>
        </w:tc>
        <w:tc>
          <w:tcPr>
            <w:tcW w:w="2099" w:type="dxa"/>
            <w:tcBorders>
              <w:top w:val="nil"/>
              <w:left w:val="nil"/>
              <w:bottom w:val="single" w:sz="4" w:space="0" w:color="9BC2E6"/>
              <w:right w:val="nil"/>
            </w:tcBorders>
            <w:shd w:val="clear" w:color="DDEBF7" w:fill="DDEBF7"/>
            <w:noWrap/>
            <w:vAlign w:val="bottom"/>
            <w:hideMark/>
          </w:tcPr>
          <w:p w14:paraId="5F3641B0" w14:textId="77777777" w:rsidR="00EA585F" w:rsidRPr="00EA585F" w:rsidRDefault="00EA585F" w:rsidP="00EA585F">
            <w:pPr>
              <w:spacing w:after="0" w:line="240" w:lineRule="auto"/>
              <w:jc w:val="center"/>
              <w:rPr>
                <w:rFonts w:ascii="Calibri" w:eastAsia="Times New Roman" w:hAnsi="Calibri" w:cs="Calibri"/>
                <w:b/>
                <w:bCs/>
                <w:color w:val="000000"/>
              </w:rPr>
            </w:pPr>
            <w:r w:rsidRPr="00EA585F">
              <w:rPr>
                <w:rFonts w:ascii="Calibri" w:eastAsia="Times New Roman" w:hAnsi="Calibri" w:cs="Calibri"/>
                <w:b/>
                <w:bCs/>
                <w:color w:val="000000"/>
              </w:rPr>
              <w:t>Yes</w:t>
            </w:r>
          </w:p>
        </w:tc>
      </w:tr>
      <w:tr w:rsidR="00EA585F" w:rsidRPr="00EA585F" w14:paraId="14516EE2" w14:textId="77777777" w:rsidTr="00EA585F">
        <w:trPr>
          <w:trHeight w:val="231"/>
        </w:trPr>
        <w:tc>
          <w:tcPr>
            <w:tcW w:w="2354" w:type="dxa"/>
            <w:tcBorders>
              <w:top w:val="nil"/>
              <w:left w:val="nil"/>
              <w:bottom w:val="nil"/>
              <w:right w:val="nil"/>
            </w:tcBorders>
            <w:shd w:val="clear" w:color="auto" w:fill="auto"/>
            <w:noWrap/>
            <w:vAlign w:val="bottom"/>
            <w:hideMark/>
          </w:tcPr>
          <w:p w14:paraId="190EE6A0" w14:textId="77777777" w:rsidR="00EA585F" w:rsidRPr="00EA585F" w:rsidRDefault="00EA585F" w:rsidP="00EA585F">
            <w:pPr>
              <w:spacing w:after="0" w:line="240" w:lineRule="auto"/>
              <w:rPr>
                <w:rFonts w:ascii="Calibri" w:eastAsia="Times New Roman" w:hAnsi="Calibri" w:cs="Calibri"/>
                <w:color w:val="000000"/>
              </w:rPr>
            </w:pPr>
            <w:r w:rsidRPr="00EA585F">
              <w:rPr>
                <w:rFonts w:ascii="Calibri" w:eastAsia="Times New Roman" w:hAnsi="Calibri" w:cs="Calibri"/>
                <w:color w:val="000000"/>
              </w:rPr>
              <w:t>East</w:t>
            </w:r>
          </w:p>
        </w:tc>
        <w:tc>
          <w:tcPr>
            <w:tcW w:w="2099" w:type="dxa"/>
            <w:tcBorders>
              <w:top w:val="nil"/>
              <w:left w:val="nil"/>
              <w:bottom w:val="nil"/>
              <w:right w:val="nil"/>
            </w:tcBorders>
            <w:shd w:val="clear" w:color="auto" w:fill="auto"/>
            <w:noWrap/>
            <w:vAlign w:val="bottom"/>
            <w:hideMark/>
          </w:tcPr>
          <w:p w14:paraId="6BB2360E"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$117,750.00</w:t>
            </w:r>
          </w:p>
        </w:tc>
        <w:tc>
          <w:tcPr>
            <w:tcW w:w="2099" w:type="dxa"/>
            <w:tcBorders>
              <w:top w:val="nil"/>
              <w:left w:val="nil"/>
              <w:bottom w:val="nil"/>
              <w:right w:val="nil"/>
            </w:tcBorders>
            <w:shd w:val="clear" w:color="auto" w:fill="auto"/>
            <w:noWrap/>
            <w:vAlign w:val="bottom"/>
            <w:hideMark/>
          </w:tcPr>
          <w:p w14:paraId="2ED09E30"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$135,468.42</w:t>
            </w:r>
          </w:p>
        </w:tc>
      </w:tr>
      <w:tr w:rsidR="00EA585F" w:rsidRPr="00EA585F" w14:paraId="1BAA6EDB" w14:textId="77777777" w:rsidTr="00EA585F">
        <w:trPr>
          <w:trHeight w:val="231"/>
        </w:trPr>
        <w:tc>
          <w:tcPr>
            <w:tcW w:w="2354" w:type="dxa"/>
            <w:tcBorders>
              <w:top w:val="nil"/>
              <w:left w:val="nil"/>
              <w:bottom w:val="nil"/>
              <w:right w:val="nil"/>
            </w:tcBorders>
            <w:shd w:val="clear" w:color="auto" w:fill="auto"/>
            <w:noWrap/>
            <w:vAlign w:val="bottom"/>
            <w:hideMark/>
          </w:tcPr>
          <w:p w14:paraId="1317869B" w14:textId="77777777" w:rsidR="00EA585F" w:rsidRPr="00EA585F" w:rsidRDefault="00EA585F" w:rsidP="00EA585F">
            <w:pPr>
              <w:spacing w:after="0" w:line="240" w:lineRule="auto"/>
              <w:rPr>
                <w:rFonts w:ascii="Calibri" w:eastAsia="Times New Roman" w:hAnsi="Calibri" w:cs="Calibri"/>
                <w:color w:val="000000"/>
              </w:rPr>
            </w:pPr>
            <w:r w:rsidRPr="00EA585F">
              <w:rPr>
                <w:rFonts w:ascii="Calibri" w:eastAsia="Times New Roman" w:hAnsi="Calibri" w:cs="Calibri"/>
                <w:color w:val="000000"/>
              </w:rPr>
              <w:t>North</w:t>
            </w:r>
          </w:p>
        </w:tc>
        <w:tc>
          <w:tcPr>
            <w:tcW w:w="2099" w:type="dxa"/>
            <w:tcBorders>
              <w:top w:val="nil"/>
              <w:left w:val="nil"/>
              <w:bottom w:val="nil"/>
              <w:right w:val="nil"/>
            </w:tcBorders>
            <w:shd w:val="clear" w:color="auto" w:fill="auto"/>
            <w:noWrap/>
            <w:vAlign w:val="bottom"/>
            <w:hideMark/>
          </w:tcPr>
          <w:p w14:paraId="0893AC1F"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$108,583.78</w:t>
            </w:r>
          </w:p>
        </w:tc>
        <w:tc>
          <w:tcPr>
            <w:tcW w:w="2099" w:type="dxa"/>
            <w:tcBorders>
              <w:top w:val="nil"/>
              <w:left w:val="nil"/>
              <w:bottom w:val="nil"/>
              <w:right w:val="nil"/>
            </w:tcBorders>
            <w:shd w:val="clear" w:color="auto" w:fill="auto"/>
            <w:noWrap/>
            <w:vAlign w:val="bottom"/>
            <w:hideMark/>
          </w:tcPr>
          <w:p w14:paraId="243EE380"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$118,457.14</w:t>
            </w:r>
          </w:p>
        </w:tc>
      </w:tr>
      <w:tr w:rsidR="00EA585F" w:rsidRPr="00EA585F" w14:paraId="5BEC106A" w14:textId="77777777" w:rsidTr="00EA585F">
        <w:trPr>
          <w:trHeight w:val="231"/>
        </w:trPr>
        <w:tc>
          <w:tcPr>
            <w:tcW w:w="2354" w:type="dxa"/>
            <w:tcBorders>
              <w:top w:val="nil"/>
              <w:left w:val="nil"/>
              <w:bottom w:val="nil"/>
              <w:right w:val="nil"/>
            </w:tcBorders>
            <w:shd w:val="clear" w:color="auto" w:fill="auto"/>
            <w:noWrap/>
            <w:vAlign w:val="bottom"/>
            <w:hideMark/>
          </w:tcPr>
          <w:p w14:paraId="746B9ABA" w14:textId="77777777" w:rsidR="00EA585F" w:rsidRPr="00EA585F" w:rsidRDefault="00EA585F" w:rsidP="00EA585F">
            <w:pPr>
              <w:spacing w:after="0" w:line="240" w:lineRule="auto"/>
              <w:rPr>
                <w:rFonts w:ascii="Calibri" w:eastAsia="Times New Roman" w:hAnsi="Calibri" w:cs="Calibri"/>
                <w:color w:val="000000"/>
              </w:rPr>
            </w:pPr>
            <w:r w:rsidRPr="00EA585F">
              <w:rPr>
                <w:rFonts w:ascii="Calibri" w:eastAsia="Times New Roman" w:hAnsi="Calibri" w:cs="Calibri"/>
                <w:color w:val="000000"/>
              </w:rPr>
              <w:t>West</w:t>
            </w:r>
          </w:p>
        </w:tc>
        <w:tc>
          <w:tcPr>
            <w:tcW w:w="2099" w:type="dxa"/>
            <w:tcBorders>
              <w:top w:val="nil"/>
              <w:left w:val="nil"/>
              <w:bottom w:val="nil"/>
              <w:right w:val="nil"/>
            </w:tcBorders>
            <w:shd w:val="clear" w:color="auto" w:fill="auto"/>
            <w:noWrap/>
            <w:vAlign w:val="bottom"/>
            <w:hideMark/>
          </w:tcPr>
          <w:p w14:paraId="5F1BC33C"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$148,230.43</w:t>
            </w:r>
          </w:p>
        </w:tc>
        <w:tc>
          <w:tcPr>
            <w:tcW w:w="2099" w:type="dxa"/>
            <w:tcBorders>
              <w:top w:val="nil"/>
              <w:left w:val="nil"/>
              <w:bottom w:val="nil"/>
              <w:right w:val="nil"/>
            </w:tcBorders>
            <w:shd w:val="clear" w:color="auto" w:fill="auto"/>
            <w:noWrap/>
            <w:vAlign w:val="bottom"/>
            <w:hideMark/>
          </w:tcPr>
          <w:p w14:paraId="471DC3C4"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$175,200.00</w:t>
            </w:r>
          </w:p>
        </w:tc>
      </w:tr>
      <w:tr w:rsidR="00EA585F" w:rsidRPr="00EA585F" w14:paraId="56860986" w14:textId="77777777" w:rsidTr="00EA585F">
        <w:trPr>
          <w:trHeight w:val="231"/>
        </w:trPr>
        <w:tc>
          <w:tcPr>
            <w:tcW w:w="2354" w:type="dxa"/>
            <w:tcBorders>
              <w:top w:val="single" w:sz="4" w:space="0" w:color="9BC2E6"/>
              <w:left w:val="nil"/>
              <w:bottom w:val="nil"/>
              <w:right w:val="nil"/>
            </w:tcBorders>
            <w:shd w:val="clear" w:color="DDEBF7" w:fill="DDEBF7"/>
            <w:noWrap/>
            <w:vAlign w:val="bottom"/>
            <w:hideMark/>
          </w:tcPr>
          <w:p w14:paraId="0A3EA706" w14:textId="77777777" w:rsidR="00EA585F" w:rsidRPr="00EA585F" w:rsidRDefault="00EA585F" w:rsidP="00EA585F">
            <w:pPr>
              <w:spacing w:after="0" w:line="240" w:lineRule="auto"/>
              <w:rPr>
                <w:rFonts w:ascii="Calibri" w:eastAsia="Times New Roman" w:hAnsi="Calibri" w:cs="Calibri"/>
                <w:b/>
                <w:bCs/>
                <w:color w:val="000000"/>
              </w:rPr>
            </w:pPr>
            <w:r w:rsidRPr="00EA585F">
              <w:rPr>
                <w:rFonts w:ascii="Calibri" w:eastAsia="Times New Roman" w:hAnsi="Calibri" w:cs="Calibri"/>
                <w:b/>
                <w:bCs/>
                <w:color w:val="000000"/>
              </w:rPr>
              <w:t>Grand Total</w:t>
            </w:r>
          </w:p>
        </w:tc>
        <w:tc>
          <w:tcPr>
            <w:tcW w:w="2099" w:type="dxa"/>
            <w:tcBorders>
              <w:top w:val="single" w:sz="4" w:space="0" w:color="9BC2E6"/>
              <w:left w:val="nil"/>
              <w:bottom w:val="nil"/>
              <w:right w:val="nil"/>
            </w:tcBorders>
            <w:shd w:val="clear" w:color="DDEBF7" w:fill="DDEBF7"/>
            <w:noWrap/>
            <w:vAlign w:val="bottom"/>
            <w:hideMark/>
          </w:tcPr>
          <w:p w14:paraId="209A55F7" w14:textId="77777777" w:rsidR="00EA585F" w:rsidRPr="00EA585F" w:rsidRDefault="00EA585F" w:rsidP="00EA585F">
            <w:pPr>
              <w:spacing w:after="0" w:line="240" w:lineRule="auto"/>
              <w:jc w:val="center"/>
              <w:rPr>
                <w:rFonts w:ascii="Calibri" w:eastAsia="Times New Roman" w:hAnsi="Calibri" w:cs="Calibri"/>
                <w:b/>
                <w:bCs/>
                <w:color w:val="000000"/>
              </w:rPr>
            </w:pPr>
            <w:r w:rsidRPr="00EA585F">
              <w:rPr>
                <w:rFonts w:ascii="Calibri" w:eastAsia="Times New Roman" w:hAnsi="Calibri" w:cs="Calibri"/>
                <w:b/>
                <w:bCs/>
                <w:color w:val="000000"/>
              </w:rPr>
              <w:t>$121,958.14</w:t>
            </w:r>
          </w:p>
        </w:tc>
        <w:tc>
          <w:tcPr>
            <w:tcW w:w="2099" w:type="dxa"/>
            <w:tcBorders>
              <w:top w:val="single" w:sz="4" w:space="0" w:color="9BC2E6"/>
              <w:left w:val="nil"/>
              <w:bottom w:val="nil"/>
              <w:right w:val="nil"/>
            </w:tcBorders>
            <w:shd w:val="clear" w:color="DDEBF7" w:fill="DDEBF7"/>
            <w:noWrap/>
            <w:vAlign w:val="bottom"/>
            <w:hideMark/>
          </w:tcPr>
          <w:p w14:paraId="5BE0B4D4" w14:textId="77777777" w:rsidR="00EA585F" w:rsidRPr="00EA585F" w:rsidRDefault="00EA585F" w:rsidP="00EA585F">
            <w:pPr>
              <w:spacing w:after="0" w:line="240" w:lineRule="auto"/>
              <w:jc w:val="center"/>
              <w:rPr>
                <w:rFonts w:ascii="Calibri" w:eastAsia="Times New Roman" w:hAnsi="Calibri" w:cs="Calibri"/>
                <w:b/>
                <w:bCs/>
                <w:color w:val="000000"/>
              </w:rPr>
            </w:pPr>
            <w:r w:rsidRPr="00EA585F">
              <w:rPr>
                <w:rFonts w:ascii="Calibri" w:eastAsia="Times New Roman" w:hAnsi="Calibri" w:cs="Calibri"/>
                <w:b/>
                <w:bCs/>
                <w:color w:val="000000"/>
              </w:rPr>
              <w:t>$147,769.05</w:t>
            </w:r>
          </w:p>
        </w:tc>
      </w:tr>
    </w:tbl>
    <w:p w14:paraId="2CEF852E" w14:textId="78A75BD5" w:rsidR="003861DF" w:rsidRDefault="003861DF" w:rsidP="0041456B">
      <w:pPr>
        <w:jc w:val="both"/>
      </w:pPr>
    </w:p>
    <w:p w14:paraId="28D4CC65" w14:textId="4950D696" w:rsidR="007A7132" w:rsidRPr="00B26484" w:rsidRDefault="000A74E6" w:rsidP="0041456B">
      <w:pPr>
        <w:jc w:val="both"/>
        <w:rPr>
          <w:rFonts w:ascii="Times New Roman" w:hAnsi="Times New Roman" w:cs="Times New Roman"/>
          <w:sz w:val="24"/>
        </w:rPr>
      </w:pPr>
      <w:r w:rsidRPr="00B26484">
        <w:rPr>
          <w:rFonts w:ascii="Times New Roman" w:hAnsi="Times New Roman" w:cs="Times New Roman"/>
          <w:b/>
          <w:sz w:val="24"/>
        </w:rPr>
        <w:t>Interpretation</w:t>
      </w:r>
      <w:r w:rsidRPr="00B26484">
        <w:rPr>
          <w:rFonts w:ascii="Times New Roman" w:hAnsi="Times New Roman" w:cs="Times New Roman"/>
          <w:sz w:val="24"/>
        </w:rPr>
        <w:t xml:space="preserve">: </w:t>
      </w:r>
      <w:r w:rsidR="002235FA" w:rsidRPr="00B26484">
        <w:rPr>
          <w:rFonts w:ascii="Times New Roman" w:hAnsi="Times New Roman" w:cs="Times New Roman"/>
          <w:sz w:val="24"/>
        </w:rPr>
        <w:t xml:space="preserve">The above pivot table shows the average prices based on the neighborhood location and based on the house </w:t>
      </w:r>
      <w:r w:rsidR="003E6044" w:rsidRPr="00B26484">
        <w:rPr>
          <w:rFonts w:ascii="Times New Roman" w:hAnsi="Times New Roman" w:cs="Times New Roman"/>
          <w:sz w:val="24"/>
        </w:rPr>
        <w:t>construction</w:t>
      </w:r>
      <w:r w:rsidR="00073007" w:rsidRPr="00B26484">
        <w:rPr>
          <w:rFonts w:ascii="Times New Roman" w:hAnsi="Times New Roman" w:cs="Times New Roman"/>
          <w:sz w:val="24"/>
        </w:rPr>
        <w:t xml:space="preserve"> </w:t>
      </w:r>
      <w:r w:rsidR="00294D55" w:rsidRPr="00B26484">
        <w:rPr>
          <w:rFonts w:ascii="Times New Roman" w:hAnsi="Times New Roman" w:cs="Times New Roman"/>
          <w:sz w:val="24"/>
        </w:rPr>
        <w:t xml:space="preserve">(using brick or not).  The </w:t>
      </w:r>
      <w:r w:rsidR="00E36C29" w:rsidRPr="00B26484">
        <w:rPr>
          <w:rFonts w:ascii="Times New Roman" w:hAnsi="Times New Roman" w:cs="Times New Roman"/>
          <w:sz w:val="24"/>
        </w:rPr>
        <w:t xml:space="preserve">2 data points are good to compare as brick homes typically cost more </w:t>
      </w:r>
      <w:bookmarkStart w:id="2" w:name="_Hlk505371310"/>
      <w:r w:rsidR="0041456B">
        <w:rPr>
          <w:rFonts w:ascii="Times New Roman" w:hAnsi="Times New Roman" w:cs="Times New Roman"/>
          <w:sz w:val="24"/>
        </w:rPr>
        <w:t xml:space="preserve">for a given area </w:t>
      </w:r>
      <w:bookmarkEnd w:id="2"/>
      <w:r w:rsidR="00E36C29" w:rsidRPr="00B26484">
        <w:rPr>
          <w:rFonts w:ascii="Times New Roman" w:hAnsi="Times New Roman" w:cs="Times New Roman"/>
          <w:sz w:val="24"/>
        </w:rPr>
        <w:t>and here we can view this trend</w:t>
      </w:r>
      <w:r w:rsidR="003E6044" w:rsidRPr="00B26484">
        <w:rPr>
          <w:rFonts w:ascii="Times New Roman" w:hAnsi="Times New Roman" w:cs="Times New Roman"/>
          <w:sz w:val="24"/>
        </w:rPr>
        <w:t>.</w:t>
      </w:r>
      <w:r w:rsidR="00EA585F">
        <w:rPr>
          <w:rFonts w:ascii="Times New Roman" w:hAnsi="Times New Roman" w:cs="Times New Roman"/>
          <w:sz w:val="24"/>
        </w:rPr>
        <w:t xml:space="preserve"> </w:t>
      </w:r>
      <w:bookmarkStart w:id="3" w:name="_Hlk505371680"/>
      <w:r w:rsidR="00EA585F">
        <w:rPr>
          <w:rFonts w:ascii="Times New Roman" w:hAnsi="Times New Roman" w:cs="Times New Roman"/>
          <w:sz w:val="24"/>
        </w:rPr>
        <w:t xml:space="preserve">Also, West neighborhood has the highest prices for brick and non-brick houses. </w:t>
      </w:r>
    </w:p>
    <w:tbl>
      <w:tblPr>
        <w:tblW w:w="5885" w:type="dxa"/>
        <w:tblLook w:val="04A0" w:firstRow="1" w:lastRow="0" w:firstColumn="1" w:lastColumn="0" w:noHBand="0" w:noVBand="1"/>
      </w:tblPr>
      <w:tblGrid>
        <w:gridCol w:w="2115"/>
        <w:gridCol w:w="1885"/>
        <w:gridCol w:w="1885"/>
      </w:tblGrid>
      <w:tr w:rsidR="00EA585F" w:rsidRPr="00EA585F" w14:paraId="42E02359" w14:textId="77777777" w:rsidTr="00EA585F">
        <w:trPr>
          <w:trHeight w:val="181"/>
        </w:trPr>
        <w:tc>
          <w:tcPr>
            <w:tcW w:w="2115" w:type="dxa"/>
            <w:tcBorders>
              <w:top w:val="nil"/>
              <w:left w:val="nil"/>
              <w:bottom w:val="nil"/>
              <w:right w:val="nil"/>
            </w:tcBorders>
            <w:shd w:val="clear" w:color="DDEBF7" w:fill="DDEBF7"/>
            <w:noWrap/>
            <w:vAlign w:val="bottom"/>
            <w:hideMark/>
          </w:tcPr>
          <w:bookmarkEnd w:id="3"/>
          <w:p w14:paraId="12EB5019" w14:textId="77777777" w:rsidR="00EA585F" w:rsidRPr="00EA585F" w:rsidRDefault="00EA585F" w:rsidP="00EA585F">
            <w:pPr>
              <w:spacing w:after="0" w:line="240" w:lineRule="auto"/>
              <w:rPr>
                <w:rFonts w:ascii="Calibri" w:eastAsia="Times New Roman" w:hAnsi="Calibri" w:cs="Calibri"/>
                <w:b/>
                <w:bCs/>
                <w:color w:val="000000"/>
              </w:rPr>
            </w:pPr>
            <w:r w:rsidRPr="00EA585F">
              <w:rPr>
                <w:rFonts w:ascii="Calibri" w:eastAsia="Times New Roman" w:hAnsi="Calibri" w:cs="Calibri"/>
                <w:b/>
                <w:bCs/>
                <w:color w:val="000000"/>
              </w:rPr>
              <w:t xml:space="preserve">Average of </w:t>
            </w:r>
            <w:proofErr w:type="spellStart"/>
            <w:r w:rsidRPr="00EA585F">
              <w:rPr>
                <w:rFonts w:ascii="Calibri" w:eastAsia="Times New Roman" w:hAnsi="Calibri" w:cs="Calibri"/>
                <w:b/>
                <w:bCs/>
                <w:color w:val="000000"/>
              </w:rPr>
              <w:t>SqFt</w:t>
            </w:r>
            <w:proofErr w:type="spellEnd"/>
          </w:p>
        </w:tc>
        <w:tc>
          <w:tcPr>
            <w:tcW w:w="1885" w:type="dxa"/>
            <w:tcBorders>
              <w:top w:val="nil"/>
              <w:left w:val="nil"/>
              <w:bottom w:val="nil"/>
              <w:right w:val="nil"/>
            </w:tcBorders>
            <w:shd w:val="clear" w:color="DDEBF7" w:fill="DDEBF7"/>
            <w:noWrap/>
            <w:vAlign w:val="bottom"/>
            <w:hideMark/>
          </w:tcPr>
          <w:p w14:paraId="686C7824" w14:textId="77777777" w:rsidR="00EA585F" w:rsidRPr="00EA585F" w:rsidRDefault="00EA585F" w:rsidP="00EA585F">
            <w:pPr>
              <w:spacing w:after="0" w:line="240" w:lineRule="auto"/>
              <w:jc w:val="center"/>
              <w:rPr>
                <w:rFonts w:ascii="Calibri" w:eastAsia="Times New Roman" w:hAnsi="Calibri" w:cs="Calibri"/>
                <w:b/>
                <w:bCs/>
                <w:color w:val="000000"/>
              </w:rPr>
            </w:pPr>
            <w:r w:rsidRPr="00EA585F">
              <w:rPr>
                <w:rFonts w:ascii="Calibri" w:eastAsia="Times New Roman" w:hAnsi="Calibri" w:cs="Calibri"/>
                <w:b/>
                <w:bCs/>
                <w:color w:val="000000"/>
              </w:rPr>
              <w:t>Brick</w:t>
            </w:r>
          </w:p>
        </w:tc>
        <w:tc>
          <w:tcPr>
            <w:tcW w:w="1885" w:type="dxa"/>
            <w:tcBorders>
              <w:top w:val="nil"/>
              <w:left w:val="nil"/>
              <w:bottom w:val="nil"/>
              <w:right w:val="nil"/>
            </w:tcBorders>
            <w:shd w:val="clear" w:color="DDEBF7" w:fill="DDEBF7"/>
            <w:noWrap/>
            <w:vAlign w:val="bottom"/>
            <w:hideMark/>
          </w:tcPr>
          <w:p w14:paraId="2449EB99" w14:textId="77777777" w:rsidR="00EA585F" w:rsidRPr="00EA585F" w:rsidRDefault="00EA585F" w:rsidP="00EA585F">
            <w:pPr>
              <w:spacing w:after="0" w:line="240" w:lineRule="auto"/>
              <w:jc w:val="center"/>
              <w:rPr>
                <w:rFonts w:ascii="Calibri" w:eastAsia="Times New Roman" w:hAnsi="Calibri" w:cs="Calibri"/>
                <w:b/>
                <w:bCs/>
                <w:color w:val="000000"/>
              </w:rPr>
            </w:pPr>
          </w:p>
        </w:tc>
      </w:tr>
      <w:tr w:rsidR="00EA585F" w:rsidRPr="00EA585F" w14:paraId="7C86A2D0" w14:textId="77777777" w:rsidTr="00EA585F">
        <w:trPr>
          <w:trHeight w:val="181"/>
        </w:trPr>
        <w:tc>
          <w:tcPr>
            <w:tcW w:w="2115" w:type="dxa"/>
            <w:tcBorders>
              <w:top w:val="nil"/>
              <w:left w:val="nil"/>
              <w:bottom w:val="single" w:sz="4" w:space="0" w:color="9BC2E6"/>
              <w:right w:val="nil"/>
            </w:tcBorders>
            <w:shd w:val="clear" w:color="DDEBF7" w:fill="DDEBF7"/>
            <w:noWrap/>
            <w:vAlign w:val="bottom"/>
            <w:hideMark/>
          </w:tcPr>
          <w:p w14:paraId="2BB8F436" w14:textId="77777777" w:rsidR="00EA585F" w:rsidRPr="00EA585F" w:rsidRDefault="00EA585F" w:rsidP="00EA585F">
            <w:pPr>
              <w:spacing w:after="0" w:line="240" w:lineRule="auto"/>
              <w:rPr>
                <w:rFonts w:ascii="Calibri" w:eastAsia="Times New Roman" w:hAnsi="Calibri" w:cs="Calibri"/>
                <w:b/>
                <w:bCs/>
                <w:color w:val="000000"/>
              </w:rPr>
            </w:pPr>
            <w:r w:rsidRPr="00EA585F">
              <w:rPr>
                <w:rFonts w:ascii="Calibri" w:eastAsia="Times New Roman" w:hAnsi="Calibri" w:cs="Calibri"/>
                <w:b/>
                <w:bCs/>
                <w:color w:val="000000"/>
              </w:rPr>
              <w:t>Neighborhood</w:t>
            </w:r>
          </w:p>
        </w:tc>
        <w:tc>
          <w:tcPr>
            <w:tcW w:w="1885" w:type="dxa"/>
            <w:tcBorders>
              <w:top w:val="nil"/>
              <w:left w:val="nil"/>
              <w:bottom w:val="single" w:sz="4" w:space="0" w:color="9BC2E6"/>
              <w:right w:val="nil"/>
            </w:tcBorders>
            <w:shd w:val="clear" w:color="DDEBF7" w:fill="DDEBF7"/>
            <w:noWrap/>
            <w:vAlign w:val="bottom"/>
            <w:hideMark/>
          </w:tcPr>
          <w:p w14:paraId="717D7E27" w14:textId="77777777" w:rsidR="00EA585F" w:rsidRPr="00EA585F" w:rsidRDefault="00EA585F" w:rsidP="00EA585F">
            <w:pPr>
              <w:spacing w:after="0" w:line="240" w:lineRule="auto"/>
              <w:jc w:val="center"/>
              <w:rPr>
                <w:rFonts w:ascii="Calibri" w:eastAsia="Times New Roman" w:hAnsi="Calibri" w:cs="Calibri"/>
                <w:b/>
                <w:bCs/>
                <w:color w:val="000000"/>
              </w:rPr>
            </w:pPr>
            <w:r w:rsidRPr="00EA585F">
              <w:rPr>
                <w:rFonts w:ascii="Calibri" w:eastAsia="Times New Roman" w:hAnsi="Calibri" w:cs="Calibri"/>
                <w:b/>
                <w:bCs/>
                <w:color w:val="000000"/>
              </w:rPr>
              <w:t>No</w:t>
            </w:r>
          </w:p>
        </w:tc>
        <w:tc>
          <w:tcPr>
            <w:tcW w:w="1885" w:type="dxa"/>
            <w:tcBorders>
              <w:top w:val="nil"/>
              <w:left w:val="nil"/>
              <w:bottom w:val="single" w:sz="4" w:space="0" w:color="9BC2E6"/>
              <w:right w:val="nil"/>
            </w:tcBorders>
            <w:shd w:val="clear" w:color="DDEBF7" w:fill="DDEBF7"/>
            <w:noWrap/>
            <w:vAlign w:val="bottom"/>
            <w:hideMark/>
          </w:tcPr>
          <w:p w14:paraId="765D8365" w14:textId="77777777" w:rsidR="00EA585F" w:rsidRPr="00EA585F" w:rsidRDefault="00EA585F" w:rsidP="00EA585F">
            <w:pPr>
              <w:spacing w:after="0" w:line="240" w:lineRule="auto"/>
              <w:jc w:val="center"/>
              <w:rPr>
                <w:rFonts w:ascii="Calibri" w:eastAsia="Times New Roman" w:hAnsi="Calibri" w:cs="Calibri"/>
                <w:b/>
                <w:bCs/>
                <w:color w:val="000000"/>
              </w:rPr>
            </w:pPr>
            <w:r w:rsidRPr="00EA585F">
              <w:rPr>
                <w:rFonts w:ascii="Calibri" w:eastAsia="Times New Roman" w:hAnsi="Calibri" w:cs="Calibri"/>
                <w:b/>
                <w:bCs/>
                <w:color w:val="000000"/>
              </w:rPr>
              <w:t>Yes</w:t>
            </w:r>
          </w:p>
        </w:tc>
      </w:tr>
      <w:tr w:rsidR="00EA585F" w:rsidRPr="00EA585F" w14:paraId="1E4CD21A" w14:textId="77777777" w:rsidTr="00EA585F">
        <w:trPr>
          <w:trHeight w:val="181"/>
        </w:trPr>
        <w:tc>
          <w:tcPr>
            <w:tcW w:w="2115" w:type="dxa"/>
            <w:tcBorders>
              <w:top w:val="nil"/>
              <w:left w:val="nil"/>
              <w:bottom w:val="nil"/>
              <w:right w:val="nil"/>
            </w:tcBorders>
            <w:shd w:val="clear" w:color="auto" w:fill="auto"/>
            <w:noWrap/>
            <w:vAlign w:val="bottom"/>
            <w:hideMark/>
          </w:tcPr>
          <w:p w14:paraId="5420FFC5" w14:textId="77777777" w:rsidR="00EA585F" w:rsidRPr="00EA585F" w:rsidRDefault="00EA585F" w:rsidP="00EA585F">
            <w:pPr>
              <w:spacing w:after="0" w:line="240" w:lineRule="auto"/>
              <w:rPr>
                <w:rFonts w:ascii="Calibri" w:eastAsia="Times New Roman" w:hAnsi="Calibri" w:cs="Calibri"/>
                <w:color w:val="000000"/>
              </w:rPr>
            </w:pPr>
            <w:r w:rsidRPr="00EA585F">
              <w:rPr>
                <w:rFonts w:ascii="Calibri" w:eastAsia="Times New Roman" w:hAnsi="Calibri" w:cs="Calibri"/>
                <w:color w:val="000000"/>
              </w:rPr>
              <w:t>East</w:t>
            </w:r>
          </w:p>
        </w:tc>
        <w:tc>
          <w:tcPr>
            <w:tcW w:w="1885" w:type="dxa"/>
            <w:tcBorders>
              <w:top w:val="nil"/>
              <w:left w:val="nil"/>
              <w:bottom w:val="nil"/>
              <w:right w:val="nil"/>
            </w:tcBorders>
            <w:shd w:val="clear" w:color="auto" w:fill="auto"/>
            <w:noWrap/>
            <w:vAlign w:val="bottom"/>
            <w:hideMark/>
          </w:tcPr>
          <w:p w14:paraId="11010C4D"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 xml:space="preserve">            2,001.54 </w:t>
            </w:r>
          </w:p>
        </w:tc>
        <w:tc>
          <w:tcPr>
            <w:tcW w:w="1885" w:type="dxa"/>
            <w:tcBorders>
              <w:top w:val="nil"/>
              <w:left w:val="nil"/>
              <w:bottom w:val="nil"/>
              <w:right w:val="nil"/>
            </w:tcBorders>
            <w:shd w:val="clear" w:color="auto" w:fill="auto"/>
            <w:noWrap/>
            <w:vAlign w:val="bottom"/>
            <w:hideMark/>
          </w:tcPr>
          <w:p w14:paraId="70419061"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 xml:space="preserve">            2,031.05 </w:t>
            </w:r>
          </w:p>
        </w:tc>
      </w:tr>
      <w:tr w:rsidR="00EA585F" w:rsidRPr="00EA585F" w14:paraId="40E828FE" w14:textId="77777777" w:rsidTr="00EA585F">
        <w:trPr>
          <w:trHeight w:val="181"/>
        </w:trPr>
        <w:tc>
          <w:tcPr>
            <w:tcW w:w="2115" w:type="dxa"/>
            <w:tcBorders>
              <w:top w:val="nil"/>
              <w:left w:val="nil"/>
              <w:bottom w:val="nil"/>
              <w:right w:val="nil"/>
            </w:tcBorders>
            <w:shd w:val="clear" w:color="auto" w:fill="auto"/>
            <w:noWrap/>
            <w:vAlign w:val="bottom"/>
            <w:hideMark/>
          </w:tcPr>
          <w:p w14:paraId="0424E27A" w14:textId="77777777" w:rsidR="00EA585F" w:rsidRPr="00EA585F" w:rsidRDefault="00EA585F" w:rsidP="00EA585F">
            <w:pPr>
              <w:spacing w:after="0" w:line="240" w:lineRule="auto"/>
              <w:rPr>
                <w:rFonts w:ascii="Calibri" w:eastAsia="Times New Roman" w:hAnsi="Calibri" w:cs="Calibri"/>
                <w:color w:val="000000"/>
              </w:rPr>
            </w:pPr>
            <w:r w:rsidRPr="00EA585F">
              <w:rPr>
                <w:rFonts w:ascii="Calibri" w:eastAsia="Times New Roman" w:hAnsi="Calibri" w:cs="Calibri"/>
                <w:color w:val="000000"/>
              </w:rPr>
              <w:t>North</w:t>
            </w:r>
          </w:p>
        </w:tc>
        <w:tc>
          <w:tcPr>
            <w:tcW w:w="1885" w:type="dxa"/>
            <w:tcBorders>
              <w:top w:val="nil"/>
              <w:left w:val="nil"/>
              <w:bottom w:val="nil"/>
              <w:right w:val="nil"/>
            </w:tcBorders>
            <w:shd w:val="clear" w:color="auto" w:fill="auto"/>
            <w:noWrap/>
            <w:vAlign w:val="bottom"/>
            <w:hideMark/>
          </w:tcPr>
          <w:p w14:paraId="16110A2F"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 xml:space="preserve">            1,928.11 </w:t>
            </w:r>
          </w:p>
        </w:tc>
        <w:tc>
          <w:tcPr>
            <w:tcW w:w="1885" w:type="dxa"/>
            <w:tcBorders>
              <w:top w:val="nil"/>
              <w:left w:val="nil"/>
              <w:bottom w:val="nil"/>
              <w:right w:val="nil"/>
            </w:tcBorders>
            <w:shd w:val="clear" w:color="auto" w:fill="auto"/>
            <w:noWrap/>
            <w:vAlign w:val="bottom"/>
            <w:hideMark/>
          </w:tcPr>
          <w:p w14:paraId="26C078D4"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 xml:space="preserve">            1,857.14 </w:t>
            </w:r>
          </w:p>
        </w:tc>
      </w:tr>
      <w:tr w:rsidR="00EA585F" w:rsidRPr="00EA585F" w14:paraId="129F913B" w14:textId="77777777" w:rsidTr="00EA585F">
        <w:trPr>
          <w:trHeight w:val="181"/>
        </w:trPr>
        <w:tc>
          <w:tcPr>
            <w:tcW w:w="2115" w:type="dxa"/>
            <w:tcBorders>
              <w:top w:val="nil"/>
              <w:left w:val="nil"/>
              <w:bottom w:val="nil"/>
              <w:right w:val="nil"/>
            </w:tcBorders>
            <w:shd w:val="clear" w:color="auto" w:fill="auto"/>
            <w:noWrap/>
            <w:vAlign w:val="bottom"/>
            <w:hideMark/>
          </w:tcPr>
          <w:p w14:paraId="25797928" w14:textId="77777777" w:rsidR="00EA585F" w:rsidRPr="00EA585F" w:rsidRDefault="00EA585F" w:rsidP="00EA585F">
            <w:pPr>
              <w:spacing w:after="0" w:line="240" w:lineRule="auto"/>
              <w:rPr>
                <w:rFonts w:ascii="Calibri" w:eastAsia="Times New Roman" w:hAnsi="Calibri" w:cs="Calibri"/>
                <w:color w:val="000000"/>
              </w:rPr>
            </w:pPr>
            <w:r w:rsidRPr="00EA585F">
              <w:rPr>
                <w:rFonts w:ascii="Calibri" w:eastAsia="Times New Roman" w:hAnsi="Calibri" w:cs="Calibri"/>
                <w:color w:val="000000"/>
              </w:rPr>
              <w:t>West</w:t>
            </w:r>
          </w:p>
        </w:tc>
        <w:tc>
          <w:tcPr>
            <w:tcW w:w="1885" w:type="dxa"/>
            <w:tcBorders>
              <w:top w:val="nil"/>
              <w:left w:val="nil"/>
              <w:bottom w:val="nil"/>
              <w:right w:val="nil"/>
            </w:tcBorders>
            <w:shd w:val="clear" w:color="auto" w:fill="auto"/>
            <w:noWrap/>
            <w:vAlign w:val="bottom"/>
            <w:hideMark/>
          </w:tcPr>
          <w:p w14:paraId="4029C80D"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 xml:space="preserve">            2,073.48 </w:t>
            </w:r>
          </w:p>
        </w:tc>
        <w:tc>
          <w:tcPr>
            <w:tcW w:w="1885" w:type="dxa"/>
            <w:tcBorders>
              <w:top w:val="nil"/>
              <w:left w:val="nil"/>
              <w:bottom w:val="nil"/>
              <w:right w:val="nil"/>
            </w:tcBorders>
            <w:shd w:val="clear" w:color="auto" w:fill="auto"/>
            <w:noWrap/>
            <w:vAlign w:val="bottom"/>
            <w:hideMark/>
          </w:tcPr>
          <w:p w14:paraId="1DEC705E" w14:textId="77777777" w:rsidR="00EA585F" w:rsidRPr="00EA585F" w:rsidRDefault="00EA585F" w:rsidP="00EA585F">
            <w:pPr>
              <w:spacing w:after="0" w:line="240" w:lineRule="auto"/>
              <w:jc w:val="center"/>
              <w:rPr>
                <w:rFonts w:ascii="Calibri" w:eastAsia="Times New Roman" w:hAnsi="Calibri" w:cs="Calibri"/>
                <w:color w:val="000000"/>
              </w:rPr>
            </w:pPr>
            <w:r w:rsidRPr="00EA585F">
              <w:rPr>
                <w:rFonts w:ascii="Calibri" w:eastAsia="Times New Roman" w:hAnsi="Calibri" w:cs="Calibri"/>
                <w:color w:val="000000"/>
              </w:rPr>
              <w:t xml:space="preserve">            2,091.25 </w:t>
            </w:r>
          </w:p>
        </w:tc>
      </w:tr>
      <w:tr w:rsidR="00EA585F" w:rsidRPr="00EA585F" w14:paraId="2A5EFB8F" w14:textId="77777777" w:rsidTr="00EA585F">
        <w:trPr>
          <w:trHeight w:val="181"/>
        </w:trPr>
        <w:tc>
          <w:tcPr>
            <w:tcW w:w="2115" w:type="dxa"/>
            <w:tcBorders>
              <w:top w:val="single" w:sz="4" w:space="0" w:color="9BC2E6"/>
              <w:left w:val="nil"/>
              <w:bottom w:val="nil"/>
              <w:right w:val="nil"/>
            </w:tcBorders>
            <w:shd w:val="clear" w:color="DDEBF7" w:fill="DDEBF7"/>
            <w:noWrap/>
            <w:vAlign w:val="bottom"/>
            <w:hideMark/>
          </w:tcPr>
          <w:p w14:paraId="0E933810" w14:textId="77777777" w:rsidR="00EA585F" w:rsidRPr="00EA585F" w:rsidRDefault="00EA585F" w:rsidP="00EA585F">
            <w:pPr>
              <w:spacing w:after="0" w:line="240" w:lineRule="auto"/>
              <w:rPr>
                <w:rFonts w:ascii="Calibri" w:eastAsia="Times New Roman" w:hAnsi="Calibri" w:cs="Calibri"/>
                <w:b/>
                <w:bCs/>
                <w:color w:val="000000"/>
              </w:rPr>
            </w:pPr>
            <w:r w:rsidRPr="00EA585F">
              <w:rPr>
                <w:rFonts w:ascii="Calibri" w:eastAsia="Times New Roman" w:hAnsi="Calibri" w:cs="Calibri"/>
                <w:b/>
                <w:bCs/>
                <w:color w:val="000000"/>
              </w:rPr>
              <w:t>Grand Total</w:t>
            </w:r>
          </w:p>
        </w:tc>
        <w:tc>
          <w:tcPr>
            <w:tcW w:w="1885" w:type="dxa"/>
            <w:tcBorders>
              <w:top w:val="single" w:sz="4" w:space="0" w:color="9BC2E6"/>
              <w:left w:val="nil"/>
              <w:bottom w:val="nil"/>
              <w:right w:val="nil"/>
            </w:tcBorders>
            <w:shd w:val="clear" w:color="DDEBF7" w:fill="DDEBF7"/>
            <w:noWrap/>
            <w:vAlign w:val="bottom"/>
            <w:hideMark/>
          </w:tcPr>
          <w:p w14:paraId="40DA770F" w14:textId="77777777" w:rsidR="00EA585F" w:rsidRPr="00EA585F" w:rsidRDefault="00EA585F" w:rsidP="00EA585F">
            <w:pPr>
              <w:spacing w:after="0" w:line="240" w:lineRule="auto"/>
              <w:jc w:val="center"/>
              <w:rPr>
                <w:rFonts w:ascii="Calibri" w:eastAsia="Times New Roman" w:hAnsi="Calibri" w:cs="Calibri"/>
                <w:b/>
                <w:bCs/>
                <w:color w:val="000000"/>
              </w:rPr>
            </w:pPr>
            <w:r w:rsidRPr="00EA585F">
              <w:rPr>
                <w:rFonts w:ascii="Calibri" w:eastAsia="Times New Roman" w:hAnsi="Calibri" w:cs="Calibri"/>
                <w:b/>
                <w:bCs/>
                <w:color w:val="000000"/>
              </w:rPr>
              <w:t xml:space="preserve">            1,989.19 </w:t>
            </w:r>
          </w:p>
        </w:tc>
        <w:tc>
          <w:tcPr>
            <w:tcW w:w="1885" w:type="dxa"/>
            <w:tcBorders>
              <w:top w:val="single" w:sz="4" w:space="0" w:color="9BC2E6"/>
              <w:left w:val="nil"/>
              <w:bottom w:val="nil"/>
              <w:right w:val="nil"/>
            </w:tcBorders>
            <w:shd w:val="clear" w:color="DDEBF7" w:fill="DDEBF7"/>
            <w:noWrap/>
            <w:vAlign w:val="bottom"/>
            <w:hideMark/>
          </w:tcPr>
          <w:p w14:paraId="18164B99" w14:textId="77777777" w:rsidR="00EA585F" w:rsidRPr="00EA585F" w:rsidRDefault="00EA585F" w:rsidP="00EA585F">
            <w:pPr>
              <w:spacing w:after="0" w:line="240" w:lineRule="auto"/>
              <w:jc w:val="center"/>
              <w:rPr>
                <w:rFonts w:ascii="Calibri" w:eastAsia="Times New Roman" w:hAnsi="Calibri" w:cs="Calibri"/>
                <w:b/>
                <w:bCs/>
                <w:color w:val="000000"/>
              </w:rPr>
            </w:pPr>
            <w:r w:rsidRPr="00EA585F">
              <w:rPr>
                <w:rFonts w:ascii="Calibri" w:eastAsia="Times New Roman" w:hAnsi="Calibri" w:cs="Calibri"/>
                <w:b/>
                <w:bCs/>
                <w:color w:val="000000"/>
              </w:rPr>
              <w:t xml:space="preserve">            2,025.00 </w:t>
            </w:r>
          </w:p>
        </w:tc>
      </w:tr>
    </w:tbl>
    <w:p w14:paraId="35923B2C" w14:textId="352F9CA6" w:rsidR="00EA1BCD" w:rsidRDefault="00EA1BCD" w:rsidP="0041456B">
      <w:pPr>
        <w:jc w:val="both"/>
      </w:pPr>
    </w:p>
    <w:p w14:paraId="7F52BCA9" w14:textId="00D7E004" w:rsidR="003E6044" w:rsidRPr="00B26484" w:rsidRDefault="000A74E6" w:rsidP="0041456B">
      <w:pPr>
        <w:jc w:val="both"/>
        <w:rPr>
          <w:rFonts w:ascii="Times New Roman" w:hAnsi="Times New Roman" w:cs="Times New Roman"/>
          <w:sz w:val="24"/>
        </w:rPr>
      </w:pPr>
      <w:r w:rsidRPr="00B26484">
        <w:rPr>
          <w:rFonts w:ascii="Times New Roman" w:hAnsi="Times New Roman" w:cs="Times New Roman"/>
          <w:b/>
          <w:sz w:val="24"/>
        </w:rPr>
        <w:t>Interpretation</w:t>
      </w:r>
      <w:r w:rsidRPr="00B26484">
        <w:rPr>
          <w:rFonts w:ascii="Times New Roman" w:hAnsi="Times New Roman" w:cs="Times New Roman"/>
          <w:sz w:val="24"/>
        </w:rPr>
        <w:t xml:space="preserve">: </w:t>
      </w:r>
      <w:r w:rsidR="003E6044" w:rsidRPr="00B26484">
        <w:rPr>
          <w:rFonts w:ascii="Times New Roman" w:hAnsi="Times New Roman" w:cs="Times New Roman"/>
          <w:sz w:val="24"/>
        </w:rPr>
        <w:t xml:space="preserve">The above pivot table shows </w:t>
      </w:r>
      <w:r w:rsidR="0075395E" w:rsidRPr="00B26484">
        <w:rPr>
          <w:rFonts w:ascii="Times New Roman" w:hAnsi="Times New Roman" w:cs="Times New Roman"/>
          <w:sz w:val="24"/>
        </w:rPr>
        <w:t xml:space="preserve">the average </w:t>
      </w:r>
      <w:proofErr w:type="spellStart"/>
      <w:r w:rsidR="0075395E" w:rsidRPr="00B26484">
        <w:rPr>
          <w:rFonts w:ascii="Times New Roman" w:hAnsi="Times New Roman" w:cs="Times New Roman"/>
          <w:sz w:val="24"/>
        </w:rPr>
        <w:t>sqft</w:t>
      </w:r>
      <w:proofErr w:type="spellEnd"/>
      <w:r w:rsidR="0075395E" w:rsidRPr="00B26484">
        <w:rPr>
          <w:rFonts w:ascii="Times New Roman" w:hAnsi="Times New Roman" w:cs="Times New Roman"/>
          <w:sz w:val="24"/>
        </w:rPr>
        <w:t xml:space="preserve"> versus </w:t>
      </w:r>
      <w:r w:rsidR="00581698" w:rsidRPr="00B26484">
        <w:rPr>
          <w:rFonts w:ascii="Times New Roman" w:hAnsi="Times New Roman" w:cs="Times New Roman"/>
          <w:sz w:val="24"/>
        </w:rPr>
        <w:t xml:space="preserve">neighborhood and type of construction.  Here </w:t>
      </w:r>
      <w:r w:rsidR="00801C56" w:rsidRPr="00B26484">
        <w:rPr>
          <w:rFonts w:ascii="Times New Roman" w:hAnsi="Times New Roman" w:cs="Times New Roman"/>
          <w:sz w:val="24"/>
        </w:rPr>
        <w:t xml:space="preserve">you can view that the type of construction may not be </w:t>
      </w:r>
      <w:r w:rsidR="00AB6FE3" w:rsidRPr="00B26484">
        <w:rPr>
          <w:rFonts w:ascii="Times New Roman" w:hAnsi="Times New Roman" w:cs="Times New Roman"/>
          <w:sz w:val="24"/>
        </w:rPr>
        <w:t xml:space="preserve">a good comparison to </w:t>
      </w:r>
      <w:proofErr w:type="spellStart"/>
      <w:r w:rsidR="00AB6FE3" w:rsidRPr="00B26484">
        <w:rPr>
          <w:rFonts w:ascii="Times New Roman" w:hAnsi="Times New Roman" w:cs="Times New Roman"/>
          <w:sz w:val="24"/>
        </w:rPr>
        <w:t>sqft</w:t>
      </w:r>
      <w:proofErr w:type="spellEnd"/>
      <w:r w:rsidR="00AB6FE3" w:rsidRPr="00B26484">
        <w:rPr>
          <w:rFonts w:ascii="Times New Roman" w:hAnsi="Times New Roman" w:cs="Times New Roman"/>
          <w:sz w:val="24"/>
        </w:rPr>
        <w:t xml:space="preserve"> as </w:t>
      </w:r>
      <w:r w:rsidR="002575D3" w:rsidRPr="00B26484">
        <w:rPr>
          <w:rFonts w:ascii="Times New Roman" w:hAnsi="Times New Roman" w:cs="Times New Roman"/>
          <w:sz w:val="24"/>
        </w:rPr>
        <w:t xml:space="preserve">brick homes showed to have less </w:t>
      </w:r>
      <w:proofErr w:type="spellStart"/>
      <w:r w:rsidR="002575D3" w:rsidRPr="00B26484">
        <w:rPr>
          <w:rFonts w:ascii="Times New Roman" w:hAnsi="Times New Roman" w:cs="Times New Roman"/>
          <w:sz w:val="24"/>
        </w:rPr>
        <w:t>sqft</w:t>
      </w:r>
      <w:proofErr w:type="spellEnd"/>
      <w:r w:rsidR="002575D3" w:rsidRPr="00B26484">
        <w:rPr>
          <w:rFonts w:ascii="Times New Roman" w:hAnsi="Times New Roman" w:cs="Times New Roman"/>
          <w:sz w:val="24"/>
        </w:rPr>
        <w:t xml:space="preserve"> in some neighborhoods.</w:t>
      </w:r>
      <w:r w:rsidR="00EA585F">
        <w:rPr>
          <w:rFonts w:ascii="Times New Roman" w:hAnsi="Times New Roman" w:cs="Times New Roman"/>
          <w:sz w:val="24"/>
        </w:rPr>
        <w:t xml:space="preserve"> </w:t>
      </w:r>
      <w:bookmarkStart w:id="4" w:name="_Hlk505371939"/>
      <w:r w:rsidR="00EA585F">
        <w:rPr>
          <w:rFonts w:ascii="Times New Roman" w:hAnsi="Times New Roman" w:cs="Times New Roman"/>
          <w:sz w:val="24"/>
        </w:rPr>
        <w:t xml:space="preserve">However, </w:t>
      </w:r>
      <w:proofErr w:type="gramStart"/>
      <w:r w:rsidR="00EA585F">
        <w:rPr>
          <w:rFonts w:ascii="Times New Roman" w:hAnsi="Times New Roman" w:cs="Times New Roman"/>
          <w:sz w:val="24"/>
        </w:rPr>
        <w:t>similar to</w:t>
      </w:r>
      <w:proofErr w:type="gramEnd"/>
      <w:r w:rsidR="00EA585F">
        <w:rPr>
          <w:rFonts w:ascii="Times New Roman" w:hAnsi="Times New Roman" w:cs="Times New Roman"/>
          <w:sz w:val="24"/>
        </w:rPr>
        <w:t xml:space="preserve"> home prices table above, West neighborhood has the highest </w:t>
      </w:r>
      <w:proofErr w:type="spellStart"/>
      <w:r w:rsidR="00EA585F">
        <w:rPr>
          <w:rFonts w:ascii="Times New Roman" w:hAnsi="Times New Roman" w:cs="Times New Roman"/>
          <w:sz w:val="24"/>
        </w:rPr>
        <w:t>sqft</w:t>
      </w:r>
      <w:proofErr w:type="spellEnd"/>
      <w:r w:rsidR="00EA585F">
        <w:rPr>
          <w:rFonts w:ascii="Times New Roman" w:hAnsi="Times New Roman" w:cs="Times New Roman"/>
          <w:sz w:val="24"/>
        </w:rPr>
        <w:t>.</w:t>
      </w:r>
    </w:p>
    <w:p w14:paraId="5F71D7DF" w14:textId="4B6DD8E6" w:rsidR="00D87DFA" w:rsidRPr="00F16775" w:rsidRDefault="00571BA2" w:rsidP="0041456B">
      <w:pPr>
        <w:pStyle w:val="Heading1"/>
        <w:numPr>
          <w:ilvl w:val="0"/>
          <w:numId w:val="26"/>
        </w:numPr>
        <w:jc w:val="both"/>
      </w:pPr>
      <w:bookmarkStart w:id="5" w:name="_Toc505324668"/>
      <w:bookmarkEnd w:id="4"/>
      <w:r w:rsidRPr="00F16775">
        <w:t>Pivot Charts</w:t>
      </w:r>
      <w:bookmarkEnd w:id="5"/>
    </w:p>
    <w:p w14:paraId="64AC2F6D" w14:textId="353FBAC3" w:rsidR="00D87DFA" w:rsidRDefault="00D87DFA" w:rsidP="0041456B">
      <w:pPr>
        <w:pStyle w:val="Caption"/>
        <w:numPr>
          <w:ilvl w:val="0"/>
          <w:numId w:val="29"/>
        </w:numPr>
        <w:jc w:val="both"/>
        <w:rPr>
          <w:rFonts w:ascii="Times New Roman" w:hAnsi="Times New Roman" w:cs="Times New Roman"/>
          <w:b/>
          <w:i w:val="0"/>
          <w:iCs w:val="0"/>
          <w:color w:val="auto"/>
          <w:sz w:val="24"/>
          <w:szCs w:val="24"/>
        </w:rPr>
      </w:pPr>
      <w:r w:rsidRPr="00D87DFA">
        <w:rPr>
          <w:rFonts w:ascii="Times New Roman" w:hAnsi="Times New Roman" w:cs="Times New Roman"/>
          <w:b/>
          <w:i w:val="0"/>
          <w:iCs w:val="0"/>
          <w:color w:val="auto"/>
          <w:sz w:val="24"/>
          <w:szCs w:val="24"/>
        </w:rPr>
        <w:t>Using the two pivot tables above, generate pivot charts for average price and average square feet by type of construction (brick) and neighborhood</w:t>
      </w:r>
      <w:r>
        <w:rPr>
          <w:rFonts w:ascii="Times New Roman" w:hAnsi="Times New Roman" w:cs="Times New Roman"/>
          <w:b/>
          <w:i w:val="0"/>
          <w:iCs w:val="0"/>
          <w:color w:val="auto"/>
          <w:sz w:val="24"/>
          <w:szCs w:val="24"/>
        </w:rPr>
        <w:t>.</w:t>
      </w:r>
    </w:p>
    <w:p w14:paraId="0321D410" w14:textId="08464A63" w:rsidR="004465E4" w:rsidRPr="00B26484" w:rsidRDefault="00B26484" w:rsidP="0041456B">
      <w:pPr>
        <w:pStyle w:val="Caption"/>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Average p</w:t>
      </w:r>
      <w:r w:rsidR="004465E4" w:rsidRPr="00B26484">
        <w:rPr>
          <w:rFonts w:ascii="Times New Roman" w:hAnsi="Times New Roman" w:cs="Times New Roman"/>
          <w:i w:val="0"/>
          <w:iCs w:val="0"/>
          <w:color w:val="auto"/>
          <w:sz w:val="24"/>
          <w:szCs w:val="24"/>
        </w:rPr>
        <w:t xml:space="preserve">rice and average square feet by construction type and neighborhood </w:t>
      </w:r>
      <w:r w:rsidR="000C48BF">
        <w:rPr>
          <w:rFonts w:ascii="Times New Roman" w:hAnsi="Times New Roman" w:cs="Times New Roman"/>
          <w:i w:val="0"/>
          <w:iCs w:val="0"/>
          <w:color w:val="auto"/>
          <w:sz w:val="24"/>
          <w:szCs w:val="24"/>
        </w:rPr>
        <w:t>are displayed in the charts below.</w:t>
      </w:r>
    </w:p>
    <w:p w14:paraId="30778D25" w14:textId="15ACF705" w:rsidR="00903632" w:rsidRDefault="00E44465" w:rsidP="0041456B">
      <w:pPr>
        <w:jc w:val="both"/>
      </w:pPr>
      <w:r>
        <w:rPr>
          <w:noProof/>
        </w:rPr>
        <w:lastRenderedPageBreak/>
        <w:drawing>
          <wp:inline distT="0" distB="0" distL="0" distR="0" wp14:anchorId="278D3CFB" wp14:editId="70692B91">
            <wp:extent cx="4768623" cy="2804432"/>
            <wp:effectExtent l="0" t="0" r="13335" b="15240"/>
            <wp:docPr id="1" name="Chart 1">
              <a:extLst xmlns:a="http://schemas.openxmlformats.org/drawingml/2006/main">
                <a:ext uri="{FF2B5EF4-FFF2-40B4-BE49-F238E27FC236}">
                  <a16:creationId xmlns:a16="http://schemas.microsoft.com/office/drawing/2014/main" id="{566F642E-4756-414F-800C-50C4A42F8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BF17EE" w14:textId="1CCC10B9" w:rsidR="000A74E6" w:rsidRPr="000C48BF" w:rsidRDefault="000A74E6" w:rsidP="0041456B">
      <w:pPr>
        <w:jc w:val="both"/>
        <w:rPr>
          <w:rFonts w:ascii="Times New Roman" w:hAnsi="Times New Roman" w:cs="Times New Roman"/>
          <w:sz w:val="24"/>
        </w:rPr>
      </w:pPr>
      <w:r w:rsidRPr="000C48BF">
        <w:rPr>
          <w:rFonts w:ascii="Times New Roman" w:hAnsi="Times New Roman" w:cs="Times New Roman"/>
          <w:b/>
          <w:sz w:val="24"/>
        </w:rPr>
        <w:t>Interpretation</w:t>
      </w:r>
      <w:r w:rsidRPr="000C48BF">
        <w:rPr>
          <w:rFonts w:ascii="Times New Roman" w:hAnsi="Times New Roman" w:cs="Times New Roman"/>
          <w:sz w:val="24"/>
        </w:rPr>
        <w:t xml:space="preserve">: The highest prices are in the West neighborhood. Brick houses costs more than non-brick houses. </w:t>
      </w:r>
    </w:p>
    <w:p w14:paraId="27F7A51A" w14:textId="14D21093" w:rsidR="00423FDB" w:rsidRDefault="00635256" w:rsidP="0041456B">
      <w:pPr>
        <w:jc w:val="both"/>
      </w:pPr>
      <w:r>
        <w:rPr>
          <w:noProof/>
        </w:rPr>
        <w:drawing>
          <wp:inline distT="0" distB="0" distL="0" distR="0" wp14:anchorId="59D29D76" wp14:editId="7FEF8B55">
            <wp:extent cx="4768623" cy="2804432"/>
            <wp:effectExtent l="0" t="0" r="13335" b="15240"/>
            <wp:docPr id="3" name="Chart 3">
              <a:extLst xmlns:a="http://schemas.openxmlformats.org/drawingml/2006/main">
                <a:ext uri="{FF2B5EF4-FFF2-40B4-BE49-F238E27FC236}">
                  <a16:creationId xmlns:a16="http://schemas.microsoft.com/office/drawing/2014/main" id="{6091348F-4725-4CD3-8E11-41DF584944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DE0F5B" w14:textId="0C306EC8" w:rsidR="00B6061D" w:rsidRPr="000C48BF" w:rsidRDefault="000A74E6" w:rsidP="0041456B">
      <w:pPr>
        <w:jc w:val="both"/>
        <w:rPr>
          <w:rFonts w:ascii="Times New Roman" w:hAnsi="Times New Roman" w:cs="Times New Roman"/>
          <w:sz w:val="24"/>
        </w:rPr>
      </w:pPr>
      <w:r w:rsidRPr="000C48BF">
        <w:rPr>
          <w:rFonts w:ascii="Times New Roman" w:hAnsi="Times New Roman" w:cs="Times New Roman"/>
          <w:b/>
          <w:sz w:val="24"/>
        </w:rPr>
        <w:t>Interpretation:</w:t>
      </w:r>
      <w:r w:rsidRPr="000C48BF">
        <w:rPr>
          <w:rFonts w:ascii="Times New Roman" w:hAnsi="Times New Roman" w:cs="Times New Roman"/>
          <w:sz w:val="24"/>
        </w:rPr>
        <w:t xml:space="preserve"> The largest houses tend to be in the West neighborhood. Brick houses are bigger than non-brick houses in the West and East neighborhood</w:t>
      </w:r>
      <w:r w:rsidR="006B2051">
        <w:rPr>
          <w:rFonts w:ascii="Times New Roman" w:hAnsi="Times New Roman" w:cs="Times New Roman"/>
          <w:sz w:val="24"/>
        </w:rPr>
        <w:t>s</w:t>
      </w:r>
      <w:r w:rsidRPr="000C48BF">
        <w:rPr>
          <w:rFonts w:ascii="Times New Roman" w:hAnsi="Times New Roman" w:cs="Times New Roman"/>
          <w:sz w:val="24"/>
        </w:rPr>
        <w:t xml:space="preserve">, but smaller in the North neighborhood. </w:t>
      </w:r>
    </w:p>
    <w:p w14:paraId="70C3064D" w14:textId="0AF57266" w:rsidR="00D83028" w:rsidRPr="00F16775" w:rsidRDefault="00A755C7" w:rsidP="0041456B">
      <w:pPr>
        <w:pStyle w:val="Heading1"/>
        <w:numPr>
          <w:ilvl w:val="0"/>
          <w:numId w:val="26"/>
        </w:numPr>
        <w:jc w:val="both"/>
      </w:pPr>
      <w:bookmarkStart w:id="6" w:name="_Toc505324669"/>
      <w:r w:rsidRPr="00F16775">
        <w:t>Correlation analysis</w:t>
      </w:r>
      <w:bookmarkEnd w:id="6"/>
    </w:p>
    <w:p w14:paraId="5495D2B1" w14:textId="10DB2F25" w:rsidR="000C3FB0" w:rsidRPr="000C3FB0" w:rsidRDefault="000C3FB0" w:rsidP="0041456B">
      <w:pPr>
        <w:pStyle w:val="Default"/>
        <w:numPr>
          <w:ilvl w:val="0"/>
          <w:numId w:val="31"/>
        </w:numPr>
        <w:jc w:val="both"/>
        <w:rPr>
          <w:rFonts w:ascii="Times New Roman" w:hAnsi="Times New Roman" w:cs="Times New Roman"/>
          <w:b/>
        </w:rPr>
      </w:pPr>
      <w:r w:rsidRPr="000C3FB0">
        <w:rPr>
          <w:rFonts w:ascii="Times New Roman" w:hAnsi="Times New Roman" w:cs="Times New Roman"/>
          <w:b/>
        </w:rPr>
        <w:t xml:space="preserve">Perform a correlation analysis of all quantitative variables except ID </w:t>
      </w:r>
    </w:p>
    <w:p w14:paraId="2DC432A0" w14:textId="034A7155" w:rsidR="00C33745" w:rsidRPr="00C33745" w:rsidRDefault="000C3FB0" w:rsidP="0041456B">
      <w:pPr>
        <w:jc w:val="both"/>
        <w:rPr>
          <w:rFonts w:ascii="Times New Roman" w:hAnsi="Times New Roman" w:cs="Times New Roman"/>
          <w:sz w:val="24"/>
          <w:szCs w:val="24"/>
        </w:rPr>
      </w:pPr>
      <w:r>
        <w:rPr>
          <w:rFonts w:ascii="Times New Roman" w:hAnsi="Times New Roman" w:cs="Times New Roman"/>
          <w:sz w:val="24"/>
          <w:szCs w:val="24"/>
        </w:rPr>
        <w:t>Correlation analysis of all</w:t>
      </w:r>
      <w:r w:rsidR="000C48BF">
        <w:rPr>
          <w:rFonts w:ascii="Times New Roman" w:hAnsi="Times New Roman" w:cs="Times New Roman"/>
          <w:sz w:val="24"/>
          <w:szCs w:val="24"/>
        </w:rPr>
        <w:t xml:space="preserve"> </w:t>
      </w:r>
      <w:r>
        <w:rPr>
          <w:rFonts w:ascii="Times New Roman" w:hAnsi="Times New Roman" w:cs="Times New Roman"/>
          <w:sz w:val="24"/>
          <w:szCs w:val="24"/>
        </w:rPr>
        <w:t>q</w:t>
      </w:r>
      <w:r w:rsidR="00C33745" w:rsidRPr="00C33745">
        <w:rPr>
          <w:rFonts w:ascii="Times New Roman" w:hAnsi="Times New Roman" w:cs="Times New Roman"/>
          <w:sz w:val="24"/>
          <w:szCs w:val="24"/>
        </w:rPr>
        <w:t xml:space="preserve">uantitative variables </w:t>
      </w:r>
      <w:r>
        <w:rPr>
          <w:rFonts w:ascii="Times New Roman" w:hAnsi="Times New Roman" w:cs="Times New Roman"/>
          <w:sz w:val="24"/>
          <w:szCs w:val="24"/>
        </w:rPr>
        <w:t>(</w:t>
      </w:r>
      <w:r w:rsidRPr="00C33745">
        <w:rPr>
          <w:rFonts w:ascii="Times New Roman" w:hAnsi="Times New Roman" w:cs="Times New Roman"/>
          <w:sz w:val="24"/>
          <w:szCs w:val="24"/>
        </w:rPr>
        <w:t xml:space="preserve">Price, </w:t>
      </w:r>
      <w:proofErr w:type="spellStart"/>
      <w:r w:rsidRPr="00C33745">
        <w:rPr>
          <w:rFonts w:ascii="Times New Roman" w:hAnsi="Times New Roman" w:cs="Times New Roman"/>
          <w:sz w:val="24"/>
          <w:szCs w:val="24"/>
        </w:rPr>
        <w:t>SqFt</w:t>
      </w:r>
      <w:proofErr w:type="spellEnd"/>
      <w:r w:rsidRPr="00C33745">
        <w:rPr>
          <w:rFonts w:ascii="Times New Roman" w:hAnsi="Times New Roman" w:cs="Times New Roman"/>
          <w:sz w:val="24"/>
          <w:szCs w:val="24"/>
        </w:rPr>
        <w:t>, Bedrooms, Bathrooms, and Offers</w:t>
      </w:r>
      <w:r>
        <w:rPr>
          <w:rFonts w:ascii="Times New Roman" w:hAnsi="Times New Roman" w:cs="Times New Roman"/>
          <w:sz w:val="24"/>
          <w:szCs w:val="24"/>
        </w:rPr>
        <w:t xml:space="preserve">) </w:t>
      </w:r>
      <w:r w:rsidR="00C33745" w:rsidRPr="00C33745">
        <w:rPr>
          <w:rFonts w:ascii="Times New Roman" w:hAnsi="Times New Roman" w:cs="Times New Roman"/>
          <w:sz w:val="24"/>
          <w:szCs w:val="24"/>
        </w:rPr>
        <w:t xml:space="preserve">from the House Prices dataset </w:t>
      </w:r>
      <w:r>
        <w:rPr>
          <w:rFonts w:ascii="Times New Roman" w:hAnsi="Times New Roman" w:cs="Times New Roman"/>
          <w:sz w:val="24"/>
          <w:szCs w:val="24"/>
        </w:rPr>
        <w:t>is presented in the figure below.</w:t>
      </w:r>
    </w:p>
    <w:p w14:paraId="48C30D20" w14:textId="788F9FAB" w:rsidR="000102EA" w:rsidRDefault="000102EA" w:rsidP="0041456B">
      <w:pPr>
        <w:jc w:val="both"/>
        <w:rPr>
          <w:rFonts w:ascii="Times New Roman" w:hAnsi="Times New Roman" w:cs="Times New Roman"/>
          <w:sz w:val="24"/>
          <w:szCs w:val="24"/>
        </w:rPr>
      </w:pPr>
    </w:p>
    <w:tbl>
      <w:tblPr>
        <w:tblW w:w="10398" w:type="dxa"/>
        <w:tblLook w:val="04A0" w:firstRow="1" w:lastRow="0" w:firstColumn="1" w:lastColumn="0" w:noHBand="0" w:noVBand="1"/>
      </w:tblPr>
      <w:tblGrid>
        <w:gridCol w:w="2023"/>
        <w:gridCol w:w="1675"/>
        <w:gridCol w:w="1675"/>
        <w:gridCol w:w="1675"/>
        <w:gridCol w:w="1675"/>
        <w:gridCol w:w="1675"/>
      </w:tblGrid>
      <w:tr w:rsidR="008B20E2" w:rsidRPr="008B20E2" w14:paraId="0AE43968" w14:textId="77777777" w:rsidTr="008B20E2">
        <w:trPr>
          <w:trHeight w:val="204"/>
        </w:trPr>
        <w:tc>
          <w:tcPr>
            <w:tcW w:w="2023" w:type="dxa"/>
            <w:tcBorders>
              <w:top w:val="single" w:sz="8" w:space="0" w:color="000000"/>
              <w:left w:val="single" w:sz="8" w:space="0" w:color="000000"/>
              <w:bottom w:val="single" w:sz="8" w:space="0" w:color="000000"/>
              <w:right w:val="single" w:sz="8" w:space="0" w:color="000000"/>
            </w:tcBorders>
            <w:shd w:val="clear" w:color="000000" w:fill="8EA9DB"/>
            <w:noWrap/>
            <w:vAlign w:val="bottom"/>
            <w:hideMark/>
          </w:tcPr>
          <w:p w14:paraId="0B4C1DC8" w14:textId="77777777" w:rsidR="008B20E2" w:rsidRPr="008B20E2" w:rsidRDefault="008B20E2" w:rsidP="008B20E2">
            <w:pPr>
              <w:spacing w:after="0" w:line="240" w:lineRule="auto"/>
              <w:rPr>
                <w:rFonts w:ascii="Verdana" w:eastAsia="Times New Roman" w:hAnsi="Verdana" w:cs="Calibri"/>
                <w:b/>
                <w:bCs/>
                <w:color w:val="000000"/>
                <w:sz w:val="20"/>
                <w:szCs w:val="20"/>
              </w:rPr>
            </w:pPr>
            <w:r w:rsidRPr="008B20E2">
              <w:rPr>
                <w:rFonts w:ascii="Verdana" w:eastAsia="Times New Roman" w:hAnsi="Verdana" w:cs="Calibri"/>
                <w:b/>
                <w:bCs/>
                <w:color w:val="000000"/>
                <w:sz w:val="20"/>
                <w:szCs w:val="20"/>
              </w:rPr>
              <w:lastRenderedPageBreak/>
              <w:t> </w:t>
            </w:r>
          </w:p>
        </w:tc>
        <w:tc>
          <w:tcPr>
            <w:tcW w:w="1675" w:type="dxa"/>
            <w:tcBorders>
              <w:top w:val="single" w:sz="8" w:space="0" w:color="000000"/>
              <w:left w:val="nil"/>
              <w:bottom w:val="single" w:sz="8" w:space="0" w:color="000000"/>
              <w:right w:val="single" w:sz="8" w:space="0" w:color="000000"/>
            </w:tcBorders>
            <w:shd w:val="clear" w:color="000000" w:fill="8EA9DB"/>
            <w:noWrap/>
            <w:vAlign w:val="bottom"/>
            <w:hideMark/>
          </w:tcPr>
          <w:p w14:paraId="021F495E" w14:textId="77777777" w:rsidR="008B20E2" w:rsidRPr="008B20E2" w:rsidRDefault="008B20E2" w:rsidP="008B20E2">
            <w:pPr>
              <w:spacing w:after="0" w:line="240" w:lineRule="auto"/>
              <w:rPr>
                <w:rFonts w:ascii="Verdana" w:eastAsia="Times New Roman" w:hAnsi="Verdana" w:cs="Calibri"/>
                <w:b/>
                <w:bCs/>
                <w:color w:val="000000"/>
                <w:sz w:val="20"/>
                <w:szCs w:val="20"/>
              </w:rPr>
            </w:pPr>
            <w:r w:rsidRPr="008B20E2">
              <w:rPr>
                <w:rFonts w:ascii="Verdana" w:eastAsia="Times New Roman" w:hAnsi="Verdana" w:cs="Calibri"/>
                <w:b/>
                <w:bCs/>
                <w:color w:val="000000"/>
                <w:sz w:val="20"/>
                <w:szCs w:val="20"/>
              </w:rPr>
              <w:t xml:space="preserve"> Price </w:t>
            </w:r>
          </w:p>
        </w:tc>
        <w:tc>
          <w:tcPr>
            <w:tcW w:w="1675" w:type="dxa"/>
            <w:tcBorders>
              <w:top w:val="single" w:sz="8" w:space="0" w:color="000000"/>
              <w:left w:val="nil"/>
              <w:bottom w:val="single" w:sz="8" w:space="0" w:color="000000"/>
              <w:right w:val="single" w:sz="8" w:space="0" w:color="000000"/>
            </w:tcBorders>
            <w:shd w:val="clear" w:color="000000" w:fill="8EA9DB"/>
            <w:noWrap/>
            <w:vAlign w:val="bottom"/>
            <w:hideMark/>
          </w:tcPr>
          <w:p w14:paraId="054E481C" w14:textId="77777777" w:rsidR="008B20E2" w:rsidRPr="008B20E2" w:rsidRDefault="008B20E2" w:rsidP="008B20E2">
            <w:pPr>
              <w:spacing w:after="0" w:line="240" w:lineRule="auto"/>
              <w:rPr>
                <w:rFonts w:ascii="Verdana" w:eastAsia="Times New Roman" w:hAnsi="Verdana" w:cs="Calibri"/>
                <w:b/>
                <w:bCs/>
                <w:color w:val="000000"/>
                <w:sz w:val="20"/>
                <w:szCs w:val="20"/>
              </w:rPr>
            </w:pPr>
            <w:r w:rsidRPr="008B20E2">
              <w:rPr>
                <w:rFonts w:ascii="Verdana" w:eastAsia="Times New Roman" w:hAnsi="Verdana" w:cs="Calibri"/>
                <w:b/>
                <w:bCs/>
                <w:color w:val="000000"/>
                <w:sz w:val="20"/>
                <w:szCs w:val="20"/>
              </w:rPr>
              <w:t xml:space="preserve"> </w:t>
            </w:r>
            <w:proofErr w:type="spellStart"/>
            <w:r w:rsidRPr="008B20E2">
              <w:rPr>
                <w:rFonts w:ascii="Verdana" w:eastAsia="Times New Roman" w:hAnsi="Verdana" w:cs="Calibri"/>
                <w:b/>
                <w:bCs/>
                <w:color w:val="000000"/>
                <w:sz w:val="20"/>
                <w:szCs w:val="20"/>
              </w:rPr>
              <w:t>SqFt</w:t>
            </w:r>
            <w:proofErr w:type="spellEnd"/>
            <w:r w:rsidRPr="008B20E2">
              <w:rPr>
                <w:rFonts w:ascii="Verdana" w:eastAsia="Times New Roman" w:hAnsi="Verdana" w:cs="Calibri"/>
                <w:b/>
                <w:bCs/>
                <w:color w:val="000000"/>
                <w:sz w:val="20"/>
                <w:szCs w:val="20"/>
              </w:rPr>
              <w:t xml:space="preserve"> </w:t>
            </w:r>
          </w:p>
        </w:tc>
        <w:tc>
          <w:tcPr>
            <w:tcW w:w="1675" w:type="dxa"/>
            <w:tcBorders>
              <w:top w:val="single" w:sz="8" w:space="0" w:color="000000"/>
              <w:left w:val="nil"/>
              <w:bottom w:val="single" w:sz="8" w:space="0" w:color="000000"/>
              <w:right w:val="single" w:sz="8" w:space="0" w:color="000000"/>
            </w:tcBorders>
            <w:shd w:val="clear" w:color="000000" w:fill="8EA9DB"/>
            <w:noWrap/>
            <w:vAlign w:val="bottom"/>
            <w:hideMark/>
          </w:tcPr>
          <w:p w14:paraId="27310D0D" w14:textId="77777777" w:rsidR="008B20E2" w:rsidRPr="008B20E2" w:rsidRDefault="008B20E2" w:rsidP="008B20E2">
            <w:pPr>
              <w:spacing w:after="0" w:line="240" w:lineRule="auto"/>
              <w:rPr>
                <w:rFonts w:ascii="Verdana" w:eastAsia="Times New Roman" w:hAnsi="Verdana" w:cs="Calibri"/>
                <w:b/>
                <w:bCs/>
                <w:color w:val="000000"/>
                <w:sz w:val="20"/>
                <w:szCs w:val="20"/>
              </w:rPr>
            </w:pPr>
            <w:r w:rsidRPr="008B20E2">
              <w:rPr>
                <w:rFonts w:ascii="Verdana" w:eastAsia="Times New Roman" w:hAnsi="Verdana" w:cs="Calibri"/>
                <w:b/>
                <w:bCs/>
                <w:color w:val="000000"/>
                <w:sz w:val="20"/>
                <w:szCs w:val="20"/>
              </w:rPr>
              <w:t xml:space="preserve"> Bedrooms </w:t>
            </w:r>
          </w:p>
        </w:tc>
        <w:tc>
          <w:tcPr>
            <w:tcW w:w="1675" w:type="dxa"/>
            <w:tcBorders>
              <w:top w:val="single" w:sz="8" w:space="0" w:color="000000"/>
              <w:left w:val="nil"/>
              <w:bottom w:val="single" w:sz="8" w:space="0" w:color="000000"/>
              <w:right w:val="single" w:sz="8" w:space="0" w:color="000000"/>
            </w:tcBorders>
            <w:shd w:val="clear" w:color="000000" w:fill="8EA9DB"/>
            <w:noWrap/>
            <w:vAlign w:val="bottom"/>
            <w:hideMark/>
          </w:tcPr>
          <w:p w14:paraId="1FCE8302" w14:textId="77777777" w:rsidR="008B20E2" w:rsidRPr="008B20E2" w:rsidRDefault="008B20E2" w:rsidP="008B20E2">
            <w:pPr>
              <w:spacing w:after="0" w:line="240" w:lineRule="auto"/>
              <w:rPr>
                <w:rFonts w:ascii="Verdana" w:eastAsia="Times New Roman" w:hAnsi="Verdana" w:cs="Calibri"/>
                <w:b/>
                <w:bCs/>
                <w:color w:val="000000"/>
                <w:sz w:val="20"/>
                <w:szCs w:val="20"/>
              </w:rPr>
            </w:pPr>
            <w:r w:rsidRPr="008B20E2">
              <w:rPr>
                <w:rFonts w:ascii="Verdana" w:eastAsia="Times New Roman" w:hAnsi="Verdana" w:cs="Calibri"/>
                <w:b/>
                <w:bCs/>
                <w:color w:val="000000"/>
                <w:sz w:val="20"/>
                <w:szCs w:val="20"/>
              </w:rPr>
              <w:t xml:space="preserve"> Bathrooms </w:t>
            </w:r>
          </w:p>
        </w:tc>
        <w:tc>
          <w:tcPr>
            <w:tcW w:w="1675" w:type="dxa"/>
            <w:tcBorders>
              <w:top w:val="single" w:sz="8" w:space="0" w:color="000000"/>
              <w:left w:val="nil"/>
              <w:bottom w:val="single" w:sz="8" w:space="0" w:color="000000"/>
              <w:right w:val="single" w:sz="8" w:space="0" w:color="000000"/>
            </w:tcBorders>
            <w:shd w:val="clear" w:color="000000" w:fill="8EA9DB"/>
            <w:noWrap/>
            <w:vAlign w:val="bottom"/>
            <w:hideMark/>
          </w:tcPr>
          <w:p w14:paraId="50849F68" w14:textId="77777777" w:rsidR="008B20E2" w:rsidRPr="008B20E2" w:rsidRDefault="008B20E2" w:rsidP="008B20E2">
            <w:pPr>
              <w:spacing w:after="0" w:line="240" w:lineRule="auto"/>
              <w:rPr>
                <w:rFonts w:ascii="Verdana" w:eastAsia="Times New Roman" w:hAnsi="Verdana" w:cs="Calibri"/>
                <w:b/>
                <w:bCs/>
                <w:color w:val="000000"/>
                <w:sz w:val="20"/>
                <w:szCs w:val="20"/>
              </w:rPr>
            </w:pPr>
            <w:r w:rsidRPr="008B20E2">
              <w:rPr>
                <w:rFonts w:ascii="Verdana" w:eastAsia="Times New Roman" w:hAnsi="Verdana" w:cs="Calibri"/>
                <w:b/>
                <w:bCs/>
                <w:color w:val="000000"/>
                <w:sz w:val="20"/>
                <w:szCs w:val="20"/>
              </w:rPr>
              <w:t xml:space="preserve"> Offers </w:t>
            </w:r>
          </w:p>
        </w:tc>
      </w:tr>
      <w:tr w:rsidR="008B20E2" w:rsidRPr="008B20E2" w14:paraId="02EB5E28" w14:textId="77777777" w:rsidTr="008B20E2">
        <w:trPr>
          <w:trHeight w:val="199"/>
        </w:trPr>
        <w:tc>
          <w:tcPr>
            <w:tcW w:w="2023" w:type="dxa"/>
            <w:tcBorders>
              <w:top w:val="nil"/>
              <w:left w:val="nil"/>
              <w:bottom w:val="nil"/>
              <w:right w:val="nil"/>
            </w:tcBorders>
            <w:shd w:val="clear" w:color="auto" w:fill="auto"/>
            <w:noWrap/>
            <w:vAlign w:val="bottom"/>
            <w:hideMark/>
          </w:tcPr>
          <w:p w14:paraId="707AF3B1"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Price </w:t>
            </w:r>
          </w:p>
        </w:tc>
        <w:tc>
          <w:tcPr>
            <w:tcW w:w="1675" w:type="dxa"/>
            <w:tcBorders>
              <w:top w:val="nil"/>
              <w:left w:val="nil"/>
              <w:bottom w:val="nil"/>
              <w:right w:val="nil"/>
            </w:tcBorders>
            <w:shd w:val="clear" w:color="000000" w:fill="B4C6E7"/>
            <w:noWrap/>
            <w:vAlign w:val="bottom"/>
            <w:hideMark/>
          </w:tcPr>
          <w:p w14:paraId="37E3ADE2"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1.00 </w:t>
            </w:r>
          </w:p>
        </w:tc>
        <w:tc>
          <w:tcPr>
            <w:tcW w:w="1675" w:type="dxa"/>
            <w:tcBorders>
              <w:top w:val="nil"/>
              <w:left w:val="nil"/>
              <w:bottom w:val="nil"/>
              <w:right w:val="nil"/>
            </w:tcBorders>
            <w:shd w:val="clear" w:color="auto" w:fill="auto"/>
            <w:noWrap/>
            <w:vAlign w:val="bottom"/>
            <w:hideMark/>
          </w:tcPr>
          <w:p w14:paraId="34929630" w14:textId="77777777" w:rsidR="008B20E2" w:rsidRPr="008B20E2" w:rsidRDefault="008B20E2" w:rsidP="008B20E2">
            <w:pPr>
              <w:spacing w:after="0" w:line="240" w:lineRule="auto"/>
              <w:rPr>
                <w:rFonts w:ascii="Verdana" w:eastAsia="Times New Roman" w:hAnsi="Verdana" w:cs="Calibri"/>
                <w:color w:val="000000"/>
                <w:sz w:val="20"/>
                <w:szCs w:val="20"/>
              </w:rPr>
            </w:pPr>
          </w:p>
        </w:tc>
        <w:tc>
          <w:tcPr>
            <w:tcW w:w="1675" w:type="dxa"/>
            <w:tcBorders>
              <w:top w:val="nil"/>
              <w:left w:val="nil"/>
              <w:bottom w:val="nil"/>
              <w:right w:val="nil"/>
            </w:tcBorders>
            <w:shd w:val="clear" w:color="auto" w:fill="auto"/>
            <w:noWrap/>
            <w:vAlign w:val="bottom"/>
            <w:hideMark/>
          </w:tcPr>
          <w:p w14:paraId="7698762B" w14:textId="77777777" w:rsidR="008B20E2" w:rsidRPr="008B20E2" w:rsidRDefault="008B20E2" w:rsidP="008B20E2">
            <w:pPr>
              <w:spacing w:after="0" w:line="240" w:lineRule="auto"/>
              <w:rPr>
                <w:rFonts w:ascii="Times New Roman" w:eastAsia="Times New Roman" w:hAnsi="Times New Roman" w:cs="Times New Roman"/>
                <w:sz w:val="20"/>
                <w:szCs w:val="20"/>
              </w:rPr>
            </w:pPr>
          </w:p>
        </w:tc>
        <w:tc>
          <w:tcPr>
            <w:tcW w:w="1675" w:type="dxa"/>
            <w:tcBorders>
              <w:top w:val="nil"/>
              <w:left w:val="nil"/>
              <w:bottom w:val="nil"/>
              <w:right w:val="nil"/>
            </w:tcBorders>
            <w:shd w:val="clear" w:color="auto" w:fill="auto"/>
            <w:noWrap/>
            <w:vAlign w:val="bottom"/>
            <w:hideMark/>
          </w:tcPr>
          <w:p w14:paraId="51FA3B71" w14:textId="77777777" w:rsidR="008B20E2" w:rsidRPr="008B20E2" w:rsidRDefault="008B20E2" w:rsidP="008B20E2">
            <w:pPr>
              <w:spacing w:after="0" w:line="240" w:lineRule="auto"/>
              <w:rPr>
                <w:rFonts w:ascii="Times New Roman" w:eastAsia="Times New Roman" w:hAnsi="Times New Roman" w:cs="Times New Roman"/>
                <w:sz w:val="20"/>
                <w:szCs w:val="20"/>
              </w:rPr>
            </w:pPr>
          </w:p>
        </w:tc>
        <w:tc>
          <w:tcPr>
            <w:tcW w:w="1675" w:type="dxa"/>
            <w:tcBorders>
              <w:top w:val="nil"/>
              <w:left w:val="nil"/>
              <w:bottom w:val="nil"/>
              <w:right w:val="nil"/>
            </w:tcBorders>
            <w:shd w:val="clear" w:color="auto" w:fill="auto"/>
            <w:noWrap/>
            <w:vAlign w:val="bottom"/>
            <w:hideMark/>
          </w:tcPr>
          <w:p w14:paraId="07C74694" w14:textId="77777777" w:rsidR="008B20E2" w:rsidRPr="008B20E2" w:rsidRDefault="008B20E2" w:rsidP="008B20E2">
            <w:pPr>
              <w:spacing w:after="0" w:line="240" w:lineRule="auto"/>
              <w:rPr>
                <w:rFonts w:ascii="Times New Roman" w:eastAsia="Times New Roman" w:hAnsi="Times New Roman" w:cs="Times New Roman"/>
                <w:sz w:val="20"/>
                <w:szCs w:val="20"/>
              </w:rPr>
            </w:pPr>
          </w:p>
        </w:tc>
      </w:tr>
      <w:tr w:rsidR="008B20E2" w:rsidRPr="008B20E2" w14:paraId="1135F9EC" w14:textId="77777777" w:rsidTr="008B20E2">
        <w:trPr>
          <w:trHeight w:val="199"/>
        </w:trPr>
        <w:tc>
          <w:tcPr>
            <w:tcW w:w="2023" w:type="dxa"/>
            <w:tcBorders>
              <w:top w:val="nil"/>
              <w:left w:val="nil"/>
              <w:bottom w:val="nil"/>
              <w:right w:val="nil"/>
            </w:tcBorders>
            <w:shd w:val="clear" w:color="auto" w:fill="auto"/>
            <w:noWrap/>
            <w:vAlign w:val="bottom"/>
            <w:hideMark/>
          </w:tcPr>
          <w:p w14:paraId="1A87D576"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w:t>
            </w:r>
            <w:proofErr w:type="spellStart"/>
            <w:r w:rsidRPr="008B20E2">
              <w:rPr>
                <w:rFonts w:ascii="Verdana" w:eastAsia="Times New Roman" w:hAnsi="Verdana" w:cs="Calibri"/>
                <w:color w:val="000000"/>
                <w:sz w:val="20"/>
                <w:szCs w:val="20"/>
              </w:rPr>
              <w:t>SqFt</w:t>
            </w:r>
            <w:proofErr w:type="spellEnd"/>
            <w:r w:rsidRPr="008B20E2">
              <w:rPr>
                <w:rFonts w:ascii="Verdana" w:eastAsia="Times New Roman" w:hAnsi="Verdana" w:cs="Calibri"/>
                <w:color w:val="000000"/>
                <w:sz w:val="20"/>
                <w:szCs w:val="20"/>
              </w:rPr>
              <w:t xml:space="preserve"> </w:t>
            </w:r>
          </w:p>
        </w:tc>
        <w:tc>
          <w:tcPr>
            <w:tcW w:w="1675" w:type="dxa"/>
            <w:tcBorders>
              <w:top w:val="nil"/>
              <w:left w:val="nil"/>
              <w:bottom w:val="nil"/>
              <w:right w:val="nil"/>
            </w:tcBorders>
            <w:shd w:val="clear" w:color="000000" w:fill="70AD47"/>
            <w:noWrap/>
            <w:vAlign w:val="bottom"/>
            <w:hideMark/>
          </w:tcPr>
          <w:p w14:paraId="6814DACC"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0.55 </w:t>
            </w:r>
          </w:p>
        </w:tc>
        <w:tc>
          <w:tcPr>
            <w:tcW w:w="1675" w:type="dxa"/>
            <w:tcBorders>
              <w:top w:val="nil"/>
              <w:left w:val="nil"/>
              <w:bottom w:val="nil"/>
              <w:right w:val="nil"/>
            </w:tcBorders>
            <w:shd w:val="clear" w:color="000000" w:fill="B4C6E7"/>
            <w:noWrap/>
            <w:vAlign w:val="bottom"/>
            <w:hideMark/>
          </w:tcPr>
          <w:p w14:paraId="031AA72B"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1.00 </w:t>
            </w:r>
          </w:p>
        </w:tc>
        <w:tc>
          <w:tcPr>
            <w:tcW w:w="1675" w:type="dxa"/>
            <w:tcBorders>
              <w:top w:val="nil"/>
              <w:left w:val="nil"/>
              <w:bottom w:val="nil"/>
              <w:right w:val="nil"/>
            </w:tcBorders>
            <w:shd w:val="clear" w:color="auto" w:fill="auto"/>
            <w:noWrap/>
            <w:vAlign w:val="bottom"/>
            <w:hideMark/>
          </w:tcPr>
          <w:p w14:paraId="308BD50B" w14:textId="77777777" w:rsidR="008B20E2" w:rsidRPr="008B20E2" w:rsidRDefault="008B20E2" w:rsidP="008B20E2">
            <w:pPr>
              <w:spacing w:after="0" w:line="240" w:lineRule="auto"/>
              <w:rPr>
                <w:rFonts w:ascii="Verdana" w:eastAsia="Times New Roman" w:hAnsi="Verdana" w:cs="Calibri"/>
                <w:color w:val="000000"/>
                <w:sz w:val="20"/>
                <w:szCs w:val="20"/>
              </w:rPr>
            </w:pPr>
          </w:p>
        </w:tc>
        <w:tc>
          <w:tcPr>
            <w:tcW w:w="1675" w:type="dxa"/>
            <w:tcBorders>
              <w:top w:val="nil"/>
              <w:left w:val="nil"/>
              <w:bottom w:val="nil"/>
              <w:right w:val="nil"/>
            </w:tcBorders>
            <w:shd w:val="clear" w:color="auto" w:fill="auto"/>
            <w:noWrap/>
            <w:vAlign w:val="bottom"/>
            <w:hideMark/>
          </w:tcPr>
          <w:p w14:paraId="7F78D838" w14:textId="77777777" w:rsidR="008B20E2" w:rsidRPr="008B20E2" w:rsidRDefault="008B20E2" w:rsidP="008B20E2">
            <w:pPr>
              <w:spacing w:after="0" w:line="240" w:lineRule="auto"/>
              <w:rPr>
                <w:rFonts w:ascii="Times New Roman" w:eastAsia="Times New Roman" w:hAnsi="Times New Roman" w:cs="Times New Roman"/>
                <w:sz w:val="20"/>
                <w:szCs w:val="20"/>
              </w:rPr>
            </w:pPr>
          </w:p>
        </w:tc>
        <w:tc>
          <w:tcPr>
            <w:tcW w:w="1675" w:type="dxa"/>
            <w:tcBorders>
              <w:top w:val="nil"/>
              <w:left w:val="nil"/>
              <w:bottom w:val="nil"/>
              <w:right w:val="nil"/>
            </w:tcBorders>
            <w:shd w:val="clear" w:color="auto" w:fill="auto"/>
            <w:noWrap/>
            <w:vAlign w:val="bottom"/>
            <w:hideMark/>
          </w:tcPr>
          <w:p w14:paraId="5A0BC94A" w14:textId="77777777" w:rsidR="008B20E2" w:rsidRPr="008B20E2" w:rsidRDefault="008B20E2" w:rsidP="008B20E2">
            <w:pPr>
              <w:spacing w:after="0" w:line="240" w:lineRule="auto"/>
              <w:rPr>
                <w:rFonts w:ascii="Times New Roman" w:eastAsia="Times New Roman" w:hAnsi="Times New Roman" w:cs="Times New Roman"/>
                <w:sz w:val="20"/>
                <w:szCs w:val="20"/>
              </w:rPr>
            </w:pPr>
          </w:p>
        </w:tc>
      </w:tr>
      <w:tr w:rsidR="008B20E2" w:rsidRPr="008B20E2" w14:paraId="531F4046" w14:textId="77777777" w:rsidTr="008B20E2">
        <w:trPr>
          <w:trHeight w:val="199"/>
        </w:trPr>
        <w:tc>
          <w:tcPr>
            <w:tcW w:w="2023" w:type="dxa"/>
            <w:tcBorders>
              <w:top w:val="nil"/>
              <w:left w:val="nil"/>
              <w:bottom w:val="nil"/>
              <w:right w:val="nil"/>
            </w:tcBorders>
            <w:shd w:val="clear" w:color="auto" w:fill="auto"/>
            <w:noWrap/>
            <w:vAlign w:val="bottom"/>
            <w:hideMark/>
          </w:tcPr>
          <w:p w14:paraId="5EC184A3"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Bedrooms </w:t>
            </w:r>
          </w:p>
        </w:tc>
        <w:tc>
          <w:tcPr>
            <w:tcW w:w="1675" w:type="dxa"/>
            <w:tcBorders>
              <w:top w:val="nil"/>
              <w:left w:val="nil"/>
              <w:bottom w:val="nil"/>
              <w:right w:val="nil"/>
            </w:tcBorders>
            <w:shd w:val="clear" w:color="auto" w:fill="auto"/>
            <w:noWrap/>
            <w:vAlign w:val="bottom"/>
            <w:hideMark/>
          </w:tcPr>
          <w:p w14:paraId="410A3A01"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0.53 </w:t>
            </w:r>
          </w:p>
        </w:tc>
        <w:tc>
          <w:tcPr>
            <w:tcW w:w="1675" w:type="dxa"/>
            <w:tcBorders>
              <w:top w:val="nil"/>
              <w:left w:val="nil"/>
              <w:bottom w:val="nil"/>
              <w:right w:val="nil"/>
            </w:tcBorders>
            <w:shd w:val="clear" w:color="auto" w:fill="auto"/>
            <w:noWrap/>
            <w:vAlign w:val="bottom"/>
            <w:hideMark/>
          </w:tcPr>
          <w:p w14:paraId="40601B92"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0.48 </w:t>
            </w:r>
          </w:p>
        </w:tc>
        <w:tc>
          <w:tcPr>
            <w:tcW w:w="1675" w:type="dxa"/>
            <w:tcBorders>
              <w:top w:val="nil"/>
              <w:left w:val="nil"/>
              <w:bottom w:val="nil"/>
              <w:right w:val="nil"/>
            </w:tcBorders>
            <w:shd w:val="clear" w:color="000000" w:fill="B4C6E7"/>
            <w:noWrap/>
            <w:vAlign w:val="bottom"/>
            <w:hideMark/>
          </w:tcPr>
          <w:p w14:paraId="420E7666"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1.00 </w:t>
            </w:r>
          </w:p>
        </w:tc>
        <w:tc>
          <w:tcPr>
            <w:tcW w:w="1675" w:type="dxa"/>
            <w:tcBorders>
              <w:top w:val="nil"/>
              <w:left w:val="nil"/>
              <w:bottom w:val="nil"/>
              <w:right w:val="nil"/>
            </w:tcBorders>
            <w:shd w:val="clear" w:color="auto" w:fill="auto"/>
            <w:noWrap/>
            <w:vAlign w:val="bottom"/>
            <w:hideMark/>
          </w:tcPr>
          <w:p w14:paraId="3FE0F009" w14:textId="77777777" w:rsidR="008B20E2" w:rsidRPr="008B20E2" w:rsidRDefault="008B20E2" w:rsidP="008B20E2">
            <w:pPr>
              <w:spacing w:after="0" w:line="240" w:lineRule="auto"/>
              <w:rPr>
                <w:rFonts w:ascii="Verdana" w:eastAsia="Times New Roman" w:hAnsi="Verdana" w:cs="Calibri"/>
                <w:color w:val="000000"/>
                <w:sz w:val="20"/>
                <w:szCs w:val="20"/>
              </w:rPr>
            </w:pPr>
          </w:p>
        </w:tc>
        <w:tc>
          <w:tcPr>
            <w:tcW w:w="1675" w:type="dxa"/>
            <w:tcBorders>
              <w:top w:val="nil"/>
              <w:left w:val="nil"/>
              <w:bottom w:val="nil"/>
              <w:right w:val="nil"/>
            </w:tcBorders>
            <w:shd w:val="clear" w:color="auto" w:fill="auto"/>
            <w:noWrap/>
            <w:vAlign w:val="bottom"/>
            <w:hideMark/>
          </w:tcPr>
          <w:p w14:paraId="33655FF6" w14:textId="77777777" w:rsidR="008B20E2" w:rsidRPr="008B20E2" w:rsidRDefault="008B20E2" w:rsidP="008B20E2">
            <w:pPr>
              <w:spacing w:after="0" w:line="240" w:lineRule="auto"/>
              <w:rPr>
                <w:rFonts w:ascii="Times New Roman" w:eastAsia="Times New Roman" w:hAnsi="Times New Roman" w:cs="Times New Roman"/>
                <w:sz w:val="20"/>
                <w:szCs w:val="20"/>
              </w:rPr>
            </w:pPr>
          </w:p>
        </w:tc>
      </w:tr>
      <w:tr w:rsidR="008B20E2" w:rsidRPr="008B20E2" w14:paraId="719EB0B2" w14:textId="77777777" w:rsidTr="008B20E2">
        <w:trPr>
          <w:trHeight w:val="199"/>
        </w:trPr>
        <w:tc>
          <w:tcPr>
            <w:tcW w:w="2023" w:type="dxa"/>
            <w:tcBorders>
              <w:top w:val="nil"/>
              <w:left w:val="nil"/>
              <w:bottom w:val="nil"/>
              <w:right w:val="nil"/>
            </w:tcBorders>
            <w:shd w:val="clear" w:color="auto" w:fill="auto"/>
            <w:noWrap/>
            <w:vAlign w:val="bottom"/>
            <w:hideMark/>
          </w:tcPr>
          <w:p w14:paraId="70F1AA73"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Bathrooms </w:t>
            </w:r>
          </w:p>
        </w:tc>
        <w:tc>
          <w:tcPr>
            <w:tcW w:w="1675" w:type="dxa"/>
            <w:tcBorders>
              <w:top w:val="nil"/>
              <w:left w:val="nil"/>
              <w:bottom w:val="nil"/>
              <w:right w:val="nil"/>
            </w:tcBorders>
            <w:shd w:val="clear" w:color="auto" w:fill="auto"/>
            <w:noWrap/>
            <w:vAlign w:val="bottom"/>
            <w:hideMark/>
          </w:tcPr>
          <w:p w14:paraId="0224E2A3"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0.52 </w:t>
            </w:r>
          </w:p>
        </w:tc>
        <w:tc>
          <w:tcPr>
            <w:tcW w:w="1675" w:type="dxa"/>
            <w:tcBorders>
              <w:top w:val="nil"/>
              <w:left w:val="nil"/>
              <w:bottom w:val="nil"/>
              <w:right w:val="nil"/>
            </w:tcBorders>
            <w:shd w:val="clear" w:color="auto" w:fill="auto"/>
            <w:noWrap/>
            <w:vAlign w:val="bottom"/>
            <w:hideMark/>
          </w:tcPr>
          <w:p w14:paraId="5C172735"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0.52 </w:t>
            </w:r>
          </w:p>
        </w:tc>
        <w:tc>
          <w:tcPr>
            <w:tcW w:w="1675" w:type="dxa"/>
            <w:tcBorders>
              <w:top w:val="nil"/>
              <w:left w:val="nil"/>
              <w:bottom w:val="nil"/>
              <w:right w:val="nil"/>
            </w:tcBorders>
            <w:shd w:val="clear" w:color="auto" w:fill="auto"/>
            <w:noWrap/>
            <w:vAlign w:val="bottom"/>
            <w:hideMark/>
          </w:tcPr>
          <w:p w14:paraId="7F480B99"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0.41 </w:t>
            </w:r>
          </w:p>
        </w:tc>
        <w:tc>
          <w:tcPr>
            <w:tcW w:w="1675" w:type="dxa"/>
            <w:tcBorders>
              <w:top w:val="nil"/>
              <w:left w:val="nil"/>
              <w:bottom w:val="nil"/>
              <w:right w:val="nil"/>
            </w:tcBorders>
            <w:shd w:val="clear" w:color="000000" w:fill="B4C6E7"/>
            <w:noWrap/>
            <w:vAlign w:val="bottom"/>
            <w:hideMark/>
          </w:tcPr>
          <w:p w14:paraId="09F1DA48"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1.00 </w:t>
            </w:r>
          </w:p>
        </w:tc>
        <w:tc>
          <w:tcPr>
            <w:tcW w:w="1675" w:type="dxa"/>
            <w:tcBorders>
              <w:top w:val="nil"/>
              <w:left w:val="nil"/>
              <w:bottom w:val="nil"/>
              <w:right w:val="nil"/>
            </w:tcBorders>
            <w:shd w:val="clear" w:color="auto" w:fill="auto"/>
            <w:noWrap/>
            <w:vAlign w:val="bottom"/>
            <w:hideMark/>
          </w:tcPr>
          <w:p w14:paraId="1E4FACA3" w14:textId="77777777" w:rsidR="008B20E2" w:rsidRPr="008B20E2" w:rsidRDefault="008B20E2" w:rsidP="008B20E2">
            <w:pPr>
              <w:spacing w:after="0" w:line="240" w:lineRule="auto"/>
              <w:rPr>
                <w:rFonts w:ascii="Verdana" w:eastAsia="Times New Roman" w:hAnsi="Verdana" w:cs="Calibri"/>
                <w:color w:val="000000"/>
                <w:sz w:val="20"/>
                <w:szCs w:val="20"/>
              </w:rPr>
            </w:pPr>
          </w:p>
        </w:tc>
      </w:tr>
      <w:tr w:rsidR="008B20E2" w:rsidRPr="008B20E2" w14:paraId="682E1BD1" w14:textId="77777777" w:rsidTr="008B20E2">
        <w:trPr>
          <w:trHeight w:val="204"/>
        </w:trPr>
        <w:tc>
          <w:tcPr>
            <w:tcW w:w="2023" w:type="dxa"/>
            <w:tcBorders>
              <w:top w:val="nil"/>
              <w:left w:val="nil"/>
              <w:bottom w:val="single" w:sz="8" w:space="0" w:color="auto"/>
              <w:right w:val="nil"/>
            </w:tcBorders>
            <w:shd w:val="clear" w:color="auto" w:fill="auto"/>
            <w:noWrap/>
            <w:vAlign w:val="bottom"/>
            <w:hideMark/>
          </w:tcPr>
          <w:p w14:paraId="6FED8171"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Offers </w:t>
            </w:r>
          </w:p>
        </w:tc>
        <w:tc>
          <w:tcPr>
            <w:tcW w:w="1675" w:type="dxa"/>
            <w:tcBorders>
              <w:top w:val="nil"/>
              <w:left w:val="nil"/>
              <w:bottom w:val="single" w:sz="8" w:space="0" w:color="auto"/>
              <w:right w:val="nil"/>
            </w:tcBorders>
            <w:shd w:val="clear" w:color="auto" w:fill="auto"/>
            <w:noWrap/>
            <w:vAlign w:val="bottom"/>
            <w:hideMark/>
          </w:tcPr>
          <w:p w14:paraId="058BB1BB"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(0.31)</w:t>
            </w:r>
          </w:p>
        </w:tc>
        <w:tc>
          <w:tcPr>
            <w:tcW w:w="1675" w:type="dxa"/>
            <w:tcBorders>
              <w:top w:val="nil"/>
              <w:left w:val="nil"/>
              <w:bottom w:val="single" w:sz="8" w:space="0" w:color="auto"/>
              <w:right w:val="nil"/>
            </w:tcBorders>
            <w:shd w:val="clear" w:color="auto" w:fill="auto"/>
            <w:noWrap/>
            <w:vAlign w:val="bottom"/>
            <w:hideMark/>
          </w:tcPr>
          <w:p w14:paraId="5B2E1924"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0.34 </w:t>
            </w:r>
          </w:p>
        </w:tc>
        <w:tc>
          <w:tcPr>
            <w:tcW w:w="1675" w:type="dxa"/>
            <w:tcBorders>
              <w:top w:val="nil"/>
              <w:left w:val="nil"/>
              <w:bottom w:val="single" w:sz="8" w:space="0" w:color="auto"/>
              <w:right w:val="nil"/>
            </w:tcBorders>
            <w:shd w:val="clear" w:color="000000" w:fill="FFF2CC"/>
            <w:noWrap/>
            <w:vAlign w:val="bottom"/>
            <w:hideMark/>
          </w:tcPr>
          <w:p w14:paraId="12875B7D"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0.11 </w:t>
            </w:r>
          </w:p>
        </w:tc>
        <w:tc>
          <w:tcPr>
            <w:tcW w:w="1675" w:type="dxa"/>
            <w:tcBorders>
              <w:top w:val="nil"/>
              <w:left w:val="nil"/>
              <w:bottom w:val="single" w:sz="8" w:space="0" w:color="auto"/>
              <w:right w:val="nil"/>
            </w:tcBorders>
            <w:shd w:val="clear" w:color="auto" w:fill="auto"/>
            <w:noWrap/>
            <w:vAlign w:val="bottom"/>
            <w:hideMark/>
          </w:tcPr>
          <w:p w14:paraId="6DCD82FB"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0.14 </w:t>
            </w:r>
          </w:p>
        </w:tc>
        <w:tc>
          <w:tcPr>
            <w:tcW w:w="1675" w:type="dxa"/>
            <w:tcBorders>
              <w:top w:val="nil"/>
              <w:left w:val="nil"/>
              <w:bottom w:val="single" w:sz="8" w:space="0" w:color="auto"/>
              <w:right w:val="nil"/>
            </w:tcBorders>
            <w:shd w:val="clear" w:color="000000" w:fill="B4C6E7"/>
            <w:noWrap/>
            <w:vAlign w:val="bottom"/>
            <w:hideMark/>
          </w:tcPr>
          <w:p w14:paraId="0026B659" w14:textId="77777777" w:rsidR="008B20E2" w:rsidRPr="008B20E2" w:rsidRDefault="008B20E2" w:rsidP="008B20E2">
            <w:pPr>
              <w:spacing w:after="0" w:line="240" w:lineRule="auto"/>
              <w:rPr>
                <w:rFonts w:ascii="Verdana" w:eastAsia="Times New Roman" w:hAnsi="Verdana" w:cs="Calibri"/>
                <w:color w:val="000000"/>
                <w:sz w:val="20"/>
                <w:szCs w:val="20"/>
              </w:rPr>
            </w:pPr>
            <w:r w:rsidRPr="008B20E2">
              <w:rPr>
                <w:rFonts w:ascii="Verdana" w:eastAsia="Times New Roman" w:hAnsi="Verdana" w:cs="Calibri"/>
                <w:color w:val="000000"/>
                <w:sz w:val="20"/>
                <w:szCs w:val="20"/>
              </w:rPr>
              <w:t xml:space="preserve">             1.00 </w:t>
            </w:r>
          </w:p>
        </w:tc>
      </w:tr>
      <w:tr w:rsidR="008B20E2" w:rsidRPr="008B20E2" w14:paraId="15686CBB" w14:textId="77777777" w:rsidTr="008B20E2">
        <w:trPr>
          <w:trHeight w:val="199"/>
        </w:trPr>
        <w:tc>
          <w:tcPr>
            <w:tcW w:w="2023" w:type="dxa"/>
            <w:tcBorders>
              <w:top w:val="nil"/>
              <w:left w:val="nil"/>
              <w:bottom w:val="nil"/>
              <w:right w:val="nil"/>
            </w:tcBorders>
            <w:shd w:val="clear" w:color="000000" w:fill="70AD47"/>
            <w:noWrap/>
            <w:vAlign w:val="bottom"/>
            <w:hideMark/>
          </w:tcPr>
          <w:p w14:paraId="4BEE1690" w14:textId="77777777" w:rsidR="008B20E2" w:rsidRPr="008B20E2" w:rsidRDefault="008B20E2" w:rsidP="008B20E2">
            <w:pPr>
              <w:spacing w:after="0" w:line="240" w:lineRule="auto"/>
              <w:rPr>
                <w:rFonts w:ascii="Verdana" w:eastAsia="Times New Roman" w:hAnsi="Verdana" w:cs="Calibri"/>
                <w:color w:val="000000"/>
                <w:sz w:val="16"/>
                <w:szCs w:val="16"/>
              </w:rPr>
            </w:pPr>
            <w:r w:rsidRPr="008B20E2">
              <w:rPr>
                <w:rFonts w:ascii="Verdana" w:eastAsia="Times New Roman" w:hAnsi="Verdana" w:cs="Calibri"/>
                <w:color w:val="000000"/>
                <w:sz w:val="16"/>
                <w:szCs w:val="16"/>
              </w:rPr>
              <w:t xml:space="preserve"> highest correlation </w:t>
            </w:r>
          </w:p>
        </w:tc>
        <w:tc>
          <w:tcPr>
            <w:tcW w:w="1675" w:type="dxa"/>
            <w:tcBorders>
              <w:top w:val="nil"/>
              <w:left w:val="nil"/>
              <w:bottom w:val="nil"/>
              <w:right w:val="nil"/>
            </w:tcBorders>
            <w:shd w:val="clear" w:color="auto" w:fill="auto"/>
            <w:noWrap/>
            <w:vAlign w:val="bottom"/>
            <w:hideMark/>
          </w:tcPr>
          <w:p w14:paraId="07E48149" w14:textId="77777777" w:rsidR="008B20E2" w:rsidRPr="008B20E2" w:rsidRDefault="008B20E2" w:rsidP="008B20E2">
            <w:pPr>
              <w:spacing w:after="0" w:line="240" w:lineRule="auto"/>
              <w:rPr>
                <w:rFonts w:ascii="Verdana" w:eastAsia="Times New Roman" w:hAnsi="Verdana" w:cs="Calibri"/>
                <w:color w:val="000000"/>
                <w:sz w:val="16"/>
                <w:szCs w:val="16"/>
              </w:rPr>
            </w:pPr>
          </w:p>
        </w:tc>
        <w:tc>
          <w:tcPr>
            <w:tcW w:w="1675" w:type="dxa"/>
            <w:tcBorders>
              <w:top w:val="nil"/>
              <w:left w:val="nil"/>
              <w:bottom w:val="nil"/>
              <w:right w:val="nil"/>
            </w:tcBorders>
            <w:shd w:val="clear" w:color="auto" w:fill="auto"/>
            <w:noWrap/>
            <w:vAlign w:val="bottom"/>
            <w:hideMark/>
          </w:tcPr>
          <w:p w14:paraId="6440815E" w14:textId="77777777" w:rsidR="008B20E2" w:rsidRPr="008B20E2" w:rsidRDefault="008B20E2" w:rsidP="008B20E2">
            <w:pPr>
              <w:spacing w:after="0" w:line="240" w:lineRule="auto"/>
              <w:rPr>
                <w:rFonts w:ascii="Times New Roman" w:eastAsia="Times New Roman" w:hAnsi="Times New Roman" w:cs="Times New Roman"/>
                <w:sz w:val="20"/>
                <w:szCs w:val="20"/>
              </w:rPr>
            </w:pPr>
          </w:p>
        </w:tc>
        <w:tc>
          <w:tcPr>
            <w:tcW w:w="1675" w:type="dxa"/>
            <w:tcBorders>
              <w:top w:val="nil"/>
              <w:left w:val="nil"/>
              <w:bottom w:val="nil"/>
              <w:right w:val="nil"/>
            </w:tcBorders>
            <w:shd w:val="clear" w:color="auto" w:fill="auto"/>
            <w:noWrap/>
            <w:vAlign w:val="bottom"/>
            <w:hideMark/>
          </w:tcPr>
          <w:p w14:paraId="19AFE7AA" w14:textId="77777777" w:rsidR="008B20E2" w:rsidRPr="008B20E2" w:rsidRDefault="008B20E2" w:rsidP="008B20E2">
            <w:pPr>
              <w:spacing w:after="0" w:line="240" w:lineRule="auto"/>
              <w:jc w:val="center"/>
              <w:rPr>
                <w:rFonts w:ascii="Times New Roman" w:eastAsia="Times New Roman" w:hAnsi="Times New Roman" w:cs="Times New Roman"/>
                <w:sz w:val="20"/>
                <w:szCs w:val="20"/>
              </w:rPr>
            </w:pPr>
          </w:p>
        </w:tc>
        <w:tc>
          <w:tcPr>
            <w:tcW w:w="1675" w:type="dxa"/>
            <w:tcBorders>
              <w:top w:val="nil"/>
              <w:left w:val="nil"/>
              <w:bottom w:val="nil"/>
              <w:right w:val="nil"/>
            </w:tcBorders>
            <w:shd w:val="clear" w:color="auto" w:fill="auto"/>
            <w:noWrap/>
            <w:vAlign w:val="bottom"/>
            <w:hideMark/>
          </w:tcPr>
          <w:p w14:paraId="0C57298C" w14:textId="77777777" w:rsidR="008B20E2" w:rsidRPr="008B20E2" w:rsidRDefault="008B20E2" w:rsidP="008B20E2">
            <w:pPr>
              <w:spacing w:after="0" w:line="240" w:lineRule="auto"/>
              <w:jc w:val="center"/>
              <w:rPr>
                <w:rFonts w:ascii="Times New Roman" w:eastAsia="Times New Roman" w:hAnsi="Times New Roman" w:cs="Times New Roman"/>
                <w:sz w:val="20"/>
                <w:szCs w:val="20"/>
              </w:rPr>
            </w:pPr>
          </w:p>
        </w:tc>
        <w:tc>
          <w:tcPr>
            <w:tcW w:w="1675" w:type="dxa"/>
            <w:tcBorders>
              <w:top w:val="nil"/>
              <w:left w:val="nil"/>
              <w:bottom w:val="nil"/>
              <w:right w:val="nil"/>
            </w:tcBorders>
            <w:shd w:val="clear" w:color="auto" w:fill="auto"/>
            <w:noWrap/>
            <w:vAlign w:val="bottom"/>
            <w:hideMark/>
          </w:tcPr>
          <w:p w14:paraId="06E18999" w14:textId="77777777" w:rsidR="008B20E2" w:rsidRPr="008B20E2" w:rsidRDefault="008B20E2" w:rsidP="008B20E2">
            <w:pPr>
              <w:spacing w:after="0" w:line="240" w:lineRule="auto"/>
              <w:jc w:val="center"/>
              <w:rPr>
                <w:rFonts w:ascii="Times New Roman" w:eastAsia="Times New Roman" w:hAnsi="Times New Roman" w:cs="Times New Roman"/>
                <w:sz w:val="20"/>
                <w:szCs w:val="20"/>
              </w:rPr>
            </w:pPr>
          </w:p>
        </w:tc>
      </w:tr>
      <w:tr w:rsidR="008B20E2" w:rsidRPr="008B20E2" w14:paraId="5D3E9BFE" w14:textId="77777777" w:rsidTr="008B20E2">
        <w:trPr>
          <w:trHeight w:val="199"/>
        </w:trPr>
        <w:tc>
          <w:tcPr>
            <w:tcW w:w="2023" w:type="dxa"/>
            <w:tcBorders>
              <w:top w:val="nil"/>
              <w:left w:val="nil"/>
              <w:bottom w:val="nil"/>
              <w:right w:val="nil"/>
            </w:tcBorders>
            <w:shd w:val="clear" w:color="000000" w:fill="FFF2CC"/>
            <w:noWrap/>
            <w:vAlign w:val="bottom"/>
            <w:hideMark/>
          </w:tcPr>
          <w:p w14:paraId="621FF39C" w14:textId="77777777" w:rsidR="008B20E2" w:rsidRPr="008B20E2" w:rsidRDefault="008B20E2" w:rsidP="008B20E2">
            <w:pPr>
              <w:spacing w:after="0" w:line="240" w:lineRule="auto"/>
              <w:rPr>
                <w:rFonts w:ascii="Verdana" w:eastAsia="Times New Roman" w:hAnsi="Verdana" w:cs="Calibri"/>
                <w:sz w:val="16"/>
                <w:szCs w:val="16"/>
              </w:rPr>
            </w:pPr>
            <w:r w:rsidRPr="008B20E2">
              <w:rPr>
                <w:rFonts w:ascii="Verdana" w:eastAsia="Times New Roman" w:hAnsi="Verdana" w:cs="Calibri"/>
                <w:sz w:val="16"/>
                <w:szCs w:val="16"/>
              </w:rPr>
              <w:t xml:space="preserve"> lowest correlation </w:t>
            </w:r>
          </w:p>
        </w:tc>
        <w:tc>
          <w:tcPr>
            <w:tcW w:w="1675" w:type="dxa"/>
            <w:tcBorders>
              <w:top w:val="nil"/>
              <w:left w:val="nil"/>
              <w:bottom w:val="nil"/>
              <w:right w:val="nil"/>
            </w:tcBorders>
            <w:shd w:val="clear" w:color="auto" w:fill="auto"/>
            <w:noWrap/>
            <w:vAlign w:val="bottom"/>
            <w:hideMark/>
          </w:tcPr>
          <w:p w14:paraId="7ED191EB" w14:textId="77777777" w:rsidR="008B20E2" w:rsidRPr="008B20E2" w:rsidRDefault="008B20E2" w:rsidP="008B20E2">
            <w:pPr>
              <w:spacing w:after="0" w:line="240" w:lineRule="auto"/>
              <w:rPr>
                <w:rFonts w:ascii="Verdana" w:eastAsia="Times New Roman" w:hAnsi="Verdana" w:cs="Calibri"/>
                <w:sz w:val="16"/>
                <w:szCs w:val="16"/>
              </w:rPr>
            </w:pPr>
          </w:p>
        </w:tc>
        <w:tc>
          <w:tcPr>
            <w:tcW w:w="1675" w:type="dxa"/>
            <w:tcBorders>
              <w:top w:val="nil"/>
              <w:left w:val="nil"/>
              <w:bottom w:val="nil"/>
              <w:right w:val="nil"/>
            </w:tcBorders>
            <w:shd w:val="clear" w:color="auto" w:fill="auto"/>
            <w:noWrap/>
            <w:vAlign w:val="bottom"/>
            <w:hideMark/>
          </w:tcPr>
          <w:p w14:paraId="48D7D3F0" w14:textId="77777777" w:rsidR="008B20E2" w:rsidRPr="008B20E2" w:rsidRDefault="008B20E2" w:rsidP="008B20E2">
            <w:pPr>
              <w:spacing w:after="0" w:line="240" w:lineRule="auto"/>
              <w:rPr>
                <w:rFonts w:ascii="Times New Roman" w:eastAsia="Times New Roman" w:hAnsi="Times New Roman" w:cs="Times New Roman"/>
                <w:sz w:val="20"/>
                <w:szCs w:val="20"/>
              </w:rPr>
            </w:pPr>
          </w:p>
        </w:tc>
        <w:tc>
          <w:tcPr>
            <w:tcW w:w="1675" w:type="dxa"/>
            <w:tcBorders>
              <w:top w:val="nil"/>
              <w:left w:val="nil"/>
              <w:bottom w:val="nil"/>
              <w:right w:val="nil"/>
            </w:tcBorders>
            <w:shd w:val="clear" w:color="auto" w:fill="auto"/>
            <w:noWrap/>
            <w:vAlign w:val="bottom"/>
            <w:hideMark/>
          </w:tcPr>
          <w:p w14:paraId="1AEA89DD" w14:textId="77777777" w:rsidR="008B20E2" w:rsidRPr="008B20E2" w:rsidRDefault="008B20E2" w:rsidP="008B20E2">
            <w:pPr>
              <w:spacing w:after="0" w:line="240" w:lineRule="auto"/>
              <w:jc w:val="center"/>
              <w:rPr>
                <w:rFonts w:ascii="Times New Roman" w:eastAsia="Times New Roman" w:hAnsi="Times New Roman" w:cs="Times New Roman"/>
                <w:sz w:val="20"/>
                <w:szCs w:val="20"/>
              </w:rPr>
            </w:pPr>
          </w:p>
        </w:tc>
        <w:tc>
          <w:tcPr>
            <w:tcW w:w="1675" w:type="dxa"/>
            <w:tcBorders>
              <w:top w:val="nil"/>
              <w:left w:val="nil"/>
              <w:bottom w:val="nil"/>
              <w:right w:val="nil"/>
            </w:tcBorders>
            <w:shd w:val="clear" w:color="auto" w:fill="auto"/>
            <w:noWrap/>
            <w:vAlign w:val="bottom"/>
            <w:hideMark/>
          </w:tcPr>
          <w:p w14:paraId="32B79770" w14:textId="77777777" w:rsidR="008B20E2" w:rsidRPr="008B20E2" w:rsidRDefault="008B20E2" w:rsidP="008B20E2">
            <w:pPr>
              <w:spacing w:after="0" w:line="240" w:lineRule="auto"/>
              <w:jc w:val="center"/>
              <w:rPr>
                <w:rFonts w:ascii="Times New Roman" w:eastAsia="Times New Roman" w:hAnsi="Times New Roman" w:cs="Times New Roman"/>
                <w:sz w:val="20"/>
                <w:szCs w:val="20"/>
              </w:rPr>
            </w:pPr>
          </w:p>
        </w:tc>
        <w:tc>
          <w:tcPr>
            <w:tcW w:w="1675" w:type="dxa"/>
            <w:tcBorders>
              <w:top w:val="nil"/>
              <w:left w:val="nil"/>
              <w:bottom w:val="nil"/>
              <w:right w:val="nil"/>
            </w:tcBorders>
            <w:shd w:val="clear" w:color="auto" w:fill="auto"/>
            <w:noWrap/>
            <w:vAlign w:val="bottom"/>
            <w:hideMark/>
          </w:tcPr>
          <w:p w14:paraId="48396759" w14:textId="77777777" w:rsidR="008B20E2" w:rsidRPr="008B20E2" w:rsidRDefault="008B20E2" w:rsidP="008B20E2">
            <w:pPr>
              <w:spacing w:after="0" w:line="240" w:lineRule="auto"/>
              <w:jc w:val="center"/>
              <w:rPr>
                <w:rFonts w:ascii="Times New Roman" w:eastAsia="Times New Roman" w:hAnsi="Times New Roman" w:cs="Times New Roman"/>
                <w:sz w:val="20"/>
                <w:szCs w:val="20"/>
              </w:rPr>
            </w:pPr>
          </w:p>
        </w:tc>
      </w:tr>
    </w:tbl>
    <w:p w14:paraId="38ED6AE4" w14:textId="77777777" w:rsidR="008B20E2" w:rsidRDefault="008B20E2" w:rsidP="0041456B">
      <w:pPr>
        <w:jc w:val="both"/>
        <w:rPr>
          <w:rFonts w:ascii="Times New Roman" w:hAnsi="Times New Roman" w:cs="Times New Roman"/>
          <w:sz w:val="24"/>
          <w:szCs w:val="24"/>
        </w:rPr>
      </w:pPr>
    </w:p>
    <w:tbl>
      <w:tblPr>
        <w:tblW w:w="970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6390"/>
      </w:tblGrid>
      <w:tr w:rsidR="002F3995" w14:paraId="109CC57F" w14:textId="77777777" w:rsidTr="008B20E2">
        <w:tc>
          <w:tcPr>
            <w:tcW w:w="3315" w:type="dxa"/>
          </w:tcPr>
          <w:p w14:paraId="7699F2AD" w14:textId="77777777" w:rsidR="002F3995" w:rsidRPr="000C48BF" w:rsidRDefault="002F3995" w:rsidP="0041456B">
            <w:pPr>
              <w:jc w:val="both"/>
              <w:rPr>
                <w:rFonts w:ascii="Times New Roman" w:hAnsi="Times New Roman" w:cs="Times New Roman"/>
                <w:b/>
                <w:sz w:val="24"/>
                <w:szCs w:val="24"/>
              </w:rPr>
            </w:pPr>
            <w:r w:rsidRPr="000C48BF">
              <w:rPr>
                <w:rFonts w:ascii="Times New Roman" w:hAnsi="Times New Roman" w:cs="Times New Roman"/>
                <w:b/>
                <w:sz w:val="24"/>
                <w:szCs w:val="24"/>
              </w:rPr>
              <w:t>Question</w:t>
            </w:r>
          </w:p>
        </w:tc>
        <w:tc>
          <w:tcPr>
            <w:tcW w:w="6390" w:type="dxa"/>
          </w:tcPr>
          <w:p w14:paraId="0AFFC106" w14:textId="77777777" w:rsidR="002F3995" w:rsidRPr="000C48BF" w:rsidRDefault="002F3995" w:rsidP="0041456B">
            <w:pPr>
              <w:jc w:val="both"/>
              <w:rPr>
                <w:rFonts w:ascii="Times New Roman" w:hAnsi="Times New Roman" w:cs="Times New Roman"/>
                <w:b/>
                <w:sz w:val="24"/>
                <w:szCs w:val="24"/>
              </w:rPr>
            </w:pPr>
            <w:r w:rsidRPr="000C48BF">
              <w:rPr>
                <w:rFonts w:ascii="Times New Roman" w:hAnsi="Times New Roman" w:cs="Times New Roman"/>
                <w:b/>
                <w:sz w:val="24"/>
                <w:szCs w:val="24"/>
              </w:rPr>
              <w:t>Answer</w:t>
            </w:r>
          </w:p>
        </w:tc>
      </w:tr>
      <w:tr w:rsidR="002F3995" w14:paraId="116E1508" w14:textId="77777777" w:rsidTr="008B20E2">
        <w:tc>
          <w:tcPr>
            <w:tcW w:w="3315" w:type="dxa"/>
          </w:tcPr>
          <w:p w14:paraId="69514318" w14:textId="77777777" w:rsidR="002F3995" w:rsidRPr="000C48BF" w:rsidRDefault="002F3995" w:rsidP="0041456B">
            <w:pPr>
              <w:jc w:val="both"/>
              <w:rPr>
                <w:rFonts w:ascii="Times New Roman" w:hAnsi="Times New Roman" w:cs="Times New Roman"/>
                <w:sz w:val="24"/>
                <w:szCs w:val="24"/>
              </w:rPr>
            </w:pPr>
            <w:r w:rsidRPr="000C48BF">
              <w:rPr>
                <w:rFonts w:ascii="Times New Roman" w:hAnsi="Times New Roman" w:cs="Times New Roman"/>
                <w:i/>
                <w:sz w:val="24"/>
                <w:szCs w:val="24"/>
              </w:rPr>
              <w:t xml:space="preserve">Which two variables have the largest magnitude correlation? </w:t>
            </w:r>
          </w:p>
        </w:tc>
        <w:tc>
          <w:tcPr>
            <w:tcW w:w="6390" w:type="dxa"/>
          </w:tcPr>
          <w:p w14:paraId="6D87E521" w14:textId="77777777" w:rsidR="002F3995" w:rsidRPr="000C48BF" w:rsidRDefault="002F3995" w:rsidP="0041456B">
            <w:pPr>
              <w:jc w:val="both"/>
              <w:rPr>
                <w:rFonts w:ascii="Times New Roman" w:hAnsi="Times New Roman" w:cs="Times New Roman"/>
                <w:sz w:val="24"/>
                <w:szCs w:val="24"/>
              </w:rPr>
            </w:pPr>
            <w:r w:rsidRPr="000C48BF">
              <w:rPr>
                <w:rFonts w:ascii="Times New Roman" w:hAnsi="Times New Roman" w:cs="Times New Roman"/>
                <w:sz w:val="24"/>
                <w:szCs w:val="24"/>
              </w:rPr>
              <w:t xml:space="preserve">Square footage and Price have the largest magnitude correlation. </w:t>
            </w:r>
          </w:p>
        </w:tc>
      </w:tr>
      <w:tr w:rsidR="002F3995" w14:paraId="736AD103" w14:textId="77777777" w:rsidTr="008B20E2">
        <w:tc>
          <w:tcPr>
            <w:tcW w:w="3315" w:type="dxa"/>
          </w:tcPr>
          <w:p w14:paraId="47299911" w14:textId="77777777" w:rsidR="002F3995" w:rsidRPr="000C48BF" w:rsidRDefault="002F3995" w:rsidP="0041456B">
            <w:pPr>
              <w:jc w:val="both"/>
              <w:rPr>
                <w:rFonts w:ascii="Times New Roman" w:hAnsi="Times New Roman" w:cs="Times New Roman"/>
                <w:sz w:val="24"/>
                <w:szCs w:val="24"/>
              </w:rPr>
            </w:pPr>
            <w:bookmarkStart w:id="7" w:name="_Hlk505372452"/>
            <w:r w:rsidRPr="000C48BF">
              <w:rPr>
                <w:rFonts w:ascii="Times New Roman" w:hAnsi="Times New Roman" w:cs="Times New Roman"/>
                <w:i/>
                <w:sz w:val="24"/>
                <w:szCs w:val="24"/>
              </w:rPr>
              <w:t xml:space="preserve">Which two variables have the smallest magnitude correlation? </w:t>
            </w:r>
          </w:p>
        </w:tc>
        <w:tc>
          <w:tcPr>
            <w:tcW w:w="6390" w:type="dxa"/>
          </w:tcPr>
          <w:p w14:paraId="21E1EDC1" w14:textId="65B21C1A" w:rsidR="002F3995" w:rsidRPr="000C48BF" w:rsidRDefault="008B20E2" w:rsidP="008B20E2">
            <w:pPr>
              <w:jc w:val="both"/>
              <w:rPr>
                <w:rFonts w:ascii="Times New Roman" w:hAnsi="Times New Roman" w:cs="Times New Roman"/>
                <w:sz w:val="24"/>
                <w:szCs w:val="24"/>
              </w:rPr>
            </w:pPr>
            <w:r>
              <w:rPr>
                <w:rFonts w:ascii="Times New Roman" w:hAnsi="Times New Roman" w:cs="Times New Roman"/>
                <w:sz w:val="24"/>
                <w:szCs w:val="24"/>
              </w:rPr>
              <w:t>Offers and number of bedrooms have the smallest magnitude correlation.</w:t>
            </w:r>
          </w:p>
        </w:tc>
      </w:tr>
      <w:bookmarkEnd w:id="7"/>
      <w:tr w:rsidR="002F3995" w14:paraId="631BF0A6" w14:textId="77777777" w:rsidTr="008B20E2">
        <w:tc>
          <w:tcPr>
            <w:tcW w:w="3315" w:type="dxa"/>
          </w:tcPr>
          <w:p w14:paraId="63E1605D" w14:textId="77777777" w:rsidR="002F3995" w:rsidRPr="000C48BF" w:rsidRDefault="002F3995" w:rsidP="0041456B">
            <w:pPr>
              <w:jc w:val="both"/>
              <w:rPr>
                <w:rFonts w:ascii="Times New Roman" w:hAnsi="Times New Roman" w:cs="Times New Roman"/>
                <w:sz w:val="24"/>
                <w:szCs w:val="24"/>
              </w:rPr>
            </w:pPr>
            <w:r w:rsidRPr="000C48BF">
              <w:rPr>
                <w:rFonts w:ascii="Times New Roman" w:hAnsi="Times New Roman" w:cs="Times New Roman"/>
                <w:i/>
                <w:sz w:val="24"/>
                <w:szCs w:val="24"/>
              </w:rPr>
              <w:t xml:space="preserve">What does the largest magnitude imply if we perform a regression analysis next? </w:t>
            </w:r>
          </w:p>
        </w:tc>
        <w:tc>
          <w:tcPr>
            <w:tcW w:w="6390" w:type="dxa"/>
          </w:tcPr>
          <w:p w14:paraId="583ACECA" w14:textId="01BB4FB2" w:rsidR="002F3995" w:rsidRPr="000C48BF" w:rsidRDefault="00D87DFA" w:rsidP="0041456B">
            <w:pPr>
              <w:jc w:val="both"/>
              <w:rPr>
                <w:rFonts w:ascii="Times New Roman" w:hAnsi="Times New Roman" w:cs="Times New Roman"/>
                <w:sz w:val="24"/>
                <w:szCs w:val="24"/>
              </w:rPr>
            </w:pPr>
            <w:r w:rsidRPr="000C48BF">
              <w:rPr>
                <w:rFonts w:ascii="Times New Roman" w:hAnsi="Times New Roman" w:cs="Times New Roman"/>
                <w:sz w:val="24"/>
                <w:szCs w:val="24"/>
              </w:rPr>
              <w:t>We would</w:t>
            </w:r>
            <w:r w:rsidR="002F3995" w:rsidRPr="000C48BF">
              <w:rPr>
                <w:rFonts w:ascii="Times New Roman" w:hAnsi="Times New Roman" w:cs="Times New Roman"/>
                <w:sz w:val="24"/>
                <w:szCs w:val="24"/>
              </w:rPr>
              <w:t xml:space="preserve"> expect Square footage to be an influential variable in the regression equation. </w:t>
            </w:r>
          </w:p>
        </w:tc>
      </w:tr>
      <w:tr w:rsidR="002F3995" w14:paraId="1E197159" w14:textId="77777777" w:rsidTr="008B20E2">
        <w:tc>
          <w:tcPr>
            <w:tcW w:w="3315" w:type="dxa"/>
          </w:tcPr>
          <w:p w14:paraId="41EC0545" w14:textId="77777777" w:rsidR="002F3995" w:rsidRPr="000C48BF" w:rsidRDefault="002F3995" w:rsidP="0041456B">
            <w:pPr>
              <w:jc w:val="both"/>
              <w:rPr>
                <w:rFonts w:ascii="Times New Roman" w:hAnsi="Times New Roman" w:cs="Times New Roman"/>
                <w:sz w:val="24"/>
                <w:szCs w:val="24"/>
              </w:rPr>
            </w:pPr>
            <w:r w:rsidRPr="000C48BF">
              <w:rPr>
                <w:rFonts w:ascii="Times New Roman" w:hAnsi="Times New Roman" w:cs="Times New Roman"/>
                <w:i/>
                <w:sz w:val="24"/>
                <w:szCs w:val="24"/>
              </w:rPr>
              <w:t xml:space="preserve">Are there any negative correlations? </w:t>
            </w:r>
          </w:p>
        </w:tc>
        <w:tc>
          <w:tcPr>
            <w:tcW w:w="6390" w:type="dxa"/>
          </w:tcPr>
          <w:p w14:paraId="1692F04D" w14:textId="77777777" w:rsidR="002F3995" w:rsidRPr="000C48BF" w:rsidRDefault="002F3995" w:rsidP="0041456B">
            <w:pPr>
              <w:jc w:val="both"/>
              <w:rPr>
                <w:rFonts w:ascii="Times New Roman" w:hAnsi="Times New Roman" w:cs="Times New Roman"/>
                <w:sz w:val="24"/>
                <w:szCs w:val="24"/>
              </w:rPr>
            </w:pPr>
            <w:r w:rsidRPr="000C48BF">
              <w:rPr>
                <w:rFonts w:ascii="Times New Roman" w:hAnsi="Times New Roman" w:cs="Times New Roman"/>
                <w:sz w:val="24"/>
                <w:szCs w:val="24"/>
              </w:rPr>
              <w:t>Number of offers has a negative correlation with price. When one goes up the other goes down.</w:t>
            </w:r>
          </w:p>
        </w:tc>
      </w:tr>
      <w:tr w:rsidR="002F3995" w14:paraId="76ABADC5" w14:textId="77777777" w:rsidTr="008B20E2">
        <w:tc>
          <w:tcPr>
            <w:tcW w:w="3315" w:type="dxa"/>
          </w:tcPr>
          <w:p w14:paraId="511E1FB9" w14:textId="77777777" w:rsidR="002F3995" w:rsidRPr="000C48BF" w:rsidRDefault="002F3995" w:rsidP="0041456B">
            <w:pPr>
              <w:jc w:val="both"/>
              <w:rPr>
                <w:rFonts w:ascii="Times New Roman" w:hAnsi="Times New Roman" w:cs="Times New Roman"/>
                <w:i/>
                <w:sz w:val="24"/>
                <w:szCs w:val="24"/>
              </w:rPr>
            </w:pPr>
            <w:r w:rsidRPr="000C48BF">
              <w:rPr>
                <w:rFonts w:ascii="Times New Roman" w:hAnsi="Times New Roman" w:cs="Times New Roman"/>
                <w:i/>
                <w:sz w:val="24"/>
                <w:szCs w:val="24"/>
              </w:rPr>
              <w:t>Are these correlations intuitive? If not, why not?</w:t>
            </w:r>
          </w:p>
        </w:tc>
        <w:tc>
          <w:tcPr>
            <w:tcW w:w="6390" w:type="dxa"/>
          </w:tcPr>
          <w:p w14:paraId="0BB3E57C" w14:textId="7860D5BF" w:rsidR="002F3995" w:rsidRPr="000C48BF" w:rsidRDefault="002F3995" w:rsidP="0041456B">
            <w:pPr>
              <w:numPr>
                <w:ilvl w:val="0"/>
                <w:numId w:val="23"/>
              </w:numPr>
              <w:pBdr>
                <w:top w:val="nil"/>
                <w:left w:val="nil"/>
                <w:bottom w:val="nil"/>
                <w:right w:val="nil"/>
                <w:between w:val="nil"/>
              </w:pBdr>
              <w:spacing w:line="246" w:lineRule="auto"/>
              <w:contextualSpacing/>
              <w:jc w:val="both"/>
              <w:rPr>
                <w:rFonts w:ascii="Times New Roman" w:hAnsi="Times New Roman" w:cs="Times New Roman"/>
                <w:sz w:val="24"/>
                <w:szCs w:val="24"/>
              </w:rPr>
            </w:pPr>
            <w:r w:rsidRPr="000C48BF">
              <w:rPr>
                <w:rFonts w:ascii="Times New Roman" w:eastAsia="Times New Roman" w:hAnsi="Times New Roman" w:cs="Times New Roman"/>
                <w:b/>
                <w:color w:val="000000"/>
                <w:sz w:val="24"/>
                <w:szCs w:val="24"/>
              </w:rPr>
              <w:t>Square footage and price with a positive correlation</w:t>
            </w:r>
            <w:r w:rsidRPr="000C48BF">
              <w:rPr>
                <w:rFonts w:ascii="Times New Roman" w:eastAsia="Times New Roman" w:hAnsi="Times New Roman" w:cs="Times New Roman"/>
                <w:color w:val="000000"/>
                <w:sz w:val="24"/>
                <w:szCs w:val="24"/>
              </w:rPr>
              <w:t xml:space="preserve">: </w:t>
            </w:r>
            <w:bookmarkStart w:id="8" w:name="_Hlk505372989"/>
            <w:r w:rsidR="00AF6D73">
              <w:rPr>
                <w:rFonts w:ascii="Times New Roman" w:eastAsia="Times New Roman" w:hAnsi="Times New Roman" w:cs="Times New Roman"/>
                <w:color w:val="000000"/>
                <w:sz w:val="24"/>
                <w:szCs w:val="24"/>
              </w:rPr>
              <w:t>The positive sign is expected as</w:t>
            </w:r>
            <w:bookmarkEnd w:id="8"/>
            <w:r w:rsidR="00AF6D73">
              <w:rPr>
                <w:rFonts w:ascii="Times New Roman" w:eastAsia="Times New Roman" w:hAnsi="Times New Roman" w:cs="Times New Roman"/>
                <w:color w:val="000000"/>
                <w:sz w:val="24"/>
                <w:szCs w:val="24"/>
              </w:rPr>
              <w:t xml:space="preserve"> b</w:t>
            </w:r>
            <w:r w:rsidRPr="000C48BF">
              <w:rPr>
                <w:rFonts w:ascii="Times New Roman" w:eastAsia="Times New Roman" w:hAnsi="Times New Roman" w:cs="Times New Roman"/>
                <w:color w:val="000000"/>
                <w:sz w:val="24"/>
                <w:szCs w:val="24"/>
              </w:rPr>
              <w:t>igger houses tend to cost more.</w:t>
            </w:r>
          </w:p>
          <w:p w14:paraId="6773CA56" w14:textId="48B3800E" w:rsidR="00284ACD" w:rsidRPr="000C48BF" w:rsidRDefault="002F3995" w:rsidP="0041456B">
            <w:pPr>
              <w:numPr>
                <w:ilvl w:val="0"/>
                <w:numId w:val="23"/>
              </w:numPr>
              <w:pBdr>
                <w:top w:val="nil"/>
                <w:left w:val="nil"/>
                <w:bottom w:val="nil"/>
                <w:right w:val="nil"/>
                <w:between w:val="nil"/>
              </w:pBdr>
              <w:spacing w:after="30" w:line="246" w:lineRule="auto"/>
              <w:contextualSpacing/>
              <w:jc w:val="both"/>
              <w:rPr>
                <w:rFonts w:ascii="Times New Roman" w:eastAsia="Times New Roman" w:hAnsi="Times New Roman" w:cs="Times New Roman"/>
                <w:color w:val="000000"/>
                <w:sz w:val="24"/>
                <w:szCs w:val="24"/>
              </w:rPr>
            </w:pPr>
            <w:r w:rsidRPr="000C48BF">
              <w:rPr>
                <w:rFonts w:ascii="Times New Roman" w:eastAsia="Times New Roman" w:hAnsi="Times New Roman" w:cs="Times New Roman"/>
                <w:b/>
                <w:color w:val="000000"/>
                <w:sz w:val="24"/>
                <w:szCs w:val="24"/>
              </w:rPr>
              <w:t>Offers and price with a negative correlation</w:t>
            </w:r>
            <w:r w:rsidRPr="000C48BF">
              <w:rPr>
                <w:rFonts w:ascii="Times New Roman" w:eastAsia="Times New Roman" w:hAnsi="Times New Roman" w:cs="Times New Roman"/>
                <w:color w:val="000000"/>
                <w:sz w:val="24"/>
                <w:szCs w:val="24"/>
              </w:rPr>
              <w:t xml:space="preserve">: This </w:t>
            </w:r>
            <w:r w:rsidR="00AF6D73">
              <w:rPr>
                <w:rFonts w:ascii="Times New Roman" w:eastAsia="Times New Roman" w:hAnsi="Times New Roman" w:cs="Times New Roman"/>
                <w:color w:val="000000"/>
                <w:sz w:val="24"/>
                <w:szCs w:val="24"/>
              </w:rPr>
              <w:t>result is non-intuitive</w:t>
            </w:r>
            <w:r w:rsidRPr="000C48BF">
              <w:rPr>
                <w:rFonts w:ascii="Times New Roman" w:eastAsia="Times New Roman" w:hAnsi="Times New Roman" w:cs="Times New Roman"/>
                <w:color w:val="000000"/>
                <w:sz w:val="24"/>
                <w:szCs w:val="24"/>
              </w:rPr>
              <w:t xml:space="preserve">. </w:t>
            </w:r>
            <w:r w:rsidR="00C33745">
              <w:rPr>
                <w:rFonts w:ascii="Times New Roman" w:eastAsia="Times New Roman" w:hAnsi="Times New Roman" w:cs="Times New Roman"/>
                <w:color w:val="000000"/>
                <w:sz w:val="24"/>
                <w:szCs w:val="24"/>
              </w:rPr>
              <w:t xml:space="preserve"> </w:t>
            </w:r>
            <w:r w:rsidRPr="000C48BF">
              <w:rPr>
                <w:rFonts w:ascii="Times New Roman" w:eastAsia="Times New Roman" w:hAnsi="Times New Roman" w:cs="Times New Roman"/>
                <w:color w:val="000000"/>
                <w:sz w:val="24"/>
                <w:szCs w:val="24"/>
              </w:rPr>
              <w:t xml:space="preserve">More square feet might </w:t>
            </w:r>
            <w:r w:rsidR="00AF6D73">
              <w:rPr>
                <w:rFonts w:ascii="Times New Roman" w:eastAsia="Times New Roman" w:hAnsi="Times New Roman" w:cs="Times New Roman"/>
                <w:color w:val="000000"/>
                <w:sz w:val="24"/>
                <w:szCs w:val="24"/>
              </w:rPr>
              <w:t xml:space="preserve">affect the </w:t>
            </w:r>
            <w:proofErr w:type="gramStart"/>
            <w:r w:rsidRPr="000C48BF">
              <w:rPr>
                <w:rFonts w:ascii="Times New Roman" w:eastAsia="Times New Roman" w:hAnsi="Times New Roman" w:cs="Times New Roman"/>
                <w:color w:val="000000"/>
                <w:sz w:val="24"/>
                <w:szCs w:val="24"/>
              </w:rPr>
              <w:t>price</w:t>
            </w:r>
            <w:proofErr w:type="gramEnd"/>
            <w:r w:rsidRPr="000C48BF">
              <w:rPr>
                <w:rFonts w:ascii="Times New Roman" w:eastAsia="Times New Roman" w:hAnsi="Times New Roman" w:cs="Times New Roman"/>
                <w:color w:val="000000"/>
                <w:sz w:val="24"/>
                <w:szCs w:val="24"/>
              </w:rPr>
              <w:t xml:space="preserve"> but more offe</w:t>
            </w:r>
            <w:r w:rsidR="00C33745">
              <w:rPr>
                <w:rFonts w:ascii="Times New Roman" w:eastAsia="Times New Roman" w:hAnsi="Times New Roman" w:cs="Times New Roman"/>
                <w:color w:val="000000"/>
                <w:sz w:val="24"/>
                <w:szCs w:val="24"/>
              </w:rPr>
              <w:t xml:space="preserve">rs don’t make the price go down </w:t>
            </w:r>
            <w:r w:rsidR="00AF6D73">
              <w:rPr>
                <w:rFonts w:ascii="Times New Roman" w:eastAsia="Times New Roman" w:hAnsi="Times New Roman" w:cs="Times New Roman"/>
                <w:color w:val="000000"/>
                <w:sz w:val="24"/>
                <w:szCs w:val="24"/>
              </w:rPr>
              <w:t xml:space="preserve">and </w:t>
            </w:r>
            <w:r w:rsidRPr="000C48BF">
              <w:rPr>
                <w:rFonts w:ascii="Times New Roman" w:eastAsia="Times New Roman" w:hAnsi="Times New Roman" w:cs="Times New Roman"/>
                <w:color w:val="000000"/>
                <w:sz w:val="24"/>
                <w:szCs w:val="24"/>
              </w:rPr>
              <w:t xml:space="preserve">the </w:t>
            </w:r>
            <w:r w:rsidR="00AF6D73" w:rsidRPr="000C48BF">
              <w:rPr>
                <w:rFonts w:ascii="Times New Roman" w:eastAsia="Times New Roman" w:hAnsi="Times New Roman" w:cs="Times New Roman"/>
                <w:color w:val="000000"/>
                <w:sz w:val="24"/>
                <w:szCs w:val="24"/>
              </w:rPr>
              <w:t>opposite</w:t>
            </w:r>
            <w:r w:rsidR="00AF6D73">
              <w:rPr>
                <w:rFonts w:ascii="Times New Roman" w:eastAsia="Times New Roman" w:hAnsi="Times New Roman" w:cs="Times New Roman"/>
                <w:color w:val="000000"/>
                <w:sz w:val="24"/>
                <w:szCs w:val="24"/>
              </w:rPr>
              <w:t xml:space="preserve"> is true</w:t>
            </w:r>
            <w:r w:rsidRPr="000C48BF">
              <w:rPr>
                <w:rFonts w:ascii="Times New Roman" w:eastAsia="Times New Roman" w:hAnsi="Times New Roman" w:cs="Times New Roman"/>
                <w:color w:val="000000"/>
                <w:sz w:val="24"/>
                <w:szCs w:val="24"/>
              </w:rPr>
              <w:t xml:space="preserve">. </w:t>
            </w:r>
            <w:r w:rsidR="00C33745">
              <w:rPr>
                <w:rFonts w:ascii="Times New Roman" w:eastAsia="Times New Roman" w:hAnsi="Times New Roman" w:cs="Times New Roman"/>
                <w:color w:val="000000"/>
                <w:sz w:val="24"/>
                <w:szCs w:val="24"/>
              </w:rPr>
              <w:t xml:space="preserve"> </w:t>
            </w:r>
            <w:r w:rsidR="00284ACD" w:rsidRPr="000C48BF">
              <w:rPr>
                <w:rFonts w:ascii="Times New Roman" w:eastAsia="Times New Roman" w:hAnsi="Times New Roman" w:cs="Times New Roman"/>
                <w:color w:val="000000"/>
                <w:sz w:val="24"/>
                <w:szCs w:val="24"/>
              </w:rPr>
              <w:t xml:space="preserve">The relationship is somewhat non-intuitive as one would expect the larger number of bids should translate into higher home prices in an auction scenario aka bidding war (California sales would be a good example, where the seller in a hot market will choose the bidder offering the highest price. </w:t>
            </w:r>
            <w:r w:rsidR="00C33745">
              <w:rPr>
                <w:rFonts w:ascii="Times New Roman" w:eastAsia="Times New Roman" w:hAnsi="Times New Roman" w:cs="Times New Roman"/>
                <w:color w:val="000000"/>
                <w:sz w:val="24"/>
                <w:szCs w:val="24"/>
              </w:rPr>
              <w:t xml:space="preserve"> </w:t>
            </w:r>
            <w:r w:rsidR="00C33745" w:rsidRPr="000C48BF">
              <w:rPr>
                <w:rFonts w:ascii="Times New Roman" w:eastAsia="Times New Roman" w:hAnsi="Times New Roman" w:cs="Times New Roman"/>
                <w:color w:val="000000"/>
                <w:sz w:val="24"/>
                <w:szCs w:val="24"/>
              </w:rPr>
              <w:t>Therefore,</w:t>
            </w:r>
            <w:r w:rsidR="00284ACD" w:rsidRPr="000C48BF">
              <w:rPr>
                <w:rFonts w:ascii="Times New Roman" w:eastAsia="Times New Roman" w:hAnsi="Times New Roman" w:cs="Times New Roman"/>
                <w:color w:val="000000"/>
                <w:sz w:val="24"/>
                <w:szCs w:val="24"/>
              </w:rPr>
              <w:t xml:space="preserve"> we would expect to see the Price increases as the number of offers increases). </w:t>
            </w:r>
          </w:p>
          <w:p w14:paraId="0F778165" w14:textId="602628AC" w:rsidR="002F3995" w:rsidRPr="000C48BF" w:rsidRDefault="00284ACD" w:rsidP="0041456B">
            <w:pPr>
              <w:numPr>
                <w:ilvl w:val="0"/>
                <w:numId w:val="23"/>
              </w:numPr>
              <w:pBdr>
                <w:top w:val="nil"/>
                <w:left w:val="nil"/>
                <w:bottom w:val="nil"/>
                <w:right w:val="nil"/>
                <w:between w:val="nil"/>
              </w:pBdr>
              <w:spacing w:after="30" w:line="246" w:lineRule="auto"/>
              <w:contextualSpacing/>
              <w:jc w:val="both"/>
              <w:rPr>
                <w:rFonts w:ascii="Times New Roman" w:hAnsi="Times New Roman" w:cs="Times New Roman"/>
                <w:sz w:val="24"/>
                <w:szCs w:val="24"/>
              </w:rPr>
            </w:pPr>
            <w:r w:rsidRPr="000C48BF">
              <w:rPr>
                <w:rFonts w:ascii="Times New Roman" w:eastAsia="Times New Roman" w:hAnsi="Times New Roman" w:cs="Times New Roman"/>
                <w:color w:val="000000"/>
                <w:sz w:val="24"/>
                <w:szCs w:val="24"/>
              </w:rPr>
              <w:t>However, in a recession scenario where the seller initially is asking unreasonably high price compare to the market price than the buyers are willing to pay would most likely result in multiple offers (moving by for example 10K increments). The seller might agree to lower the price if the bids are coming low and there is some urgency to sell the home.</w:t>
            </w:r>
          </w:p>
        </w:tc>
      </w:tr>
    </w:tbl>
    <w:p w14:paraId="51944A3B" w14:textId="582CC140" w:rsidR="003B6EB1" w:rsidRDefault="003B6EB1" w:rsidP="0041456B">
      <w:pPr>
        <w:spacing w:line="240" w:lineRule="auto"/>
        <w:jc w:val="both"/>
        <w:rPr>
          <w:rFonts w:ascii="Times New Roman" w:hAnsi="Times New Roman" w:cs="Times New Roman"/>
          <w:sz w:val="24"/>
          <w:szCs w:val="24"/>
        </w:rPr>
      </w:pPr>
    </w:p>
    <w:p w14:paraId="0F381868" w14:textId="74D15E99" w:rsidR="004C0F26" w:rsidRPr="00F16775" w:rsidRDefault="004C0F26" w:rsidP="0041456B">
      <w:pPr>
        <w:pStyle w:val="Heading1"/>
        <w:numPr>
          <w:ilvl w:val="0"/>
          <w:numId w:val="26"/>
        </w:numPr>
        <w:jc w:val="both"/>
      </w:pPr>
      <w:bookmarkStart w:id="9" w:name="_Toc505324670"/>
      <w:r w:rsidRPr="00F16775">
        <w:t>Regression Analysis</w:t>
      </w:r>
      <w:bookmarkEnd w:id="9"/>
    </w:p>
    <w:p w14:paraId="1F26FFB5" w14:textId="199A1B49" w:rsidR="001C4075" w:rsidRPr="005B60DC" w:rsidRDefault="00D87DFA" w:rsidP="0041456B">
      <w:pPr>
        <w:pStyle w:val="ListParagraph"/>
        <w:numPr>
          <w:ilvl w:val="0"/>
          <w:numId w:val="28"/>
        </w:numPr>
        <w:jc w:val="both"/>
        <w:rPr>
          <w:rFonts w:ascii="Times New Roman" w:hAnsi="Times New Roman" w:cs="Times New Roman"/>
          <w:b/>
          <w:bCs/>
          <w:sz w:val="24"/>
          <w:szCs w:val="24"/>
        </w:rPr>
      </w:pPr>
      <w:r w:rsidRPr="005B60DC">
        <w:rPr>
          <w:rFonts w:ascii="Times New Roman" w:hAnsi="Times New Roman" w:cs="Times New Roman"/>
          <w:b/>
          <w:bCs/>
          <w:sz w:val="24"/>
          <w:szCs w:val="24"/>
        </w:rPr>
        <w:t>Perform an initial regression analysis of the quantitative variables excluding the ID.</w:t>
      </w:r>
    </w:p>
    <w:p w14:paraId="1E3203E8" w14:textId="0484E716" w:rsidR="001C4075" w:rsidRPr="00C33745" w:rsidRDefault="001F1E57" w:rsidP="0041456B">
      <w:pPr>
        <w:jc w:val="both"/>
        <w:rPr>
          <w:rFonts w:ascii="Times New Roman" w:hAnsi="Times New Roman" w:cs="Times New Roman"/>
          <w:sz w:val="24"/>
          <w:szCs w:val="24"/>
        </w:rPr>
      </w:pPr>
      <w:r w:rsidRPr="00C33745">
        <w:rPr>
          <w:rFonts w:ascii="Times New Roman" w:hAnsi="Times New Roman" w:cs="Times New Roman"/>
          <w:sz w:val="24"/>
          <w:szCs w:val="24"/>
        </w:rPr>
        <w:lastRenderedPageBreak/>
        <w:t>The results of an initial regression analysis of the quantitative variables excluding the ID</w:t>
      </w:r>
      <w:r w:rsidR="00C33745" w:rsidRPr="00C33745">
        <w:rPr>
          <w:rFonts w:ascii="Times New Roman" w:hAnsi="Times New Roman" w:cs="Times New Roman"/>
          <w:sz w:val="24"/>
          <w:szCs w:val="24"/>
        </w:rPr>
        <w:t xml:space="preserve"> is shown in the figure below.</w:t>
      </w:r>
    </w:p>
    <w:p w14:paraId="0A5FB0B2" w14:textId="33BB3054" w:rsidR="004C0F26" w:rsidRPr="004C0F26" w:rsidRDefault="00AF6D73" w:rsidP="0041456B">
      <w:pPr>
        <w:jc w:val="both"/>
      </w:pPr>
      <w:r w:rsidRPr="00AF6D73">
        <w:rPr>
          <w:noProof/>
        </w:rPr>
        <w:drawing>
          <wp:inline distT="0" distB="0" distL="0" distR="0" wp14:anchorId="18EC1502" wp14:editId="52365832">
            <wp:extent cx="5943600" cy="28809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80971"/>
                    </a:xfrm>
                    <a:prstGeom prst="rect">
                      <a:avLst/>
                    </a:prstGeom>
                    <a:noFill/>
                    <a:ln>
                      <a:noFill/>
                    </a:ln>
                  </pic:spPr>
                </pic:pic>
              </a:graphicData>
            </a:graphic>
          </wp:inline>
        </w:drawing>
      </w:r>
    </w:p>
    <w:p w14:paraId="2C9B68A0" w14:textId="77F41677" w:rsidR="00B260C3" w:rsidRPr="005B60DC" w:rsidRDefault="00D90F4F" w:rsidP="0041456B">
      <w:pPr>
        <w:pStyle w:val="ListParagraph"/>
        <w:numPr>
          <w:ilvl w:val="0"/>
          <w:numId w:val="28"/>
        </w:numPr>
        <w:spacing w:line="240" w:lineRule="auto"/>
        <w:jc w:val="both"/>
        <w:rPr>
          <w:rFonts w:ascii="Times New Roman" w:hAnsi="Times New Roman" w:cs="Times New Roman"/>
          <w:b/>
          <w:sz w:val="24"/>
          <w:szCs w:val="24"/>
        </w:rPr>
      </w:pPr>
      <w:r w:rsidRPr="005B60DC">
        <w:rPr>
          <w:rFonts w:ascii="Times New Roman" w:hAnsi="Times New Roman" w:cs="Times New Roman"/>
          <w:b/>
          <w:sz w:val="24"/>
          <w:szCs w:val="24"/>
        </w:rPr>
        <w:t>Which variables are statistically significant?</w:t>
      </w:r>
    </w:p>
    <w:p w14:paraId="6A0ED1A2" w14:textId="00199B51" w:rsidR="00926414" w:rsidRPr="00C33745" w:rsidRDefault="00214BE3" w:rsidP="0041456B">
      <w:pPr>
        <w:spacing w:line="240" w:lineRule="auto"/>
        <w:jc w:val="both"/>
        <w:rPr>
          <w:rFonts w:ascii="Times New Roman" w:hAnsi="Times New Roman" w:cs="Times New Roman"/>
          <w:sz w:val="24"/>
          <w:szCs w:val="24"/>
        </w:rPr>
      </w:pPr>
      <w:proofErr w:type="spellStart"/>
      <w:r w:rsidRPr="00C33745">
        <w:rPr>
          <w:rFonts w:ascii="Times New Roman" w:hAnsi="Times New Roman" w:cs="Times New Roman"/>
          <w:sz w:val="24"/>
          <w:szCs w:val="24"/>
        </w:rPr>
        <w:t>SqFt</w:t>
      </w:r>
      <w:proofErr w:type="spellEnd"/>
      <w:r w:rsidRPr="00C33745">
        <w:rPr>
          <w:rFonts w:ascii="Times New Roman" w:hAnsi="Times New Roman" w:cs="Times New Roman"/>
          <w:sz w:val="24"/>
          <w:szCs w:val="24"/>
        </w:rPr>
        <w:t xml:space="preserve">, Bedrooms, Bathrooms, and Offers all have p-values </w:t>
      </w:r>
      <w:r w:rsidR="00AF6D73">
        <w:rPr>
          <w:rFonts w:ascii="Times New Roman" w:hAnsi="Times New Roman" w:cs="Times New Roman"/>
          <w:sz w:val="24"/>
          <w:szCs w:val="24"/>
        </w:rPr>
        <w:t>below</w:t>
      </w:r>
      <w:r w:rsidRPr="00C33745">
        <w:rPr>
          <w:rFonts w:ascii="Times New Roman" w:hAnsi="Times New Roman" w:cs="Times New Roman"/>
          <w:sz w:val="24"/>
          <w:szCs w:val="24"/>
        </w:rPr>
        <w:t xml:space="preserve"> 0.05. In fact, they are all nearly zero. They are all statistically significant.</w:t>
      </w:r>
    </w:p>
    <w:p w14:paraId="05610CB1" w14:textId="223068C5" w:rsidR="00BD4DC1" w:rsidRPr="005B60DC" w:rsidRDefault="00BD4DC1" w:rsidP="0041456B">
      <w:pPr>
        <w:pStyle w:val="ListParagraph"/>
        <w:numPr>
          <w:ilvl w:val="0"/>
          <w:numId w:val="28"/>
        </w:numPr>
        <w:spacing w:line="240" w:lineRule="auto"/>
        <w:jc w:val="both"/>
        <w:rPr>
          <w:rFonts w:ascii="Times New Roman" w:hAnsi="Times New Roman" w:cs="Times New Roman"/>
          <w:b/>
          <w:sz w:val="24"/>
          <w:szCs w:val="24"/>
        </w:rPr>
      </w:pPr>
      <w:r w:rsidRPr="005B60DC">
        <w:rPr>
          <w:rFonts w:ascii="Times New Roman" w:hAnsi="Times New Roman" w:cs="Times New Roman"/>
          <w:b/>
          <w:sz w:val="24"/>
          <w:szCs w:val="24"/>
        </w:rPr>
        <w:t>What does each coefficient mean in a real world sense?</w:t>
      </w:r>
    </w:p>
    <w:p w14:paraId="403CEFEA" w14:textId="0D8BEBBE" w:rsidR="00956CC8" w:rsidRPr="00C33745" w:rsidRDefault="00511976" w:rsidP="0041456B">
      <w:pPr>
        <w:spacing w:line="240" w:lineRule="auto"/>
        <w:jc w:val="both"/>
        <w:rPr>
          <w:rFonts w:ascii="Times New Roman" w:hAnsi="Times New Roman" w:cs="Times New Roman"/>
          <w:sz w:val="24"/>
          <w:szCs w:val="24"/>
        </w:rPr>
      </w:pPr>
      <w:r w:rsidRPr="00C33745">
        <w:rPr>
          <w:rFonts w:ascii="Times New Roman" w:hAnsi="Times New Roman" w:cs="Times New Roman"/>
          <w:b/>
          <w:sz w:val="24"/>
          <w:szCs w:val="24"/>
        </w:rPr>
        <w:t>Square feet:</w:t>
      </w:r>
      <w:r w:rsidRPr="00C33745">
        <w:rPr>
          <w:rFonts w:ascii="Times New Roman" w:hAnsi="Times New Roman" w:cs="Times New Roman"/>
          <w:sz w:val="24"/>
          <w:szCs w:val="24"/>
        </w:rPr>
        <w:t xml:space="preserve"> </w:t>
      </w:r>
      <w:r w:rsidR="00956CC8" w:rsidRPr="00C33745">
        <w:rPr>
          <w:rFonts w:ascii="Times New Roman" w:hAnsi="Times New Roman" w:cs="Times New Roman"/>
          <w:sz w:val="24"/>
          <w:szCs w:val="24"/>
        </w:rPr>
        <w:t>1000 square feet increase holding bedrooms, bathrooms and offers unchanged would translate to ~</w:t>
      </w:r>
      <w:r w:rsidR="00AF6D73">
        <w:rPr>
          <w:rFonts w:ascii="Times New Roman" w:hAnsi="Times New Roman" w:cs="Times New Roman"/>
          <w:sz w:val="24"/>
          <w:szCs w:val="24"/>
        </w:rPr>
        <w:t>$</w:t>
      </w:r>
      <w:r w:rsidR="00956CC8" w:rsidRPr="00C33745">
        <w:rPr>
          <w:rFonts w:ascii="Times New Roman" w:hAnsi="Times New Roman" w:cs="Times New Roman"/>
          <w:sz w:val="24"/>
          <w:szCs w:val="24"/>
        </w:rPr>
        <w:t xml:space="preserve">62K increase in the home price. </w:t>
      </w:r>
      <w:r w:rsidR="005B60DC">
        <w:rPr>
          <w:rFonts w:ascii="Times New Roman" w:hAnsi="Times New Roman" w:cs="Times New Roman"/>
          <w:sz w:val="24"/>
          <w:szCs w:val="24"/>
        </w:rPr>
        <w:t xml:space="preserve"> </w:t>
      </w:r>
      <w:r w:rsidR="00956CC8" w:rsidRPr="00C33745">
        <w:rPr>
          <w:rFonts w:ascii="Times New Roman" w:hAnsi="Times New Roman" w:cs="Times New Roman"/>
          <w:sz w:val="24"/>
          <w:szCs w:val="24"/>
        </w:rPr>
        <w:t>The positive sign is expected and in line with team’s expectations. In general, larger homes cost more (as per the data set provided, this might not hold true if we ha</w:t>
      </w:r>
      <w:r w:rsidR="00AF6D73">
        <w:rPr>
          <w:rFonts w:ascii="Times New Roman" w:hAnsi="Times New Roman" w:cs="Times New Roman"/>
          <w:sz w:val="24"/>
          <w:szCs w:val="24"/>
        </w:rPr>
        <w:t>d</w:t>
      </w:r>
      <w:r w:rsidR="00956CC8" w:rsidRPr="00C33745">
        <w:rPr>
          <w:rFonts w:ascii="Times New Roman" w:hAnsi="Times New Roman" w:cs="Times New Roman"/>
          <w:sz w:val="24"/>
          <w:szCs w:val="24"/>
        </w:rPr>
        <w:t xml:space="preserve"> looked at another dataset with Manhattan data)</w:t>
      </w:r>
    </w:p>
    <w:p w14:paraId="7CCCADCF" w14:textId="08ED0F80" w:rsidR="00956CC8" w:rsidRPr="00C33745" w:rsidRDefault="00511976" w:rsidP="0041456B">
      <w:pPr>
        <w:spacing w:line="240" w:lineRule="auto"/>
        <w:ind w:left="60"/>
        <w:jc w:val="both"/>
        <w:rPr>
          <w:rFonts w:ascii="Times New Roman" w:hAnsi="Times New Roman" w:cs="Times New Roman"/>
          <w:sz w:val="24"/>
          <w:szCs w:val="24"/>
        </w:rPr>
      </w:pPr>
      <w:r w:rsidRPr="00C33745">
        <w:rPr>
          <w:rFonts w:ascii="Times New Roman" w:hAnsi="Times New Roman" w:cs="Times New Roman"/>
          <w:b/>
          <w:sz w:val="24"/>
          <w:szCs w:val="24"/>
        </w:rPr>
        <w:t>Bedrooms:</w:t>
      </w:r>
      <w:r w:rsidRPr="00C33745">
        <w:rPr>
          <w:rFonts w:ascii="Times New Roman" w:hAnsi="Times New Roman" w:cs="Times New Roman"/>
          <w:sz w:val="24"/>
          <w:szCs w:val="24"/>
        </w:rPr>
        <w:t xml:space="preserve"> </w:t>
      </w:r>
      <w:r w:rsidR="00956CC8" w:rsidRPr="00C33745">
        <w:rPr>
          <w:rFonts w:ascii="Times New Roman" w:hAnsi="Times New Roman" w:cs="Times New Roman"/>
          <w:sz w:val="24"/>
          <w:szCs w:val="24"/>
        </w:rPr>
        <w:t>One-bedroom increase holding all other variables constant will increase the home price by ~</w:t>
      </w:r>
      <w:r w:rsidR="00AF6D73">
        <w:rPr>
          <w:rFonts w:ascii="Times New Roman" w:hAnsi="Times New Roman" w:cs="Times New Roman"/>
          <w:sz w:val="24"/>
          <w:szCs w:val="24"/>
        </w:rPr>
        <w:t>$</w:t>
      </w:r>
      <w:r w:rsidR="00956CC8" w:rsidRPr="00C33745">
        <w:rPr>
          <w:rFonts w:ascii="Times New Roman" w:hAnsi="Times New Roman" w:cs="Times New Roman"/>
          <w:sz w:val="24"/>
          <w:szCs w:val="24"/>
        </w:rPr>
        <w:t xml:space="preserve">9K. The positive sign is expected and in line with team’s expectations. </w:t>
      </w:r>
      <w:r w:rsidR="005B60DC">
        <w:rPr>
          <w:rFonts w:ascii="Times New Roman" w:hAnsi="Times New Roman" w:cs="Times New Roman"/>
          <w:sz w:val="24"/>
          <w:szCs w:val="24"/>
        </w:rPr>
        <w:t xml:space="preserve"> </w:t>
      </w:r>
      <w:r w:rsidR="00956CC8" w:rsidRPr="00C33745">
        <w:rPr>
          <w:rFonts w:ascii="Times New Roman" w:hAnsi="Times New Roman" w:cs="Times New Roman"/>
          <w:sz w:val="24"/>
          <w:szCs w:val="24"/>
        </w:rPr>
        <w:t xml:space="preserve">More bedrooms cost more in general. </w:t>
      </w:r>
    </w:p>
    <w:p w14:paraId="33657370" w14:textId="27C3A13B" w:rsidR="00E93AF7" w:rsidRPr="00C33745" w:rsidRDefault="00511976" w:rsidP="0041456B">
      <w:pPr>
        <w:spacing w:line="240" w:lineRule="auto"/>
        <w:ind w:left="60"/>
        <w:jc w:val="both"/>
        <w:rPr>
          <w:rFonts w:ascii="Times New Roman" w:hAnsi="Times New Roman" w:cs="Times New Roman"/>
          <w:sz w:val="24"/>
          <w:szCs w:val="24"/>
        </w:rPr>
      </w:pPr>
      <w:r w:rsidRPr="00C33745">
        <w:rPr>
          <w:rFonts w:ascii="Times New Roman" w:hAnsi="Times New Roman" w:cs="Times New Roman"/>
          <w:b/>
          <w:sz w:val="24"/>
          <w:szCs w:val="24"/>
        </w:rPr>
        <w:t>Bathrooms:</w:t>
      </w:r>
      <w:r w:rsidRPr="00C33745">
        <w:rPr>
          <w:rFonts w:ascii="Times New Roman" w:hAnsi="Times New Roman" w:cs="Times New Roman"/>
          <w:sz w:val="24"/>
          <w:szCs w:val="24"/>
        </w:rPr>
        <w:t xml:space="preserve"> </w:t>
      </w:r>
      <w:r w:rsidR="00956CC8" w:rsidRPr="00C33745">
        <w:rPr>
          <w:rFonts w:ascii="Times New Roman" w:hAnsi="Times New Roman" w:cs="Times New Roman"/>
          <w:sz w:val="24"/>
          <w:szCs w:val="24"/>
        </w:rPr>
        <w:t>An additional bathroom will increase the price by ~</w:t>
      </w:r>
      <w:r w:rsidR="0020472B">
        <w:rPr>
          <w:rFonts w:ascii="Times New Roman" w:hAnsi="Times New Roman" w:cs="Times New Roman"/>
          <w:sz w:val="24"/>
          <w:szCs w:val="24"/>
        </w:rPr>
        <w:t>$</w:t>
      </w:r>
      <w:r w:rsidR="00956CC8" w:rsidRPr="00C33745">
        <w:rPr>
          <w:rFonts w:ascii="Times New Roman" w:hAnsi="Times New Roman" w:cs="Times New Roman"/>
          <w:sz w:val="24"/>
          <w:szCs w:val="24"/>
        </w:rPr>
        <w:t>13K.</w:t>
      </w:r>
      <w:r w:rsidR="005B60DC">
        <w:rPr>
          <w:rFonts w:ascii="Times New Roman" w:hAnsi="Times New Roman" w:cs="Times New Roman"/>
          <w:sz w:val="24"/>
          <w:szCs w:val="24"/>
        </w:rPr>
        <w:t xml:space="preserve"> </w:t>
      </w:r>
      <w:r w:rsidR="00956CC8" w:rsidRPr="00C33745">
        <w:rPr>
          <w:rFonts w:ascii="Times New Roman" w:hAnsi="Times New Roman" w:cs="Times New Roman"/>
          <w:sz w:val="24"/>
          <w:szCs w:val="24"/>
        </w:rPr>
        <w:t xml:space="preserve"> The positive sign is expected and in line with team’s expectations. </w:t>
      </w:r>
      <w:r w:rsidR="005B60DC">
        <w:rPr>
          <w:rFonts w:ascii="Times New Roman" w:hAnsi="Times New Roman" w:cs="Times New Roman"/>
          <w:sz w:val="24"/>
          <w:szCs w:val="24"/>
        </w:rPr>
        <w:t xml:space="preserve"> </w:t>
      </w:r>
      <w:r w:rsidR="00956CC8" w:rsidRPr="00C33745">
        <w:rPr>
          <w:rFonts w:ascii="Times New Roman" w:hAnsi="Times New Roman" w:cs="Times New Roman"/>
          <w:sz w:val="24"/>
          <w:szCs w:val="24"/>
        </w:rPr>
        <w:t xml:space="preserve">Bathrooms are more expensive to renovate or add to the existing house structure, therefore the price of the house increases. </w:t>
      </w:r>
    </w:p>
    <w:p w14:paraId="1B58C8F7" w14:textId="4F52721A" w:rsidR="00511976" w:rsidRPr="00C33745" w:rsidRDefault="00511976" w:rsidP="0041456B">
      <w:pPr>
        <w:spacing w:line="240" w:lineRule="auto"/>
        <w:ind w:left="60"/>
        <w:jc w:val="both"/>
        <w:rPr>
          <w:rFonts w:ascii="Times New Roman" w:eastAsia="Times New Roman" w:hAnsi="Times New Roman" w:cs="Times New Roman"/>
          <w:color w:val="000000"/>
          <w:sz w:val="24"/>
          <w:szCs w:val="24"/>
        </w:rPr>
      </w:pPr>
      <w:r w:rsidRPr="00C33745">
        <w:rPr>
          <w:rFonts w:ascii="Times New Roman" w:hAnsi="Times New Roman" w:cs="Times New Roman"/>
          <w:b/>
          <w:sz w:val="24"/>
          <w:szCs w:val="24"/>
        </w:rPr>
        <w:t>Intercept:</w:t>
      </w:r>
      <w:r w:rsidRPr="00C33745">
        <w:rPr>
          <w:rFonts w:ascii="Times New Roman" w:hAnsi="Times New Roman" w:cs="Times New Roman"/>
          <w:sz w:val="24"/>
          <w:szCs w:val="24"/>
        </w:rPr>
        <w:t xml:space="preserve"> </w:t>
      </w:r>
      <w:r w:rsidR="00956CC8" w:rsidRPr="00C33745">
        <w:rPr>
          <w:rFonts w:ascii="Times New Roman" w:hAnsi="Times New Roman" w:cs="Times New Roman"/>
          <w:sz w:val="24"/>
          <w:szCs w:val="24"/>
        </w:rPr>
        <w:t>If a home has one less offer, it would imply the house price is expected to be lower than a similar house by approximately ~14K.</w:t>
      </w:r>
      <w:r w:rsidR="00E93AF7" w:rsidRPr="00C33745">
        <w:rPr>
          <w:rFonts w:ascii="Times New Roman" w:hAnsi="Times New Roman" w:cs="Times New Roman"/>
          <w:sz w:val="24"/>
          <w:szCs w:val="24"/>
        </w:rPr>
        <w:t xml:space="preserve">  The sign is negative and non-intuitive to the team. </w:t>
      </w:r>
    </w:p>
    <w:p w14:paraId="23F47C42" w14:textId="71B9A220" w:rsidR="003D4A53" w:rsidRPr="00C33745" w:rsidRDefault="003D4A53" w:rsidP="0041456B">
      <w:pPr>
        <w:spacing w:line="240" w:lineRule="auto"/>
        <w:ind w:left="60"/>
        <w:jc w:val="both"/>
        <w:rPr>
          <w:rFonts w:ascii="Times New Roman" w:eastAsia="Times New Roman" w:hAnsi="Times New Roman" w:cs="Times New Roman"/>
          <w:color w:val="000000"/>
          <w:sz w:val="24"/>
          <w:szCs w:val="24"/>
        </w:rPr>
      </w:pPr>
      <w:r w:rsidRPr="00C33745">
        <w:rPr>
          <w:rFonts w:ascii="Times New Roman" w:eastAsia="Times New Roman" w:hAnsi="Times New Roman" w:cs="Times New Roman"/>
          <w:color w:val="000000"/>
          <w:sz w:val="24"/>
          <w:szCs w:val="24"/>
        </w:rPr>
        <w:t xml:space="preserve">There aren’t any houses that are 0 square feet with 0 bedrooms and bathrooms and 0 offers. </w:t>
      </w:r>
      <w:r w:rsidR="005B60DC">
        <w:rPr>
          <w:rFonts w:ascii="Times New Roman" w:eastAsia="Times New Roman" w:hAnsi="Times New Roman" w:cs="Times New Roman"/>
          <w:color w:val="000000"/>
          <w:sz w:val="24"/>
          <w:szCs w:val="24"/>
        </w:rPr>
        <w:t xml:space="preserve"> </w:t>
      </w:r>
      <w:r w:rsidRPr="00C33745">
        <w:rPr>
          <w:rFonts w:ascii="Times New Roman" w:eastAsia="Times New Roman" w:hAnsi="Times New Roman" w:cs="Times New Roman"/>
          <w:color w:val="000000"/>
          <w:sz w:val="24"/>
          <w:szCs w:val="24"/>
        </w:rPr>
        <w:t>Because there are no houses for $0, the intercept is far outside of our data, and counts as extrapolation (something we shouldn’t do</w:t>
      </w:r>
      <w:r w:rsidR="007E3D75" w:rsidRPr="00C33745">
        <w:rPr>
          <w:rFonts w:ascii="Times New Roman" w:eastAsia="Times New Roman" w:hAnsi="Times New Roman" w:cs="Times New Roman"/>
          <w:color w:val="000000"/>
          <w:sz w:val="24"/>
          <w:szCs w:val="24"/>
        </w:rPr>
        <w:t>, theoretically</w:t>
      </w:r>
      <w:r w:rsidRPr="00C33745">
        <w:rPr>
          <w:rFonts w:ascii="Times New Roman" w:eastAsia="Times New Roman" w:hAnsi="Times New Roman" w:cs="Times New Roman"/>
          <w:color w:val="000000"/>
          <w:sz w:val="24"/>
          <w:szCs w:val="24"/>
        </w:rPr>
        <w:t>).</w:t>
      </w:r>
      <w:r w:rsidR="005B60DC">
        <w:rPr>
          <w:rFonts w:ascii="Times New Roman" w:eastAsia="Times New Roman" w:hAnsi="Times New Roman" w:cs="Times New Roman"/>
          <w:color w:val="000000"/>
          <w:sz w:val="24"/>
          <w:szCs w:val="24"/>
        </w:rPr>
        <w:t xml:space="preserve"> </w:t>
      </w:r>
      <w:r w:rsidRPr="00C33745">
        <w:rPr>
          <w:rFonts w:ascii="Times New Roman" w:eastAsia="Times New Roman" w:hAnsi="Times New Roman" w:cs="Times New Roman"/>
          <w:color w:val="000000"/>
          <w:sz w:val="24"/>
          <w:szCs w:val="24"/>
        </w:rPr>
        <w:t xml:space="preserve"> We can’t do a scatterplot of multiple x’s, but </w:t>
      </w:r>
      <w:r w:rsidR="000A74E6" w:rsidRPr="00C33745">
        <w:rPr>
          <w:rFonts w:ascii="Times New Roman" w:eastAsia="Times New Roman" w:hAnsi="Times New Roman" w:cs="Times New Roman"/>
          <w:color w:val="000000"/>
          <w:sz w:val="24"/>
          <w:szCs w:val="24"/>
        </w:rPr>
        <w:t xml:space="preserve">when we </w:t>
      </w:r>
      <w:r w:rsidRPr="00C33745">
        <w:rPr>
          <w:rFonts w:ascii="Times New Roman" w:eastAsia="Times New Roman" w:hAnsi="Times New Roman" w:cs="Times New Roman"/>
          <w:color w:val="000000"/>
          <w:sz w:val="24"/>
          <w:szCs w:val="24"/>
        </w:rPr>
        <w:t>look at a scatterplot of square footage and price</w:t>
      </w:r>
      <w:r w:rsidR="000A74E6" w:rsidRPr="00C33745">
        <w:rPr>
          <w:rFonts w:ascii="Times New Roman" w:eastAsia="Times New Roman" w:hAnsi="Times New Roman" w:cs="Times New Roman"/>
          <w:color w:val="000000"/>
          <w:sz w:val="24"/>
          <w:szCs w:val="24"/>
        </w:rPr>
        <w:t>, we see that t</w:t>
      </w:r>
      <w:r w:rsidR="00A661C2" w:rsidRPr="00C33745">
        <w:rPr>
          <w:rFonts w:ascii="Times New Roman" w:eastAsia="Times New Roman" w:hAnsi="Times New Roman" w:cs="Times New Roman"/>
          <w:color w:val="000000"/>
          <w:sz w:val="24"/>
          <w:szCs w:val="24"/>
        </w:rPr>
        <w:t xml:space="preserve">he point farthest left is not close to intercepting the x axis. </w:t>
      </w:r>
      <w:r w:rsidR="005B60DC">
        <w:rPr>
          <w:rFonts w:ascii="Times New Roman" w:eastAsia="Times New Roman" w:hAnsi="Times New Roman" w:cs="Times New Roman"/>
          <w:color w:val="000000"/>
          <w:sz w:val="24"/>
          <w:szCs w:val="24"/>
        </w:rPr>
        <w:t xml:space="preserve"> </w:t>
      </w:r>
      <w:r w:rsidR="00A661C2" w:rsidRPr="00C33745">
        <w:rPr>
          <w:rFonts w:ascii="Times New Roman" w:eastAsia="Times New Roman" w:hAnsi="Times New Roman" w:cs="Times New Roman"/>
          <w:color w:val="000000"/>
          <w:sz w:val="24"/>
          <w:szCs w:val="24"/>
        </w:rPr>
        <w:t>The cheapest house in our dataset is $69,100. The negative value in our equation makes the regression equation work, but can’t be taken literally here.</w:t>
      </w:r>
    </w:p>
    <w:p w14:paraId="0E717736" w14:textId="7A323CF3" w:rsidR="00BD4DC1" w:rsidRDefault="003D4A53" w:rsidP="0041456B">
      <w:pPr>
        <w:spacing w:line="240" w:lineRule="auto"/>
        <w:jc w:val="both"/>
        <w:rPr>
          <w:rFonts w:ascii="Times New Roman" w:hAnsi="Times New Roman" w:cs="Times New Roman"/>
          <w:sz w:val="24"/>
          <w:szCs w:val="24"/>
        </w:rPr>
      </w:pPr>
      <w:r>
        <w:rPr>
          <w:noProof/>
          <w:lang w:eastAsia="zh-CN"/>
        </w:rPr>
        <w:lastRenderedPageBreak/>
        <w:drawing>
          <wp:inline distT="0" distB="0" distL="0" distR="0" wp14:anchorId="25D4640C" wp14:editId="10522D2C">
            <wp:extent cx="5200650" cy="2547938"/>
            <wp:effectExtent l="0" t="0" r="0" b="508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208611" cy="2551838"/>
                    </a:xfrm>
                    <a:prstGeom prst="rect">
                      <a:avLst/>
                    </a:prstGeom>
                    <a:ln/>
                  </pic:spPr>
                </pic:pic>
              </a:graphicData>
            </a:graphic>
          </wp:inline>
        </w:drawing>
      </w:r>
    </w:p>
    <w:p w14:paraId="42EC122C" w14:textId="7459385A" w:rsidR="00B260C3" w:rsidRPr="005B60DC" w:rsidRDefault="00BA7F98" w:rsidP="0041456B">
      <w:pPr>
        <w:pStyle w:val="ListParagraph"/>
        <w:numPr>
          <w:ilvl w:val="0"/>
          <w:numId w:val="28"/>
        </w:numPr>
        <w:spacing w:line="240" w:lineRule="auto"/>
        <w:jc w:val="both"/>
        <w:rPr>
          <w:rFonts w:ascii="Times New Roman" w:hAnsi="Times New Roman" w:cs="Times New Roman"/>
          <w:b/>
          <w:sz w:val="24"/>
          <w:szCs w:val="24"/>
        </w:rPr>
      </w:pPr>
      <w:r w:rsidRPr="005B60DC">
        <w:rPr>
          <w:rFonts w:ascii="Times New Roman" w:hAnsi="Times New Roman" w:cs="Times New Roman"/>
          <w:b/>
          <w:sz w:val="24"/>
          <w:szCs w:val="24"/>
        </w:rPr>
        <w:t>What does the R-squared mean?</w:t>
      </w:r>
    </w:p>
    <w:p w14:paraId="4F1E8C21" w14:textId="1F36F4A3" w:rsidR="00A806B1" w:rsidRPr="00C33745" w:rsidRDefault="005E54B1" w:rsidP="0041456B">
      <w:pPr>
        <w:spacing w:line="240" w:lineRule="auto"/>
        <w:jc w:val="both"/>
        <w:rPr>
          <w:rFonts w:ascii="Times New Roman" w:hAnsi="Times New Roman" w:cs="Times New Roman"/>
          <w:sz w:val="24"/>
          <w:szCs w:val="24"/>
        </w:rPr>
      </w:pPr>
      <w:r w:rsidRPr="00C33745">
        <w:rPr>
          <w:rFonts w:ascii="Times New Roman" w:hAnsi="Times New Roman" w:cs="Times New Roman"/>
          <w:sz w:val="24"/>
          <w:szCs w:val="24"/>
        </w:rPr>
        <w:t xml:space="preserve">The adjusted R squared for </w:t>
      </w:r>
      <w:r w:rsidR="009D28F5" w:rsidRPr="00C33745">
        <w:rPr>
          <w:rFonts w:ascii="Times New Roman" w:hAnsi="Times New Roman" w:cs="Times New Roman"/>
          <w:sz w:val="24"/>
          <w:szCs w:val="24"/>
        </w:rPr>
        <w:t>the</w:t>
      </w:r>
      <w:r w:rsidRPr="00C33745">
        <w:rPr>
          <w:rFonts w:ascii="Times New Roman" w:hAnsi="Times New Roman" w:cs="Times New Roman"/>
          <w:sz w:val="24"/>
          <w:szCs w:val="24"/>
        </w:rPr>
        <w:t xml:space="preserve"> model is 68.8% meaning 68.8% of variation in home prices can be explained by changes in square footage, number of bedrooms and bathrooms</w:t>
      </w:r>
      <w:r w:rsidR="00B73885" w:rsidRPr="00C33745">
        <w:rPr>
          <w:rFonts w:ascii="Times New Roman" w:hAnsi="Times New Roman" w:cs="Times New Roman"/>
          <w:sz w:val="24"/>
          <w:szCs w:val="24"/>
        </w:rPr>
        <w:t>,</w:t>
      </w:r>
      <w:r w:rsidRPr="00C33745">
        <w:rPr>
          <w:rFonts w:ascii="Times New Roman" w:hAnsi="Times New Roman" w:cs="Times New Roman"/>
          <w:sz w:val="24"/>
          <w:szCs w:val="24"/>
        </w:rPr>
        <w:t xml:space="preserve"> and number of offers for a particular ho</w:t>
      </w:r>
      <w:r w:rsidR="00B73885" w:rsidRPr="00C33745">
        <w:rPr>
          <w:rFonts w:ascii="Times New Roman" w:hAnsi="Times New Roman" w:cs="Times New Roman"/>
          <w:sz w:val="24"/>
          <w:szCs w:val="24"/>
        </w:rPr>
        <w:t>me</w:t>
      </w:r>
      <w:r w:rsidR="00B6061D" w:rsidRPr="00C33745">
        <w:rPr>
          <w:rFonts w:ascii="Times New Roman" w:hAnsi="Times New Roman" w:cs="Times New Roman"/>
          <w:sz w:val="24"/>
          <w:szCs w:val="24"/>
        </w:rPr>
        <w:t>.</w:t>
      </w:r>
    </w:p>
    <w:p w14:paraId="2EEC2B8A" w14:textId="0D0C4866" w:rsidR="001F1E57" w:rsidRPr="00F16775" w:rsidRDefault="001F1E57" w:rsidP="0041456B">
      <w:pPr>
        <w:pStyle w:val="Heading1"/>
        <w:numPr>
          <w:ilvl w:val="0"/>
          <w:numId w:val="26"/>
        </w:numPr>
        <w:jc w:val="both"/>
      </w:pPr>
      <w:bookmarkStart w:id="10" w:name="_Toc505324671"/>
      <w:r w:rsidRPr="00F16775">
        <w:t>Two-way sensitivity</w:t>
      </w:r>
      <w:bookmarkEnd w:id="10"/>
    </w:p>
    <w:p w14:paraId="01A1A5E5" w14:textId="1DD3BB20" w:rsidR="001F1E57" w:rsidRPr="000C3FB0" w:rsidRDefault="00D87DFA" w:rsidP="0041456B">
      <w:pPr>
        <w:pStyle w:val="ListParagraph"/>
        <w:numPr>
          <w:ilvl w:val="0"/>
          <w:numId w:val="28"/>
        </w:numPr>
        <w:jc w:val="both"/>
        <w:rPr>
          <w:rFonts w:ascii="Times New Roman" w:hAnsi="Times New Roman" w:cs="Times New Roman"/>
          <w:b/>
          <w:sz w:val="24"/>
          <w:szCs w:val="24"/>
        </w:rPr>
      </w:pPr>
      <w:r w:rsidRPr="000C3FB0">
        <w:rPr>
          <w:rFonts w:ascii="Times New Roman" w:hAnsi="Times New Roman" w:cs="Times New Roman"/>
          <w:b/>
          <w:sz w:val="24"/>
          <w:szCs w:val="24"/>
        </w:rPr>
        <w:t>Create a spreadsheet prediction of the model. Perform a two-way sensitivity analysis and use conditional formatting to highlight the results.</w:t>
      </w:r>
    </w:p>
    <w:p w14:paraId="322A91DD" w14:textId="63D0701D" w:rsidR="001619D0" w:rsidRPr="00C33745" w:rsidRDefault="00146D33" w:rsidP="0041456B">
      <w:pPr>
        <w:spacing w:line="240" w:lineRule="auto"/>
        <w:jc w:val="both"/>
        <w:rPr>
          <w:rFonts w:ascii="Times New Roman" w:hAnsi="Times New Roman" w:cs="Times New Roman"/>
          <w:sz w:val="24"/>
          <w:szCs w:val="24"/>
        </w:rPr>
      </w:pPr>
      <w:r w:rsidRPr="00C33745">
        <w:rPr>
          <w:rFonts w:ascii="Times New Roman" w:hAnsi="Times New Roman" w:cs="Times New Roman"/>
          <w:sz w:val="24"/>
          <w:szCs w:val="24"/>
        </w:rPr>
        <w:t>The model equation and the coefficients are the following:</w:t>
      </w:r>
    </w:p>
    <w:p w14:paraId="22741A11" w14:textId="49F022EB" w:rsidR="007E3D75" w:rsidRPr="00C33745" w:rsidRDefault="007E3D75" w:rsidP="0041456B">
      <w:pPr>
        <w:jc w:val="both"/>
        <w:rPr>
          <w:rFonts w:ascii="Times New Roman" w:hAnsi="Times New Roman" w:cs="Times New Roman"/>
          <w:sz w:val="24"/>
          <w:szCs w:val="24"/>
        </w:rPr>
      </w:pPr>
      <w:r w:rsidRPr="00C33745">
        <w:rPr>
          <w:rFonts w:ascii="Times New Roman" w:hAnsi="Times New Roman" w:cs="Times New Roman"/>
          <w:b/>
          <w:sz w:val="24"/>
          <w:szCs w:val="24"/>
        </w:rPr>
        <w:t>Equation:</w:t>
      </w:r>
      <w:r w:rsidRPr="00C33745">
        <w:rPr>
          <w:rFonts w:ascii="Times New Roman" w:hAnsi="Times New Roman" w:cs="Times New Roman"/>
          <w:sz w:val="24"/>
          <w:szCs w:val="24"/>
        </w:rPr>
        <w:t xml:space="preserve"> </w:t>
      </w:r>
      <w:r w:rsidR="000C3FB0">
        <w:rPr>
          <w:rFonts w:ascii="Times New Roman" w:hAnsi="Times New Roman" w:cs="Times New Roman"/>
          <w:sz w:val="24"/>
          <w:szCs w:val="24"/>
        </w:rPr>
        <w:t>price =</w:t>
      </w:r>
      <w:r w:rsidR="001C55DE" w:rsidRPr="00C33745">
        <w:rPr>
          <w:rFonts w:ascii="Times New Roman" w:hAnsi="Times New Roman" w:cs="Times New Roman"/>
          <w:sz w:val="24"/>
          <w:szCs w:val="24"/>
        </w:rPr>
        <w:t xml:space="preserve"> </w:t>
      </w:r>
      <w:r w:rsidRPr="00C33745">
        <w:rPr>
          <w:rFonts w:ascii="Times New Roman" w:hAnsi="Times New Roman" w:cs="Times New Roman"/>
          <w:sz w:val="24"/>
          <w:szCs w:val="24"/>
        </w:rPr>
        <w:t>-17347.</w:t>
      </w:r>
      <w:proofErr w:type="gramStart"/>
      <w:r w:rsidRPr="00C33745">
        <w:rPr>
          <w:rFonts w:ascii="Times New Roman" w:hAnsi="Times New Roman" w:cs="Times New Roman"/>
          <w:sz w:val="24"/>
          <w:szCs w:val="24"/>
        </w:rPr>
        <w:t>38  +</w:t>
      </w:r>
      <w:proofErr w:type="gramEnd"/>
      <w:r w:rsidRPr="00C33745">
        <w:rPr>
          <w:rFonts w:ascii="Times New Roman" w:hAnsi="Times New Roman" w:cs="Times New Roman"/>
          <w:sz w:val="24"/>
          <w:szCs w:val="24"/>
        </w:rPr>
        <w:t xml:space="preserve">  61.84*</w:t>
      </w:r>
      <w:proofErr w:type="spellStart"/>
      <w:r w:rsidRPr="00C33745">
        <w:rPr>
          <w:rFonts w:ascii="Times New Roman" w:hAnsi="Times New Roman" w:cs="Times New Roman"/>
          <w:sz w:val="24"/>
          <w:szCs w:val="24"/>
        </w:rPr>
        <w:t>sqft</w:t>
      </w:r>
      <w:proofErr w:type="spellEnd"/>
      <w:r w:rsidRPr="00C33745">
        <w:rPr>
          <w:rFonts w:ascii="Times New Roman" w:hAnsi="Times New Roman" w:cs="Times New Roman"/>
          <w:sz w:val="24"/>
          <w:szCs w:val="24"/>
        </w:rPr>
        <w:t xml:space="preserve">  +  9319.75*bedrooms  +  12646.35*bathrooms  -  13601.01*offers</w:t>
      </w:r>
    </w:p>
    <w:p w14:paraId="41A6BA70" w14:textId="5CCE9467" w:rsidR="009A2584" w:rsidRDefault="000E7E38" w:rsidP="0041456B">
      <w:pPr>
        <w:jc w:val="both"/>
        <w:rPr>
          <w:rFonts w:ascii="Times New Roman" w:hAnsi="Times New Roman" w:cs="Times New Roman"/>
          <w:sz w:val="24"/>
          <w:szCs w:val="24"/>
        </w:rPr>
      </w:pPr>
      <w:r w:rsidRPr="000E7E38">
        <w:rPr>
          <w:noProof/>
        </w:rPr>
        <w:drawing>
          <wp:inline distT="0" distB="0" distL="0" distR="0" wp14:anchorId="0D9BC374" wp14:editId="7CF90A38">
            <wp:extent cx="6435090" cy="195104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8480" cy="1955104"/>
                    </a:xfrm>
                    <a:prstGeom prst="rect">
                      <a:avLst/>
                    </a:prstGeom>
                    <a:noFill/>
                    <a:ln>
                      <a:noFill/>
                    </a:ln>
                  </pic:spPr>
                </pic:pic>
              </a:graphicData>
            </a:graphic>
          </wp:inline>
        </w:drawing>
      </w:r>
    </w:p>
    <w:p w14:paraId="77F7958D" w14:textId="1C7877BA" w:rsidR="007E3D75" w:rsidRPr="00C33745" w:rsidRDefault="007E3D75" w:rsidP="0041456B">
      <w:pPr>
        <w:jc w:val="both"/>
        <w:rPr>
          <w:rFonts w:ascii="Times New Roman" w:hAnsi="Times New Roman" w:cs="Times New Roman"/>
          <w:sz w:val="24"/>
          <w:szCs w:val="24"/>
        </w:rPr>
      </w:pPr>
      <w:r w:rsidRPr="00C33745">
        <w:rPr>
          <w:rFonts w:ascii="Times New Roman" w:hAnsi="Times New Roman" w:cs="Times New Roman"/>
          <w:b/>
          <w:sz w:val="24"/>
          <w:szCs w:val="24"/>
        </w:rPr>
        <w:t>Interpretation:</w:t>
      </w:r>
      <w:r w:rsidRPr="00C33745">
        <w:rPr>
          <w:rFonts w:ascii="Times New Roman" w:hAnsi="Times New Roman" w:cs="Times New Roman"/>
          <w:sz w:val="24"/>
          <w:szCs w:val="24"/>
        </w:rPr>
        <w:t xml:space="preserve"> According to the two-way sensitivity analysis, the cheapest house has the fewest bedrooms and the least square feet. </w:t>
      </w:r>
      <w:r w:rsidR="000C3FB0">
        <w:rPr>
          <w:rFonts w:ascii="Times New Roman" w:hAnsi="Times New Roman" w:cs="Times New Roman"/>
          <w:sz w:val="24"/>
          <w:szCs w:val="24"/>
        </w:rPr>
        <w:t xml:space="preserve"> </w:t>
      </w:r>
      <w:r w:rsidRPr="00C33745">
        <w:rPr>
          <w:rFonts w:ascii="Times New Roman" w:hAnsi="Times New Roman" w:cs="Times New Roman"/>
          <w:sz w:val="24"/>
          <w:szCs w:val="24"/>
        </w:rPr>
        <w:t xml:space="preserve">The most expensive house has the most bedrooms and the </w:t>
      </w:r>
      <w:proofErr w:type="gramStart"/>
      <w:r w:rsidRPr="00C33745">
        <w:rPr>
          <w:rFonts w:ascii="Times New Roman" w:hAnsi="Times New Roman" w:cs="Times New Roman"/>
          <w:sz w:val="24"/>
          <w:szCs w:val="24"/>
        </w:rPr>
        <w:t>most square</w:t>
      </w:r>
      <w:proofErr w:type="gramEnd"/>
      <w:r w:rsidRPr="00C33745">
        <w:rPr>
          <w:rFonts w:ascii="Times New Roman" w:hAnsi="Times New Roman" w:cs="Times New Roman"/>
          <w:sz w:val="24"/>
          <w:szCs w:val="24"/>
        </w:rPr>
        <w:t xml:space="preserve"> feet. </w:t>
      </w:r>
      <w:r w:rsidR="00A661C2" w:rsidRPr="00C33745">
        <w:rPr>
          <w:rFonts w:ascii="Times New Roman" w:hAnsi="Times New Roman" w:cs="Times New Roman"/>
          <w:sz w:val="24"/>
          <w:szCs w:val="24"/>
        </w:rPr>
        <w:t xml:space="preserve">This is intuitive. </w:t>
      </w:r>
    </w:p>
    <w:p w14:paraId="59EF0E3D" w14:textId="120AE0C1" w:rsidR="001F1E57" w:rsidRPr="00B834C7" w:rsidRDefault="00232924" w:rsidP="0041456B">
      <w:pPr>
        <w:pStyle w:val="Heading1"/>
        <w:numPr>
          <w:ilvl w:val="0"/>
          <w:numId w:val="26"/>
        </w:numPr>
        <w:jc w:val="both"/>
      </w:pPr>
      <w:bookmarkStart w:id="11" w:name="_Toc505324672"/>
      <w:r w:rsidRPr="00F16775">
        <w:lastRenderedPageBreak/>
        <w:t>Conclusion</w:t>
      </w:r>
      <w:bookmarkEnd w:id="11"/>
    </w:p>
    <w:p w14:paraId="5A6BC190" w14:textId="77777777" w:rsidR="00D87DFA" w:rsidRPr="000C3FB0" w:rsidRDefault="00D87DFA" w:rsidP="0041456B">
      <w:pPr>
        <w:pStyle w:val="ListParagraph"/>
        <w:numPr>
          <w:ilvl w:val="0"/>
          <w:numId w:val="31"/>
        </w:numPr>
        <w:spacing w:line="240" w:lineRule="auto"/>
        <w:jc w:val="both"/>
        <w:rPr>
          <w:rFonts w:ascii="Times New Roman" w:hAnsi="Times New Roman" w:cs="Times New Roman"/>
          <w:b/>
          <w:sz w:val="24"/>
          <w:szCs w:val="24"/>
        </w:rPr>
      </w:pPr>
      <w:r w:rsidRPr="000C3FB0">
        <w:rPr>
          <w:rFonts w:ascii="Times New Roman" w:hAnsi="Times New Roman" w:cs="Times New Roman"/>
          <w:b/>
          <w:sz w:val="24"/>
          <w:szCs w:val="24"/>
        </w:rPr>
        <w:t>What would explain non-intuitive results in your regression using the data which you were provided?</w:t>
      </w:r>
    </w:p>
    <w:p w14:paraId="6D10CAE9" w14:textId="71744516" w:rsidR="00AD48D1" w:rsidRPr="00C33745" w:rsidRDefault="004D0190" w:rsidP="0041456B">
      <w:pPr>
        <w:spacing w:line="240" w:lineRule="auto"/>
        <w:jc w:val="both"/>
        <w:rPr>
          <w:rFonts w:ascii="Times New Roman" w:hAnsi="Times New Roman" w:cs="Times New Roman"/>
          <w:b/>
          <w:sz w:val="24"/>
          <w:szCs w:val="24"/>
        </w:rPr>
      </w:pPr>
      <w:r w:rsidRPr="00C33745">
        <w:rPr>
          <w:rFonts w:ascii="Times New Roman" w:hAnsi="Times New Roman" w:cs="Times New Roman"/>
          <w:sz w:val="24"/>
          <w:szCs w:val="24"/>
        </w:rPr>
        <w:t xml:space="preserve">First, the frequency distribution chart below shows the Offers data is skewed to the right, hence not normal which </w:t>
      </w:r>
      <w:r w:rsidR="00926AA9" w:rsidRPr="00C33745">
        <w:rPr>
          <w:rFonts w:ascii="Times New Roman" w:hAnsi="Times New Roman" w:cs="Times New Roman"/>
          <w:sz w:val="24"/>
          <w:szCs w:val="24"/>
        </w:rPr>
        <w:t xml:space="preserve">doesn’t meet </w:t>
      </w:r>
      <w:r w:rsidRPr="00C33745">
        <w:rPr>
          <w:rFonts w:ascii="Times New Roman" w:hAnsi="Times New Roman" w:cs="Times New Roman"/>
          <w:sz w:val="24"/>
          <w:szCs w:val="24"/>
        </w:rPr>
        <w:t xml:space="preserve">one of the assumptions of </w:t>
      </w:r>
      <w:r w:rsidR="00BE168A">
        <w:rPr>
          <w:rFonts w:ascii="Times New Roman" w:hAnsi="Times New Roman" w:cs="Times New Roman"/>
          <w:sz w:val="24"/>
          <w:szCs w:val="24"/>
        </w:rPr>
        <w:t>ordinary least squares</w:t>
      </w:r>
      <w:r w:rsidR="00926AA9" w:rsidRPr="00C33745">
        <w:rPr>
          <w:rFonts w:ascii="Times New Roman" w:hAnsi="Times New Roman" w:cs="Times New Roman"/>
          <w:sz w:val="24"/>
          <w:szCs w:val="24"/>
        </w:rPr>
        <w:t>,</w:t>
      </w:r>
      <w:r w:rsidR="005567D9" w:rsidRPr="00C33745">
        <w:rPr>
          <w:rFonts w:ascii="Times New Roman" w:hAnsi="Times New Roman" w:cs="Times New Roman"/>
          <w:sz w:val="24"/>
          <w:szCs w:val="24"/>
        </w:rPr>
        <w:t xml:space="preserve"> therefore contributing to a </w:t>
      </w:r>
      <w:r w:rsidR="00926AA9" w:rsidRPr="00C33745">
        <w:rPr>
          <w:rFonts w:ascii="Times New Roman" w:hAnsi="Times New Roman" w:cs="Times New Roman"/>
          <w:sz w:val="24"/>
          <w:szCs w:val="24"/>
        </w:rPr>
        <w:t>“wrong” sign of the coefficient</w:t>
      </w:r>
      <w:r w:rsidR="005567D9" w:rsidRPr="00C33745">
        <w:rPr>
          <w:rFonts w:ascii="Times New Roman" w:hAnsi="Times New Roman" w:cs="Times New Roman"/>
          <w:sz w:val="24"/>
          <w:szCs w:val="24"/>
        </w:rPr>
        <w:t xml:space="preserve">. </w:t>
      </w:r>
      <w:r w:rsidRPr="00C33745">
        <w:rPr>
          <w:rFonts w:ascii="Times New Roman" w:hAnsi="Times New Roman" w:cs="Times New Roman"/>
          <w:sz w:val="24"/>
          <w:szCs w:val="24"/>
        </w:rPr>
        <w:t xml:space="preserve"> </w:t>
      </w:r>
    </w:p>
    <w:tbl>
      <w:tblPr>
        <w:tblW w:w="8230" w:type="dxa"/>
        <w:tblLook w:val="04A0" w:firstRow="1" w:lastRow="0" w:firstColumn="1" w:lastColumn="0" w:noHBand="0" w:noVBand="1"/>
      </w:tblPr>
      <w:tblGrid>
        <w:gridCol w:w="1855"/>
        <w:gridCol w:w="1693"/>
        <w:gridCol w:w="1223"/>
        <w:gridCol w:w="1104"/>
        <w:gridCol w:w="1132"/>
        <w:gridCol w:w="1223"/>
      </w:tblGrid>
      <w:tr w:rsidR="00E25B32" w:rsidRPr="00E25B32" w14:paraId="7F04B68F" w14:textId="77777777" w:rsidTr="00B834C7">
        <w:trPr>
          <w:trHeight w:val="218"/>
        </w:trPr>
        <w:tc>
          <w:tcPr>
            <w:tcW w:w="1855" w:type="dxa"/>
            <w:tcBorders>
              <w:top w:val="single" w:sz="8" w:space="0" w:color="auto"/>
              <w:left w:val="nil"/>
              <w:bottom w:val="single" w:sz="4" w:space="0" w:color="auto"/>
              <w:right w:val="nil"/>
            </w:tcBorders>
            <w:shd w:val="clear" w:color="auto" w:fill="auto"/>
            <w:noWrap/>
            <w:vAlign w:val="bottom"/>
            <w:hideMark/>
          </w:tcPr>
          <w:p w14:paraId="13DF5FCF" w14:textId="77777777" w:rsidR="00E25B32" w:rsidRPr="00E25B32" w:rsidRDefault="00E25B32" w:rsidP="0041456B">
            <w:pPr>
              <w:spacing w:after="0" w:line="240" w:lineRule="auto"/>
              <w:jc w:val="both"/>
              <w:rPr>
                <w:rFonts w:ascii="Calibri" w:eastAsia="Times New Roman" w:hAnsi="Calibri" w:cs="Calibri"/>
                <w:i/>
                <w:iCs/>
                <w:color w:val="000000"/>
              </w:rPr>
            </w:pPr>
            <w:r w:rsidRPr="00E25B32">
              <w:rPr>
                <w:rFonts w:ascii="Calibri" w:eastAsia="Times New Roman" w:hAnsi="Calibri" w:cs="Calibri"/>
                <w:i/>
                <w:iCs/>
                <w:color w:val="000000"/>
              </w:rPr>
              <w:t>Bins</w:t>
            </w:r>
          </w:p>
        </w:tc>
        <w:tc>
          <w:tcPr>
            <w:tcW w:w="1693" w:type="dxa"/>
            <w:tcBorders>
              <w:top w:val="single" w:sz="8" w:space="0" w:color="auto"/>
              <w:left w:val="nil"/>
              <w:bottom w:val="single" w:sz="4" w:space="0" w:color="auto"/>
              <w:right w:val="nil"/>
            </w:tcBorders>
            <w:shd w:val="clear" w:color="auto" w:fill="auto"/>
            <w:noWrap/>
            <w:vAlign w:val="bottom"/>
            <w:hideMark/>
          </w:tcPr>
          <w:p w14:paraId="7B6B311B" w14:textId="77777777" w:rsidR="00E25B32" w:rsidRPr="00E25B32" w:rsidRDefault="00E25B32" w:rsidP="0041456B">
            <w:pPr>
              <w:spacing w:after="0" w:line="240" w:lineRule="auto"/>
              <w:jc w:val="both"/>
              <w:rPr>
                <w:rFonts w:ascii="Calibri" w:eastAsia="Times New Roman" w:hAnsi="Calibri" w:cs="Calibri"/>
                <w:i/>
                <w:iCs/>
                <w:color w:val="000000"/>
              </w:rPr>
            </w:pPr>
            <w:r w:rsidRPr="00E25B32">
              <w:rPr>
                <w:rFonts w:ascii="Calibri" w:eastAsia="Times New Roman" w:hAnsi="Calibri" w:cs="Calibri"/>
                <w:i/>
                <w:iCs/>
                <w:color w:val="000000"/>
              </w:rPr>
              <w:t>Frequency</w:t>
            </w:r>
          </w:p>
        </w:tc>
        <w:tc>
          <w:tcPr>
            <w:tcW w:w="1223" w:type="dxa"/>
            <w:tcBorders>
              <w:top w:val="single" w:sz="8" w:space="0" w:color="auto"/>
              <w:left w:val="nil"/>
              <w:bottom w:val="single" w:sz="4" w:space="0" w:color="auto"/>
              <w:right w:val="nil"/>
            </w:tcBorders>
            <w:shd w:val="clear" w:color="auto" w:fill="auto"/>
            <w:noWrap/>
            <w:vAlign w:val="bottom"/>
            <w:hideMark/>
          </w:tcPr>
          <w:p w14:paraId="5A47DFC1" w14:textId="77777777" w:rsidR="00E25B32" w:rsidRPr="00E25B32" w:rsidRDefault="00E25B32" w:rsidP="0041456B">
            <w:pPr>
              <w:spacing w:after="0" w:line="240" w:lineRule="auto"/>
              <w:jc w:val="both"/>
              <w:rPr>
                <w:rFonts w:ascii="Calibri" w:eastAsia="Times New Roman" w:hAnsi="Calibri" w:cs="Calibri"/>
                <w:i/>
                <w:iCs/>
                <w:color w:val="000000"/>
              </w:rPr>
            </w:pPr>
            <w:r w:rsidRPr="00E25B32">
              <w:rPr>
                <w:rFonts w:ascii="Calibri" w:eastAsia="Times New Roman" w:hAnsi="Calibri" w:cs="Calibri"/>
                <w:i/>
                <w:iCs/>
                <w:color w:val="000000"/>
              </w:rPr>
              <w:t>Cumulative %</w:t>
            </w:r>
          </w:p>
        </w:tc>
        <w:tc>
          <w:tcPr>
            <w:tcW w:w="1104" w:type="dxa"/>
            <w:tcBorders>
              <w:top w:val="single" w:sz="8" w:space="0" w:color="auto"/>
              <w:left w:val="nil"/>
              <w:bottom w:val="single" w:sz="4" w:space="0" w:color="auto"/>
              <w:right w:val="nil"/>
            </w:tcBorders>
            <w:shd w:val="clear" w:color="auto" w:fill="auto"/>
            <w:noWrap/>
            <w:vAlign w:val="bottom"/>
            <w:hideMark/>
          </w:tcPr>
          <w:p w14:paraId="125FCE33" w14:textId="77777777" w:rsidR="00E25B32" w:rsidRPr="00E25B32" w:rsidRDefault="00E25B32" w:rsidP="0041456B">
            <w:pPr>
              <w:spacing w:after="0" w:line="240" w:lineRule="auto"/>
              <w:jc w:val="both"/>
              <w:rPr>
                <w:rFonts w:ascii="Calibri" w:eastAsia="Times New Roman" w:hAnsi="Calibri" w:cs="Calibri"/>
                <w:i/>
                <w:iCs/>
                <w:color w:val="000000"/>
              </w:rPr>
            </w:pPr>
            <w:r w:rsidRPr="00E25B32">
              <w:rPr>
                <w:rFonts w:ascii="Calibri" w:eastAsia="Times New Roman" w:hAnsi="Calibri" w:cs="Calibri"/>
                <w:i/>
                <w:iCs/>
                <w:color w:val="000000"/>
              </w:rPr>
              <w:t>Bins</w:t>
            </w:r>
          </w:p>
        </w:tc>
        <w:tc>
          <w:tcPr>
            <w:tcW w:w="1132" w:type="dxa"/>
            <w:tcBorders>
              <w:top w:val="single" w:sz="8" w:space="0" w:color="auto"/>
              <w:left w:val="nil"/>
              <w:bottom w:val="single" w:sz="4" w:space="0" w:color="auto"/>
              <w:right w:val="nil"/>
            </w:tcBorders>
            <w:shd w:val="clear" w:color="auto" w:fill="auto"/>
            <w:noWrap/>
            <w:vAlign w:val="bottom"/>
            <w:hideMark/>
          </w:tcPr>
          <w:p w14:paraId="00764144" w14:textId="77777777" w:rsidR="00E25B32" w:rsidRPr="00E25B32" w:rsidRDefault="00E25B32" w:rsidP="0041456B">
            <w:pPr>
              <w:spacing w:after="0" w:line="240" w:lineRule="auto"/>
              <w:jc w:val="both"/>
              <w:rPr>
                <w:rFonts w:ascii="Calibri" w:eastAsia="Times New Roman" w:hAnsi="Calibri" w:cs="Calibri"/>
                <w:i/>
                <w:iCs/>
                <w:color w:val="000000"/>
              </w:rPr>
            </w:pPr>
            <w:r w:rsidRPr="00E25B32">
              <w:rPr>
                <w:rFonts w:ascii="Calibri" w:eastAsia="Times New Roman" w:hAnsi="Calibri" w:cs="Calibri"/>
                <w:i/>
                <w:iCs/>
                <w:color w:val="000000"/>
              </w:rPr>
              <w:t>Frequency</w:t>
            </w:r>
          </w:p>
        </w:tc>
        <w:tc>
          <w:tcPr>
            <w:tcW w:w="1223" w:type="dxa"/>
            <w:tcBorders>
              <w:top w:val="single" w:sz="8" w:space="0" w:color="auto"/>
              <w:left w:val="nil"/>
              <w:bottom w:val="single" w:sz="4" w:space="0" w:color="auto"/>
              <w:right w:val="nil"/>
            </w:tcBorders>
            <w:shd w:val="clear" w:color="auto" w:fill="auto"/>
            <w:noWrap/>
            <w:vAlign w:val="bottom"/>
            <w:hideMark/>
          </w:tcPr>
          <w:p w14:paraId="53B26CCC" w14:textId="77777777" w:rsidR="00E25B32" w:rsidRPr="00E25B32" w:rsidRDefault="00E25B32" w:rsidP="0041456B">
            <w:pPr>
              <w:spacing w:after="0" w:line="240" w:lineRule="auto"/>
              <w:jc w:val="both"/>
              <w:rPr>
                <w:rFonts w:ascii="Calibri" w:eastAsia="Times New Roman" w:hAnsi="Calibri" w:cs="Calibri"/>
                <w:i/>
                <w:iCs/>
                <w:color w:val="000000"/>
              </w:rPr>
            </w:pPr>
            <w:r w:rsidRPr="00E25B32">
              <w:rPr>
                <w:rFonts w:ascii="Calibri" w:eastAsia="Times New Roman" w:hAnsi="Calibri" w:cs="Calibri"/>
                <w:i/>
                <w:iCs/>
                <w:color w:val="000000"/>
              </w:rPr>
              <w:t>Cumulative %</w:t>
            </w:r>
          </w:p>
        </w:tc>
      </w:tr>
      <w:tr w:rsidR="00E25B32" w:rsidRPr="00E25B32" w14:paraId="6D6ADE28" w14:textId="77777777" w:rsidTr="00B834C7">
        <w:trPr>
          <w:trHeight w:val="218"/>
        </w:trPr>
        <w:tc>
          <w:tcPr>
            <w:tcW w:w="1855" w:type="dxa"/>
            <w:tcBorders>
              <w:top w:val="nil"/>
              <w:left w:val="nil"/>
              <w:bottom w:val="nil"/>
              <w:right w:val="nil"/>
            </w:tcBorders>
            <w:shd w:val="clear" w:color="auto" w:fill="auto"/>
            <w:noWrap/>
            <w:vAlign w:val="bottom"/>
            <w:hideMark/>
          </w:tcPr>
          <w:p w14:paraId="72DC7931"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w:t>
            </w:r>
          </w:p>
        </w:tc>
        <w:tc>
          <w:tcPr>
            <w:tcW w:w="1693" w:type="dxa"/>
            <w:tcBorders>
              <w:top w:val="nil"/>
              <w:left w:val="nil"/>
              <w:bottom w:val="nil"/>
              <w:right w:val="nil"/>
            </w:tcBorders>
            <w:shd w:val="clear" w:color="auto" w:fill="auto"/>
            <w:noWrap/>
            <w:vAlign w:val="bottom"/>
            <w:hideMark/>
          </w:tcPr>
          <w:p w14:paraId="0F2246B6"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23</w:t>
            </w:r>
          </w:p>
        </w:tc>
        <w:tc>
          <w:tcPr>
            <w:tcW w:w="1223" w:type="dxa"/>
            <w:tcBorders>
              <w:top w:val="nil"/>
              <w:left w:val="nil"/>
              <w:bottom w:val="nil"/>
              <w:right w:val="nil"/>
            </w:tcBorders>
            <w:shd w:val="clear" w:color="auto" w:fill="auto"/>
            <w:noWrap/>
            <w:vAlign w:val="bottom"/>
            <w:hideMark/>
          </w:tcPr>
          <w:p w14:paraId="30FF7BFA"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17.97%</w:t>
            </w:r>
          </w:p>
        </w:tc>
        <w:tc>
          <w:tcPr>
            <w:tcW w:w="1104" w:type="dxa"/>
            <w:tcBorders>
              <w:top w:val="nil"/>
              <w:left w:val="nil"/>
              <w:bottom w:val="nil"/>
              <w:right w:val="nil"/>
            </w:tcBorders>
            <w:shd w:val="clear" w:color="auto" w:fill="auto"/>
            <w:noWrap/>
            <w:vAlign w:val="bottom"/>
            <w:hideMark/>
          </w:tcPr>
          <w:p w14:paraId="5443E0B7"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3</w:t>
            </w:r>
          </w:p>
        </w:tc>
        <w:tc>
          <w:tcPr>
            <w:tcW w:w="1132" w:type="dxa"/>
            <w:tcBorders>
              <w:top w:val="nil"/>
              <w:left w:val="nil"/>
              <w:bottom w:val="nil"/>
              <w:right w:val="nil"/>
            </w:tcBorders>
            <w:shd w:val="clear" w:color="auto" w:fill="auto"/>
            <w:noWrap/>
            <w:vAlign w:val="bottom"/>
            <w:hideMark/>
          </w:tcPr>
          <w:p w14:paraId="4B109D7A"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46</w:t>
            </w:r>
          </w:p>
        </w:tc>
        <w:tc>
          <w:tcPr>
            <w:tcW w:w="1223" w:type="dxa"/>
            <w:tcBorders>
              <w:top w:val="nil"/>
              <w:left w:val="nil"/>
              <w:bottom w:val="nil"/>
              <w:right w:val="nil"/>
            </w:tcBorders>
            <w:shd w:val="clear" w:color="auto" w:fill="auto"/>
            <w:noWrap/>
            <w:vAlign w:val="bottom"/>
            <w:hideMark/>
          </w:tcPr>
          <w:p w14:paraId="577638B8"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35.94%</w:t>
            </w:r>
          </w:p>
        </w:tc>
      </w:tr>
      <w:tr w:rsidR="00E25B32" w:rsidRPr="00E25B32" w14:paraId="6682806D" w14:textId="77777777" w:rsidTr="00B834C7">
        <w:trPr>
          <w:trHeight w:val="218"/>
        </w:trPr>
        <w:tc>
          <w:tcPr>
            <w:tcW w:w="1855" w:type="dxa"/>
            <w:tcBorders>
              <w:top w:val="nil"/>
              <w:left w:val="nil"/>
              <w:bottom w:val="nil"/>
              <w:right w:val="nil"/>
            </w:tcBorders>
            <w:shd w:val="clear" w:color="auto" w:fill="auto"/>
            <w:noWrap/>
            <w:vAlign w:val="bottom"/>
            <w:hideMark/>
          </w:tcPr>
          <w:p w14:paraId="37D99347"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2</w:t>
            </w:r>
          </w:p>
        </w:tc>
        <w:tc>
          <w:tcPr>
            <w:tcW w:w="1693" w:type="dxa"/>
            <w:tcBorders>
              <w:top w:val="nil"/>
              <w:left w:val="nil"/>
              <w:bottom w:val="nil"/>
              <w:right w:val="nil"/>
            </w:tcBorders>
            <w:shd w:val="clear" w:color="auto" w:fill="auto"/>
            <w:noWrap/>
            <w:vAlign w:val="bottom"/>
            <w:hideMark/>
          </w:tcPr>
          <w:p w14:paraId="30F3D041"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36</w:t>
            </w:r>
          </w:p>
        </w:tc>
        <w:tc>
          <w:tcPr>
            <w:tcW w:w="1223" w:type="dxa"/>
            <w:tcBorders>
              <w:top w:val="nil"/>
              <w:left w:val="nil"/>
              <w:bottom w:val="nil"/>
              <w:right w:val="nil"/>
            </w:tcBorders>
            <w:shd w:val="clear" w:color="auto" w:fill="auto"/>
            <w:noWrap/>
            <w:vAlign w:val="bottom"/>
            <w:hideMark/>
          </w:tcPr>
          <w:p w14:paraId="14890FB4"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46.09%</w:t>
            </w:r>
          </w:p>
        </w:tc>
        <w:tc>
          <w:tcPr>
            <w:tcW w:w="1104" w:type="dxa"/>
            <w:tcBorders>
              <w:top w:val="nil"/>
              <w:left w:val="nil"/>
              <w:bottom w:val="nil"/>
              <w:right w:val="nil"/>
            </w:tcBorders>
            <w:shd w:val="clear" w:color="auto" w:fill="auto"/>
            <w:noWrap/>
            <w:vAlign w:val="bottom"/>
            <w:hideMark/>
          </w:tcPr>
          <w:p w14:paraId="692C27CE"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2</w:t>
            </w:r>
          </w:p>
        </w:tc>
        <w:tc>
          <w:tcPr>
            <w:tcW w:w="1132" w:type="dxa"/>
            <w:tcBorders>
              <w:top w:val="nil"/>
              <w:left w:val="nil"/>
              <w:bottom w:val="nil"/>
              <w:right w:val="nil"/>
            </w:tcBorders>
            <w:shd w:val="clear" w:color="auto" w:fill="auto"/>
            <w:noWrap/>
            <w:vAlign w:val="bottom"/>
            <w:hideMark/>
          </w:tcPr>
          <w:p w14:paraId="5E000B9C"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36</w:t>
            </w:r>
          </w:p>
        </w:tc>
        <w:tc>
          <w:tcPr>
            <w:tcW w:w="1223" w:type="dxa"/>
            <w:tcBorders>
              <w:top w:val="nil"/>
              <w:left w:val="nil"/>
              <w:bottom w:val="nil"/>
              <w:right w:val="nil"/>
            </w:tcBorders>
            <w:shd w:val="clear" w:color="auto" w:fill="auto"/>
            <w:noWrap/>
            <w:vAlign w:val="bottom"/>
            <w:hideMark/>
          </w:tcPr>
          <w:p w14:paraId="42CA5097"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64.06%</w:t>
            </w:r>
          </w:p>
        </w:tc>
      </w:tr>
      <w:tr w:rsidR="00E25B32" w:rsidRPr="00E25B32" w14:paraId="3B0EF18B" w14:textId="77777777" w:rsidTr="00B834C7">
        <w:trPr>
          <w:trHeight w:val="218"/>
        </w:trPr>
        <w:tc>
          <w:tcPr>
            <w:tcW w:w="1855" w:type="dxa"/>
            <w:tcBorders>
              <w:top w:val="nil"/>
              <w:left w:val="nil"/>
              <w:bottom w:val="nil"/>
              <w:right w:val="nil"/>
            </w:tcBorders>
            <w:shd w:val="clear" w:color="auto" w:fill="auto"/>
            <w:noWrap/>
            <w:vAlign w:val="bottom"/>
            <w:hideMark/>
          </w:tcPr>
          <w:p w14:paraId="3785D20E"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3</w:t>
            </w:r>
          </w:p>
        </w:tc>
        <w:tc>
          <w:tcPr>
            <w:tcW w:w="1693" w:type="dxa"/>
            <w:tcBorders>
              <w:top w:val="nil"/>
              <w:left w:val="nil"/>
              <w:bottom w:val="nil"/>
              <w:right w:val="nil"/>
            </w:tcBorders>
            <w:shd w:val="clear" w:color="auto" w:fill="auto"/>
            <w:noWrap/>
            <w:vAlign w:val="bottom"/>
            <w:hideMark/>
          </w:tcPr>
          <w:p w14:paraId="23D8319D"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46</w:t>
            </w:r>
          </w:p>
        </w:tc>
        <w:tc>
          <w:tcPr>
            <w:tcW w:w="1223" w:type="dxa"/>
            <w:tcBorders>
              <w:top w:val="nil"/>
              <w:left w:val="nil"/>
              <w:bottom w:val="nil"/>
              <w:right w:val="nil"/>
            </w:tcBorders>
            <w:shd w:val="clear" w:color="auto" w:fill="auto"/>
            <w:noWrap/>
            <w:vAlign w:val="bottom"/>
            <w:hideMark/>
          </w:tcPr>
          <w:p w14:paraId="37F4154C"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82.03%</w:t>
            </w:r>
          </w:p>
        </w:tc>
        <w:tc>
          <w:tcPr>
            <w:tcW w:w="1104" w:type="dxa"/>
            <w:tcBorders>
              <w:top w:val="nil"/>
              <w:left w:val="nil"/>
              <w:bottom w:val="nil"/>
              <w:right w:val="nil"/>
            </w:tcBorders>
            <w:shd w:val="clear" w:color="auto" w:fill="auto"/>
            <w:noWrap/>
            <w:vAlign w:val="bottom"/>
            <w:hideMark/>
          </w:tcPr>
          <w:p w14:paraId="29E1E678"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w:t>
            </w:r>
          </w:p>
        </w:tc>
        <w:tc>
          <w:tcPr>
            <w:tcW w:w="1132" w:type="dxa"/>
            <w:tcBorders>
              <w:top w:val="nil"/>
              <w:left w:val="nil"/>
              <w:bottom w:val="nil"/>
              <w:right w:val="nil"/>
            </w:tcBorders>
            <w:shd w:val="clear" w:color="auto" w:fill="auto"/>
            <w:noWrap/>
            <w:vAlign w:val="bottom"/>
            <w:hideMark/>
          </w:tcPr>
          <w:p w14:paraId="5A53459C"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23</w:t>
            </w:r>
          </w:p>
        </w:tc>
        <w:tc>
          <w:tcPr>
            <w:tcW w:w="1223" w:type="dxa"/>
            <w:tcBorders>
              <w:top w:val="nil"/>
              <w:left w:val="nil"/>
              <w:bottom w:val="nil"/>
              <w:right w:val="nil"/>
            </w:tcBorders>
            <w:shd w:val="clear" w:color="auto" w:fill="auto"/>
            <w:noWrap/>
            <w:vAlign w:val="bottom"/>
            <w:hideMark/>
          </w:tcPr>
          <w:p w14:paraId="47A25E78"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82.03%</w:t>
            </w:r>
          </w:p>
        </w:tc>
      </w:tr>
      <w:tr w:rsidR="00E25B32" w:rsidRPr="00E25B32" w14:paraId="0A735A05" w14:textId="77777777" w:rsidTr="00B834C7">
        <w:trPr>
          <w:trHeight w:val="218"/>
        </w:trPr>
        <w:tc>
          <w:tcPr>
            <w:tcW w:w="1855" w:type="dxa"/>
            <w:tcBorders>
              <w:top w:val="nil"/>
              <w:left w:val="nil"/>
              <w:bottom w:val="nil"/>
              <w:right w:val="nil"/>
            </w:tcBorders>
            <w:shd w:val="clear" w:color="auto" w:fill="auto"/>
            <w:noWrap/>
            <w:vAlign w:val="bottom"/>
            <w:hideMark/>
          </w:tcPr>
          <w:p w14:paraId="47553411"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4</w:t>
            </w:r>
          </w:p>
        </w:tc>
        <w:tc>
          <w:tcPr>
            <w:tcW w:w="1693" w:type="dxa"/>
            <w:tcBorders>
              <w:top w:val="nil"/>
              <w:left w:val="nil"/>
              <w:bottom w:val="nil"/>
              <w:right w:val="nil"/>
            </w:tcBorders>
            <w:shd w:val="clear" w:color="auto" w:fill="auto"/>
            <w:noWrap/>
            <w:vAlign w:val="bottom"/>
            <w:hideMark/>
          </w:tcPr>
          <w:p w14:paraId="2ABB5076"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19</w:t>
            </w:r>
          </w:p>
        </w:tc>
        <w:tc>
          <w:tcPr>
            <w:tcW w:w="1223" w:type="dxa"/>
            <w:tcBorders>
              <w:top w:val="nil"/>
              <w:left w:val="nil"/>
              <w:bottom w:val="nil"/>
              <w:right w:val="nil"/>
            </w:tcBorders>
            <w:shd w:val="clear" w:color="auto" w:fill="auto"/>
            <w:noWrap/>
            <w:vAlign w:val="bottom"/>
            <w:hideMark/>
          </w:tcPr>
          <w:p w14:paraId="6F0A8200"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96.88%</w:t>
            </w:r>
          </w:p>
        </w:tc>
        <w:tc>
          <w:tcPr>
            <w:tcW w:w="1104" w:type="dxa"/>
            <w:tcBorders>
              <w:top w:val="nil"/>
              <w:left w:val="nil"/>
              <w:bottom w:val="nil"/>
              <w:right w:val="nil"/>
            </w:tcBorders>
            <w:shd w:val="clear" w:color="auto" w:fill="auto"/>
            <w:noWrap/>
            <w:vAlign w:val="bottom"/>
            <w:hideMark/>
          </w:tcPr>
          <w:p w14:paraId="012A309E" w14:textId="14746B01"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4</w:t>
            </w:r>
          </w:p>
        </w:tc>
        <w:tc>
          <w:tcPr>
            <w:tcW w:w="1132" w:type="dxa"/>
            <w:tcBorders>
              <w:top w:val="nil"/>
              <w:left w:val="nil"/>
              <w:bottom w:val="nil"/>
              <w:right w:val="nil"/>
            </w:tcBorders>
            <w:shd w:val="clear" w:color="auto" w:fill="auto"/>
            <w:noWrap/>
            <w:vAlign w:val="bottom"/>
            <w:hideMark/>
          </w:tcPr>
          <w:p w14:paraId="4A97BF31"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19</w:t>
            </w:r>
          </w:p>
        </w:tc>
        <w:tc>
          <w:tcPr>
            <w:tcW w:w="1223" w:type="dxa"/>
            <w:tcBorders>
              <w:top w:val="nil"/>
              <w:left w:val="nil"/>
              <w:bottom w:val="nil"/>
              <w:right w:val="nil"/>
            </w:tcBorders>
            <w:shd w:val="clear" w:color="auto" w:fill="auto"/>
            <w:noWrap/>
            <w:vAlign w:val="bottom"/>
            <w:hideMark/>
          </w:tcPr>
          <w:p w14:paraId="3A8E9192"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96.88%</w:t>
            </w:r>
          </w:p>
        </w:tc>
      </w:tr>
      <w:tr w:rsidR="00E25B32" w:rsidRPr="00E25B32" w14:paraId="7F34E52E" w14:textId="77777777" w:rsidTr="00B834C7">
        <w:trPr>
          <w:trHeight w:val="218"/>
        </w:trPr>
        <w:tc>
          <w:tcPr>
            <w:tcW w:w="1855" w:type="dxa"/>
            <w:tcBorders>
              <w:top w:val="nil"/>
              <w:left w:val="nil"/>
              <w:bottom w:val="nil"/>
              <w:right w:val="nil"/>
            </w:tcBorders>
            <w:shd w:val="clear" w:color="auto" w:fill="auto"/>
            <w:noWrap/>
            <w:vAlign w:val="bottom"/>
            <w:hideMark/>
          </w:tcPr>
          <w:p w14:paraId="06512C57"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5</w:t>
            </w:r>
          </w:p>
        </w:tc>
        <w:tc>
          <w:tcPr>
            <w:tcW w:w="1693" w:type="dxa"/>
            <w:tcBorders>
              <w:top w:val="nil"/>
              <w:left w:val="nil"/>
              <w:bottom w:val="nil"/>
              <w:right w:val="nil"/>
            </w:tcBorders>
            <w:shd w:val="clear" w:color="auto" w:fill="auto"/>
            <w:noWrap/>
            <w:vAlign w:val="bottom"/>
            <w:hideMark/>
          </w:tcPr>
          <w:p w14:paraId="731EB3C2"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3</w:t>
            </w:r>
          </w:p>
        </w:tc>
        <w:tc>
          <w:tcPr>
            <w:tcW w:w="1223" w:type="dxa"/>
            <w:tcBorders>
              <w:top w:val="nil"/>
              <w:left w:val="nil"/>
              <w:bottom w:val="nil"/>
              <w:right w:val="nil"/>
            </w:tcBorders>
            <w:shd w:val="clear" w:color="auto" w:fill="auto"/>
            <w:noWrap/>
            <w:vAlign w:val="bottom"/>
            <w:hideMark/>
          </w:tcPr>
          <w:p w14:paraId="7BE3157B"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99.22%</w:t>
            </w:r>
          </w:p>
        </w:tc>
        <w:tc>
          <w:tcPr>
            <w:tcW w:w="1104" w:type="dxa"/>
            <w:tcBorders>
              <w:top w:val="nil"/>
              <w:left w:val="nil"/>
              <w:bottom w:val="nil"/>
              <w:right w:val="nil"/>
            </w:tcBorders>
            <w:shd w:val="clear" w:color="auto" w:fill="auto"/>
            <w:noWrap/>
            <w:vAlign w:val="bottom"/>
            <w:hideMark/>
          </w:tcPr>
          <w:p w14:paraId="51BC0133"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5</w:t>
            </w:r>
          </w:p>
        </w:tc>
        <w:tc>
          <w:tcPr>
            <w:tcW w:w="1132" w:type="dxa"/>
            <w:tcBorders>
              <w:top w:val="nil"/>
              <w:left w:val="nil"/>
              <w:bottom w:val="nil"/>
              <w:right w:val="nil"/>
            </w:tcBorders>
            <w:shd w:val="clear" w:color="auto" w:fill="auto"/>
            <w:noWrap/>
            <w:vAlign w:val="bottom"/>
            <w:hideMark/>
          </w:tcPr>
          <w:p w14:paraId="3486E28F"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3</w:t>
            </w:r>
          </w:p>
        </w:tc>
        <w:tc>
          <w:tcPr>
            <w:tcW w:w="1223" w:type="dxa"/>
            <w:tcBorders>
              <w:top w:val="nil"/>
              <w:left w:val="nil"/>
              <w:bottom w:val="nil"/>
              <w:right w:val="nil"/>
            </w:tcBorders>
            <w:shd w:val="clear" w:color="auto" w:fill="auto"/>
            <w:noWrap/>
            <w:vAlign w:val="bottom"/>
            <w:hideMark/>
          </w:tcPr>
          <w:p w14:paraId="35AE6A68"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99.22%</w:t>
            </w:r>
          </w:p>
        </w:tc>
      </w:tr>
      <w:tr w:rsidR="00E25B32" w:rsidRPr="00E25B32" w14:paraId="3A2DEF37" w14:textId="77777777" w:rsidTr="00B834C7">
        <w:trPr>
          <w:trHeight w:val="218"/>
        </w:trPr>
        <w:tc>
          <w:tcPr>
            <w:tcW w:w="1855" w:type="dxa"/>
            <w:tcBorders>
              <w:top w:val="nil"/>
              <w:left w:val="nil"/>
              <w:bottom w:val="nil"/>
              <w:right w:val="nil"/>
            </w:tcBorders>
            <w:shd w:val="clear" w:color="auto" w:fill="auto"/>
            <w:noWrap/>
            <w:vAlign w:val="bottom"/>
            <w:hideMark/>
          </w:tcPr>
          <w:p w14:paraId="2B4907E7"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6</w:t>
            </w:r>
          </w:p>
        </w:tc>
        <w:tc>
          <w:tcPr>
            <w:tcW w:w="1693" w:type="dxa"/>
            <w:tcBorders>
              <w:top w:val="nil"/>
              <w:left w:val="nil"/>
              <w:bottom w:val="nil"/>
              <w:right w:val="nil"/>
            </w:tcBorders>
            <w:shd w:val="clear" w:color="auto" w:fill="auto"/>
            <w:noWrap/>
            <w:vAlign w:val="bottom"/>
            <w:hideMark/>
          </w:tcPr>
          <w:p w14:paraId="2BC0FBDD"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w:t>
            </w:r>
          </w:p>
        </w:tc>
        <w:tc>
          <w:tcPr>
            <w:tcW w:w="1223" w:type="dxa"/>
            <w:tcBorders>
              <w:top w:val="nil"/>
              <w:left w:val="nil"/>
              <w:bottom w:val="nil"/>
              <w:right w:val="nil"/>
            </w:tcBorders>
            <w:shd w:val="clear" w:color="auto" w:fill="auto"/>
            <w:noWrap/>
            <w:vAlign w:val="bottom"/>
            <w:hideMark/>
          </w:tcPr>
          <w:p w14:paraId="258B2A0C"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100.00%</w:t>
            </w:r>
          </w:p>
        </w:tc>
        <w:tc>
          <w:tcPr>
            <w:tcW w:w="1104" w:type="dxa"/>
            <w:tcBorders>
              <w:top w:val="nil"/>
              <w:left w:val="nil"/>
              <w:bottom w:val="nil"/>
              <w:right w:val="nil"/>
            </w:tcBorders>
            <w:shd w:val="clear" w:color="auto" w:fill="auto"/>
            <w:noWrap/>
            <w:vAlign w:val="bottom"/>
            <w:hideMark/>
          </w:tcPr>
          <w:p w14:paraId="66D8E340"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6</w:t>
            </w:r>
          </w:p>
        </w:tc>
        <w:tc>
          <w:tcPr>
            <w:tcW w:w="1132" w:type="dxa"/>
            <w:tcBorders>
              <w:top w:val="nil"/>
              <w:left w:val="nil"/>
              <w:bottom w:val="nil"/>
              <w:right w:val="nil"/>
            </w:tcBorders>
            <w:shd w:val="clear" w:color="auto" w:fill="auto"/>
            <w:noWrap/>
            <w:vAlign w:val="bottom"/>
            <w:hideMark/>
          </w:tcPr>
          <w:p w14:paraId="299306BD"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w:t>
            </w:r>
          </w:p>
        </w:tc>
        <w:tc>
          <w:tcPr>
            <w:tcW w:w="1223" w:type="dxa"/>
            <w:tcBorders>
              <w:top w:val="nil"/>
              <w:left w:val="nil"/>
              <w:bottom w:val="nil"/>
              <w:right w:val="nil"/>
            </w:tcBorders>
            <w:shd w:val="clear" w:color="auto" w:fill="auto"/>
            <w:noWrap/>
            <w:vAlign w:val="bottom"/>
            <w:hideMark/>
          </w:tcPr>
          <w:p w14:paraId="08763723"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100.00%</w:t>
            </w:r>
          </w:p>
        </w:tc>
      </w:tr>
      <w:tr w:rsidR="00E25B32" w:rsidRPr="00E25B32" w14:paraId="19A0B872" w14:textId="77777777" w:rsidTr="00B834C7">
        <w:trPr>
          <w:trHeight w:val="223"/>
        </w:trPr>
        <w:tc>
          <w:tcPr>
            <w:tcW w:w="1855" w:type="dxa"/>
            <w:tcBorders>
              <w:top w:val="nil"/>
              <w:left w:val="nil"/>
              <w:bottom w:val="single" w:sz="8" w:space="0" w:color="auto"/>
              <w:right w:val="nil"/>
            </w:tcBorders>
            <w:shd w:val="clear" w:color="auto" w:fill="auto"/>
            <w:noWrap/>
            <w:vAlign w:val="bottom"/>
            <w:hideMark/>
          </w:tcPr>
          <w:p w14:paraId="0F3EDEFC"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More</w:t>
            </w:r>
          </w:p>
        </w:tc>
        <w:tc>
          <w:tcPr>
            <w:tcW w:w="1693" w:type="dxa"/>
            <w:tcBorders>
              <w:top w:val="nil"/>
              <w:left w:val="nil"/>
              <w:bottom w:val="single" w:sz="8" w:space="0" w:color="auto"/>
              <w:right w:val="nil"/>
            </w:tcBorders>
            <w:shd w:val="clear" w:color="auto" w:fill="auto"/>
            <w:noWrap/>
            <w:vAlign w:val="bottom"/>
            <w:hideMark/>
          </w:tcPr>
          <w:p w14:paraId="79FD2064"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0</w:t>
            </w:r>
          </w:p>
        </w:tc>
        <w:tc>
          <w:tcPr>
            <w:tcW w:w="1223" w:type="dxa"/>
            <w:tcBorders>
              <w:top w:val="nil"/>
              <w:left w:val="nil"/>
              <w:bottom w:val="single" w:sz="8" w:space="0" w:color="auto"/>
              <w:right w:val="nil"/>
            </w:tcBorders>
            <w:shd w:val="clear" w:color="auto" w:fill="auto"/>
            <w:noWrap/>
            <w:vAlign w:val="bottom"/>
            <w:hideMark/>
          </w:tcPr>
          <w:p w14:paraId="7ED09B07"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100.00%</w:t>
            </w:r>
          </w:p>
        </w:tc>
        <w:tc>
          <w:tcPr>
            <w:tcW w:w="1104" w:type="dxa"/>
            <w:tcBorders>
              <w:top w:val="nil"/>
              <w:left w:val="nil"/>
              <w:bottom w:val="single" w:sz="8" w:space="0" w:color="auto"/>
              <w:right w:val="nil"/>
            </w:tcBorders>
            <w:shd w:val="clear" w:color="auto" w:fill="auto"/>
            <w:noWrap/>
            <w:vAlign w:val="bottom"/>
            <w:hideMark/>
          </w:tcPr>
          <w:p w14:paraId="23D861BE"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More</w:t>
            </w:r>
          </w:p>
        </w:tc>
        <w:tc>
          <w:tcPr>
            <w:tcW w:w="1132" w:type="dxa"/>
            <w:tcBorders>
              <w:top w:val="nil"/>
              <w:left w:val="nil"/>
              <w:bottom w:val="single" w:sz="8" w:space="0" w:color="auto"/>
              <w:right w:val="nil"/>
            </w:tcBorders>
            <w:shd w:val="clear" w:color="auto" w:fill="auto"/>
            <w:noWrap/>
            <w:vAlign w:val="bottom"/>
            <w:hideMark/>
          </w:tcPr>
          <w:p w14:paraId="3F2A75CA"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0</w:t>
            </w:r>
          </w:p>
        </w:tc>
        <w:tc>
          <w:tcPr>
            <w:tcW w:w="1223" w:type="dxa"/>
            <w:tcBorders>
              <w:top w:val="nil"/>
              <w:left w:val="nil"/>
              <w:bottom w:val="single" w:sz="8" w:space="0" w:color="auto"/>
              <w:right w:val="nil"/>
            </w:tcBorders>
            <w:shd w:val="clear" w:color="auto" w:fill="auto"/>
            <w:noWrap/>
            <w:vAlign w:val="bottom"/>
            <w:hideMark/>
          </w:tcPr>
          <w:p w14:paraId="5AF58FF6" w14:textId="77777777" w:rsidR="00E25B32" w:rsidRPr="00E25B32" w:rsidRDefault="00E25B32" w:rsidP="0041456B">
            <w:pPr>
              <w:spacing w:after="0" w:line="240" w:lineRule="auto"/>
              <w:jc w:val="both"/>
              <w:rPr>
                <w:rFonts w:ascii="Calibri" w:eastAsia="Times New Roman" w:hAnsi="Calibri" w:cs="Calibri"/>
                <w:color w:val="000000"/>
              </w:rPr>
            </w:pPr>
            <w:r w:rsidRPr="00E25B32">
              <w:rPr>
                <w:rFonts w:ascii="Calibri" w:eastAsia="Times New Roman" w:hAnsi="Calibri" w:cs="Calibri"/>
                <w:color w:val="000000"/>
              </w:rPr>
              <w:t>100.00%</w:t>
            </w:r>
          </w:p>
        </w:tc>
      </w:tr>
    </w:tbl>
    <w:p w14:paraId="633D8592" w14:textId="320B8FB6" w:rsidR="00C33745" w:rsidRDefault="00C33745" w:rsidP="0041456B">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0094FEA8" wp14:editId="6E0C26F9">
            <wp:extent cx="5943600" cy="2693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93670"/>
                    </a:xfrm>
                    <a:prstGeom prst="rect">
                      <a:avLst/>
                    </a:prstGeom>
                  </pic:spPr>
                </pic:pic>
              </a:graphicData>
            </a:graphic>
          </wp:inline>
        </w:drawing>
      </w:r>
    </w:p>
    <w:p w14:paraId="7642E198" w14:textId="02215CE5" w:rsidR="00A70919" w:rsidRPr="00C33745" w:rsidRDefault="004D0190" w:rsidP="0041456B">
      <w:pPr>
        <w:spacing w:line="240" w:lineRule="auto"/>
        <w:jc w:val="both"/>
        <w:rPr>
          <w:rFonts w:ascii="Times New Roman" w:hAnsi="Times New Roman" w:cs="Times New Roman"/>
          <w:sz w:val="24"/>
          <w:szCs w:val="24"/>
        </w:rPr>
      </w:pPr>
      <w:r w:rsidRPr="00C33745">
        <w:rPr>
          <w:rFonts w:ascii="Times New Roman" w:hAnsi="Times New Roman" w:cs="Times New Roman"/>
          <w:sz w:val="24"/>
          <w:szCs w:val="24"/>
        </w:rPr>
        <w:t xml:space="preserve">Second, </w:t>
      </w:r>
      <w:r w:rsidR="00A70919" w:rsidRPr="00C33745">
        <w:rPr>
          <w:rFonts w:ascii="Times New Roman" w:hAnsi="Times New Roman" w:cs="Times New Roman"/>
          <w:sz w:val="24"/>
          <w:szCs w:val="24"/>
        </w:rPr>
        <w:t xml:space="preserve">the dataset </w:t>
      </w:r>
      <w:r w:rsidR="001B31AE" w:rsidRPr="00C33745">
        <w:rPr>
          <w:rFonts w:ascii="Times New Roman" w:hAnsi="Times New Roman" w:cs="Times New Roman"/>
          <w:sz w:val="24"/>
          <w:szCs w:val="24"/>
        </w:rPr>
        <w:t xml:space="preserve">used to estimate the </w:t>
      </w:r>
      <w:r w:rsidR="00A70919" w:rsidRPr="00C33745">
        <w:rPr>
          <w:rFonts w:ascii="Times New Roman" w:hAnsi="Times New Roman" w:cs="Times New Roman"/>
          <w:sz w:val="24"/>
          <w:szCs w:val="24"/>
        </w:rPr>
        <w:t xml:space="preserve">regression doesn’t support the claim that </w:t>
      </w:r>
      <w:r w:rsidR="000F1B36" w:rsidRPr="00C33745">
        <w:rPr>
          <w:rFonts w:ascii="Times New Roman" w:hAnsi="Times New Roman" w:cs="Times New Roman"/>
          <w:sz w:val="24"/>
          <w:szCs w:val="24"/>
        </w:rPr>
        <w:t xml:space="preserve">the </w:t>
      </w:r>
      <w:r w:rsidR="00A70919" w:rsidRPr="00C33745">
        <w:rPr>
          <w:rFonts w:ascii="Times New Roman" w:hAnsi="Times New Roman" w:cs="Times New Roman"/>
          <w:sz w:val="24"/>
          <w:szCs w:val="24"/>
        </w:rPr>
        <w:t xml:space="preserve">price is larger with </w:t>
      </w:r>
      <w:r w:rsidR="000F1B36" w:rsidRPr="00C33745">
        <w:rPr>
          <w:rFonts w:ascii="Times New Roman" w:hAnsi="Times New Roman" w:cs="Times New Roman"/>
          <w:sz w:val="24"/>
          <w:szCs w:val="24"/>
        </w:rPr>
        <w:t xml:space="preserve">an </w:t>
      </w:r>
      <w:r w:rsidR="00A70919" w:rsidRPr="00C33745">
        <w:rPr>
          <w:rFonts w:ascii="Times New Roman" w:hAnsi="Times New Roman" w:cs="Times New Roman"/>
          <w:sz w:val="24"/>
          <w:szCs w:val="24"/>
        </w:rPr>
        <w:t xml:space="preserve">increasing number of offers. </w:t>
      </w:r>
      <w:r w:rsidR="005B60DC">
        <w:rPr>
          <w:rFonts w:ascii="Times New Roman" w:hAnsi="Times New Roman" w:cs="Times New Roman"/>
          <w:sz w:val="24"/>
          <w:szCs w:val="24"/>
        </w:rPr>
        <w:t xml:space="preserve"> </w:t>
      </w:r>
      <w:r w:rsidR="00A70919" w:rsidRPr="00C33745">
        <w:rPr>
          <w:rFonts w:ascii="Times New Roman" w:hAnsi="Times New Roman" w:cs="Times New Roman"/>
          <w:sz w:val="24"/>
          <w:szCs w:val="24"/>
        </w:rPr>
        <w:t xml:space="preserve">To demonstrate it, a weighted average price </w:t>
      </w:r>
      <w:r w:rsidR="000F1B36" w:rsidRPr="00C33745">
        <w:rPr>
          <w:rFonts w:ascii="Times New Roman" w:hAnsi="Times New Roman" w:cs="Times New Roman"/>
          <w:sz w:val="24"/>
          <w:szCs w:val="24"/>
        </w:rPr>
        <w:t xml:space="preserve">for each </w:t>
      </w:r>
      <w:r w:rsidR="00A70919" w:rsidRPr="00C33745">
        <w:rPr>
          <w:rFonts w:ascii="Times New Roman" w:hAnsi="Times New Roman" w:cs="Times New Roman"/>
          <w:sz w:val="24"/>
          <w:szCs w:val="24"/>
        </w:rPr>
        <w:t xml:space="preserve">number of offers was calculated as shown in the table below. </w:t>
      </w:r>
      <w:r w:rsidR="005B60DC">
        <w:rPr>
          <w:rFonts w:ascii="Times New Roman" w:hAnsi="Times New Roman" w:cs="Times New Roman"/>
          <w:sz w:val="24"/>
          <w:szCs w:val="24"/>
        </w:rPr>
        <w:t xml:space="preserve"> </w:t>
      </w:r>
      <w:r w:rsidR="00A70919" w:rsidRPr="00C33745">
        <w:rPr>
          <w:rFonts w:ascii="Times New Roman" w:hAnsi="Times New Roman" w:cs="Times New Roman"/>
          <w:sz w:val="24"/>
          <w:szCs w:val="24"/>
        </w:rPr>
        <w:t xml:space="preserve">As the number of Offers increases, the </w:t>
      </w:r>
      <w:r w:rsidR="00BE168A">
        <w:rPr>
          <w:rFonts w:ascii="Times New Roman" w:hAnsi="Times New Roman" w:cs="Times New Roman"/>
          <w:sz w:val="24"/>
          <w:szCs w:val="24"/>
        </w:rPr>
        <w:t>w</w:t>
      </w:r>
      <w:r w:rsidR="00A70919" w:rsidRPr="00C33745">
        <w:rPr>
          <w:rFonts w:ascii="Times New Roman" w:hAnsi="Times New Roman" w:cs="Times New Roman"/>
          <w:sz w:val="24"/>
          <w:szCs w:val="24"/>
        </w:rPr>
        <w:t>eighted average price drops</w:t>
      </w:r>
      <w:r w:rsidR="000F1B36" w:rsidRPr="00C33745">
        <w:rPr>
          <w:rFonts w:ascii="Times New Roman" w:hAnsi="Times New Roman" w:cs="Times New Roman"/>
          <w:sz w:val="24"/>
          <w:szCs w:val="24"/>
        </w:rPr>
        <w:t xml:space="preserve"> from </w:t>
      </w:r>
      <w:r w:rsidR="00BE168A">
        <w:rPr>
          <w:rFonts w:ascii="Times New Roman" w:hAnsi="Times New Roman" w:cs="Times New Roman"/>
          <w:sz w:val="24"/>
          <w:szCs w:val="24"/>
        </w:rPr>
        <w:t>$</w:t>
      </w:r>
      <w:r w:rsidR="000F1B36" w:rsidRPr="00C33745">
        <w:rPr>
          <w:rFonts w:ascii="Times New Roman" w:hAnsi="Times New Roman" w:cs="Times New Roman"/>
          <w:sz w:val="24"/>
          <w:szCs w:val="24"/>
        </w:rPr>
        <w:t xml:space="preserve">145K for houses with one offer to </w:t>
      </w:r>
      <w:r w:rsidR="00BE168A">
        <w:rPr>
          <w:rFonts w:ascii="Times New Roman" w:hAnsi="Times New Roman" w:cs="Times New Roman"/>
          <w:sz w:val="24"/>
          <w:szCs w:val="24"/>
        </w:rPr>
        <w:t>$</w:t>
      </w:r>
      <w:r w:rsidR="000F1B36" w:rsidRPr="00C33745">
        <w:rPr>
          <w:rFonts w:ascii="Times New Roman" w:hAnsi="Times New Roman" w:cs="Times New Roman"/>
          <w:sz w:val="24"/>
          <w:szCs w:val="24"/>
        </w:rPr>
        <w:t xml:space="preserve">90K for houses with </w:t>
      </w:r>
      <w:r w:rsidR="00BE168A">
        <w:rPr>
          <w:rFonts w:ascii="Times New Roman" w:hAnsi="Times New Roman" w:cs="Times New Roman"/>
          <w:sz w:val="24"/>
          <w:szCs w:val="24"/>
        </w:rPr>
        <w:t>six</w:t>
      </w:r>
      <w:r w:rsidR="000F1B36" w:rsidRPr="00C33745">
        <w:rPr>
          <w:rFonts w:ascii="Times New Roman" w:hAnsi="Times New Roman" w:cs="Times New Roman"/>
          <w:sz w:val="24"/>
          <w:szCs w:val="24"/>
        </w:rPr>
        <w:t xml:space="preserve"> offers. (Having more observations where count of records is 19, 3 and 1 would help to provide a better conclusion)</w:t>
      </w:r>
      <w:r w:rsidR="00A70919" w:rsidRPr="00C33745">
        <w:rPr>
          <w:rFonts w:ascii="Times New Roman" w:hAnsi="Times New Roman" w:cs="Times New Roman"/>
          <w:sz w:val="24"/>
          <w:szCs w:val="24"/>
        </w:rPr>
        <w:t xml:space="preserve">. </w:t>
      </w:r>
    </w:p>
    <w:p w14:paraId="152DECD0" w14:textId="79F840D4" w:rsidR="00A661C2" w:rsidRDefault="00A661C2" w:rsidP="0041456B">
      <w:pPr>
        <w:spacing w:line="240" w:lineRule="auto"/>
        <w:jc w:val="both"/>
        <w:rPr>
          <w:rFonts w:ascii="Times New Roman" w:hAnsi="Times New Roman" w:cs="Times New Roman"/>
          <w:sz w:val="24"/>
          <w:szCs w:val="24"/>
        </w:rPr>
      </w:pPr>
      <w:r w:rsidRPr="004D0190">
        <w:rPr>
          <w:noProof/>
          <w:lang w:eastAsia="zh-CN"/>
        </w:rPr>
        <w:lastRenderedPageBreak/>
        <w:drawing>
          <wp:inline distT="0" distB="0" distL="0" distR="0" wp14:anchorId="43DC04C5" wp14:editId="4F1F6382">
            <wp:extent cx="3752090" cy="154781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829" cy="1552243"/>
                    </a:xfrm>
                    <a:prstGeom prst="rect">
                      <a:avLst/>
                    </a:prstGeom>
                    <a:noFill/>
                    <a:ln>
                      <a:noFill/>
                    </a:ln>
                  </pic:spPr>
                </pic:pic>
              </a:graphicData>
            </a:graphic>
          </wp:inline>
        </w:drawing>
      </w:r>
    </w:p>
    <w:p w14:paraId="324E54F4" w14:textId="04C6A0E8" w:rsidR="007E3D75" w:rsidRPr="00C33745" w:rsidRDefault="00A70919" w:rsidP="0041456B">
      <w:pPr>
        <w:spacing w:line="240" w:lineRule="auto"/>
        <w:jc w:val="both"/>
        <w:rPr>
          <w:rFonts w:ascii="Times New Roman" w:hAnsi="Times New Roman" w:cs="Times New Roman"/>
          <w:sz w:val="24"/>
          <w:szCs w:val="24"/>
        </w:rPr>
      </w:pPr>
      <w:r w:rsidRPr="00C33745">
        <w:rPr>
          <w:rFonts w:ascii="Times New Roman" w:hAnsi="Times New Roman" w:cs="Times New Roman"/>
          <w:sz w:val="24"/>
          <w:szCs w:val="24"/>
        </w:rPr>
        <w:t xml:space="preserve">Once the weighted average price is plotted against the number of Offers and a trendline is fitted, the R-squared is 89%. </w:t>
      </w:r>
      <w:r w:rsidR="005B60DC">
        <w:rPr>
          <w:rFonts w:ascii="Times New Roman" w:hAnsi="Times New Roman" w:cs="Times New Roman"/>
          <w:sz w:val="24"/>
          <w:szCs w:val="24"/>
        </w:rPr>
        <w:t xml:space="preserve"> </w:t>
      </w:r>
      <w:r w:rsidR="000F1B36" w:rsidRPr="00C33745">
        <w:rPr>
          <w:rFonts w:ascii="Times New Roman" w:hAnsi="Times New Roman" w:cs="Times New Roman"/>
          <w:sz w:val="24"/>
          <w:szCs w:val="24"/>
        </w:rPr>
        <w:t>The trend in the historical data clearly demonstrates as the number of offers increases the price declines</w:t>
      </w:r>
      <w:r w:rsidR="00BE168A">
        <w:rPr>
          <w:rFonts w:ascii="Times New Roman" w:hAnsi="Times New Roman" w:cs="Times New Roman"/>
          <w:sz w:val="24"/>
          <w:szCs w:val="24"/>
        </w:rPr>
        <w:t xml:space="preserve"> for the given dataset.</w:t>
      </w:r>
    </w:p>
    <w:p w14:paraId="2D65778E" w14:textId="5835CCAF" w:rsidR="004D0190" w:rsidRDefault="007E3D75" w:rsidP="0041456B">
      <w:pPr>
        <w:spacing w:line="240" w:lineRule="auto"/>
        <w:jc w:val="both"/>
        <w:rPr>
          <w:rFonts w:ascii="Times New Roman" w:hAnsi="Times New Roman" w:cs="Times New Roman"/>
          <w:i/>
          <w:color w:val="C00000"/>
          <w:sz w:val="24"/>
          <w:szCs w:val="24"/>
        </w:rPr>
      </w:pPr>
      <w:r>
        <w:rPr>
          <w:noProof/>
          <w:lang w:eastAsia="zh-CN"/>
        </w:rPr>
        <w:drawing>
          <wp:inline distT="0" distB="0" distL="0" distR="0" wp14:anchorId="19B07C3A" wp14:editId="150969AE">
            <wp:extent cx="4829175" cy="2081213"/>
            <wp:effectExtent l="0" t="0" r="9525" b="14605"/>
            <wp:docPr id="5" name="Chart 5">
              <a:extLst xmlns:a="http://schemas.openxmlformats.org/drawingml/2006/main">
                <a:ext uri="{FF2B5EF4-FFF2-40B4-BE49-F238E27FC236}">
                  <a16:creationId xmlns:a16="http://schemas.microsoft.com/office/drawing/2014/main" id="{0F887358-A7B9-441C-84E7-09C715B50E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E2EE34C" w14:textId="705B0880" w:rsidR="003940FB" w:rsidRPr="00C33745" w:rsidRDefault="003940FB" w:rsidP="0041456B">
      <w:pPr>
        <w:spacing w:line="240" w:lineRule="auto"/>
        <w:jc w:val="both"/>
        <w:rPr>
          <w:rFonts w:ascii="Times New Roman" w:hAnsi="Times New Roman" w:cs="Times New Roman"/>
          <w:sz w:val="24"/>
          <w:szCs w:val="24"/>
        </w:rPr>
      </w:pPr>
      <w:r w:rsidRPr="00C33745">
        <w:rPr>
          <w:rFonts w:ascii="Times New Roman" w:hAnsi="Times New Roman" w:cs="Times New Roman"/>
          <w:sz w:val="24"/>
          <w:szCs w:val="24"/>
        </w:rPr>
        <w:t>To further explain non-intuitive result a few more regressions were estimated</w:t>
      </w:r>
      <w:r w:rsidR="00F22A72" w:rsidRPr="00C33745">
        <w:rPr>
          <w:rFonts w:ascii="Times New Roman" w:hAnsi="Times New Roman" w:cs="Times New Roman"/>
          <w:sz w:val="24"/>
          <w:szCs w:val="24"/>
        </w:rPr>
        <w:t xml:space="preserve">. </w:t>
      </w:r>
      <w:r w:rsidRPr="00C33745">
        <w:rPr>
          <w:rFonts w:ascii="Times New Roman" w:hAnsi="Times New Roman" w:cs="Times New Roman"/>
          <w:sz w:val="24"/>
          <w:szCs w:val="24"/>
        </w:rPr>
        <w:t xml:space="preserve">Using stepwise regression and recoding Brick and Neighborhood using dummy variables (0 and 1) </w:t>
      </w:r>
      <w:r w:rsidR="00A661C2" w:rsidRPr="00C33745">
        <w:rPr>
          <w:rFonts w:ascii="Times New Roman" w:hAnsi="Times New Roman" w:cs="Times New Roman"/>
          <w:sz w:val="24"/>
          <w:szCs w:val="24"/>
        </w:rPr>
        <w:t xml:space="preserve">ultimately </w:t>
      </w:r>
      <w:r w:rsidRPr="00C33745">
        <w:rPr>
          <w:rFonts w:ascii="Times New Roman" w:hAnsi="Times New Roman" w:cs="Times New Roman"/>
          <w:sz w:val="24"/>
          <w:szCs w:val="24"/>
        </w:rPr>
        <w:t xml:space="preserve">resulted in </w:t>
      </w:r>
      <w:r w:rsidR="005B60DC">
        <w:rPr>
          <w:rFonts w:ascii="Times New Roman" w:hAnsi="Times New Roman" w:cs="Times New Roman"/>
          <w:sz w:val="24"/>
          <w:szCs w:val="24"/>
        </w:rPr>
        <w:t xml:space="preserve">the </w:t>
      </w:r>
      <w:r w:rsidR="00413FC4">
        <w:rPr>
          <w:rFonts w:ascii="Times New Roman" w:hAnsi="Times New Roman" w:cs="Times New Roman"/>
          <w:sz w:val="24"/>
          <w:szCs w:val="24"/>
        </w:rPr>
        <w:t>r</w:t>
      </w:r>
      <w:r w:rsidR="005B60DC">
        <w:rPr>
          <w:rFonts w:ascii="Times New Roman" w:hAnsi="Times New Roman" w:cs="Times New Roman"/>
          <w:sz w:val="24"/>
          <w:szCs w:val="24"/>
        </w:rPr>
        <w:t>egression</w:t>
      </w:r>
      <w:r w:rsidRPr="00C33745">
        <w:rPr>
          <w:rFonts w:ascii="Times New Roman" w:hAnsi="Times New Roman" w:cs="Times New Roman"/>
          <w:sz w:val="24"/>
          <w:szCs w:val="24"/>
        </w:rPr>
        <w:t xml:space="preserve"> below. </w:t>
      </w:r>
    </w:p>
    <w:p w14:paraId="2014A2EF" w14:textId="6747F680" w:rsidR="003940FB" w:rsidRPr="003940FB" w:rsidRDefault="003940FB" w:rsidP="0041456B">
      <w:pPr>
        <w:spacing w:line="240" w:lineRule="auto"/>
        <w:jc w:val="both"/>
        <w:rPr>
          <w:rFonts w:ascii="Times New Roman" w:hAnsi="Times New Roman" w:cs="Times New Roman"/>
          <w:sz w:val="24"/>
          <w:szCs w:val="24"/>
        </w:rPr>
      </w:pPr>
      <w:r w:rsidRPr="003940FB">
        <w:rPr>
          <w:noProof/>
          <w:lang w:eastAsia="zh-CN"/>
        </w:rPr>
        <w:drawing>
          <wp:inline distT="0" distB="0" distL="0" distR="0" wp14:anchorId="0CA0A96F" wp14:editId="7412CAFF">
            <wp:extent cx="4767189" cy="3019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70585" cy="3021576"/>
                    </a:xfrm>
                    <a:prstGeom prst="rect">
                      <a:avLst/>
                    </a:prstGeom>
                    <a:noFill/>
                    <a:ln>
                      <a:noFill/>
                    </a:ln>
                  </pic:spPr>
                </pic:pic>
              </a:graphicData>
            </a:graphic>
          </wp:inline>
        </w:drawing>
      </w:r>
    </w:p>
    <w:p w14:paraId="31D98CE7" w14:textId="77E5270E" w:rsidR="00A661C2" w:rsidRPr="00C33745" w:rsidRDefault="004801F2" w:rsidP="0041456B">
      <w:pPr>
        <w:spacing w:line="240" w:lineRule="auto"/>
        <w:jc w:val="both"/>
        <w:rPr>
          <w:rFonts w:ascii="Times New Roman" w:hAnsi="Times New Roman" w:cs="Times New Roman"/>
          <w:sz w:val="24"/>
          <w:szCs w:val="24"/>
        </w:rPr>
      </w:pPr>
      <w:bookmarkStart w:id="12" w:name="_Hlk505375704"/>
      <w:proofErr w:type="gramStart"/>
      <w:r w:rsidRPr="00C33745">
        <w:rPr>
          <w:rFonts w:ascii="Times New Roman" w:hAnsi="Times New Roman" w:cs="Times New Roman"/>
          <w:sz w:val="24"/>
          <w:szCs w:val="24"/>
        </w:rPr>
        <w:lastRenderedPageBreak/>
        <w:t>Taking into account</w:t>
      </w:r>
      <w:proofErr w:type="gramEnd"/>
      <w:r w:rsidRPr="00C33745">
        <w:rPr>
          <w:rFonts w:ascii="Times New Roman" w:hAnsi="Times New Roman" w:cs="Times New Roman"/>
          <w:sz w:val="24"/>
          <w:szCs w:val="24"/>
        </w:rPr>
        <w:t xml:space="preserve"> Brick and Neighborhood variables did improve the model fit and the coefficient of </w:t>
      </w:r>
      <w:r w:rsidR="00C4227C">
        <w:rPr>
          <w:rFonts w:ascii="Times New Roman" w:hAnsi="Times New Roman" w:cs="Times New Roman"/>
          <w:sz w:val="24"/>
          <w:szCs w:val="24"/>
        </w:rPr>
        <w:t>Offers</w:t>
      </w:r>
      <w:r w:rsidRPr="00C33745">
        <w:rPr>
          <w:rFonts w:ascii="Times New Roman" w:hAnsi="Times New Roman" w:cs="Times New Roman"/>
          <w:sz w:val="24"/>
          <w:szCs w:val="24"/>
        </w:rPr>
        <w:t xml:space="preserve"> </w:t>
      </w:r>
      <w:r w:rsidR="00C4227C">
        <w:rPr>
          <w:rFonts w:ascii="Times New Roman" w:hAnsi="Times New Roman" w:cs="Times New Roman"/>
          <w:sz w:val="24"/>
          <w:szCs w:val="24"/>
        </w:rPr>
        <w:t>changed</w:t>
      </w:r>
      <w:r w:rsidRPr="00C33745">
        <w:rPr>
          <w:rFonts w:ascii="Times New Roman" w:hAnsi="Times New Roman" w:cs="Times New Roman"/>
          <w:sz w:val="24"/>
          <w:szCs w:val="24"/>
        </w:rPr>
        <w:t xml:space="preserve"> </w:t>
      </w:r>
      <w:r w:rsidR="00C4227C">
        <w:rPr>
          <w:rFonts w:ascii="Times New Roman" w:hAnsi="Times New Roman" w:cs="Times New Roman"/>
          <w:sz w:val="24"/>
          <w:szCs w:val="24"/>
        </w:rPr>
        <w:t>from (-$13.6K) to (-$7.</w:t>
      </w:r>
      <w:r w:rsidRPr="00C33745">
        <w:rPr>
          <w:rFonts w:ascii="Times New Roman" w:hAnsi="Times New Roman" w:cs="Times New Roman"/>
          <w:sz w:val="24"/>
          <w:szCs w:val="24"/>
        </w:rPr>
        <w:t>6K</w:t>
      </w:r>
      <w:r w:rsidR="00C4227C">
        <w:rPr>
          <w:rFonts w:ascii="Times New Roman" w:hAnsi="Times New Roman" w:cs="Times New Roman"/>
          <w:sz w:val="24"/>
          <w:szCs w:val="24"/>
        </w:rPr>
        <w:t>)</w:t>
      </w:r>
      <w:r w:rsidR="00925BCB" w:rsidRPr="00C33745">
        <w:rPr>
          <w:rFonts w:ascii="Times New Roman" w:hAnsi="Times New Roman" w:cs="Times New Roman"/>
          <w:sz w:val="24"/>
          <w:szCs w:val="24"/>
        </w:rPr>
        <w:t xml:space="preserve"> but remained negative. </w:t>
      </w:r>
      <w:r w:rsidR="005B60DC">
        <w:rPr>
          <w:rFonts w:ascii="Times New Roman" w:hAnsi="Times New Roman" w:cs="Times New Roman"/>
          <w:sz w:val="24"/>
          <w:szCs w:val="24"/>
        </w:rPr>
        <w:t xml:space="preserve"> </w:t>
      </w:r>
      <w:bookmarkEnd w:id="12"/>
      <w:r w:rsidR="00925BCB" w:rsidRPr="00C33745">
        <w:rPr>
          <w:rFonts w:ascii="Times New Roman" w:hAnsi="Times New Roman" w:cs="Times New Roman"/>
          <w:sz w:val="24"/>
          <w:szCs w:val="24"/>
        </w:rPr>
        <w:t xml:space="preserve">The adjusted R squared improved from 68.8% </w:t>
      </w:r>
      <w:r w:rsidR="000A74E6" w:rsidRPr="00C33745">
        <w:rPr>
          <w:rFonts w:ascii="Times New Roman" w:hAnsi="Times New Roman" w:cs="Times New Roman"/>
          <w:sz w:val="24"/>
          <w:szCs w:val="24"/>
        </w:rPr>
        <w:t xml:space="preserve">to 85.5% </w:t>
      </w:r>
      <w:r w:rsidR="00925BCB" w:rsidRPr="00C33745">
        <w:rPr>
          <w:rFonts w:ascii="Times New Roman" w:hAnsi="Times New Roman" w:cs="Times New Roman"/>
          <w:sz w:val="24"/>
          <w:szCs w:val="24"/>
        </w:rPr>
        <w:t xml:space="preserve">once brick and neighborhood </w:t>
      </w:r>
      <w:r w:rsidR="00E80F29" w:rsidRPr="00C33745">
        <w:rPr>
          <w:rFonts w:ascii="Times New Roman" w:hAnsi="Times New Roman" w:cs="Times New Roman"/>
          <w:sz w:val="24"/>
          <w:szCs w:val="24"/>
        </w:rPr>
        <w:t>variables we</w:t>
      </w:r>
      <w:r w:rsidR="00925BCB" w:rsidRPr="00C33745">
        <w:rPr>
          <w:rFonts w:ascii="Times New Roman" w:hAnsi="Times New Roman" w:cs="Times New Roman"/>
          <w:sz w:val="24"/>
          <w:szCs w:val="24"/>
        </w:rPr>
        <w:t>re considered</w:t>
      </w:r>
      <w:r w:rsidR="00E80F29" w:rsidRPr="00C33745">
        <w:rPr>
          <w:rFonts w:ascii="Times New Roman" w:hAnsi="Times New Roman" w:cs="Times New Roman"/>
          <w:sz w:val="24"/>
          <w:szCs w:val="24"/>
        </w:rPr>
        <w:t xml:space="preserve">. </w:t>
      </w:r>
      <w:r w:rsidR="005B60DC">
        <w:rPr>
          <w:rFonts w:ascii="Times New Roman" w:hAnsi="Times New Roman" w:cs="Times New Roman"/>
          <w:sz w:val="24"/>
          <w:szCs w:val="24"/>
        </w:rPr>
        <w:t xml:space="preserve"> </w:t>
      </w:r>
      <w:r w:rsidR="00E80F29" w:rsidRPr="00C33745">
        <w:rPr>
          <w:rFonts w:ascii="Times New Roman" w:hAnsi="Times New Roman" w:cs="Times New Roman"/>
          <w:sz w:val="24"/>
          <w:szCs w:val="24"/>
        </w:rPr>
        <w:t xml:space="preserve">However, it was still not enough to explain </w:t>
      </w:r>
      <w:r w:rsidR="00BF5D3D" w:rsidRPr="00C33745">
        <w:rPr>
          <w:rFonts w:ascii="Times New Roman" w:hAnsi="Times New Roman" w:cs="Times New Roman"/>
          <w:sz w:val="24"/>
          <w:szCs w:val="24"/>
        </w:rPr>
        <w:t>why the Offers coefficient is negative</w:t>
      </w:r>
      <w:r w:rsidR="00925BCB" w:rsidRPr="00C33745">
        <w:rPr>
          <w:rFonts w:ascii="Times New Roman" w:hAnsi="Times New Roman" w:cs="Times New Roman"/>
          <w:sz w:val="24"/>
          <w:szCs w:val="24"/>
        </w:rPr>
        <w:t>.</w:t>
      </w:r>
    </w:p>
    <w:p w14:paraId="4BE9077F" w14:textId="77777777" w:rsidR="00D87DFA" w:rsidRPr="000C3FB0" w:rsidRDefault="00D87DFA" w:rsidP="0041456B">
      <w:pPr>
        <w:pStyle w:val="ListParagraph"/>
        <w:numPr>
          <w:ilvl w:val="0"/>
          <w:numId w:val="31"/>
        </w:numPr>
        <w:spacing w:line="240" w:lineRule="auto"/>
        <w:jc w:val="both"/>
        <w:rPr>
          <w:rFonts w:ascii="Times New Roman" w:hAnsi="Times New Roman" w:cs="Times New Roman"/>
          <w:b/>
          <w:sz w:val="24"/>
          <w:szCs w:val="24"/>
        </w:rPr>
      </w:pPr>
      <w:r w:rsidRPr="000C3FB0">
        <w:rPr>
          <w:rFonts w:ascii="Times New Roman" w:hAnsi="Times New Roman" w:cs="Times New Roman"/>
          <w:b/>
          <w:sz w:val="24"/>
          <w:szCs w:val="24"/>
        </w:rPr>
        <w:t>What additional data would assist you in explaining the non-intuitive results?</w:t>
      </w:r>
    </w:p>
    <w:p w14:paraId="3D6C553C" w14:textId="25250D37" w:rsidR="00AB4F24" w:rsidRPr="00C33745" w:rsidRDefault="00AB4F24" w:rsidP="0041456B">
      <w:pPr>
        <w:spacing w:line="240" w:lineRule="auto"/>
        <w:jc w:val="both"/>
        <w:rPr>
          <w:rFonts w:ascii="Times New Roman" w:hAnsi="Times New Roman" w:cs="Times New Roman"/>
          <w:sz w:val="24"/>
          <w:szCs w:val="24"/>
        </w:rPr>
      </w:pPr>
      <w:r w:rsidRPr="00C33745">
        <w:rPr>
          <w:rFonts w:ascii="Times New Roman" w:hAnsi="Times New Roman" w:cs="Times New Roman"/>
          <w:sz w:val="24"/>
          <w:szCs w:val="24"/>
        </w:rPr>
        <w:t>We understand that there are many times when you can’t get access to all of the data that you’d like.</w:t>
      </w:r>
      <w:r w:rsidR="005B60DC">
        <w:rPr>
          <w:rFonts w:ascii="Times New Roman" w:hAnsi="Times New Roman" w:cs="Times New Roman"/>
          <w:sz w:val="24"/>
          <w:szCs w:val="24"/>
        </w:rPr>
        <w:t xml:space="preserve"> </w:t>
      </w:r>
      <w:r w:rsidRPr="00C33745">
        <w:rPr>
          <w:rFonts w:ascii="Times New Roman" w:hAnsi="Times New Roman" w:cs="Times New Roman"/>
          <w:sz w:val="24"/>
          <w:szCs w:val="24"/>
        </w:rPr>
        <w:t xml:space="preserve"> That said, there is some data that would help greatly to clarify the non-intuitive results. </w:t>
      </w:r>
    </w:p>
    <w:tbl>
      <w:tblPr>
        <w:tblStyle w:val="TableGrid"/>
        <w:tblW w:w="0" w:type="auto"/>
        <w:tblLook w:val="04A0" w:firstRow="1" w:lastRow="0" w:firstColumn="1" w:lastColumn="0" w:noHBand="0" w:noVBand="1"/>
      </w:tblPr>
      <w:tblGrid>
        <w:gridCol w:w="3116"/>
        <w:gridCol w:w="3117"/>
        <w:gridCol w:w="3117"/>
      </w:tblGrid>
      <w:tr w:rsidR="00AB4F24" w:rsidRPr="00F16775" w14:paraId="0C3B254F" w14:textId="77777777" w:rsidTr="0033042B">
        <w:tc>
          <w:tcPr>
            <w:tcW w:w="3116" w:type="dxa"/>
            <w:shd w:val="clear" w:color="auto" w:fill="5B9BD5" w:themeFill="accent5"/>
          </w:tcPr>
          <w:p w14:paraId="63D113EE" w14:textId="0DFC69A3" w:rsidR="00AB4F24" w:rsidRPr="00F16775" w:rsidRDefault="00AB4F24" w:rsidP="0041456B">
            <w:pPr>
              <w:jc w:val="both"/>
              <w:rPr>
                <w:rFonts w:cstheme="minorHAnsi"/>
                <w:color w:val="FFFFFF" w:themeColor="background1"/>
                <w:sz w:val="24"/>
                <w:szCs w:val="24"/>
              </w:rPr>
            </w:pPr>
            <w:r w:rsidRPr="00F16775">
              <w:rPr>
                <w:rFonts w:cstheme="minorHAnsi"/>
                <w:color w:val="FFFFFF" w:themeColor="background1"/>
                <w:sz w:val="24"/>
                <w:szCs w:val="24"/>
              </w:rPr>
              <w:t>Question</w:t>
            </w:r>
          </w:p>
        </w:tc>
        <w:tc>
          <w:tcPr>
            <w:tcW w:w="3117" w:type="dxa"/>
            <w:shd w:val="clear" w:color="auto" w:fill="5B9BD5" w:themeFill="accent5"/>
          </w:tcPr>
          <w:p w14:paraId="66F6738A" w14:textId="71CB58C0" w:rsidR="00AB4F24" w:rsidRPr="00F16775" w:rsidRDefault="00AB4F24" w:rsidP="0041456B">
            <w:pPr>
              <w:jc w:val="both"/>
              <w:rPr>
                <w:rFonts w:cstheme="minorHAnsi"/>
                <w:color w:val="FFFFFF" w:themeColor="background1"/>
                <w:sz w:val="24"/>
                <w:szCs w:val="24"/>
              </w:rPr>
            </w:pPr>
            <w:r w:rsidRPr="00F16775">
              <w:rPr>
                <w:rFonts w:cstheme="minorHAnsi"/>
                <w:color w:val="FFFFFF" w:themeColor="background1"/>
                <w:sz w:val="24"/>
                <w:szCs w:val="24"/>
              </w:rPr>
              <w:t>Data</w:t>
            </w:r>
          </w:p>
        </w:tc>
        <w:tc>
          <w:tcPr>
            <w:tcW w:w="3117" w:type="dxa"/>
            <w:shd w:val="clear" w:color="auto" w:fill="5B9BD5" w:themeFill="accent5"/>
          </w:tcPr>
          <w:p w14:paraId="17BB6C6C" w14:textId="0AA10FCF" w:rsidR="00AB4F24" w:rsidRPr="00F16775" w:rsidRDefault="00AB4F24" w:rsidP="0041456B">
            <w:pPr>
              <w:jc w:val="both"/>
              <w:rPr>
                <w:rFonts w:cstheme="minorHAnsi"/>
                <w:color w:val="FFFFFF" w:themeColor="background1"/>
                <w:sz w:val="24"/>
                <w:szCs w:val="24"/>
              </w:rPr>
            </w:pPr>
            <w:r w:rsidRPr="00F16775">
              <w:rPr>
                <w:rFonts w:cstheme="minorHAnsi"/>
                <w:color w:val="FFFFFF" w:themeColor="background1"/>
                <w:sz w:val="24"/>
                <w:szCs w:val="24"/>
              </w:rPr>
              <w:t>How the data could help</w:t>
            </w:r>
          </w:p>
        </w:tc>
      </w:tr>
      <w:tr w:rsidR="00AB4F24" w:rsidRPr="00C33745" w14:paraId="6EFDA3C1" w14:textId="77777777" w:rsidTr="00AB4F24">
        <w:tc>
          <w:tcPr>
            <w:tcW w:w="3116" w:type="dxa"/>
          </w:tcPr>
          <w:p w14:paraId="5412F268" w14:textId="38BC7629" w:rsidR="00AB4F24" w:rsidRPr="00C33745" w:rsidRDefault="00AB4F24" w:rsidP="0041456B">
            <w:pPr>
              <w:jc w:val="both"/>
              <w:rPr>
                <w:rFonts w:ascii="Times New Roman" w:hAnsi="Times New Roman" w:cs="Times New Roman"/>
                <w:sz w:val="24"/>
                <w:szCs w:val="24"/>
              </w:rPr>
            </w:pPr>
            <w:r w:rsidRPr="00C33745">
              <w:rPr>
                <w:rFonts w:ascii="Times New Roman" w:hAnsi="Times New Roman" w:cs="Times New Roman"/>
                <w:sz w:val="24"/>
                <w:szCs w:val="24"/>
              </w:rPr>
              <w:t xml:space="preserve">What is the economic environment for the house price dataset? </w:t>
            </w:r>
          </w:p>
        </w:tc>
        <w:tc>
          <w:tcPr>
            <w:tcW w:w="3117" w:type="dxa"/>
          </w:tcPr>
          <w:p w14:paraId="0C32F73D" w14:textId="77777777" w:rsidR="00AB4F24" w:rsidRPr="00C33745" w:rsidRDefault="00AB4F24" w:rsidP="0041456B">
            <w:pPr>
              <w:jc w:val="both"/>
              <w:rPr>
                <w:rFonts w:ascii="Times New Roman" w:hAnsi="Times New Roman" w:cs="Times New Roman"/>
                <w:sz w:val="24"/>
                <w:szCs w:val="24"/>
              </w:rPr>
            </w:pPr>
            <w:r w:rsidRPr="00C33745">
              <w:rPr>
                <w:rFonts w:ascii="Times New Roman" w:hAnsi="Times New Roman" w:cs="Times New Roman"/>
                <w:sz w:val="24"/>
                <w:szCs w:val="24"/>
              </w:rPr>
              <w:t>Dates of house sales in our dataset</w:t>
            </w:r>
          </w:p>
          <w:p w14:paraId="75EA6E26" w14:textId="138C3025" w:rsidR="00AB4F24" w:rsidRPr="00C33745" w:rsidRDefault="00AB4F24" w:rsidP="0041456B">
            <w:pPr>
              <w:jc w:val="both"/>
              <w:rPr>
                <w:rFonts w:ascii="Times New Roman" w:hAnsi="Times New Roman" w:cs="Times New Roman"/>
                <w:sz w:val="24"/>
                <w:szCs w:val="24"/>
              </w:rPr>
            </w:pPr>
            <w:r w:rsidRPr="00C33745">
              <w:rPr>
                <w:rFonts w:ascii="Times New Roman" w:hAnsi="Times New Roman" w:cs="Times New Roman"/>
                <w:sz w:val="24"/>
                <w:szCs w:val="24"/>
              </w:rPr>
              <w:t>General economic trends for the geographic area</w:t>
            </w:r>
          </w:p>
        </w:tc>
        <w:tc>
          <w:tcPr>
            <w:tcW w:w="3117" w:type="dxa"/>
          </w:tcPr>
          <w:p w14:paraId="3D909700" w14:textId="72199180" w:rsidR="00AB4F24" w:rsidRPr="00C33745" w:rsidRDefault="00AB4F24" w:rsidP="0041456B">
            <w:pPr>
              <w:jc w:val="both"/>
              <w:rPr>
                <w:rFonts w:ascii="Times New Roman" w:hAnsi="Times New Roman" w:cs="Times New Roman"/>
                <w:sz w:val="24"/>
                <w:szCs w:val="24"/>
              </w:rPr>
            </w:pPr>
            <w:r w:rsidRPr="00C33745">
              <w:rPr>
                <w:rFonts w:ascii="Times New Roman" w:hAnsi="Times New Roman" w:cs="Times New Roman"/>
                <w:sz w:val="24"/>
                <w:szCs w:val="24"/>
              </w:rPr>
              <w:t xml:space="preserve">If the data were collected during a recession or other buyer’s market, that might explain the lower prices. </w:t>
            </w:r>
          </w:p>
        </w:tc>
      </w:tr>
      <w:tr w:rsidR="00AB4F24" w:rsidRPr="00C33745" w14:paraId="74E476DF" w14:textId="77777777" w:rsidTr="00AB4F24">
        <w:tc>
          <w:tcPr>
            <w:tcW w:w="3116" w:type="dxa"/>
          </w:tcPr>
          <w:p w14:paraId="13800B44" w14:textId="481308DB" w:rsidR="00AB4F24" w:rsidRPr="00C33745" w:rsidRDefault="00AB4F24" w:rsidP="0041456B">
            <w:pPr>
              <w:jc w:val="both"/>
              <w:rPr>
                <w:rFonts w:ascii="Times New Roman" w:hAnsi="Times New Roman" w:cs="Times New Roman"/>
                <w:sz w:val="24"/>
                <w:szCs w:val="24"/>
              </w:rPr>
            </w:pPr>
            <w:r w:rsidRPr="00C33745">
              <w:rPr>
                <w:rFonts w:ascii="Times New Roman" w:hAnsi="Times New Roman" w:cs="Times New Roman"/>
                <w:sz w:val="24"/>
                <w:szCs w:val="24"/>
              </w:rPr>
              <w:t xml:space="preserve">Is our dataset a random sample of houses in this town? </w:t>
            </w:r>
          </w:p>
        </w:tc>
        <w:tc>
          <w:tcPr>
            <w:tcW w:w="3117" w:type="dxa"/>
          </w:tcPr>
          <w:p w14:paraId="32F6EE48" w14:textId="77777777" w:rsidR="00AB4F24" w:rsidRPr="00C33745" w:rsidRDefault="00AB4F24" w:rsidP="0041456B">
            <w:pPr>
              <w:jc w:val="both"/>
              <w:rPr>
                <w:rFonts w:ascii="Times New Roman" w:hAnsi="Times New Roman" w:cs="Times New Roman"/>
                <w:sz w:val="24"/>
                <w:szCs w:val="24"/>
              </w:rPr>
            </w:pPr>
            <w:r w:rsidRPr="00C33745">
              <w:rPr>
                <w:rFonts w:ascii="Times New Roman" w:hAnsi="Times New Roman" w:cs="Times New Roman"/>
                <w:sz w:val="24"/>
                <w:szCs w:val="24"/>
              </w:rPr>
              <w:t>More house sales, including for smaller and larger houses</w:t>
            </w:r>
          </w:p>
          <w:p w14:paraId="323CF5C3" w14:textId="7F507B54" w:rsidR="00AB4F24" w:rsidRPr="00C33745" w:rsidRDefault="00AB4F24" w:rsidP="0041456B">
            <w:pPr>
              <w:jc w:val="both"/>
              <w:rPr>
                <w:rFonts w:ascii="Times New Roman" w:hAnsi="Times New Roman" w:cs="Times New Roman"/>
                <w:sz w:val="24"/>
                <w:szCs w:val="24"/>
              </w:rPr>
            </w:pPr>
          </w:p>
        </w:tc>
        <w:tc>
          <w:tcPr>
            <w:tcW w:w="3117" w:type="dxa"/>
          </w:tcPr>
          <w:p w14:paraId="67AD0D4F" w14:textId="4F3DFE17" w:rsidR="00AB4F24" w:rsidRPr="00C33745" w:rsidRDefault="00AB4F24" w:rsidP="0041456B">
            <w:pPr>
              <w:jc w:val="both"/>
              <w:rPr>
                <w:rFonts w:ascii="Times New Roman" w:hAnsi="Times New Roman" w:cs="Times New Roman"/>
                <w:sz w:val="24"/>
                <w:szCs w:val="24"/>
              </w:rPr>
            </w:pPr>
            <w:r w:rsidRPr="00C33745">
              <w:rPr>
                <w:rFonts w:ascii="Times New Roman" w:hAnsi="Times New Roman" w:cs="Times New Roman"/>
                <w:sz w:val="24"/>
                <w:szCs w:val="24"/>
              </w:rPr>
              <w:t>The current data set is very compact</w:t>
            </w:r>
            <w:r w:rsidR="00C4227C">
              <w:rPr>
                <w:rFonts w:ascii="Times New Roman" w:hAnsi="Times New Roman" w:cs="Times New Roman"/>
                <w:sz w:val="24"/>
                <w:szCs w:val="24"/>
              </w:rPr>
              <w:t xml:space="preserve"> and includes only 128 data points</w:t>
            </w:r>
            <w:r w:rsidRPr="00C33745">
              <w:rPr>
                <w:rFonts w:ascii="Times New Roman" w:hAnsi="Times New Roman" w:cs="Times New Roman"/>
                <w:sz w:val="24"/>
                <w:szCs w:val="24"/>
              </w:rPr>
              <w:t xml:space="preserve"> (it seems to be missing both small and large houses). It’s understandable that we are working with a sample, but if the sample isn’t representative of the whole population then we may get skewed results. </w:t>
            </w:r>
          </w:p>
        </w:tc>
      </w:tr>
      <w:tr w:rsidR="00AB4F24" w:rsidRPr="00C33745" w14:paraId="775D9DE9" w14:textId="77777777" w:rsidTr="00AB4F24">
        <w:tc>
          <w:tcPr>
            <w:tcW w:w="3116" w:type="dxa"/>
          </w:tcPr>
          <w:p w14:paraId="7BB14DC8" w14:textId="2B60A0DA" w:rsidR="00AB4F24" w:rsidRPr="00C33745" w:rsidRDefault="00AB4F24" w:rsidP="0041456B">
            <w:pPr>
              <w:jc w:val="both"/>
              <w:rPr>
                <w:rFonts w:ascii="Times New Roman" w:hAnsi="Times New Roman" w:cs="Times New Roman"/>
                <w:sz w:val="24"/>
                <w:szCs w:val="24"/>
              </w:rPr>
            </w:pPr>
            <w:r w:rsidRPr="00C33745">
              <w:rPr>
                <w:rFonts w:ascii="Times New Roman" w:hAnsi="Times New Roman" w:cs="Times New Roman"/>
                <w:sz w:val="24"/>
                <w:szCs w:val="24"/>
              </w:rPr>
              <w:t xml:space="preserve">What was the posted sale price of each house? </w:t>
            </w:r>
          </w:p>
        </w:tc>
        <w:tc>
          <w:tcPr>
            <w:tcW w:w="3117" w:type="dxa"/>
          </w:tcPr>
          <w:p w14:paraId="5C01ECC3" w14:textId="3AE8B73A" w:rsidR="00AB4F24" w:rsidRPr="00C33745" w:rsidRDefault="00AB4F24" w:rsidP="0041456B">
            <w:pPr>
              <w:jc w:val="both"/>
              <w:rPr>
                <w:rFonts w:ascii="Times New Roman" w:hAnsi="Times New Roman" w:cs="Times New Roman"/>
                <w:sz w:val="24"/>
                <w:szCs w:val="24"/>
              </w:rPr>
            </w:pPr>
            <w:r w:rsidRPr="00C33745">
              <w:rPr>
                <w:rFonts w:ascii="Times New Roman" w:hAnsi="Times New Roman" w:cs="Times New Roman"/>
                <w:sz w:val="24"/>
                <w:szCs w:val="24"/>
              </w:rPr>
              <w:t xml:space="preserve">It seems we have closing prices, but we’d benefit from seeing what the houses were advertised </w:t>
            </w:r>
            <w:r w:rsidR="00F83064" w:rsidRPr="00C33745">
              <w:rPr>
                <w:rFonts w:ascii="Times New Roman" w:hAnsi="Times New Roman" w:cs="Times New Roman"/>
                <w:sz w:val="24"/>
                <w:szCs w:val="24"/>
              </w:rPr>
              <w:t xml:space="preserve">for sale </w:t>
            </w:r>
            <w:r w:rsidRPr="00C33745">
              <w:rPr>
                <w:rFonts w:ascii="Times New Roman" w:hAnsi="Times New Roman" w:cs="Times New Roman"/>
                <w:sz w:val="24"/>
                <w:szCs w:val="24"/>
              </w:rPr>
              <w:t xml:space="preserve">as. </w:t>
            </w:r>
          </w:p>
        </w:tc>
        <w:tc>
          <w:tcPr>
            <w:tcW w:w="3117" w:type="dxa"/>
          </w:tcPr>
          <w:p w14:paraId="50E4DF76" w14:textId="756FC41F" w:rsidR="00AB4F24" w:rsidRPr="00C33745" w:rsidRDefault="00AB4F24" w:rsidP="0041456B">
            <w:pPr>
              <w:jc w:val="both"/>
              <w:rPr>
                <w:rFonts w:ascii="Times New Roman" w:hAnsi="Times New Roman" w:cs="Times New Roman"/>
                <w:sz w:val="24"/>
                <w:szCs w:val="24"/>
              </w:rPr>
            </w:pPr>
            <w:r w:rsidRPr="00C33745">
              <w:rPr>
                <w:rFonts w:ascii="Times New Roman" w:hAnsi="Times New Roman" w:cs="Times New Roman"/>
                <w:sz w:val="24"/>
                <w:szCs w:val="24"/>
              </w:rPr>
              <w:t xml:space="preserve">If a house were advertised at lower than the norm for a house of that size in that neighborhood, that could drive more offers. </w:t>
            </w:r>
          </w:p>
        </w:tc>
      </w:tr>
      <w:tr w:rsidR="00AB4F24" w:rsidRPr="00C33745" w14:paraId="38FC0906" w14:textId="77777777" w:rsidTr="00AB4F24">
        <w:tc>
          <w:tcPr>
            <w:tcW w:w="3116" w:type="dxa"/>
          </w:tcPr>
          <w:p w14:paraId="5D7FF100" w14:textId="69FFD930" w:rsidR="00AB4F24" w:rsidRPr="00C33745" w:rsidRDefault="00DC51A2" w:rsidP="0041456B">
            <w:pPr>
              <w:jc w:val="both"/>
              <w:rPr>
                <w:rFonts w:ascii="Times New Roman" w:hAnsi="Times New Roman" w:cs="Times New Roman"/>
                <w:sz w:val="24"/>
                <w:szCs w:val="24"/>
              </w:rPr>
            </w:pPr>
            <w:r w:rsidRPr="00C33745">
              <w:rPr>
                <w:rFonts w:ascii="Times New Roman" w:hAnsi="Times New Roman" w:cs="Times New Roman"/>
                <w:sz w:val="24"/>
                <w:szCs w:val="24"/>
              </w:rPr>
              <w:t>How long was the house on the market?</w:t>
            </w:r>
          </w:p>
        </w:tc>
        <w:tc>
          <w:tcPr>
            <w:tcW w:w="3117" w:type="dxa"/>
          </w:tcPr>
          <w:p w14:paraId="104D627F" w14:textId="013CB751" w:rsidR="00AB4F24" w:rsidRPr="00C33745" w:rsidRDefault="00776B40" w:rsidP="0041456B">
            <w:pPr>
              <w:jc w:val="both"/>
              <w:rPr>
                <w:rFonts w:ascii="Times New Roman" w:hAnsi="Times New Roman" w:cs="Times New Roman"/>
                <w:sz w:val="24"/>
                <w:szCs w:val="24"/>
              </w:rPr>
            </w:pPr>
            <w:r w:rsidRPr="00C33745">
              <w:rPr>
                <w:rFonts w:ascii="Times New Roman" w:hAnsi="Times New Roman" w:cs="Times New Roman"/>
                <w:sz w:val="24"/>
                <w:szCs w:val="24"/>
              </w:rPr>
              <w:t>Number of days the house was on the market</w:t>
            </w:r>
          </w:p>
        </w:tc>
        <w:tc>
          <w:tcPr>
            <w:tcW w:w="3117" w:type="dxa"/>
          </w:tcPr>
          <w:p w14:paraId="03C85F48" w14:textId="027C725A" w:rsidR="00AB4F24" w:rsidRPr="00C33745" w:rsidRDefault="00DC51A2" w:rsidP="0041456B">
            <w:pPr>
              <w:jc w:val="both"/>
              <w:rPr>
                <w:rFonts w:ascii="Times New Roman" w:hAnsi="Times New Roman" w:cs="Times New Roman"/>
                <w:sz w:val="24"/>
                <w:szCs w:val="24"/>
              </w:rPr>
            </w:pPr>
            <w:r w:rsidRPr="00C33745">
              <w:rPr>
                <w:rFonts w:ascii="Times New Roman" w:hAnsi="Times New Roman" w:cs="Times New Roman"/>
                <w:sz w:val="24"/>
                <w:szCs w:val="24"/>
              </w:rPr>
              <w:t>Houses that are on the market a long time have the opportunity to get more offers</w:t>
            </w:r>
            <w:r w:rsidR="00203C49" w:rsidRPr="00C33745">
              <w:rPr>
                <w:rFonts w:ascii="Times New Roman" w:hAnsi="Times New Roman" w:cs="Times New Roman"/>
                <w:sz w:val="24"/>
                <w:szCs w:val="24"/>
              </w:rPr>
              <w:t xml:space="preserve"> and also may be overpriced. </w:t>
            </w:r>
          </w:p>
        </w:tc>
      </w:tr>
    </w:tbl>
    <w:p w14:paraId="577D68A1" w14:textId="6DB7F93F" w:rsidR="000F1B36" w:rsidRDefault="000F1B36" w:rsidP="0041456B">
      <w:pPr>
        <w:spacing w:line="240" w:lineRule="auto"/>
        <w:jc w:val="both"/>
        <w:rPr>
          <w:rFonts w:ascii="Times New Roman" w:hAnsi="Times New Roman" w:cs="Times New Roman"/>
          <w:i/>
          <w:color w:val="C00000"/>
          <w:sz w:val="24"/>
          <w:szCs w:val="24"/>
        </w:rPr>
      </w:pPr>
    </w:p>
    <w:p w14:paraId="7A82DC4D" w14:textId="24065972" w:rsidR="001F1E57" w:rsidRPr="00B834C7" w:rsidRDefault="001F1E57" w:rsidP="0041456B">
      <w:pPr>
        <w:pStyle w:val="Heading1"/>
        <w:jc w:val="both"/>
      </w:pPr>
      <w:bookmarkStart w:id="13" w:name="_Toc505324673"/>
      <w:r w:rsidRPr="00F16775">
        <w:t>Glossary</w:t>
      </w:r>
      <w:bookmarkEnd w:id="13"/>
    </w:p>
    <w:p w14:paraId="4AB92BBB" w14:textId="77777777" w:rsidR="001F1E57" w:rsidRPr="00C33745" w:rsidRDefault="001F1E57" w:rsidP="0041456B">
      <w:pPr>
        <w:pStyle w:val="ListParagraph"/>
        <w:numPr>
          <w:ilvl w:val="0"/>
          <w:numId w:val="18"/>
        </w:numPr>
        <w:spacing w:line="240" w:lineRule="auto"/>
        <w:jc w:val="both"/>
        <w:rPr>
          <w:rFonts w:ascii="Times New Roman" w:hAnsi="Times New Roman" w:cs="Times New Roman"/>
          <w:sz w:val="24"/>
          <w:szCs w:val="24"/>
        </w:rPr>
      </w:pPr>
      <w:r w:rsidRPr="00617FDF">
        <w:rPr>
          <w:rFonts w:ascii="Times New Roman" w:hAnsi="Times New Roman" w:cs="Times New Roman"/>
          <w:b/>
          <w:sz w:val="24"/>
          <w:szCs w:val="24"/>
        </w:rPr>
        <w:t>ID</w:t>
      </w:r>
      <w:r w:rsidRPr="00C33745">
        <w:rPr>
          <w:rFonts w:ascii="Times New Roman" w:hAnsi="Times New Roman" w:cs="Times New Roman"/>
          <w:sz w:val="24"/>
          <w:szCs w:val="24"/>
        </w:rPr>
        <w:t xml:space="preserve">   unique identifier </w:t>
      </w:r>
    </w:p>
    <w:p w14:paraId="09A66A6F" w14:textId="77777777" w:rsidR="001F1E57" w:rsidRPr="00C33745" w:rsidRDefault="001F1E57" w:rsidP="0041456B">
      <w:pPr>
        <w:pStyle w:val="ListParagraph"/>
        <w:numPr>
          <w:ilvl w:val="0"/>
          <w:numId w:val="18"/>
        </w:numPr>
        <w:spacing w:line="240" w:lineRule="auto"/>
        <w:jc w:val="both"/>
        <w:rPr>
          <w:rFonts w:ascii="Times New Roman" w:hAnsi="Times New Roman" w:cs="Times New Roman"/>
          <w:sz w:val="24"/>
          <w:szCs w:val="24"/>
        </w:rPr>
      </w:pPr>
      <w:proofErr w:type="gramStart"/>
      <w:r w:rsidRPr="00617FDF">
        <w:rPr>
          <w:rFonts w:ascii="Times New Roman" w:hAnsi="Times New Roman" w:cs="Times New Roman"/>
          <w:b/>
          <w:sz w:val="24"/>
          <w:szCs w:val="24"/>
        </w:rPr>
        <w:t>Price</w:t>
      </w:r>
      <w:r w:rsidRPr="00C33745">
        <w:rPr>
          <w:rFonts w:ascii="Times New Roman" w:hAnsi="Times New Roman" w:cs="Times New Roman"/>
          <w:sz w:val="24"/>
          <w:szCs w:val="24"/>
        </w:rPr>
        <w:t xml:space="preserve">  price</w:t>
      </w:r>
      <w:proofErr w:type="gramEnd"/>
      <w:r w:rsidRPr="00C33745">
        <w:rPr>
          <w:rFonts w:ascii="Times New Roman" w:hAnsi="Times New Roman" w:cs="Times New Roman"/>
          <w:sz w:val="24"/>
          <w:szCs w:val="24"/>
        </w:rPr>
        <w:t xml:space="preserve"> of home in dollars </w:t>
      </w:r>
    </w:p>
    <w:p w14:paraId="0D9A109A" w14:textId="77777777" w:rsidR="001F1E57" w:rsidRPr="00C33745" w:rsidRDefault="001F1E57" w:rsidP="0041456B">
      <w:pPr>
        <w:pStyle w:val="ListParagraph"/>
        <w:numPr>
          <w:ilvl w:val="0"/>
          <w:numId w:val="18"/>
        </w:numPr>
        <w:spacing w:line="240" w:lineRule="auto"/>
        <w:jc w:val="both"/>
        <w:rPr>
          <w:rFonts w:ascii="Times New Roman" w:hAnsi="Times New Roman" w:cs="Times New Roman"/>
          <w:sz w:val="24"/>
          <w:szCs w:val="24"/>
        </w:rPr>
      </w:pPr>
      <w:proofErr w:type="spellStart"/>
      <w:proofErr w:type="gramStart"/>
      <w:r w:rsidRPr="00617FDF">
        <w:rPr>
          <w:rFonts w:ascii="Times New Roman" w:hAnsi="Times New Roman" w:cs="Times New Roman"/>
          <w:b/>
          <w:sz w:val="24"/>
          <w:szCs w:val="24"/>
        </w:rPr>
        <w:t>SqFt</w:t>
      </w:r>
      <w:proofErr w:type="spellEnd"/>
      <w:r w:rsidRPr="00C33745">
        <w:rPr>
          <w:rFonts w:ascii="Times New Roman" w:hAnsi="Times New Roman" w:cs="Times New Roman"/>
          <w:sz w:val="24"/>
          <w:szCs w:val="24"/>
        </w:rPr>
        <w:t xml:space="preserve">  square</w:t>
      </w:r>
      <w:proofErr w:type="gramEnd"/>
      <w:r w:rsidRPr="00C33745">
        <w:rPr>
          <w:rFonts w:ascii="Times New Roman" w:hAnsi="Times New Roman" w:cs="Times New Roman"/>
          <w:sz w:val="24"/>
          <w:szCs w:val="24"/>
        </w:rPr>
        <w:t xml:space="preserve"> feet of area of home </w:t>
      </w:r>
    </w:p>
    <w:p w14:paraId="2FFA71A7" w14:textId="77777777" w:rsidR="001F1E57" w:rsidRPr="00C33745" w:rsidRDefault="001F1E57" w:rsidP="0041456B">
      <w:pPr>
        <w:pStyle w:val="ListParagraph"/>
        <w:numPr>
          <w:ilvl w:val="0"/>
          <w:numId w:val="18"/>
        </w:numPr>
        <w:spacing w:line="240" w:lineRule="auto"/>
        <w:jc w:val="both"/>
        <w:rPr>
          <w:rFonts w:ascii="Times New Roman" w:hAnsi="Times New Roman" w:cs="Times New Roman"/>
          <w:sz w:val="24"/>
          <w:szCs w:val="24"/>
        </w:rPr>
      </w:pPr>
      <w:r w:rsidRPr="00617FDF">
        <w:rPr>
          <w:rFonts w:ascii="Times New Roman" w:hAnsi="Times New Roman" w:cs="Times New Roman"/>
          <w:b/>
          <w:sz w:val="24"/>
          <w:szCs w:val="24"/>
        </w:rPr>
        <w:t>Bedrooms</w:t>
      </w:r>
      <w:r w:rsidRPr="00C33745">
        <w:rPr>
          <w:rFonts w:ascii="Times New Roman" w:hAnsi="Times New Roman" w:cs="Times New Roman"/>
          <w:sz w:val="24"/>
          <w:szCs w:val="24"/>
        </w:rPr>
        <w:t xml:space="preserve"> number of bedrooms </w:t>
      </w:r>
    </w:p>
    <w:p w14:paraId="46FBBEAE" w14:textId="77777777" w:rsidR="001F1E57" w:rsidRPr="00C33745" w:rsidRDefault="001F1E57" w:rsidP="0041456B">
      <w:pPr>
        <w:pStyle w:val="ListParagraph"/>
        <w:numPr>
          <w:ilvl w:val="0"/>
          <w:numId w:val="18"/>
        </w:numPr>
        <w:spacing w:line="240" w:lineRule="auto"/>
        <w:jc w:val="both"/>
        <w:rPr>
          <w:rFonts w:ascii="Times New Roman" w:hAnsi="Times New Roman" w:cs="Times New Roman"/>
          <w:sz w:val="24"/>
          <w:szCs w:val="24"/>
        </w:rPr>
      </w:pPr>
      <w:r w:rsidRPr="00617FDF">
        <w:rPr>
          <w:rFonts w:ascii="Times New Roman" w:hAnsi="Times New Roman" w:cs="Times New Roman"/>
          <w:b/>
          <w:sz w:val="24"/>
          <w:szCs w:val="24"/>
        </w:rPr>
        <w:t>Bathrooms</w:t>
      </w:r>
      <w:r w:rsidRPr="00C33745">
        <w:rPr>
          <w:rFonts w:ascii="Times New Roman" w:hAnsi="Times New Roman" w:cs="Times New Roman"/>
          <w:sz w:val="24"/>
          <w:szCs w:val="24"/>
        </w:rPr>
        <w:t xml:space="preserve"> number of bathrooms </w:t>
      </w:r>
    </w:p>
    <w:p w14:paraId="6026C1DA" w14:textId="77777777" w:rsidR="001F1E57" w:rsidRPr="00C33745" w:rsidRDefault="001F1E57" w:rsidP="0041456B">
      <w:pPr>
        <w:pStyle w:val="ListParagraph"/>
        <w:numPr>
          <w:ilvl w:val="0"/>
          <w:numId w:val="18"/>
        </w:numPr>
        <w:spacing w:line="240" w:lineRule="auto"/>
        <w:jc w:val="both"/>
        <w:rPr>
          <w:rFonts w:ascii="Times New Roman" w:hAnsi="Times New Roman" w:cs="Times New Roman"/>
          <w:sz w:val="24"/>
          <w:szCs w:val="24"/>
        </w:rPr>
      </w:pPr>
      <w:proofErr w:type="gramStart"/>
      <w:r w:rsidRPr="00617FDF">
        <w:rPr>
          <w:rFonts w:ascii="Times New Roman" w:hAnsi="Times New Roman" w:cs="Times New Roman"/>
          <w:b/>
          <w:sz w:val="24"/>
          <w:szCs w:val="24"/>
        </w:rPr>
        <w:t>Offers</w:t>
      </w:r>
      <w:r w:rsidRPr="00C33745">
        <w:rPr>
          <w:rFonts w:ascii="Times New Roman" w:hAnsi="Times New Roman" w:cs="Times New Roman"/>
          <w:sz w:val="24"/>
          <w:szCs w:val="24"/>
        </w:rPr>
        <w:t xml:space="preserve">  number</w:t>
      </w:r>
      <w:proofErr w:type="gramEnd"/>
      <w:r w:rsidRPr="00C33745">
        <w:rPr>
          <w:rFonts w:ascii="Times New Roman" w:hAnsi="Times New Roman" w:cs="Times New Roman"/>
          <w:sz w:val="24"/>
          <w:szCs w:val="24"/>
        </w:rPr>
        <w:t xml:space="preserve"> of offers received on home before sale </w:t>
      </w:r>
    </w:p>
    <w:p w14:paraId="4FB6AB26" w14:textId="77777777" w:rsidR="001F1E57" w:rsidRPr="00C33745" w:rsidRDefault="001F1E57" w:rsidP="0041456B">
      <w:pPr>
        <w:pStyle w:val="ListParagraph"/>
        <w:numPr>
          <w:ilvl w:val="0"/>
          <w:numId w:val="18"/>
        </w:numPr>
        <w:spacing w:line="240" w:lineRule="auto"/>
        <w:jc w:val="both"/>
        <w:rPr>
          <w:rFonts w:ascii="Times New Roman" w:hAnsi="Times New Roman" w:cs="Times New Roman"/>
          <w:sz w:val="24"/>
          <w:szCs w:val="24"/>
        </w:rPr>
      </w:pPr>
      <w:proofErr w:type="gramStart"/>
      <w:r w:rsidRPr="00617FDF">
        <w:rPr>
          <w:rFonts w:ascii="Times New Roman" w:hAnsi="Times New Roman" w:cs="Times New Roman"/>
          <w:b/>
          <w:sz w:val="24"/>
          <w:szCs w:val="24"/>
        </w:rPr>
        <w:t>Brick</w:t>
      </w:r>
      <w:r w:rsidRPr="00C33745">
        <w:rPr>
          <w:rFonts w:ascii="Times New Roman" w:hAnsi="Times New Roman" w:cs="Times New Roman"/>
          <w:sz w:val="24"/>
          <w:szCs w:val="24"/>
        </w:rPr>
        <w:t xml:space="preserve">  Yes</w:t>
      </w:r>
      <w:proofErr w:type="gramEnd"/>
      <w:r w:rsidRPr="00C33745">
        <w:rPr>
          <w:rFonts w:ascii="Times New Roman" w:hAnsi="Times New Roman" w:cs="Times New Roman"/>
          <w:sz w:val="24"/>
          <w:szCs w:val="24"/>
        </w:rPr>
        <w:t xml:space="preserve">/No on brick construction </w:t>
      </w:r>
    </w:p>
    <w:p w14:paraId="2E747382" w14:textId="5ABB6D59" w:rsidR="00D83028" w:rsidRPr="00C33745" w:rsidRDefault="001F1E57" w:rsidP="0041456B">
      <w:pPr>
        <w:pStyle w:val="ListParagraph"/>
        <w:numPr>
          <w:ilvl w:val="0"/>
          <w:numId w:val="18"/>
        </w:numPr>
        <w:spacing w:line="240" w:lineRule="auto"/>
        <w:jc w:val="both"/>
        <w:rPr>
          <w:rFonts w:ascii="Times New Roman" w:hAnsi="Times New Roman" w:cs="Times New Roman"/>
          <w:sz w:val="24"/>
          <w:szCs w:val="24"/>
        </w:rPr>
      </w:pPr>
      <w:r w:rsidRPr="00617FDF">
        <w:rPr>
          <w:rFonts w:ascii="Times New Roman" w:hAnsi="Times New Roman" w:cs="Times New Roman"/>
          <w:b/>
          <w:sz w:val="24"/>
          <w:szCs w:val="24"/>
        </w:rPr>
        <w:t>Neighborhood</w:t>
      </w:r>
      <w:r w:rsidRPr="00C33745">
        <w:rPr>
          <w:rFonts w:ascii="Times New Roman" w:hAnsi="Times New Roman" w:cs="Times New Roman"/>
          <w:sz w:val="24"/>
          <w:szCs w:val="24"/>
        </w:rPr>
        <w:t xml:space="preserve"> location of home in east, west or north quadrants of city</w:t>
      </w:r>
    </w:p>
    <w:sectPr w:rsidR="00D83028" w:rsidRPr="00C33745" w:rsidSect="00397E00">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AFCC3" w14:textId="77777777" w:rsidR="00E734A5" w:rsidRDefault="00E734A5" w:rsidP="00892914">
      <w:pPr>
        <w:spacing w:after="0" w:line="240" w:lineRule="auto"/>
      </w:pPr>
      <w:r>
        <w:separator/>
      </w:r>
    </w:p>
  </w:endnote>
  <w:endnote w:type="continuationSeparator" w:id="0">
    <w:p w14:paraId="71E7FD2C" w14:textId="77777777" w:rsidR="00E734A5" w:rsidRDefault="00E734A5" w:rsidP="0089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7918030"/>
      <w:docPartObj>
        <w:docPartGallery w:val="Page Numbers (Bottom of Page)"/>
        <w:docPartUnique/>
      </w:docPartObj>
    </w:sdtPr>
    <w:sdtEndPr>
      <w:rPr>
        <w:noProof/>
      </w:rPr>
    </w:sdtEndPr>
    <w:sdtContent>
      <w:p w14:paraId="1E9E6FFB" w14:textId="50E2ED5F" w:rsidR="000A74E6" w:rsidRDefault="000A74E6">
        <w:pPr>
          <w:pStyle w:val="Footer"/>
          <w:jc w:val="right"/>
        </w:pPr>
        <w:r>
          <w:fldChar w:fldCharType="begin"/>
        </w:r>
        <w:r>
          <w:instrText xml:space="preserve"> PAGE   \* MERGEFORMAT </w:instrText>
        </w:r>
        <w:r>
          <w:fldChar w:fldCharType="separate"/>
        </w:r>
        <w:r w:rsidR="00C4227C">
          <w:rPr>
            <w:noProof/>
          </w:rPr>
          <w:t>8</w:t>
        </w:r>
        <w:r>
          <w:rPr>
            <w:noProof/>
          </w:rPr>
          <w:fldChar w:fldCharType="end"/>
        </w:r>
      </w:p>
    </w:sdtContent>
  </w:sdt>
  <w:p w14:paraId="3F3ABBC9" w14:textId="77777777" w:rsidR="000A74E6" w:rsidRDefault="000A7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DC3B5" w14:textId="77777777" w:rsidR="00E734A5" w:rsidRDefault="00E734A5" w:rsidP="00892914">
      <w:pPr>
        <w:spacing w:after="0" w:line="240" w:lineRule="auto"/>
      </w:pPr>
      <w:r>
        <w:separator/>
      </w:r>
    </w:p>
  </w:footnote>
  <w:footnote w:type="continuationSeparator" w:id="0">
    <w:p w14:paraId="4F5D5FD6" w14:textId="77777777" w:rsidR="00E734A5" w:rsidRDefault="00E734A5" w:rsidP="00892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5969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49F027D"/>
    <w:multiLevelType w:val="hybridMultilevel"/>
    <w:tmpl w:val="314C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51197"/>
    <w:multiLevelType w:val="hybridMultilevel"/>
    <w:tmpl w:val="870E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114AE"/>
    <w:multiLevelType w:val="multilevel"/>
    <w:tmpl w:val="3306C5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5D327AB"/>
    <w:multiLevelType w:val="hybridMultilevel"/>
    <w:tmpl w:val="81369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325B0"/>
    <w:multiLevelType w:val="hybridMultilevel"/>
    <w:tmpl w:val="FD36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50B41"/>
    <w:multiLevelType w:val="hybridMultilevel"/>
    <w:tmpl w:val="FBEAC31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D035A"/>
    <w:multiLevelType w:val="multilevel"/>
    <w:tmpl w:val="931E8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C57251"/>
    <w:multiLevelType w:val="hybridMultilevel"/>
    <w:tmpl w:val="C25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66A08"/>
    <w:multiLevelType w:val="hybridMultilevel"/>
    <w:tmpl w:val="EA344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A2532"/>
    <w:multiLevelType w:val="hybridMultilevel"/>
    <w:tmpl w:val="81ECA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3574B"/>
    <w:multiLevelType w:val="hybridMultilevel"/>
    <w:tmpl w:val="3A00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5165F"/>
    <w:multiLevelType w:val="hybridMultilevel"/>
    <w:tmpl w:val="BDE4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703C7"/>
    <w:multiLevelType w:val="hybridMultilevel"/>
    <w:tmpl w:val="D2D6F4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03760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54E3401"/>
    <w:multiLevelType w:val="hybridMultilevel"/>
    <w:tmpl w:val="870E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862AC"/>
    <w:multiLevelType w:val="hybridMultilevel"/>
    <w:tmpl w:val="1C3EF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F518B"/>
    <w:multiLevelType w:val="hybridMultilevel"/>
    <w:tmpl w:val="870E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617DA"/>
    <w:multiLevelType w:val="hybridMultilevel"/>
    <w:tmpl w:val="870E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C0E10"/>
    <w:multiLevelType w:val="hybridMultilevel"/>
    <w:tmpl w:val="3652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16514"/>
    <w:multiLevelType w:val="hybridMultilevel"/>
    <w:tmpl w:val="116A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517BBE"/>
    <w:multiLevelType w:val="hybridMultilevel"/>
    <w:tmpl w:val="870E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D6D9B"/>
    <w:multiLevelType w:val="hybridMultilevel"/>
    <w:tmpl w:val="870E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8F23F1"/>
    <w:multiLevelType w:val="hybridMultilevel"/>
    <w:tmpl w:val="1A301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9B296F"/>
    <w:multiLevelType w:val="hybridMultilevel"/>
    <w:tmpl w:val="845C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95901"/>
    <w:multiLevelType w:val="hybridMultilevel"/>
    <w:tmpl w:val="795E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A05EA8"/>
    <w:multiLevelType w:val="hybridMultilevel"/>
    <w:tmpl w:val="29D67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EC4D4C"/>
    <w:multiLevelType w:val="hybridMultilevel"/>
    <w:tmpl w:val="49C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156E3"/>
    <w:multiLevelType w:val="hybridMultilevel"/>
    <w:tmpl w:val="C0FA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1A34D9"/>
    <w:multiLevelType w:val="hybridMultilevel"/>
    <w:tmpl w:val="6590DFB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26"/>
  </w:num>
  <w:num w:numId="3">
    <w:abstractNumId w:val="21"/>
  </w:num>
  <w:num w:numId="4">
    <w:abstractNumId w:val="29"/>
  </w:num>
  <w:num w:numId="5">
    <w:abstractNumId w:val="25"/>
  </w:num>
  <w:num w:numId="6">
    <w:abstractNumId w:val="24"/>
  </w:num>
  <w:num w:numId="7">
    <w:abstractNumId w:val="27"/>
  </w:num>
  <w:num w:numId="8">
    <w:abstractNumId w:val="20"/>
  </w:num>
  <w:num w:numId="9">
    <w:abstractNumId w:val="6"/>
  </w:num>
  <w:num w:numId="10">
    <w:abstractNumId w:val="13"/>
  </w:num>
  <w:num w:numId="11">
    <w:abstractNumId w:val="2"/>
  </w:num>
  <w:num w:numId="12">
    <w:abstractNumId w:val="19"/>
  </w:num>
  <w:num w:numId="13">
    <w:abstractNumId w:val="3"/>
  </w:num>
  <w:num w:numId="14">
    <w:abstractNumId w:val="18"/>
  </w:num>
  <w:num w:numId="15">
    <w:abstractNumId w:val="16"/>
  </w:num>
  <w:num w:numId="16">
    <w:abstractNumId w:val="23"/>
  </w:num>
  <w:num w:numId="17">
    <w:abstractNumId w:val="22"/>
  </w:num>
  <w:num w:numId="18">
    <w:abstractNumId w:val="28"/>
  </w:num>
  <w:num w:numId="19">
    <w:abstractNumId w:val="9"/>
  </w:num>
  <w:num w:numId="20">
    <w:abstractNumId w:val="11"/>
  </w:num>
  <w:num w:numId="21">
    <w:abstractNumId w:val="5"/>
  </w:num>
  <w:num w:numId="22">
    <w:abstractNumId w:val="10"/>
  </w:num>
  <w:num w:numId="23">
    <w:abstractNumId w:val="4"/>
  </w:num>
  <w:num w:numId="24">
    <w:abstractNumId w:val="8"/>
  </w:num>
  <w:num w:numId="25">
    <w:abstractNumId w:val="14"/>
  </w:num>
  <w:num w:numId="26">
    <w:abstractNumId w:val="17"/>
  </w:num>
  <w:num w:numId="27">
    <w:abstractNumId w:val="0"/>
  </w:num>
  <w:num w:numId="28">
    <w:abstractNumId w:val="15"/>
  </w:num>
  <w:num w:numId="29">
    <w:abstractNumId w:val="1"/>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7B5"/>
    <w:rsid w:val="00002085"/>
    <w:rsid w:val="000102EA"/>
    <w:rsid w:val="00016CEA"/>
    <w:rsid w:val="00031A08"/>
    <w:rsid w:val="000373AD"/>
    <w:rsid w:val="00045810"/>
    <w:rsid w:val="00045FAF"/>
    <w:rsid w:val="000465D5"/>
    <w:rsid w:val="000575E1"/>
    <w:rsid w:val="00061C12"/>
    <w:rsid w:val="00067381"/>
    <w:rsid w:val="00073007"/>
    <w:rsid w:val="00075C0D"/>
    <w:rsid w:val="000858C9"/>
    <w:rsid w:val="00086DD0"/>
    <w:rsid w:val="00093439"/>
    <w:rsid w:val="00095BB2"/>
    <w:rsid w:val="000A0F25"/>
    <w:rsid w:val="000A4152"/>
    <w:rsid w:val="000A6723"/>
    <w:rsid w:val="000A74E6"/>
    <w:rsid w:val="000B3361"/>
    <w:rsid w:val="000B6644"/>
    <w:rsid w:val="000B7B72"/>
    <w:rsid w:val="000C3FB0"/>
    <w:rsid w:val="000C48BF"/>
    <w:rsid w:val="000D13B6"/>
    <w:rsid w:val="000E7606"/>
    <w:rsid w:val="000E7E38"/>
    <w:rsid w:val="000F1B36"/>
    <w:rsid w:val="000F2609"/>
    <w:rsid w:val="001038D0"/>
    <w:rsid w:val="00105F7C"/>
    <w:rsid w:val="00106CC5"/>
    <w:rsid w:val="00111AAE"/>
    <w:rsid w:val="00111D66"/>
    <w:rsid w:val="001224AC"/>
    <w:rsid w:val="00123B78"/>
    <w:rsid w:val="00126E1F"/>
    <w:rsid w:val="00126E96"/>
    <w:rsid w:val="001311B6"/>
    <w:rsid w:val="00137B6D"/>
    <w:rsid w:val="00144F9B"/>
    <w:rsid w:val="00146D33"/>
    <w:rsid w:val="00147B87"/>
    <w:rsid w:val="001515A5"/>
    <w:rsid w:val="00152A27"/>
    <w:rsid w:val="001533A0"/>
    <w:rsid w:val="0015531D"/>
    <w:rsid w:val="00157963"/>
    <w:rsid w:val="001619D0"/>
    <w:rsid w:val="00163C98"/>
    <w:rsid w:val="001667BA"/>
    <w:rsid w:val="001831F9"/>
    <w:rsid w:val="00194069"/>
    <w:rsid w:val="001965A1"/>
    <w:rsid w:val="001A3497"/>
    <w:rsid w:val="001A364C"/>
    <w:rsid w:val="001A634D"/>
    <w:rsid w:val="001B03F9"/>
    <w:rsid w:val="001B31AE"/>
    <w:rsid w:val="001B798E"/>
    <w:rsid w:val="001B7E88"/>
    <w:rsid w:val="001C0082"/>
    <w:rsid w:val="001C4075"/>
    <w:rsid w:val="001C55DE"/>
    <w:rsid w:val="001D1D44"/>
    <w:rsid w:val="001D4FC8"/>
    <w:rsid w:val="001F0F06"/>
    <w:rsid w:val="001F1E57"/>
    <w:rsid w:val="001F52B9"/>
    <w:rsid w:val="00201839"/>
    <w:rsid w:val="00203076"/>
    <w:rsid w:val="00203C49"/>
    <w:rsid w:val="00203FA6"/>
    <w:rsid w:val="0020472B"/>
    <w:rsid w:val="00211727"/>
    <w:rsid w:val="00213E16"/>
    <w:rsid w:val="0021446A"/>
    <w:rsid w:val="00214BE3"/>
    <w:rsid w:val="002220DC"/>
    <w:rsid w:val="002235FA"/>
    <w:rsid w:val="002245B4"/>
    <w:rsid w:val="0022611B"/>
    <w:rsid w:val="00231846"/>
    <w:rsid w:val="00232924"/>
    <w:rsid w:val="00240DA4"/>
    <w:rsid w:val="00242F35"/>
    <w:rsid w:val="00247747"/>
    <w:rsid w:val="00252FE4"/>
    <w:rsid w:val="0025565C"/>
    <w:rsid w:val="00256220"/>
    <w:rsid w:val="002575D3"/>
    <w:rsid w:val="0026148E"/>
    <w:rsid w:val="00261643"/>
    <w:rsid w:val="00265E11"/>
    <w:rsid w:val="00266C18"/>
    <w:rsid w:val="00266DD9"/>
    <w:rsid w:val="002814A5"/>
    <w:rsid w:val="0028425C"/>
    <w:rsid w:val="00284ACD"/>
    <w:rsid w:val="00285627"/>
    <w:rsid w:val="00294D55"/>
    <w:rsid w:val="00295DFE"/>
    <w:rsid w:val="002A34CE"/>
    <w:rsid w:val="002A379D"/>
    <w:rsid w:val="002A53B5"/>
    <w:rsid w:val="002C2AEC"/>
    <w:rsid w:val="002D3EE6"/>
    <w:rsid w:val="002E16D4"/>
    <w:rsid w:val="002F29C9"/>
    <w:rsid w:val="002F3995"/>
    <w:rsid w:val="002F48F1"/>
    <w:rsid w:val="002F4943"/>
    <w:rsid w:val="00302ABE"/>
    <w:rsid w:val="00304A62"/>
    <w:rsid w:val="00305A2B"/>
    <w:rsid w:val="0031533F"/>
    <w:rsid w:val="00316899"/>
    <w:rsid w:val="0032417C"/>
    <w:rsid w:val="00324D4A"/>
    <w:rsid w:val="00330224"/>
    <w:rsid w:val="0033042B"/>
    <w:rsid w:val="00334B57"/>
    <w:rsid w:val="00337325"/>
    <w:rsid w:val="0034641B"/>
    <w:rsid w:val="00351821"/>
    <w:rsid w:val="00360725"/>
    <w:rsid w:val="00362640"/>
    <w:rsid w:val="00364D08"/>
    <w:rsid w:val="00364D86"/>
    <w:rsid w:val="003656A0"/>
    <w:rsid w:val="00365937"/>
    <w:rsid w:val="00371473"/>
    <w:rsid w:val="0037305F"/>
    <w:rsid w:val="00375876"/>
    <w:rsid w:val="0038516A"/>
    <w:rsid w:val="003852AF"/>
    <w:rsid w:val="003861DF"/>
    <w:rsid w:val="003938D1"/>
    <w:rsid w:val="003940FB"/>
    <w:rsid w:val="003947B5"/>
    <w:rsid w:val="00396090"/>
    <w:rsid w:val="00397E00"/>
    <w:rsid w:val="003A40CB"/>
    <w:rsid w:val="003A48A7"/>
    <w:rsid w:val="003A73AD"/>
    <w:rsid w:val="003B00BE"/>
    <w:rsid w:val="003B55B7"/>
    <w:rsid w:val="003B6EB1"/>
    <w:rsid w:val="003C3DF3"/>
    <w:rsid w:val="003D1907"/>
    <w:rsid w:val="003D3187"/>
    <w:rsid w:val="003D4964"/>
    <w:rsid w:val="003D4A53"/>
    <w:rsid w:val="003D6979"/>
    <w:rsid w:val="003E3EE1"/>
    <w:rsid w:val="003E6044"/>
    <w:rsid w:val="003F5DBD"/>
    <w:rsid w:val="003F71DA"/>
    <w:rsid w:val="004034C8"/>
    <w:rsid w:val="00407CF8"/>
    <w:rsid w:val="00413FC4"/>
    <w:rsid w:val="0041456B"/>
    <w:rsid w:val="004150F0"/>
    <w:rsid w:val="004165A5"/>
    <w:rsid w:val="00416FFE"/>
    <w:rsid w:val="00423FDB"/>
    <w:rsid w:val="00432E6A"/>
    <w:rsid w:val="00435C69"/>
    <w:rsid w:val="00441531"/>
    <w:rsid w:val="0044537B"/>
    <w:rsid w:val="004465E4"/>
    <w:rsid w:val="004665FE"/>
    <w:rsid w:val="00471BE8"/>
    <w:rsid w:val="00475FDF"/>
    <w:rsid w:val="0047797E"/>
    <w:rsid w:val="004801F2"/>
    <w:rsid w:val="00486444"/>
    <w:rsid w:val="004866B2"/>
    <w:rsid w:val="00493E17"/>
    <w:rsid w:val="004A18B0"/>
    <w:rsid w:val="004A7B69"/>
    <w:rsid w:val="004B2D25"/>
    <w:rsid w:val="004B4738"/>
    <w:rsid w:val="004B7F11"/>
    <w:rsid w:val="004C0F26"/>
    <w:rsid w:val="004C2BF2"/>
    <w:rsid w:val="004C42A8"/>
    <w:rsid w:val="004C5DDC"/>
    <w:rsid w:val="004D0190"/>
    <w:rsid w:val="004D23FB"/>
    <w:rsid w:val="004D6E0D"/>
    <w:rsid w:val="004E04B0"/>
    <w:rsid w:val="004F3924"/>
    <w:rsid w:val="004F5EEF"/>
    <w:rsid w:val="004F7DA3"/>
    <w:rsid w:val="00500062"/>
    <w:rsid w:val="00505AE4"/>
    <w:rsid w:val="00510628"/>
    <w:rsid w:val="00511976"/>
    <w:rsid w:val="0051212D"/>
    <w:rsid w:val="00512F57"/>
    <w:rsid w:val="005132B4"/>
    <w:rsid w:val="0051352F"/>
    <w:rsid w:val="00515E6B"/>
    <w:rsid w:val="00520BD2"/>
    <w:rsid w:val="00523A6F"/>
    <w:rsid w:val="00527F5A"/>
    <w:rsid w:val="0053109C"/>
    <w:rsid w:val="00531E14"/>
    <w:rsid w:val="005341B9"/>
    <w:rsid w:val="00537B59"/>
    <w:rsid w:val="00540EBC"/>
    <w:rsid w:val="00544A27"/>
    <w:rsid w:val="00554830"/>
    <w:rsid w:val="00556148"/>
    <w:rsid w:val="005567D9"/>
    <w:rsid w:val="00560B68"/>
    <w:rsid w:val="00571BA2"/>
    <w:rsid w:val="00572507"/>
    <w:rsid w:val="00575B70"/>
    <w:rsid w:val="00576D19"/>
    <w:rsid w:val="00581698"/>
    <w:rsid w:val="005839CF"/>
    <w:rsid w:val="00586027"/>
    <w:rsid w:val="0059038C"/>
    <w:rsid w:val="00590900"/>
    <w:rsid w:val="00592FB9"/>
    <w:rsid w:val="00593E8E"/>
    <w:rsid w:val="00594050"/>
    <w:rsid w:val="00595EB6"/>
    <w:rsid w:val="005960F5"/>
    <w:rsid w:val="005A2183"/>
    <w:rsid w:val="005A231F"/>
    <w:rsid w:val="005A2A74"/>
    <w:rsid w:val="005A77B0"/>
    <w:rsid w:val="005B1BF5"/>
    <w:rsid w:val="005B2458"/>
    <w:rsid w:val="005B60DC"/>
    <w:rsid w:val="005B6BCC"/>
    <w:rsid w:val="005D37E9"/>
    <w:rsid w:val="005D60EA"/>
    <w:rsid w:val="005D7D21"/>
    <w:rsid w:val="005E01BB"/>
    <w:rsid w:val="005E01F3"/>
    <w:rsid w:val="005E54B1"/>
    <w:rsid w:val="005E78EB"/>
    <w:rsid w:val="005F6FC4"/>
    <w:rsid w:val="0061056B"/>
    <w:rsid w:val="00611B60"/>
    <w:rsid w:val="00617F10"/>
    <w:rsid w:val="00617FDF"/>
    <w:rsid w:val="0062166B"/>
    <w:rsid w:val="00625442"/>
    <w:rsid w:val="00635256"/>
    <w:rsid w:val="006377D2"/>
    <w:rsid w:val="0064075D"/>
    <w:rsid w:val="006432AC"/>
    <w:rsid w:val="00665BD8"/>
    <w:rsid w:val="00667AA1"/>
    <w:rsid w:val="006707DC"/>
    <w:rsid w:val="00675940"/>
    <w:rsid w:val="00676985"/>
    <w:rsid w:val="006771A3"/>
    <w:rsid w:val="006827C7"/>
    <w:rsid w:val="006A5358"/>
    <w:rsid w:val="006B2051"/>
    <w:rsid w:val="006B3C64"/>
    <w:rsid w:val="006B5DA9"/>
    <w:rsid w:val="006C2A1A"/>
    <w:rsid w:val="006C3D78"/>
    <w:rsid w:val="006D0AC4"/>
    <w:rsid w:val="006E1CD3"/>
    <w:rsid w:val="006E4E83"/>
    <w:rsid w:val="006E6FC4"/>
    <w:rsid w:val="006F4388"/>
    <w:rsid w:val="00703439"/>
    <w:rsid w:val="00720F85"/>
    <w:rsid w:val="007217C6"/>
    <w:rsid w:val="007229B1"/>
    <w:rsid w:val="007236BD"/>
    <w:rsid w:val="007335AF"/>
    <w:rsid w:val="0073725E"/>
    <w:rsid w:val="007378B9"/>
    <w:rsid w:val="00740A53"/>
    <w:rsid w:val="00744376"/>
    <w:rsid w:val="00746F6B"/>
    <w:rsid w:val="0075395E"/>
    <w:rsid w:val="007578E8"/>
    <w:rsid w:val="00766E9A"/>
    <w:rsid w:val="0077233C"/>
    <w:rsid w:val="00776B40"/>
    <w:rsid w:val="007808B9"/>
    <w:rsid w:val="00786E74"/>
    <w:rsid w:val="007A0530"/>
    <w:rsid w:val="007A4C8F"/>
    <w:rsid w:val="007A553C"/>
    <w:rsid w:val="007A5C3B"/>
    <w:rsid w:val="007A6330"/>
    <w:rsid w:val="007A6838"/>
    <w:rsid w:val="007A7132"/>
    <w:rsid w:val="007B08FD"/>
    <w:rsid w:val="007B0F4F"/>
    <w:rsid w:val="007B4713"/>
    <w:rsid w:val="007B5A82"/>
    <w:rsid w:val="007C16B0"/>
    <w:rsid w:val="007C727D"/>
    <w:rsid w:val="007D4707"/>
    <w:rsid w:val="007D54FA"/>
    <w:rsid w:val="007E3D75"/>
    <w:rsid w:val="007E4437"/>
    <w:rsid w:val="007E6421"/>
    <w:rsid w:val="007F1621"/>
    <w:rsid w:val="007F1BB5"/>
    <w:rsid w:val="00801C56"/>
    <w:rsid w:val="00801E8B"/>
    <w:rsid w:val="0080409D"/>
    <w:rsid w:val="00820235"/>
    <w:rsid w:val="00820F23"/>
    <w:rsid w:val="00827172"/>
    <w:rsid w:val="00833154"/>
    <w:rsid w:val="00845531"/>
    <w:rsid w:val="00851A96"/>
    <w:rsid w:val="00854913"/>
    <w:rsid w:val="00855524"/>
    <w:rsid w:val="008602F7"/>
    <w:rsid w:val="00860A38"/>
    <w:rsid w:val="00863F4F"/>
    <w:rsid w:val="00874047"/>
    <w:rsid w:val="008836EF"/>
    <w:rsid w:val="00890F53"/>
    <w:rsid w:val="00892696"/>
    <w:rsid w:val="00892914"/>
    <w:rsid w:val="008A16CD"/>
    <w:rsid w:val="008A493A"/>
    <w:rsid w:val="008A531D"/>
    <w:rsid w:val="008A683B"/>
    <w:rsid w:val="008A7A49"/>
    <w:rsid w:val="008B20D4"/>
    <w:rsid w:val="008B20E2"/>
    <w:rsid w:val="008C2CAC"/>
    <w:rsid w:val="008C322A"/>
    <w:rsid w:val="008D141A"/>
    <w:rsid w:val="008E5BB8"/>
    <w:rsid w:val="008E735A"/>
    <w:rsid w:val="008F48EC"/>
    <w:rsid w:val="00903632"/>
    <w:rsid w:val="009070B7"/>
    <w:rsid w:val="00910779"/>
    <w:rsid w:val="009118AB"/>
    <w:rsid w:val="00915B11"/>
    <w:rsid w:val="00920C78"/>
    <w:rsid w:val="0092391E"/>
    <w:rsid w:val="00925BCB"/>
    <w:rsid w:val="00926414"/>
    <w:rsid w:val="00926AA9"/>
    <w:rsid w:val="0093613F"/>
    <w:rsid w:val="009428B8"/>
    <w:rsid w:val="009517B5"/>
    <w:rsid w:val="00956CC8"/>
    <w:rsid w:val="00961DC1"/>
    <w:rsid w:val="00962304"/>
    <w:rsid w:val="009628B1"/>
    <w:rsid w:val="00962F66"/>
    <w:rsid w:val="00965DFF"/>
    <w:rsid w:val="0097255B"/>
    <w:rsid w:val="00973EE8"/>
    <w:rsid w:val="00981D64"/>
    <w:rsid w:val="009832BB"/>
    <w:rsid w:val="00986AE1"/>
    <w:rsid w:val="00994005"/>
    <w:rsid w:val="00994BCD"/>
    <w:rsid w:val="009A2584"/>
    <w:rsid w:val="009B3CFF"/>
    <w:rsid w:val="009B4DE8"/>
    <w:rsid w:val="009C2BE9"/>
    <w:rsid w:val="009C567A"/>
    <w:rsid w:val="009D28F5"/>
    <w:rsid w:val="009D3D06"/>
    <w:rsid w:val="009D3E57"/>
    <w:rsid w:val="009E2D62"/>
    <w:rsid w:val="009E31F1"/>
    <w:rsid w:val="009E3926"/>
    <w:rsid w:val="009E3942"/>
    <w:rsid w:val="009E7BA4"/>
    <w:rsid w:val="009F2C02"/>
    <w:rsid w:val="009F7462"/>
    <w:rsid w:val="00A018A9"/>
    <w:rsid w:val="00A01C36"/>
    <w:rsid w:val="00A03310"/>
    <w:rsid w:val="00A04891"/>
    <w:rsid w:val="00A05217"/>
    <w:rsid w:val="00A25EBF"/>
    <w:rsid w:val="00A27CAB"/>
    <w:rsid w:val="00A374B9"/>
    <w:rsid w:val="00A42E0D"/>
    <w:rsid w:val="00A43FCB"/>
    <w:rsid w:val="00A56D11"/>
    <w:rsid w:val="00A606D3"/>
    <w:rsid w:val="00A614D5"/>
    <w:rsid w:val="00A63303"/>
    <w:rsid w:val="00A64658"/>
    <w:rsid w:val="00A661C2"/>
    <w:rsid w:val="00A6726D"/>
    <w:rsid w:val="00A70412"/>
    <w:rsid w:val="00A70919"/>
    <w:rsid w:val="00A7147C"/>
    <w:rsid w:val="00A755C7"/>
    <w:rsid w:val="00A800FC"/>
    <w:rsid w:val="00A806B1"/>
    <w:rsid w:val="00A9247F"/>
    <w:rsid w:val="00A949C8"/>
    <w:rsid w:val="00AA213A"/>
    <w:rsid w:val="00AA2FA4"/>
    <w:rsid w:val="00AB02D7"/>
    <w:rsid w:val="00AB09F1"/>
    <w:rsid w:val="00AB4F24"/>
    <w:rsid w:val="00AB6FE3"/>
    <w:rsid w:val="00AC1F63"/>
    <w:rsid w:val="00AC423A"/>
    <w:rsid w:val="00AC591F"/>
    <w:rsid w:val="00AD48D1"/>
    <w:rsid w:val="00AD54B2"/>
    <w:rsid w:val="00AE160E"/>
    <w:rsid w:val="00AE2169"/>
    <w:rsid w:val="00AF4547"/>
    <w:rsid w:val="00AF5655"/>
    <w:rsid w:val="00AF6D73"/>
    <w:rsid w:val="00AF6F29"/>
    <w:rsid w:val="00B002C0"/>
    <w:rsid w:val="00B037FB"/>
    <w:rsid w:val="00B04EB3"/>
    <w:rsid w:val="00B05F2C"/>
    <w:rsid w:val="00B1269C"/>
    <w:rsid w:val="00B12AAC"/>
    <w:rsid w:val="00B171C8"/>
    <w:rsid w:val="00B17506"/>
    <w:rsid w:val="00B17B90"/>
    <w:rsid w:val="00B20188"/>
    <w:rsid w:val="00B20267"/>
    <w:rsid w:val="00B235AD"/>
    <w:rsid w:val="00B260C3"/>
    <w:rsid w:val="00B26484"/>
    <w:rsid w:val="00B40EE9"/>
    <w:rsid w:val="00B6061D"/>
    <w:rsid w:val="00B71329"/>
    <w:rsid w:val="00B73885"/>
    <w:rsid w:val="00B760AA"/>
    <w:rsid w:val="00B77B69"/>
    <w:rsid w:val="00B8084A"/>
    <w:rsid w:val="00B834C7"/>
    <w:rsid w:val="00B94115"/>
    <w:rsid w:val="00BA5CB1"/>
    <w:rsid w:val="00BA7F98"/>
    <w:rsid w:val="00BB02E4"/>
    <w:rsid w:val="00BB5E29"/>
    <w:rsid w:val="00BD4DC1"/>
    <w:rsid w:val="00BD7123"/>
    <w:rsid w:val="00BE168A"/>
    <w:rsid w:val="00BE618D"/>
    <w:rsid w:val="00BF083F"/>
    <w:rsid w:val="00BF5D3D"/>
    <w:rsid w:val="00BF6892"/>
    <w:rsid w:val="00C03720"/>
    <w:rsid w:val="00C03744"/>
    <w:rsid w:val="00C10C1C"/>
    <w:rsid w:val="00C1141F"/>
    <w:rsid w:val="00C12649"/>
    <w:rsid w:val="00C24B5B"/>
    <w:rsid w:val="00C2727D"/>
    <w:rsid w:val="00C2740A"/>
    <w:rsid w:val="00C32B69"/>
    <w:rsid w:val="00C33745"/>
    <w:rsid w:val="00C4227C"/>
    <w:rsid w:val="00C47D55"/>
    <w:rsid w:val="00C533CA"/>
    <w:rsid w:val="00C605AD"/>
    <w:rsid w:val="00C61454"/>
    <w:rsid w:val="00C63022"/>
    <w:rsid w:val="00C65693"/>
    <w:rsid w:val="00C664B7"/>
    <w:rsid w:val="00C80656"/>
    <w:rsid w:val="00C810C7"/>
    <w:rsid w:val="00C84F2F"/>
    <w:rsid w:val="00C90E58"/>
    <w:rsid w:val="00CA25C1"/>
    <w:rsid w:val="00CA4B87"/>
    <w:rsid w:val="00CA519F"/>
    <w:rsid w:val="00CA67BF"/>
    <w:rsid w:val="00CA7143"/>
    <w:rsid w:val="00CB2FE4"/>
    <w:rsid w:val="00CB33C4"/>
    <w:rsid w:val="00CC0062"/>
    <w:rsid w:val="00CC1286"/>
    <w:rsid w:val="00CC1299"/>
    <w:rsid w:val="00CC2BE5"/>
    <w:rsid w:val="00CC4C98"/>
    <w:rsid w:val="00CC5273"/>
    <w:rsid w:val="00CD0BAE"/>
    <w:rsid w:val="00CE03A1"/>
    <w:rsid w:val="00CF325B"/>
    <w:rsid w:val="00CF33DB"/>
    <w:rsid w:val="00CF66AB"/>
    <w:rsid w:val="00D040B2"/>
    <w:rsid w:val="00D05344"/>
    <w:rsid w:val="00D10994"/>
    <w:rsid w:val="00D13C53"/>
    <w:rsid w:val="00D222D9"/>
    <w:rsid w:val="00D24A0E"/>
    <w:rsid w:val="00D2670D"/>
    <w:rsid w:val="00D31130"/>
    <w:rsid w:val="00D34D9B"/>
    <w:rsid w:val="00D34DDB"/>
    <w:rsid w:val="00D42C20"/>
    <w:rsid w:val="00D439B2"/>
    <w:rsid w:val="00D458C7"/>
    <w:rsid w:val="00D50973"/>
    <w:rsid w:val="00D57A10"/>
    <w:rsid w:val="00D61C25"/>
    <w:rsid w:val="00D6353E"/>
    <w:rsid w:val="00D63826"/>
    <w:rsid w:val="00D6399B"/>
    <w:rsid w:val="00D744DC"/>
    <w:rsid w:val="00D74BED"/>
    <w:rsid w:val="00D81999"/>
    <w:rsid w:val="00D83028"/>
    <w:rsid w:val="00D87DFA"/>
    <w:rsid w:val="00D90F4F"/>
    <w:rsid w:val="00D92EED"/>
    <w:rsid w:val="00D95090"/>
    <w:rsid w:val="00DA24FB"/>
    <w:rsid w:val="00DA38AE"/>
    <w:rsid w:val="00DB50FD"/>
    <w:rsid w:val="00DC0D0B"/>
    <w:rsid w:val="00DC30D6"/>
    <w:rsid w:val="00DC51A2"/>
    <w:rsid w:val="00DD1C5B"/>
    <w:rsid w:val="00DD6890"/>
    <w:rsid w:val="00DE1251"/>
    <w:rsid w:val="00DE57D2"/>
    <w:rsid w:val="00DE7FE1"/>
    <w:rsid w:val="00DF165C"/>
    <w:rsid w:val="00DF3F3A"/>
    <w:rsid w:val="00DF511A"/>
    <w:rsid w:val="00E0752E"/>
    <w:rsid w:val="00E13E41"/>
    <w:rsid w:val="00E22B13"/>
    <w:rsid w:val="00E25B32"/>
    <w:rsid w:val="00E36C29"/>
    <w:rsid w:val="00E418C8"/>
    <w:rsid w:val="00E4229F"/>
    <w:rsid w:val="00E44465"/>
    <w:rsid w:val="00E465FF"/>
    <w:rsid w:val="00E46CA8"/>
    <w:rsid w:val="00E5356B"/>
    <w:rsid w:val="00E572C2"/>
    <w:rsid w:val="00E61901"/>
    <w:rsid w:val="00E61B5B"/>
    <w:rsid w:val="00E734A5"/>
    <w:rsid w:val="00E7498D"/>
    <w:rsid w:val="00E80F29"/>
    <w:rsid w:val="00E83501"/>
    <w:rsid w:val="00E83561"/>
    <w:rsid w:val="00E87A81"/>
    <w:rsid w:val="00E93AF7"/>
    <w:rsid w:val="00E968AA"/>
    <w:rsid w:val="00EA1BCD"/>
    <w:rsid w:val="00EA585F"/>
    <w:rsid w:val="00EB4E3F"/>
    <w:rsid w:val="00EB7089"/>
    <w:rsid w:val="00EC0005"/>
    <w:rsid w:val="00EC3B60"/>
    <w:rsid w:val="00EC4AFD"/>
    <w:rsid w:val="00EE1EBC"/>
    <w:rsid w:val="00EE7A09"/>
    <w:rsid w:val="00EF0E22"/>
    <w:rsid w:val="00EF3971"/>
    <w:rsid w:val="00EF4ED7"/>
    <w:rsid w:val="00F05160"/>
    <w:rsid w:val="00F07286"/>
    <w:rsid w:val="00F0783D"/>
    <w:rsid w:val="00F07EDD"/>
    <w:rsid w:val="00F11D41"/>
    <w:rsid w:val="00F135AC"/>
    <w:rsid w:val="00F15F25"/>
    <w:rsid w:val="00F166FA"/>
    <w:rsid w:val="00F16775"/>
    <w:rsid w:val="00F2082A"/>
    <w:rsid w:val="00F22A72"/>
    <w:rsid w:val="00F23277"/>
    <w:rsid w:val="00F24D78"/>
    <w:rsid w:val="00F25AD6"/>
    <w:rsid w:val="00F27944"/>
    <w:rsid w:val="00F30BD0"/>
    <w:rsid w:val="00F338B3"/>
    <w:rsid w:val="00F33E28"/>
    <w:rsid w:val="00F36BD2"/>
    <w:rsid w:val="00F40C2B"/>
    <w:rsid w:val="00F41A79"/>
    <w:rsid w:val="00F4269D"/>
    <w:rsid w:val="00F42941"/>
    <w:rsid w:val="00F45028"/>
    <w:rsid w:val="00F5021C"/>
    <w:rsid w:val="00F5252D"/>
    <w:rsid w:val="00F65368"/>
    <w:rsid w:val="00F72CF5"/>
    <w:rsid w:val="00F770A2"/>
    <w:rsid w:val="00F83064"/>
    <w:rsid w:val="00F92649"/>
    <w:rsid w:val="00F93F7F"/>
    <w:rsid w:val="00F94BF3"/>
    <w:rsid w:val="00F953F6"/>
    <w:rsid w:val="00F96AB1"/>
    <w:rsid w:val="00FA2312"/>
    <w:rsid w:val="00FA25F4"/>
    <w:rsid w:val="00FA375D"/>
    <w:rsid w:val="00FA72E6"/>
    <w:rsid w:val="00FB527F"/>
    <w:rsid w:val="00FC2A58"/>
    <w:rsid w:val="00FD04BE"/>
    <w:rsid w:val="00FD3691"/>
    <w:rsid w:val="00FE0449"/>
    <w:rsid w:val="00FE0484"/>
    <w:rsid w:val="00FE105E"/>
    <w:rsid w:val="00FE4EB9"/>
    <w:rsid w:val="00FE5827"/>
    <w:rsid w:val="00FF20A3"/>
    <w:rsid w:val="00FF250F"/>
    <w:rsid w:val="00FF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FCE4"/>
  <w15:chartTrackingRefBased/>
  <w15:docId w15:val="{42DD906F-EA76-424C-9306-E5DD43FD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2BB"/>
    <w:pPr>
      <w:keepNext/>
      <w:keepLines/>
      <w:spacing w:before="40" w:after="0"/>
      <w:outlineLvl w:val="1"/>
    </w:pPr>
    <w:rPr>
      <w:rFonts w:ascii="Verdana" w:eastAsiaTheme="majorEastAsia" w:hAnsi="Verdana"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9832BB"/>
    <w:pPr>
      <w:keepNext/>
      <w:keepLines/>
      <w:spacing w:before="40" w:after="0"/>
      <w:outlineLvl w:val="2"/>
    </w:pPr>
    <w:rPr>
      <w:rFonts w:ascii="Verdana" w:eastAsiaTheme="majorEastAsia" w:hAnsi="Verdana" w:cstheme="majorBidi"/>
      <w:color w:val="2F5496" w:themeColor="accent1" w:themeShade="BF"/>
      <w:sz w:val="20"/>
      <w:szCs w:val="24"/>
    </w:rPr>
  </w:style>
  <w:style w:type="paragraph" w:styleId="Heading4">
    <w:name w:val="heading 4"/>
    <w:basedOn w:val="Normal"/>
    <w:next w:val="Normal"/>
    <w:link w:val="Heading4Char"/>
    <w:uiPriority w:val="9"/>
    <w:unhideWhenUsed/>
    <w:qFormat/>
    <w:rsid w:val="00147B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E00"/>
    <w:pPr>
      <w:spacing w:after="0" w:line="240" w:lineRule="auto"/>
    </w:pPr>
    <w:rPr>
      <w:rFonts w:eastAsiaTheme="minorEastAsia"/>
    </w:rPr>
  </w:style>
  <w:style w:type="character" w:customStyle="1" w:styleId="NoSpacingChar">
    <w:name w:val="No Spacing Char"/>
    <w:basedOn w:val="DefaultParagraphFont"/>
    <w:link w:val="NoSpacing"/>
    <w:uiPriority w:val="1"/>
    <w:rsid w:val="00397E00"/>
    <w:rPr>
      <w:rFonts w:eastAsiaTheme="minorEastAsia"/>
    </w:rPr>
  </w:style>
  <w:style w:type="character" w:customStyle="1" w:styleId="Heading1Char">
    <w:name w:val="Heading 1 Char"/>
    <w:basedOn w:val="DefaultParagraphFont"/>
    <w:link w:val="Heading1"/>
    <w:uiPriority w:val="9"/>
    <w:rsid w:val="001553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1D"/>
    <w:pPr>
      <w:outlineLvl w:val="9"/>
    </w:pPr>
  </w:style>
  <w:style w:type="character" w:customStyle="1" w:styleId="Heading2Char">
    <w:name w:val="Heading 2 Char"/>
    <w:basedOn w:val="DefaultParagraphFont"/>
    <w:link w:val="Heading2"/>
    <w:uiPriority w:val="9"/>
    <w:rsid w:val="009832BB"/>
    <w:rPr>
      <w:rFonts w:ascii="Verdana" w:eastAsiaTheme="majorEastAsia" w:hAnsi="Verdana" w:cstheme="majorBidi"/>
      <w:b/>
      <w:color w:val="2F5496" w:themeColor="accent1" w:themeShade="BF"/>
      <w:sz w:val="24"/>
      <w:szCs w:val="26"/>
    </w:rPr>
  </w:style>
  <w:style w:type="character" w:customStyle="1" w:styleId="Heading3Char">
    <w:name w:val="Heading 3 Char"/>
    <w:basedOn w:val="DefaultParagraphFont"/>
    <w:link w:val="Heading3"/>
    <w:uiPriority w:val="9"/>
    <w:rsid w:val="009832BB"/>
    <w:rPr>
      <w:rFonts w:ascii="Verdana" w:eastAsiaTheme="majorEastAsia" w:hAnsi="Verdana" w:cstheme="majorBidi"/>
      <w:color w:val="2F5496" w:themeColor="accent1" w:themeShade="BF"/>
      <w:sz w:val="20"/>
      <w:szCs w:val="24"/>
    </w:rPr>
  </w:style>
  <w:style w:type="paragraph" w:styleId="ListParagraph">
    <w:name w:val="List Paragraph"/>
    <w:basedOn w:val="Normal"/>
    <w:uiPriority w:val="34"/>
    <w:qFormat/>
    <w:rsid w:val="00CC2BE5"/>
    <w:pPr>
      <w:ind w:left="720"/>
      <w:contextualSpacing/>
    </w:pPr>
  </w:style>
  <w:style w:type="paragraph" w:styleId="TOC2">
    <w:name w:val="toc 2"/>
    <w:basedOn w:val="Normal"/>
    <w:next w:val="Normal"/>
    <w:autoRedefine/>
    <w:uiPriority w:val="39"/>
    <w:unhideWhenUsed/>
    <w:rsid w:val="00593E8E"/>
    <w:pPr>
      <w:spacing w:after="100"/>
      <w:ind w:left="220"/>
    </w:pPr>
  </w:style>
  <w:style w:type="paragraph" w:styleId="TOC3">
    <w:name w:val="toc 3"/>
    <w:basedOn w:val="Normal"/>
    <w:next w:val="Normal"/>
    <w:autoRedefine/>
    <w:uiPriority w:val="39"/>
    <w:unhideWhenUsed/>
    <w:rsid w:val="00593E8E"/>
    <w:pPr>
      <w:spacing w:after="100"/>
      <w:ind w:left="440"/>
    </w:pPr>
  </w:style>
  <w:style w:type="character" w:styleId="Hyperlink">
    <w:name w:val="Hyperlink"/>
    <w:basedOn w:val="DefaultParagraphFont"/>
    <w:uiPriority w:val="99"/>
    <w:unhideWhenUsed/>
    <w:rsid w:val="00593E8E"/>
    <w:rPr>
      <w:color w:val="0563C1" w:themeColor="hyperlink"/>
      <w:u w:val="single"/>
    </w:rPr>
  </w:style>
  <w:style w:type="character" w:styleId="Strong">
    <w:name w:val="Strong"/>
    <w:basedOn w:val="DefaultParagraphFont"/>
    <w:uiPriority w:val="22"/>
    <w:qFormat/>
    <w:rsid w:val="00B235AD"/>
    <w:rPr>
      <w:b/>
      <w:bCs/>
    </w:rPr>
  </w:style>
  <w:style w:type="paragraph" w:styleId="TOC1">
    <w:name w:val="toc 1"/>
    <w:basedOn w:val="Normal"/>
    <w:next w:val="Normal"/>
    <w:autoRedefine/>
    <w:uiPriority w:val="39"/>
    <w:unhideWhenUsed/>
    <w:rsid w:val="00F36BD2"/>
    <w:pPr>
      <w:spacing w:after="100"/>
    </w:pPr>
  </w:style>
  <w:style w:type="paragraph" w:styleId="FootnoteText">
    <w:name w:val="footnote text"/>
    <w:basedOn w:val="Normal"/>
    <w:link w:val="FootnoteTextChar"/>
    <w:uiPriority w:val="99"/>
    <w:semiHidden/>
    <w:unhideWhenUsed/>
    <w:rsid w:val="008929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914"/>
    <w:rPr>
      <w:sz w:val="20"/>
      <w:szCs w:val="20"/>
    </w:rPr>
  </w:style>
  <w:style w:type="character" w:styleId="FootnoteReference">
    <w:name w:val="footnote reference"/>
    <w:basedOn w:val="DefaultParagraphFont"/>
    <w:uiPriority w:val="99"/>
    <w:semiHidden/>
    <w:unhideWhenUsed/>
    <w:rsid w:val="00892914"/>
    <w:rPr>
      <w:vertAlign w:val="superscript"/>
    </w:rPr>
  </w:style>
  <w:style w:type="paragraph" w:styleId="Header">
    <w:name w:val="header"/>
    <w:basedOn w:val="Normal"/>
    <w:link w:val="HeaderChar"/>
    <w:uiPriority w:val="99"/>
    <w:unhideWhenUsed/>
    <w:rsid w:val="00833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154"/>
  </w:style>
  <w:style w:type="paragraph" w:styleId="Footer">
    <w:name w:val="footer"/>
    <w:basedOn w:val="Normal"/>
    <w:link w:val="FooterChar"/>
    <w:uiPriority w:val="99"/>
    <w:unhideWhenUsed/>
    <w:rsid w:val="00833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154"/>
  </w:style>
  <w:style w:type="paragraph" w:styleId="EndnoteText">
    <w:name w:val="endnote text"/>
    <w:basedOn w:val="Normal"/>
    <w:link w:val="EndnoteTextChar"/>
    <w:uiPriority w:val="99"/>
    <w:semiHidden/>
    <w:unhideWhenUsed/>
    <w:rsid w:val="00D222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22D9"/>
    <w:rPr>
      <w:sz w:val="20"/>
      <w:szCs w:val="20"/>
    </w:rPr>
  </w:style>
  <w:style w:type="character" w:styleId="EndnoteReference">
    <w:name w:val="endnote reference"/>
    <w:basedOn w:val="DefaultParagraphFont"/>
    <w:uiPriority w:val="99"/>
    <w:semiHidden/>
    <w:unhideWhenUsed/>
    <w:rsid w:val="00D222D9"/>
    <w:rPr>
      <w:vertAlign w:val="superscript"/>
    </w:rPr>
  </w:style>
  <w:style w:type="character" w:styleId="CommentReference">
    <w:name w:val="annotation reference"/>
    <w:basedOn w:val="DefaultParagraphFont"/>
    <w:uiPriority w:val="99"/>
    <w:semiHidden/>
    <w:unhideWhenUsed/>
    <w:rsid w:val="00B20188"/>
    <w:rPr>
      <w:sz w:val="16"/>
      <w:szCs w:val="16"/>
    </w:rPr>
  </w:style>
  <w:style w:type="paragraph" w:styleId="CommentText">
    <w:name w:val="annotation text"/>
    <w:basedOn w:val="Normal"/>
    <w:link w:val="CommentTextChar"/>
    <w:uiPriority w:val="99"/>
    <w:semiHidden/>
    <w:unhideWhenUsed/>
    <w:rsid w:val="00B20188"/>
    <w:pPr>
      <w:spacing w:line="240" w:lineRule="auto"/>
    </w:pPr>
    <w:rPr>
      <w:sz w:val="20"/>
      <w:szCs w:val="20"/>
    </w:rPr>
  </w:style>
  <w:style w:type="character" w:customStyle="1" w:styleId="CommentTextChar">
    <w:name w:val="Comment Text Char"/>
    <w:basedOn w:val="DefaultParagraphFont"/>
    <w:link w:val="CommentText"/>
    <w:uiPriority w:val="99"/>
    <w:semiHidden/>
    <w:rsid w:val="00B20188"/>
    <w:rPr>
      <w:sz w:val="20"/>
      <w:szCs w:val="20"/>
    </w:rPr>
  </w:style>
  <w:style w:type="paragraph" w:styleId="CommentSubject">
    <w:name w:val="annotation subject"/>
    <w:basedOn w:val="CommentText"/>
    <w:next w:val="CommentText"/>
    <w:link w:val="CommentSubjectChar"/>
    <w:uiPriority w:val="99"/>
    <w:semiHidden/>
    <w:unhideWhenUsed/>
    <w:rsid w:val="00B20188"/>
    <w:rPr>
      <w:b/>
      <w:bCs/>
    </w:rPr>
  </w:style>
  <w:style w:type="character" w:customStyle="1" w:styleId="CommentSubjectChar">
    <w:name w:val="Comment Subject Char"/>
    <w:basedOn w:val="CommentTextChar"/>
    <w:link w:val="CommentSubject"/>
    <w:uiPriority w:val="99"/>
    <w:semiHidden/>
    <w:rsid w:val="00B20188"/>
    <w:rPr>
      <w:b/>
      <w:bCs/>
      <w:sz w:val="20"/>
      <w:szCs w:val="20"/>
    </w:rPr>
  </w:style>
  <w:style w:type="paragraph" w:styleId="BalloonText">
    <w:name w:val="Balloon Text"/>
    <w:basedOn w:val="Normal"/>
    <w:link w:val="BalloonTextChar"/>
    <w:uiPriority w:val="99"/>
    <w:semiHidden/>
    <w:unhideWhenUsed/>
    <w:rsid w:val="00B20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188"/>
    <w:rPr>
      <w:rFonts w:ascii="Segoe UI" w:hAnsi="Segoe UI" w:cs="Segoe UI"/>
      <w:sz w:val="18"/>
      <w:szCs w:val="18"/>
    </w:rPr>
  </w:style>
  <w:style w:type="paragraph" w:styleId="Caption">
    <w:name w:val="caption"/>
    <w:basedOn w:val="Normal"/>
    <w:next w:val="Normal"/>
    <w:uiPriority w:val="35"/>
    <w:unhideWhenUsed/>
    <w:qFormat/>
    <w:rsid w:val="00147B8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47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B8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147B8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B4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3FB0"/>
    <w:pPr>
      <w:widowControl w:val="0"/>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19375">
      <w:bodyDiv w:val="1"/>
      <w:marLeft w:val="0"/>
      <w:marRight w:val="0"/>
      <w:marTop w:val="0"/>
      <w:marBottom w:val="0"/>
      <w:divBdr>
        <w:top w:val="none" w:sz="0" w:space="0" w:color="auto"/>
        <w:left w:val="none" w:sz="0" w:space="0" w:color="auto"/>
        <w:bottom w:val="none" w:sz="0" w:space="0" w:color="auto"/>
        <w:right w:val="none" w:sz="0" w:space="0" w:color="auto"/>
      </w:divBdr>
    </w:div>
    <w:div w:id="777869126">
      <w:bodyDiv w:val="1"/>
      <w:marLeft w:val="0"/>
      <w:marRight w:val="0"/>
      <w:marTop w:val="0"/>
      <w:marBottom w:val="0"/>
      <w:divBdr>
        <w:top w:val="none" w:sz="0" w:space="0" w:color="auto"/>
        <w:left w:val="none" w:sz="0" w:space="0" w:color="auto"/>
        <w:bottom w:val="none" w:sz="0" w:space="0" w:color="auto"/>
        <w:right w:val="none" w:sz="0" w:space="0" w:color="auto"/>
      </w:divBdr>
    </w:div>
    <w:div w:id="781152223">
      <w:bodyDiv w:val="1"/>
      <w:marLeft w:val="0"/>
      <w:marRight w:val="0"/>
      <w:marTop w:val="0"/>
      <w:marBottom w:val="0"/>
      <w:divBdr>
        <w:top w:val="none" w:sz="0" w:space="0" w:color="auto"/>
        <w:left w:val="none" w:sz="0" w:space="0" w:color="auto"/>
        <w:bottom w:val="none" w:sz="0" w:space="0" w:color="auto"/>
        <w:right w:val="none" w:sz="0" w:space="0" w:color="auto"/>
      </w:divBdr>
    </w:div>
    <w:div w:id="859121968">
      <w:bodyDiv w:val="1"/>
      <w:marLeft w:val="0"/>
      <w:marRight w:val="0"/>
      <w:marTop w:val="0"/>
      <w:marBottom w:val="0"/>
      <w:divBdr>
        <w:top w:val="none" w:sz="0" w:space="0" w:color="auto"/>
        <w:left w:val="none" w:sz="0" w:space="0" w:color="auto"/>
        <w:bottom w:val="none" w:sz="0" w:space="0" w:color="auto"/>
        <w:right w:val="none" w:sz="0" w:space="0" w:color="auto"/>
      </w:divBdr>
    </w:div>
    <w:div w:id="960838699">
      <w:bodyDiv w:val="1"/>
      <w:marLeft w:val="0"/>
      <w:marRight w:val="0"/>
      <w:marTop w:val="0"/>
      <w:marBottom w:val="0"/>
      <w:divBdr>
        <w:top w:val="none" w:sz="0" w:space="0" w:color="auto"/>
        <w:left w:val="none" w:sz="0" w:space="0" w:color="auto"/>
        <w:bottom w:val="none" w:sz="0" w:space="0" w:color="auto"/>
        <w:right w:val="none" w:sz="0" w:space="0" w:color="auto"/>
      </w:divBdr>
    </w:div>
    <w:div w:id="1094013343">
      <w:bodyDiv w:val="1"/>
      <w:marLeft w:val="0"/>
      <w:marRight w:val="0"/>
      <w:marTop w:val="0"/>
      <w:marBottom w:val="0"/>
      <w:divBdr>
        <w:top w:val="none" w:sz="0" w:space="0" w:color="auto"/>
        <w:left w:val="none" w:sz="0" w:space="0" w:color="auto"/>
        <w:bottom w:val="none" w:sz="0" w:space="0" w:color="auto"/>
        <w:right w:val="none" w:sz="0" w:space="0" w:color="auto"/>
      </w:divBdr>
    </w:div>
    <w:div w:id="1754274069">
      <w:bodyDiv w:val="1"/>
      <w:marLeft w:val="0"/>
      <w:marRight w:val="0"/>
      <w:marTop w:val="0"/>
      <w:marBottom w:val="0"/>
      <w:divBdr>
        <w:top w:val="none" w:sz="0" w:space="0" w:color="auto"/>
        <w:left w:val="none" w:sz="0" w:space="0" w:color="auto"/>
        <w:bottom w:val="none" w:sz="0" w:space="0" w:color="auto"/>
        <w:right w:val="none" w:sz="0" w:space="0" w:color="auto"/>
      </w:divBdr>
    </w:div>
    <w:div w:id="1840922629">
      <w:bodyDiv w:val="1"/>
      <w:marLeft w:val="0"/>
      <w:marRight w:val="0"/>
      <w:marTop w:val="0"/>
      <w:marBottom w:val="0"/>
      <w:divBdr>
        <w:top w:val="none" w:sz="0" w:space="0" w:color="auto"/>
        <w:left w:val="none" w:sz="0" w:space="0" w:color="auto"/>
        <w:bottom w:val="none" w:sz="0" w:space="0" w:color="auto"/>
        <w:right w:val="none" w:sz="0" w:space="0" w:color="auto"/>
      </w:divBdr>
    </w:div>
    <w:div w:id="1931700564">
      <w:bodyDiv w:val="1"/>
      <w:marLeft w:val="0"/>
      <w:marRight w:val="0"/>
      <w:marTop w:val="0"/>
      <w:marBottom w:val="0"/>
      <w:divBdr>
        <w:top w:val="none" w:sz="0" w:space="0" w:color="auto"/>
        <w:left w:val="none" w:sz="0" w:space="0" w:color="auto"/>
        <w:bottom w:val="none" w:sz="0" w:space="0" w:color="auto"/>
        <w:right w:val="none" w:sz="0" w:space="0" w:color="auto"/>
      </w:divBdr>
    </w:div>
    <w:div w:id="1983342075">
      <w:bodyDiv w:val="1"/>
      <w:marLeft w:val="0"/>
      <w:marRight w:val="0"/>
      <w:marTop w:val="0"/>
      <w:marBottom w:val="0"/>
      <w:divBdr>
        <w:top w:val="none" w:sz="0" w:space="0" w:color="auto"/>
        <w:left w:val="none" w:sz="0" w:space="0" w:color="auto"/>
        <w:bottom w:val="none" w:sz="0" w:space="0" w:color="auto"/>
        <w:right w:val="none" w:sz="0" w:space="0" w:color="auto"/>
      </w:divBdr>
    </w:div>
    <w:div w:id="208818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a\Documents\Graduate%20School\_SCM%20651%20-%20Jan%2018\HW%201%20work\HW1%20Team%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a\Documents\Graduate%20School\_SCM%20651%20-%20Jan%2018\HW%201%20work\HW1%20Team%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a\Documents\Graduate%20School\_SCM%20651%20-%20Jan%2018\_HW%201_Team%202_draft%20nk.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Price vs. Neighborhood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'House Prices Q1 Q2'!$K$19</c:f>
              <c:strCache>
                <c:ptCount val="1"/>
                <c:pt idx="0">
                  <c:v>Non Brick</c:v>
                </c:pt>
              </c:strCache>
            </c:strRef>
          </c:tx>
          <c:spPr>
            <a:solidFill>
              <a:schemeClr val="accent1"/>
            </a:solidFill>
            <a:ln>
              <a:noFill/>
            </a:ln>
            <a:effectLst/>
          </c:spPr>
          <c:invertIfNegative val="0"/>
          <c:cat>
            <c:strRef>
              <c:f>'House Prices Q1 Q2'!$J$20:$J$22</c:f>
              <c:strCache>
                <c:ptCount val="3"/>
                <c:pt idx="0">
                  <c:v>East</c:v>
                </c:pt>
                <c:pt idx="1">
                  <c:v>North</c:v>
                </c:pt>
                <c:pt idx="2">
                  <c:v>West</c:v>
                </c:pt>
              </c:strCache>
            </c:strRef>
          </c:cat>
          <c:val>
            <c:numRef>
              <c:f>'House Prices Q1 Q2'!$K$20:$K$22</c:f>
              <c:numCache>
                <c:formatCode>"$"#,##0.00</c:formatCode>
                <c:ptCount val="3"/>
                <c:pt idx="0">
                  <c:v>117750</c:v>
                </c:pt>
                <c:pt idx="1">
                  <c:v>108583.78378378379</c:v>
                </c:pt>
                <c:pt idx="2">
                  <c:v>148230.4347826087</c:v>
                </c:pt>
              </c:numCache>
            </c:numRef>
          </c:val>
          <c:extLst>
            <c:ext xmlns:c16="http://schemas.microsoft.com/office/drawing/2014/chart" uri="{C3380CC4-5D6E-409C-BE32-E72D297353CC}">
              <c16:uniqueId val="{00000000-EC7A-4A55-8B70-D8E5383E82EC}"/>
            </c:ext>
          </c:extLst>
        </c:ser>
        <c:ser>
          <c:idx val="1"/>
          <c:order val="1"/>
          <c:tx>
            <c:strRef>
              <c:f>'House Prices Q1 Q2'!$L$19</c:f>
              <c:strCache>
                <c:ptCount val="1"/>
                <c:pt idx="0">
                  <c:v>Brick</c:v>
                </c:pt>
              </c:strCache>
            </c:strRef>
          </c:tx>
          <c:spPr>
            <a:solidFill>
              <a:schemeClr val="accent2"/>
            </a:solidFill>
            <a:ln>
              <a:noFill/>
            </a:ln>
            <a:effectLst/>
          </c:spPr>
          <c:invertIfNegative val="0"/>
          <c:cat>
            <c:strRef>
              <c:f>'House Prices Q1 Q2'!$J$20:$J$22</c:f>
              <c:strCache>
                <c:ptCount val="3"/>
                <c:pt idx="0">
                  <c:v>East</c:v>
                </c:pt>
                <c:pt idx="1">
                  <c:v>North</c:v>
                </c:pt>
                <c:pt idx="2">
                  <c:v>West</c:v>
                </c:pt>
              </c:strCache>
            </c:strRef>
          </c:cat>
          <c:val>
            <c:numRef>
              <c:f>'House Prices Q1 Q2'!$L$20:$L$22</c:f>
              <c:numCache>
                <c:formatCode>"$"#,##0.00</c:formatCode>
                <c:ptCount val="3"/>
                <c:pt idx="0">
                  <c:v>135468.42105263157</c:v>
                </c:pt>
                <c:pt idx="1">
                  <c:v>118457.14285714286</c:v>
                </c:pt>
                <c:pt idx="2">
                  <c:v>175200</c:v>
                </c:pt>
              </c:numCache>
            </c:numRef>
          </c:val>
          <c:extLst>
            <c:ext xmlns:c16="http://schemas.microsoft.com/office/drawing/2014/chart" uri="{C3380CC4-5D6E-409C-BE32-E72D297353CC}">
              <c16:uniqueId val="{00000001-EC7A-4A55-8B70-D8E5383E82EC}"/>
            </c:ext>
          </c:extLst>
        </c:ser>
        <c:dLbls>
          <c:showLegendKey val="0"/>
          <c:showVal val="0"/>
          <c:showCatName val="0"/>
          <c:showSerName val="0"/>
          <c:showPercent val="0"/>
          <c:showBubbleSize val="0"/>
        </c:dLbls>
        <c:gapWidth val="219"/>
        <c:overlap val="-27"/>
        <c:axId val="738505336"/>
        <c:axId val="738504024"/>
      </c:barChart>
      <c:catAx>
        <c:axId val="738505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504024"/>
        <c:crosses val="autoZero"/>
        <c:auto val="1"/>
        <c:lblAlgn val="ctr"/>
        <c:lblOffset val="100"/>
        <c:noMultiLvlLbl val="0"/>
      </c:catAx>
      <c:valAx>
        <c:axId val="73850402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505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sqft vs. Neighborhood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'House Prices Q1 Q2'!$K$40</c:f>
              <c:strCache>
                <c:ptCount val="1"/>
                <c:pt idx="0">
                  <c:v>Non Brick</c:v>
                </c:pt>
              </c:strCache>
            </c:strRef>
          </c:tx>
          <c:spPr>
            <a:solidFill>
              <a:schemeClr val="accent1"/>
            </a:solidFill>
            <a:ln>
              <a:noFill/>
            </a:ln>
            <a:effectLst/>
          </c:spPr>
          <c:invertIfNegative val="0"/>
          <c:cat>
            <c:strRef>
              <c:f>'House Prices Q1 Q2'!$J$41:$J$43</c:f>
              <c:strCache>
                <c:ptCount val="3"/>
                <c:pt idx="0">
                  <c:v>East</c:v>
                </c:pt>
                <c:pt idx="1">
                  <c:v>North</c:v>
                </c:pt>
                <c:pt idx="2">
                  <c:v>West</c:v>
                </c:pt>
              </c:strCache>
            </c:strRef>
          </c:cat>
          <c:val>
            <c:numRef>
              <c:f>'House Prices Q1 Q2'!$K$41:$K$43</c:f>
              <c:numCache>
                <c:formatCode>General</c:formatCode>
                <c:ptCount val="3"/>
                <c:pt idx="0">
                  <c:v>2001.5384615384614</c:v>
                </c:pt>
                <c:pt idx="1">
                  <c:v>1928.1081081081081</c:v>
                </c:pt>
                <c:pt idx="2">
                  <c:v>2073.478260869565</c:v>
                </c:pt>
              </c:numCache>
            </c:numRef>
          </c:val>
          <c:extLst>
            <c:ext xmlns:c16="http://schemas.microsoft.com/office/drawing/2014/chart" uri="{C3380CC4-5D6E-409C-BE32-E72D297353CC}">
              <c16:uniqueId val="{00000000-618D-4D21-A242-06B2294DD234}"/>
            </c:ext>
          </c:extLst>
        </c:ser>
        <c:ser>
          <c:idx val="1"/>
          <c:order val="1"/>
          <c:tx>
            <c:strRef>
              <c:f>'House Prices Q1 Q2'!$L$40</c:f>
              <c:strCache>
                <c:ptCount val="1"/>
                <c:pt idx="0">
                  <c:v>Brick</c:v>
                </c:pt>
              </c:strCache>
            </c:strRef>
          </c:tx>
          <c:spPr>
            <a:solidFill>
              <a:schemeClr val="accent2"/>
            </a:solidFill>
            <a:ln>
              <a:noFill/>
            </a:ln>
            <a:effectLst/>
          </c:spPr>
          <c:invertIfNegative val="0"/>
          <c:cat>
            <c:strRef>
              <c:f>'House Prices Q1 Q2'!$J$41:$J$43</c:f>
              <c:strCache>
                <c:ptCount val="3"/>
                <c:pt idx="0">
                  <c:v>East</c:v>
                </c:pt>
                <c:pt idx="1">
                  <c:v>North</c:v>
                </c:pt>
                <c:pt idx="2">
                  <c:v>West</c:v>
                </c:pt>
              </c:strCache>
            </c:strRef>
          </c:cat>
          <c:val>
            <c:numRef>
              <c:f>'House Prices Q1 Q2'!$L$41:$L$43</c:f>
              <c:numCache>
                <c:formatCode>General</c:formatCode>
                <c:ptCount val="3"/>
                <c:pt idx="0">
                  <c:v>2031.0526315789473</c:v>
                </c:pt>
                <c:pt idx="1">
                  <c:v>1857.1428571428571</c:v>
                </c:pt>
                <c:pt idx="2">
                  <c:v>2091.25</c:v>
                </c:pt>
              </c:numCache>
            </c:numRef>
          </c:val>
          <c:extLst>
            <c:ext xmlns:c16="http://schemas.microsoft.com/office/drawing/2014/chart" uri="{C3380CC4-5D6E-409C-BE32-E72D297353CC}">
              <c16:uniqueId val="{00000001-618D-4D21-A242-06B2294DD234}"/>
            </c:ext>
          </c:extLst>
        </c:ser>
        <c:dLbls>
          <c:showLegendKey val="0"/>
          <c:showVal val="0"/>
          <c:showCatName val="0"/>
          <c:showSerName val="0"/>
          <c:showPercent val="0"/>
          <c:showBubbleSize val="0"/>
        </c:dLbls>
        <c:gapWidth val="219"/>
        <c:overlap val="-27"/>
        <c:axId val="738476144"/>
        <c:axId val="738482376"/>
      </c:barChart>
      <c:catAx>
        <c:axId val="73847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482376"/>
        <c:crosses val="autoZero"/>
        <c:auto val="1"/>
        <c:lblAlgn val="ctr"/>
        <c:lblOffset val="100"/>
        <c:noMultiLvlLbl val="0"/>
      </c:catAx>
      <c:valAx>
        <c:axId val="73848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47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Weighted average price vs Offers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Sheet2!$B$16</c:f>
              <c:strCache>
                <c:ptCount val="1"/>
                <c:pt idx="0">
                  <c:v>  Weighted average price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1498250218722697E-2"/>
                  <c:y val="-0.1712642169728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Sheet2!$A$17:$A$22</c:f>
              <c:numCache>
                <c:formatCode>General</c:formatCode>
                <c:ptCount val="6"/>
                <c:pt idx="0">
                  <c:v>1</c:v>
                </c:pt>
                <c:pt idx="1">
                  <c:v>2</c:v>
                </c:pt>
                <c:pt idx="2">
                  <c:v>3</c:v>
                </c:pt>
                <c:pt idx="3">
                  <c:v>4</c:v>
                </c:pt>
                <c:pt idx="4">
                  <c:v>5</c:v>
                </c:pt>
                <c:pt idx="5">
                  <c:v>6</c:v>
                </c:pt>
              </c:numCache>
            </c:numRef>
          </c:xVal>
          <c:yVal>
            <c:numRef>
              <c:f>Sheet2!$B$17:$B$22</c:f>
              <c:numCache>
                <c:formatCode>_(* #,##0_);_(* \(#,##0\);_(* "-"??_);_(@_)</c:formatCode>
                <c:ptCount val="6"/>
                <c:pt idx="0">
                  <c:v>145239.13043478271</c:v>
                </c:pt>
                <c:pt idx="1">
                  <c:v>132861.11111111109</c:v>
                </c:pt>
                <c:pt idx="2">
                  <c:v>126693.4782608696</c:v>
                </c:pt>
                <c:pt idx="3">
                  <c:v>121073.68421052631</c:v>
                </c:pt>
                <c:pt idx="4">
                  <c:v>117533.3333333333</c:v>
                </c:pt>
                <c:pt idx="5">
                  <c:v>90300</c:v>
                </c:pt>
              </c:numCache>
            </c:numRef>
          </c:yVal>
          <c:smooth val="0"/>
          <c:extLst>
            <c:ext xmlns:c16="http://schemas.microsoft.com/office/drawing/2014/chart" uri="{C3380CC4-5D6E-409C-BE32-E72D297353CC}">
              <c16:uniqueId val="{00000001-926F-40C5-9659-A34C9A655E6B}"/>
            </c:ext>
          </c:extLst>
        </c:ser>
        <c:dLbls>
          <c:showLegendKey val="0"/>
          <c:showVal val="0"/>
          <c:showCatName val="0"/>
          <c:showSerName val="0"/>
          <c:showPercent val="0"/>
          <c:showBubbleSize val="0"/>
        </c:dLbls>
        <c:axId val="1803166768"/>
        <c:axId val="1803169184"/>
      </c:scatterChart>
      <c:valAx>
        <c:axId val="1803166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3169184"/>
        <c:crosses val="autoZero"/>
        <c:crossBetween val="midCat"/>
      </c:valAx>
      <c:valAx>
        <c:axId val="1803169184"/>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3166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Branka Bowman 
Natalia Kuklova
 Jennifer Mead
 Ruben Suzara</Abstract>
  <CompanyAddress/>
  <CompanyPhone/>
  <CompanyFax/>
  <CompanyEmail>IST 659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08F3C-692C-4E61-9AB3-AAAC5AD1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Homework 1 
House Price Analysis
Team 2</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 Analysis using correlation and regression
Team 2</dc:title>
  <dc:subject>IST 659, November 2017</dc:subject>
  <dc:creator>January 2018, SCM 651: Business Analytics</dc:creator>
  <cp:keywords/>
  <dc:description/>
  <cp:lastModifiedBy>Jennifer Mead</cp:lastModifiedBy>
  <cp:revision>2</cp:revision>
  <cp:lastPrinted>2017-11-06T01:49:00Z</cp:lastPrinted>
  <dcterms:created xsi:type="dcterms:W3CDTF">2018-04-03T19:53:00Z</dcterms:created>
  <dcterms:modified xsi:type="dcterms:W3CDTF">2018-04-03T19:53:00Z</dcterms:modified>
</cp:coreProperties>
</file>