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A487A" w14:textId="6226EB78" w:rsidR="00AB66CA" w:rsidRDefault="00AB66CA">
      <w:r>
        <w:rPr>
          <w:noProof/>
        </w:rPr>
        <w:drawing>
          <wp:inline distT="0" distB="0" distL="0" distR="0" wp14:anchorId="37133093" wp14:editId="39F75FE7">
            <wp:extent cx="5324475" cy="8220075"/>
            <wp:effectExtent l="0" t="0" r="0" b="0"/>
            <wp:docPr id="682026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CA"/>
    <w:rsid w:val="00064D8C"/>
    <w:rsid w:val="00506125"/>
    <w:rsid w:val="00AB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FB193"/>
  <w15:chartTrackingRefBased/>
  <w15:docId w15:val="{B3ACBB66-8097-432B-861B-07D5B141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Miers</dc:creator>
  <cp:keywords/>
  <dc:description/>
  <cp:lastModifiedBy>Jessie Miers</cp:lastModifiedBy>
  <cp:revision>2</cp:revision>
  <dcterms:created xsi:type="dcterms:W3CDTF">2025-06-05T02:11:00Z</dcterms:created>
  <dcterms:modified xsi:type="dcterms:W3CDTF">2025-06-05T02:11:00Z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893063f5-80b5-4077-9778-8cd46632a491</vt:lpwstr>
  </property>
</Properties>
</file>