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8F80" w14:textId="77777777" w:rsidR="00337D68" w:rsidRDefault="00A120F9">
      <w:pPr>
        <w:pStyle w:val="Titel"/>
      </w:pPr>
      <w:r>
        <w:t>Besprechung 12.04.22 CDA2</w:t>
      </w:r>
    </w:p>
    <w:p w14:paraId="72F2084D" w14:textId="77777777" w:rsidR="00337D68" w:rsidRDefault="00337D68">
      <w:pPr>
        <w:pStyle w:val="Body0"/>
      </w:pPr>
    </w:p>
    <w:p w14:paraId="4A3553E7" w14:textId="77777777" w:rsidR="00337D68" w:rsidRDefault="00337D68">
      <w:pPr>
        <w:pStyle w:val="Body0"/>
      </w:pPr>
    </w:p>
    <w:p w14:paraId="7AE0AE57" w14:textId="77777777" w:rsidR="00337D68" w:rsidRDefault="00A120F9">
      <w:pPr>
        <w:pStyle w:val="Body0"/>
      </w:pPr>
      <w:r>
        <w:rPr>
          <w:rFonts w:eastAsia="Arial Unicode MS" w:cs="Arial Unicode MS"/>
          <w:b/>
          <w:bCs/>
          <w:lang w:val="de-DE"/>
        </w:rPr>
        <w:t>Ausgangslage:</w:t>
      </w:r>
      <w:r>
        <w:rPr>
          <w:rFonts w:eastAsia="Arial Unicode MS" w:cs="Arial Unicode MS"/>
          <w:lang w:val="de-DE"/>
        </w:rPr>
        <w:t xml:space="preserve"> Besprechung Entwurf Fragestellungen</w:t>
      </w:r>
    </w:p>
    <w:p w14:paraId="188D2F40" w14:textId="77777777" w:rsidR="00337D68" w:rsidRDefault="00337D68">
      <w:pPr>
        <w:pStyle w:val="Body0"/>
      </w:pPr>
    </w:p>
    <w:p w14:paraId="7B5A7699" w14:textId="77777777" w:rsidR="00337D68" w:rsidRDefault="00A120F9">
      <w:pPr>
        <w:pStyle w:val="Body0"/>
      </w:pPr>
      <w:r>
        <w:rPr>
          <w:rFonts w:eastAsia="Arial Unicode MS" w:cs="Arial Unicode MS"/>
          <w:lang w:val="de-DE"/>
        </w:rPr>
        <w:t>H</w:t>
      </w:r>
      <w:r>
        <w:rPr>
          <w:rFonts w:eastAsia="Arial Unicode MS" w:cs="Arial Unicode MS"/>
          <w:lang w:val="de-DE"/>
        </w:rPr>
        <w:t>ä</w:t>
      </w:r>
      <w:r>
        <w:rPr>
          <w:rFonts w:eastAsia="Arial Unicode MS" w:cs="Arial Unicode MS"/>
          <w:lang w:val="de-DE"/>
        </w:rPr>
        <w:t>ufung in den 70er Jahren, ist dies eventuell relativ gesehen gar keine H</w:t>
      </w:r>
      <w:r>
        <w:rPr>
          <w:rFonts w:eastAsia="Arial Unicode MS" w:cs="Arial Unicode MS"/>
          <w:lang w:val="de-DE"/>
        </w:rPr>
        <w:t>ä</w:t>
      </w:r>
      <w:r>
        <w:rPr>
          <w:rFonts w:eastAsia="Arial Unicode MS" w:cs="Arial Unicode MS"/>
          <w:lang w:val="de-DE"/>
        </w:rPr>
        <w:t>ufung, da es allgemein mehr Abstimmung gab ab diesem Zeitpunkt.</w:t>
      </w:r>
    </w:p>
    <w:p w14:paraId="5884CF4E" w14:textId="77777777" w:rsidR="00337D68" w:rsidRDefault="00337D68">
      <w:pPr>
        <w:pStyle w:val="Body0"/>
      </w:pPr>
    </w:p>
    <w:p w14:paraId="7A11C9C2" w14:textId="77777777" w:rsidR="00337D68" w:rsidRDefault="00A120F9">
      <w:pPr>
        <w:pStyle w:val="Body0"/>
      </w:pPr>
      <w:r>
        <w:rPr>
          <w:rFonts w:eastAsia="Arial Unicode MS" w:cs="Arial Unicode MS"/>
          <w:lang w:val="de-DE"/>
        </w:rPr>
        <w:t>H</w:t>
      </w:r>
      <w:r>
        <w:rPr>
          <w:rFonts w:eastAsia="Arial Unicode MS" w:cs="Arial Unicode MS"/>
          <w:lang w:val="de-DE"/>
        </w:rPr>
        <w:t>ä</w:t>
      </w:r>
      <w:r>
        <w:rPr>
          <w:rFonts w:eastAsia="Arial Unicode MS" w:cs="Arial Unicode MS"/>
          <w:lang w:val="de-DE"/>
        </w:rPr>
        <w:t xml:space="preserve">ufungen in der </w:t>
      </w:r>
      <w:r>
        <w:rPr>
          <w:rFonts w:eastAsia="Arial Unicode MS" w:cs="Arial Unicode MS"/>
          <w:lang w:val="de-DE"/>
        </w:rPr>
        <w:t>Sozialpolitik genauer anschauen. Explizit die AHV-Frage sollen wir genauer anschauen, also all diese 20 Abstimmungen anschauen, welche Parteien haben sich wann wie wieso verhalten. Altersverteilung, eventuell beim Bundesamt f</w:t>
      </w:r>
      <w:r>
        <w:rPr>
          <w:rFonts w:eastAsia="Arial Unicode MS" w:cs="Arial Unicode MS"/>
          <w:lang w:val="de-DE"/>
        </w:rPr>
        <w:t>ü</w:t>
      </w:r>
      <w:r>
        <w:rPr>
          <w:rFonts w:eastAsia="Arial Unicode MS" w:cs="Arial Unicode MS"/>
          <w:lang w:val="de-DE"/>
        </w:rPr>
        <w:t>r Statistik nachfragen. Abstim</w:t>
      </w:r>
      <w:r>
        <w:rPr>
          <w:rFonts w:eastAsia="Arial Unicode MS" w:cs="Arial Unicode MS"/>
          <w:lang w:val="de-DE"/>
        </w:rPr>
        <w:t>mungsanalysen kombinieren.</w:t>
      </w:r>
    </w:p>
    <w:p w14:paraId="1776234C" w14:textId="77777777" w:rsidR="00337D68" w:rsidRDefault="00337D68">
      <w:pPr>
        <w:pStyle w:val="Body0"/>
      </w:pPr>
    </w:p>
    <w:p w14:paraId="2A34CBFD" w14:textId="77777777" w:rsidR="00337D68" w:rsidRDefault="00337D68">
      <w:pPr>
        <w:pStyle w:val="Body0"/>
      </w:pPr>
    </w:p>
    <w:p w14:paraId="46827749" w14:textId="77777777" w:rsidR="00337D68" w:rsidRDefault="00A120F9">
      <w:pPr>
        <w:pStyle w:val="Body0"/>
      </w:pPr>
      <w:r>
        <w:rPr>
          <w:rFonts w:eastAsia="Arial Unicode MS" w:cs="Arial Unicode MS"/>
          <w:lang w:val="de-DE"/>
        </w:rPr>
        <w:t xml:space="preserve">Zusatz-Datenidee: Alle 5 Jahre schauen, welcher Bereich macht wie viel Prozent der Abstimmungen aus. Um zu schauen welche Themen waren wann </w:t>
      </w:r>
      <w:proofErr w:type="gramStart"/>
      <w:r>
        <w:rPr>
          <w:rFonts w:eastAsia="Arial Unicode MS" w:cs="Arial Unicode MS"/>
          <w:lang w:val="de-DE"/>
        </w:rPr>
        <w:t>wirklich relevant</w:t>
      </w:r>
      <w:proofErr w:type="gramEnd"/>
      <w:r>
        <w:rPr>
          <w:rFonts w:eastAsia="Arial Unicode MS" w:cs="Arial Unicode MS"/>
          <w:lang w:val="de-DE"/>
        </w:rPr>
        <w:t>.</w:t>
      </w:r>
    </w:p>
    <w:p w14:paraId="16270536" w14:textId="77777777" w:rsidR="00337D68" w:rsidRDefault="00337D68">
      <w:pPr>
        <w:pStyle w:val="Body0"/>
      </w:pPr>
    </w:p>
    <w:p w14:paraId="71FFAC5A" w14:textId="77777777" w:rsidR="00337D68" w:rsidRDefault="00337D68">
      <w:pPr>
        <w:pStyle w:val="Body0"/>
      </w:pPr>
    </w:p>
    <w:p w14:paraId="7883DA53" w14:textId="77777777" w:rsidR="00337D68" w:rsidRDefault="00A120F9">
      <w:pPr>
        <w:pStyle w:val="Body0"/>
      </w:pPr>
      <w:r>
        <w:rPr>
          <w:rFonts w:eastAsia="Arial Unicode MS" w:cs="Arial Unicode MS"/>
          <w:lang w:val="de-DE"/>
        </w:rPr>
        <w:t>Kontext: was gab es denn vor der AHV?</w:t>
      </w:r>
    </w:p>
    <w:p w14:paraId="755B9610" w14:textId="77777777" w:rsidR="00337D68" w:rsidRDefault="00337D68">
      <w:pPr>
        <w:pStyle w:val="Body0"/>
      </w:pPr>
    </w:p>
    <w:p w14:paraId="5598E404" w14:textId="77777777" w:rsidR="00337D68" w:rsidRDefault="00A120F9">
      <w:pPr>
        <w:pStyle w:val="Body0"/>
      </w:pPr>
      <w:r>
        <w:rPr>
          <w:rFonts w:eastAsia="Arial Unicode MS" w:cs="Arial Unicode MS"/>
          <w:lang w:val="de-DE"/>
        </w:rPr>
        <w:t>Rentenalter? Daten der Lebe</w:t>
      </w:r>
      <w:r>
        <w:rPr>
          <w:rFonts w:eastAsia="Arial Unicode MS" w:cs="Arial Unicode MS"/>
          <w:lang w:val="de-DE"/>
        </w:rPr>
        <w:t>nserwartung der Schweiz anschauen?</w:t>
      </w:r>
    </w:p>
    <w:p w14:paraId="65703F33" w14:textId="77777777" w:rsidR="00337D68" w:rsidRDefault="00337D68">
      <w:pPr>
        <w:pStyle w:val="Body0"/>
      </w:pPr>
    </w:p>
    <w:p w14:paraId="1E3567E3" w14:textId="77777777" w:rsidR="00337D68" w:rsidRDefault="00337D68">
      <w:pPr>
        <w:pStyle w:val="Body0"/>
      </w:pPr>
    </w:p>
    <w:p w14:paraId="01DF3993" w14:textId="77777777" w:rsidR="00337D68" w:rsidRDefault="00A120F9">
      <w:pPr>
        <w:pStyle w:val="Body0"/>
      </w:pPr>
      <w:r>
        <w:rPr>
          <w:rFonts w:eastAsia="Arial Unicode MS" w:cs="Arial Unicode MS"/>
          <w:lang w:val="de-DE"/>
        </w:rPr>
        <w:t>Quellen: Bundesamt f</w:t>
      </w:r>
      <w:r>
        <w:rPr>
          <w:rFonts w:eastAsia="Arial Unicode MS" w:cs="Arial Unicode MS"/>
          <w:lang w:val="de-DE"/>
        </w:rPr>
        <w:t>ü</w:t>
      </w:r>
      <w:r>
        <w:rPr>
          <w:rFonts w:eastAsia="Arial Unicode MS" w:cs="Arial Unicode MS"/>
          <w:lang w:val="de-DE"/>
        </w:rPr>
        <w:t>r Sozialversicherungen, Bundesamt f</w:t>
      </w:r>
      <w:r>
        <w:rPr>
          <w:rFonts w:eastAsia="Arial Unicode MS" w:cs="Arial Unicode MS"/>
          <w:lang w:val="de-DE"/>
        </w:rPr>
        <w:t>ü</w:t>
      </w:r>
      <w:r>
        <w:rPr>
          <w:rFonts w:eastAsia="Arial Unicode MS" w:cs="Arial Unicode MS"/>
          <w:lang w:val="de-DE"/>
        </w:rPr>
        <w:t>r Statistik</w:t>
      </w:r>
    </w:p>
    <w:p w14:paraId="6BB0622A" w14:textId="77777777" w:rsidR="00337D68" w:rsidRDefault="00337D68">
      <w:pPr>
        <w:pStyle w:val="Body0"/>
      </w:pPr>
    </w:p>
    <w:p w14:paraId="68B2D414" w14:textId="77777777" w:rsidR="00337D68" w:rsidRDefault="00A120F9">
      <w:pPr>
        <w:pStyle w:val="Body0"/>
      </w:pPr>
      <w:hyperlink r:id="rId6" w:history="1">
        <w:r>
          <w:rPr>
            <w:rStyle w:val="Hyperlink0"/>
            <w:rFonts w:eastAsia="Arial Unicode MS" w:cs="Arial Unicode MS"/>
            <w:lang w:val="de-DE"/>
          </w:rPr>
          <w:t>https:/</w:t>
        </w:r>
        <w:r>
          <w:rPr>
            <w:rStyle w:val="Hyperlink0"/>
            <w:rFonts w:eastAsia="Arial Unicode MS" w:cs="Arial Unicode MS"/>
            <w:lang w:val="de-DE"/>
          </w:rPr>
          <w:t>/www.bsv.admin.ch/dam/bsv/de/dokumente/ahv/faktenblaetter/die_geschichte_derahv.pdf.download.pdf/die_geschichte_derahv.pdf</w:t>
        </w:r>
      </w:hyperlink>
    </w:p>
    <w:p w14:paraId="2F7EE68C" w14:textId="77777777" w:rsidR="00337D68" w:rsidRDefault="00337D68">
      <w:pPr>
        <w:pStyle w:val="Body0"/>
      </w:pPr>
    </w:p>
    <w:p w14:paraId="325F5630" w14:textId="77777777" w:rsidR="00337D68" w:rsidRDefault="00337D68">
      <w:pPr>
        <w:pStyle w:val="Body0"/>
      </w:pPr>
    </w:p>
    <w:p w14:paraId="0E7A344D" w14:textId="77777777" w:rsidR="00337D68" w:rsidRDefault="00A120F9">
      <w:pPr>
        <w:pStyle w:val="Body0"/>
      </w:pPr>
      <w:hyperlink r:id="rId7" w:history="1">
        <w:r>
          <w:rPr>
            <w:rStyle w:val="Hyperlink0"/>
            <w:rFonts w:eastAsia="Arial Unicode MS" w:cs="Arial Unicode MS"/>
            <w:lang w:val="de-DE"/>
          </w:rPr>
          <w:t>https://www.entwi</w:t>
        </w:r>
        <w:r>
          <w:rPr>
            <w:rStyle w:val="Hyperlink0"/>
            <w:rFonts w:eastAsia="Arial Unicode MS" w:cs="Arial Unicode MS"/>
            <w:lang w:val="de-DE"/>
          </w:rPr>
          <w:t>cklung-ahv.ch/fileadmin/ahv_kunde/AHV-Dokumente/2019-Leitfaden-Geschichte-AHV.pdf</w:t>
        </w:r>
      </w:hyperlink>
    </w:p>
    <w:p w14:paraId="01351EAE" w14:textId="77777777" w:rsidR="00337D68" w:rsidRDefault="00337D68">
      <w:pPr>
        <w:pStyle w:val="Body0"/>
      </w:pPr>
    </w:p>
    <w:p w14:paraId="6DE6AF3B" w14:textId="77777777" w:rsidR="00337D68" w:rsidRDefault="00A120F9">
      <w:pPr>
        <w:pStyle w:val="Body0"/>
      </w:pPr>
      <w:hyperlink r:id="rId8" w:history="1">
        <w:r>
          <w:rPr>
            <w:rStyle w:val="Hyperlink0"/>
            <w:rFonts w:eastAsia="Arial Unicode MS" w:cs="Arial Unicode MS"/>
            <w:lang w:val="de-DE"/>
          </w:rPr>
          <w:t>https://de.wikipedia.org/wiki/Alters-_und_Hinterlassenenversicherung</w:t>
        </w:r>
      </w:hyperlink>
    </w:p>
    <w:p w14:paraId="45DD6937" w14:textId="77777777" w:rsidR="00337D68" w:rsidRDefault="00337D68">
      <w:pPr>
        <w:pStyle w:val="Body0"/>
      </w:pPr>
    </w:p>
    <w:p w14:paraId="5A1A2EE2" w14:textId="77777777" w:rsidR="00337D68" w:rsidRDefault="00A120F9">
      <w:pPr>
        <w:pStyle w:val="Body0"/>
      </w:pPr>
      <w:hyperlink r:id="rId9" w:history="1">
        <w:r>
          <w:rPr>
            <w:rStyle w:val="Hyperlink0"/>
            <w:rFonts w:eastAsia="Arial Unicode MS" w:cs="Arial Unicode MS"/>
            <w:lang w:val="de-DE"/>
          </w:rPr>
          <w:t>https://www.geschichtedersozialensicherheit.ch/institutionen/verwaltung-der-sozialen-sicherheit/die-ve</w:t>
        </w:r>
        <w:r>
          <w:rPr>
            <w:rStyle w:val="Hyperlink0"/>
            <w:rFonts w:eastAsia="Arial Unicode MS" w:cs="Arial Unicode MS"/>
            <w:lang w:val="de-DE"/>
          </w:rPr>
          <w:t>rwaltung-der-alters-und-hinterlassenenversicherung-ahv/</w:t>
        </w:r>
      </w:hyperlink>
    </w:p>
    <w:p w14:paraId="39856E04" w14:textId="77777777" w:rsidR="00337D68" w:rsidRDefault="00337D68">
      <w:pPr>
        <w:pStyle w:val="Body0"/>
      </w:pPr>
    </w:p>
    <w:p w14:paraId="4EDA6818" w14:textId="77777777" w:rsidR="00337D68" w:rsidRDefault="00A120F9">
      <w:pPr>
        <w:pStyle w:val="Body0"/>
      </w:pPr>
      <w:hyperlink r:id="rId10" w:history="1">
        <w:r w:rsidRPr="00F24174">
          <w:rPr>
            <w:rStyle w:val="Hyperlink0"/>
            <w:rFonts w:eastAsia="Arial Unicode MS" w:cs="Arial Unicode MS"/>
          </w:rPr>
          <w:t>https://www.zas.admin.ch/zas/de/home/bases-legales-et-coordination-internationale/avs_</w:t>
        </w:r>
        <w:r w:rsidRPr="00F24174">
          <w:rPr>
            <w:rStyle w:val="Hyperlink0"/>
            <w:rFonts w:eastAsia="Arial Unicode MS" w:cs="Arial Unicode MS"/>
          </w:rPr>
          <w:t>ai_systeme_suisse_securite_sociale/naissance_avs_ai_conventions_ss.html</w:t>
        </w:r>
      </w:hyperlink>
    </w:p>
    <w:p w14:paraId="2BD835FD" w14:textId="77777777" w:rsidR="00337D68" w:rsidRDefault="00337D68">
      <w:pPr>
        <w:pStyle w:val="Body0"/>
      </w:pPr>
    </w:p>
    <w:sectPr w:rsidR="00337D68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0B5F" w14:textId="77777777" w:rsidR="00A120F9" w:rsidRDefault="00A120F9">
      <w:r>
        <w:separator/>
      </w:r>
    </w:p>
  </w:endnote>
  <w:endnote w:type="continuationSeparator" w:id="0">
    <w:p w14:paraId="297CEB1E" w14:textId="77777777" w:rsidR="00A120F9" w:rsidRDefault="00A1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2A72" w14:textId="77777777" w:rsidR="00337D68" w:rsidRDefault="00337D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3D7F" w14:textId="77777777" w:rsidR="00A120F9" w:rsidRDefault="00A120F9">
      <w:r>
        <w:separator/>
      </w:r>
    </w:p>
  </w:footnote>
  <w:footnote w:type="continuationSeparator" w:id="0">
    <w:p w14:paraId="30FF393D" w14:textId="77777777" w:rsidR="00A120F9" w:rsidRDefault="00A1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1BA7" w14:textId="77777777" w:rsidR="00337D68" w:rsidRDefault="00337D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68"/>
    <w:rsid w:val="00337D68"/>
    <w:rsid w:val="00A120F9"/>
    <w:rsid w:val="00F2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6CC16"/>
  <w15:docId w15:val="{4C4888A2-F63F-4785-914F-3E92AF2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Alters-_und_Hinterlassenenversicheru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ntwicklung-ahv.ch/fileadmin/ahv_kunde/AHV-Dokumente/2019-Leitfaden-Geschichte-AHV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sv.admin.ch/dam/bsv/de/dokumente/ahv/faktenblaetter/die_geschichte_derahv.pdf.download.pdf/die_geschichte_derahv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zas.admin.ch/zas/de/home/bases-legales-et-coordination-internationale/avs_ai_systeme_suisse_securite_sociale/naissance_avs_ai_conventions_s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schichtedersozialensicherheit.ch/institutionen/verwaltung-der-sozialen-sicherheit/die-verwaltung-der-alters-und-hinterlassenenversicherung-ah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Flurina Riner</dc:creator>
  <cp:lastModifiedBy>Flurina Riner (s)</cp:lastModifiedBy>
  <cp:revision>2</cp:revision>
  <dcterms:created xsi:type="dcterms:W3CDTF">2022-04-13T07:22:00Z</dcterms:created>
  <dcterms:modified xsi:type="dcterms:W3CDTF">2022-04-13T07:22:00Z</dcterms:modified>
</cp:coreProperties>
</file>