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E"/>
        </w:rPr>
      </w:pPr>
      <w:r>
        <w:rPr>
          <w:rFonts w:hint="default"/>
          <w:b/>
          <w:bCs/>
          <w:sz w:val="28"/>
          <w:szCs w:val="28"/>
          <w:lang w:val="en-IE"/>
        </w:rPr>
        <w:t>Database Concept:</w:t>
      </w: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drawing>
          <wp:inline distT="0" distB="0" distL="114300" distR="114300">
            <wp:extent cx="5267325" cy="4121150"/>
            <wp:effectExtent l="0" t="0" r="9525" b="12700"/>
            <wp:docPr id="1" name="Picture 1" descr="Databas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base ov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i/>
          <w:iCs/>
          <w:sz w:val="24"/>
          <w:szCs w:val="24"/>
          <w:lang w:val="en-IE"/>
        </w:rPr>
      </w:pPr>
      <w:r>
        <w:rPr>
          <w:rFonts w:hint="default"/>
          <w:b/>
          <w:bCs/>
          <w:i/>
          <w:iCs/>
          <w:sz w:val="24"/>
          <w:szCs w:val="24"/>
          <w:lang w:val="en-IE"/>
        </w:rPr>
        <w:t>Recipes will hold all information about a recipe, with the addition of who created it: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Name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Serves</w:t>
      </w:r>
      <w:r>
        <w:rPr>
          <w:rFonts w:hint="default"/>
          <w:lang w:val="en-IE"/>
        </w:rPr>
        <w:t>: Integer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Prep Time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Cooking Time</w:t>
      </w:r>
      <w:r>
        <w:rPr>
          <w:rFonts w:hint="default"/>
          <w:lang w:val="en-IE"/>
        </w:rPr>
        <w:t>: Integer</w:t>
      </w:r>
    </w:p>
    <w:p>
      <w:pPr>
        <w:numPr>
          <w:ilvl w:val="0"/>
          <w:numId w:val="2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Translated into minutes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Difficulty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3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Predefined drop-down (“easy”, “medium” , “hard”)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Pic Url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Description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Ingredients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After each ingredient is pushed to “Staging area”, now each ingredient line can form a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list of ingredients.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Nutrition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As these will be in separate boxes, we can add these as a list of items, now when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rendering this back to the screen we can define what each item is.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Instructions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 xml:space="preserve">Rating </w:t>
      </w:r>
      <w:r>
        <w:rPr>
          <w:rFonts w:hint="default"/>
          <w:lang w:val="en-IE"/>
        </w:rPr>
        <w:t>= Integer</w:t>
      </w:r>
    </w:p>
    <w:p>
      <w:pPr>
        <w:numPr>
          <w:ilvl w:val="0"/>
          <w:numId w:val="6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 recipe will be assigned 3 on recipe creation, each new rating should first call the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rating, then add the new rating to it and divide by (“num of ratings” + 1)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 xml:space="preserve">Num Of Ratings </w:t>
      </w:r>
      <w:r>
        <w:rPr>
          <w:rFonts w:hint="default"/>
          <w:b w:val="0"/>
          <w:bCs w:val="0"/>
          <w:lang w:val="en-IE"/>
        </w:rPr>
        <w:t>= Integer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Created By</w:t>
      </w:r>
      <w:r>
        <w:rPr>
          <w:rFonts w:hint="default"/>
          <w:lang w:val="en-IE"/>
        </w:rPr>
        <w:t xml:space="preserve"> = String</w:t>
      </w:r>
    </w:p>
    <w:p>
      <w:pPr>
        <w:numPr>
          <w:ilvl w:val="0"/>
          <w:numId w:val="7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Auto assign the username of the user that creates the recipe.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 xml:space="preserve">Tags </w:t>
      </w:r>
      <w:r>
        <w:rPr>
          <w:rFonts w:hint="default"/>
          <w:lang w:val="en-IE"/>
        </w:rPr>
        <w:t>= String</w:t>
      </w:r>
    </w:p>
    <w:p>
      <w:pPr>
        <w:numPr>
          <w:ilvl w:val="0"/>
          <w:numId w:val="8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A few keywords about the recipe, this will help in search functionality.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24"/>
          <w:szCs w:val="24"/>
          <w:lang w:val="en-IE"/>
        </w:rPr>
      </w:pPr>
      <w:r>
        <w:rPr>
          <w:rFonts w:hint="default"/>
          <w:b/>
          <w:bCs/>
          <w:i/>
          <w:iCs/>
          <w:sz w:val="24"/>
          <w:szCs w:val="24"/>
          <w:lang w:val="en-IE"/>
        </w:rPr>
        <w:t>Users database will hold the required information on website members, this database should be forward thinking to allow for potential future monetisation.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Name: String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Email: String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Favorite Food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Possible future way to target members based on their likes. For example if a member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 xml:space="preserve">likes Chinese food and we are trying to sell cooking utensils that fit that category of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food. Then these users could be targeted specifically.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Profile Pic: String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Biography: String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To add some content to a users profile page.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Favorite Recipes: String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Allows us to track what members like and do not like, this allows possible future email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marketing if we can analyze the trends of user likes.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Chef Rating: Integer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This figure will be a sort of motivating aspect to the website, a user can add recipes to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 xml:space="preserve">this website and then receive feedback on how good (or not) their recipes are based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on other user feedback.</w:t>
      </w:r>
    </w:p>
    <w:p>
      <w:pPr>
        <w:numPr>
          <w:ilvl w:val="0"/>
          <w:numId w:val="9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Purchased Items: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 simple list of items a member has purchased, this will also add to potential future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 xml:space="preserve">marketing, allowing us to see what certain users have bought and offering similar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products.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24"/>
          <w:szCs w:val="24"/>
          <w:lang w:val="en-IE"/>
        </w:rPr>
      </w:pPr>
      <w:r>
        <w:rPr>
          <w:rFonts w:hint="default"/>
          <w:b/>
          <w:bCs/>
          <w:i/>
          <w:iCs/>
          <w:sz w:val="24"/>
          <w:szCs w:val="24"/>
          <w:lang w:val="en-IE"/>
        </w:rPr>
        <w:t>The products database will hold all information on that product, as well as performance based metrics.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Name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Price</w:t>
      </w:r>
      <w:r>
        <w:rPr>
          <w:rFonts w:hint="default"/>
          <w:lang w:val="en-IE"/>
        </w:rPr>
        <w:t>: Float (allow a decimal figure)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Description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Rating</w:t>
      </w:r>
      <w:r>
        <w:rPr>
          <w:rFonts w:hint="default"/>
          <w:lang w:val="en-IE"/>
        </w:rPr>
        <w:t>: Integer</w:t>
      </w:r>
    </w:p>
    <w:p>
      <w:pPr>
        <w:numPr>
          <w:ilvl w:val="0"/>
          <w:numId w:val="16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>Rating based on feedback from users that have purchased the item.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Comments</w:t>
      </w:r>
      <w:r>
        <w:rPr>
          <w:rFonts w:hint="default"/>
          <w:lang w:val="en-IE"/>
        </w:rPr>
        <w:t>: String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Comments can be submitted after purchasing a product. These can then be displayed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for others to see.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Current Stock</w:t>
      </w:r>
      <w:r>
        <w:rPr>
          <w:rFonts w:hint="default"/>
          <w:lang w:val="en-IE"/>
        </w:rPr>
        <w:t>: Integer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Allows us to keep track of how many units in stock, else we can auto remove product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from being displayed.</w:t>
      </w:r>
    </w:p>
    <w:p>
      <w:pPr>
        <w:numPr>
          <w:ilvl w:val="0"/>
          <w:numId w:val="15"/>
        </w:numPr>
        <w:tabs>
          <w:tab w:val="clear" w:pos="420"/>
        </w:tabs>
        <w:ind w:left="0" w:leftChars="0" w:firstLine="420" w:firstLineChars="0"/>
        <w:rPr>
          <w:rFonts w:hint="default"/>
          <w:lang w:val="en-IE"/>
        </w:rPr>
      </w:pPr>
      <w:r>
        <w:rPr>
          <w:rFonts w:hint="default"/>
          <w:b/>
          <w:bCs/>
          <w:lang w:val="en-IE"/>
        </w:rPr>
        <w:t>Units Sold</w:t>
      </w:r>
      <w:r>
        <w:rPr>
          <w:rFonts w:hint="default"/>
          <w:lang w:val="en-IE"/>
        </w:rPr>
        <w:t>: Integer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firstLine="420" w:firstLine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Allows us to see how well or not a product is doing, this figure can lead into marketing </w:t>
      </w:r>
      <w:r>
        <w:rPr>
          <w:rFonts w:hint="default"/>
          <w:lang w:val="en-IE"/>
        </w:rPr>
        <w:tab/>
        <w:t/>
      </w:r>
      <w:r>
        <w:rPr>
          <w:rFonts w:hint="default"/>
          <w:lang w:val="en-IE"/>
        </w:rPr>
        <w:tab/>
        <w:t>plans such as special offers or email marketing.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  <w:r>
        <w:rPr>
          <w:rFonts w:hint="default"/>
          <w:b/>
          <w:bCs/>
          <w:sz w:val="28"/>
          <w:szCs w:val="28"/>
          <w:lang w:val="en-IE"/>
        </w:rPr>
        <w:t>Website Logic</w:t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  <w:r>
        <w:rPr>
          <w:rFonts w:hint="default"/>
          <w:sz w:val="28"/>
          <w:szCs w:val="28"/>
          <w:lang w:val="en-IE"/>
        </w:rPr>
        <w:drawing>
          <wp:inline distT="0" distB="0" distL="114300" distR="114300">
            <wp:extent cx="5271770" cy="3553460"/>
            <wp:effectExtent l="0" t="0" r="5080" b="8890"/>
            <wp:docPr id="2" name="Picture 2" descr="website logic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 logic pl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IE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IE"/>
        </w:rPr>
      </w:pPr>
      <w:r>
        <w:rPr>
          <w:rFonts w:hint="default" w:ascii="Arial" w:hAnsi="Arial" w:cs="Arial"/>
          <w:b/>
          <w:bCs/>
          <w:sz w:val="28"/>
          <w:szCs w:val="28"/>
          <w:lang w:val="en-IE"/>
        </w:rPr>
        <w:t>Color Scheme &amp; Typography: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IE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IE"/>
        </w:rPr>
      </w:pPr>
      <w:r>
        <w:rPr>
          <w:rFonts w:hint="default" w:ascii="Arial" w:hAnsi="Arial" w:cs="Arial"/>
          <w:b/>
          <w:bCs/>
          <w:sz w:val="24"/>
          <w:szCs w:val="24"/>
          <w:lang w:val="en-IE"/>
        </w:rPr>
        <w:t>Main Colors &amp; Button Colors: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E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Main Color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06292"/>
        </w:rPr>
      </w:pPr>
      <w:r>
        <w:rPr>
          <w:rFonts w:hint="default" w:ascii="Arial" w:hAnsi="Arial" w:cs="Arial"/>
          <w:lang w:val="en-IE"/>
        </w:rPr>
        <w:t xml:space="preserve">RGB 245,41,135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06292"/>
        </w:rPr>
        <w:t>#f06292 pink lighten-2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06292"/>
          <w:lang w:val="en-IE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Secondary Color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B3E5FC"/>
        </w:rPr>
      </w:pPr>
      <w:r>
        <w:rPr>
          <w:rFonts w:hint="default" w:ascii="Arial" w:hAnsi="Arial" w:cs="Arial"/>
          <w:lang w:val="en-IE"/>
        </w:rPr>
        <w:t xml:space="preserve">RGB 179,229,252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B3E5FC"/>
        </w:rPr>
        <w:t>#b3e5fc light-blue lighten-4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B3E5FC"/>
        </w:rPr>
      </w:pPr>
    </w:p>
    <w:p>
      <w:pPr>
        <w:jc w:val="center"/>
        <w:rPr>
          <w:rFonts w:hint="default" w:ascii="Arial" w:hAnsi="Arial" w:cs="Arial"/>
          <w:b/>
          <w:bCs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Tertiary Color: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EA80FC"/>
        </w:rPr>
      </w:pPr>
      <w:r>
        <w:rPr>
          <w:rFonts w:hint="default" w:ascii="Arial" w:hAnsi="Arial" w:cs="Arial"/>
          <w:lang w:val="en-IE"/>
        </w:rPr>
        <w:t xml:space="preserve">RGB 234,128,252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EA80FC"/>
        </w:rPr>
        <w:t>#ea80fc purple accent-1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EA80FC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Positive / Submit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00E676"/>
        </w:rPr>
      </w:pPr>
      <w:r>
        <w:rPr>
          <w:rFonts w:hint="default" w:ascii="Arial" w:hAnsi="Arial" w:cs="Arial"/>
          <w:lang w:val="en-IE"/>
        </w:rPr>
        <w:t xml:space="preserve">RGB 0,230,118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00E676"/>
        </w:rPr>
        <w:t>#00e676 green accent-3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00E676"/>
          <w:lang w:val="en-IE"/>
        </w:rPr>
      </w:pPr>
    </w:p>
    <w:p>
      <w:pPr>
        <w:jc w:val="center"/>
        <w:rPr>
          <w:rFonts w:hint="default" w:ascii="Arial" w:hAnsi="Arial" w:cs="Arial"/>
          <w:lang w:val="en-IE"/>
        </w:rPr>
      </w:pPr>
      <w:r>
        <w:rPr>
          <w:rFonts w:hint="default" w:ascii="Arial" w:hAnsi="Arial" w:cs="Arial"/>
          <w:b/>
          <w:bCs/>
          <w:lang w:val="en-IE"/>
        </w:rPr>
        <w:t>Negative / Cancel</w:t>
      </w:r>
      <w:r>
        <w:rPr>
          <w:rFonts w:hint="default" w:ascii="Arial" w:hAnsi="Arial" w:cs="Arial"/>
          <w:lang w:val="en-IE"/>
        </w:rPr>
        <w:t>:</w:t>
      </w:r>
    </w:p>
    <w:p>
      <w:pPr>
        <w:jc w:val="center"/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44336"/>
        </w:rPr>
      </w:pPr>
      <w:r>
        <w:rPr>
          <w:rFonts w:hint="default" w:ascii="Arial" w:hAnsi="Arial" w:cs="Arial"/>
          <w:lang w:val="en-IE"/>
        </w:rPr>
        <w:t xml:space="preserve">RGB 244,67,54 </w:t>
      </w:r>
      <w:r>
        <w:rPr>
          <w:rFonts w:hint="default" w:ascii="Arial" w:hAnsi="Arial" w:eastAsia="Segoe UI" w:cs="Arial"/>
          <w:i w:val="0"/>
          <w:caps w:val="0"/>
          <w:spacing w:val="0"/>
          <w:sz w:val="18"/>
          <w:szCs w:val="18"/>
          <w:shd w:val="clear" w:fill="F44336"/>
        </w:rPr>
        <w:t>#f44336 red</w:t>
      </w:r>
    </w:p>
    <w:p>
      <w:pPr>
        <w:rPr>
          <w:rFonts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</w:rPr>
      </w:pPr>
    </w:p>
    <w:p>
      <w:pPr>
        <w:jc w:val="center"/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  <w:lang w:val="en-IE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  <w:lang w:val="en-IE"/>
        </w:rPr>
        <w:drawing>
          <wp:inline distT="0" distB="0" distL="114300" distR="114300">
            <wp:extent cx="5273040" cy="2197100"/>
            <wp:effectExtent l="0" t="0" r="3810" b="12700"/>
            <wp:docPr id="3" name="Picture 3" descr="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lo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shd w:val="clear" w:fill="F44336"/>
          <w:lang w:val="en-IE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E"/>
        </w:rPr>
      </w:pPr>
      <w:r>
        <w:rPr>
          <w:rFonts w:hint="default" w:ascii="Arial" w:hAnsi="Arial" w:cs="Arial"/>
          <w:b/>
          <w:bCs/>
          <w:sz w:val="24"/>
          <w:szCs w:val="24"/>
          <w:lang w:val="en-IE"/>
        </w:rPr>
        <w:t>Font Styles:</w:t>
      </w:r>
    </w:p>
    <w:p>
      <w:pPr>
        <w:jc w:val="center"/>
        <w:rPr>
          <w:rFonts w:hint="default" w:ascii="Arial" w:hAnsi="Arial" w:cs="Arial"/>
          <w:b/>
          <w:bCs/>
          <w:sz w:val="20"/>
          <w:szCs w:val="20"/>
          <w:lang w:val="en-IE"/>
        </w:rPr>
      </w:pPr>
      <w:r>
        <w:rPr>
          <w:rFonts w:hint="default" w:ascii="Arial" w:hAnsi="Arial" w:cs="Arial"/>
          <w:b/>
          <w:bCs/>
          <w:sz w:val="20"/>
          <w:szCs w:val="20"/>
          <w:lang w:val="en-IE"/>
        </w:rPr>
        <w:drawing>
          <wp:inline distT="0" distB="0" distL="114300" distR="114300">
            <wp:extent cx="5080000" cy="2540000"/>
            <wp:effectExtent l="0" t="0" r="6350" b="12700"/>
            <wp:docPr id="4" name="Picture 4" descr="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n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I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47526"/>
    <w:multiLevelType w:val="multilevel"/>
    <w:tmpl w:val="88D475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0413C36"/>
    <w:multiLevelType w:val="singleLevel"/>
    <w:tmpl w:val="A0413C3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A14697F"/>
    <w:multiLevelType w:val="singleLevel"/>
    <w:tmpl w:val="CA14697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3C7EE28"/>
    <w:multiLevelType w:val="singleLevel"/>
    <w:tmpl w:val="E3C7EE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B19F794"/>
    <w:multiLevelType w:val="singleLevel"/>
    <w:tmpl w:val="EB19F79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4C7CC32"/>
    <w:multiLevelType w:val="singleLevel"/>
    <w:tmpl w:val="F4C7CC3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8EA33EB"/>
    <w:multiLevelType w:val="singleLevel"/>
    <w:tmpl w:val="F8EA33E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25C1848"/>
    <w:multiLevelType w:val="singleLevel"/>
    <w:tmpl w:val="125C184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3ACCAE6"/>
    <w:multiLevelType w:val="multilevel"/>
    <w:tmpl w:val="13ACCA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16A9117A"/>
    <w:multiLevelType w:val="singleLevel"/>
    <w:tmpl w:val="16A9117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9CDB006"/>
    <w:multiLevelType w:val="multilevel"/>
    <w:tmpl w:val="19CDB0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1E6C767F"/>
    <w:multiLevelType w:val="singleLevel"/>
    <w:tmpl w:val="1E6C767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6F60B49"/>
    <w:multiLevelType w:val="singleLevel"/>
    <w:tmpl w:val="36F60B4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6D0DFBC"/>
    <w:multiLevelType w:val="singleLevel"/>
    <w:tmpl w:val="46D0DFB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7A0AB29"/>
    <w:multiLevelType w:val="singleLevel"/>
    <w:tmpl w:val="47A0AB2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45650A"/>
    <w:multiLevelType w:val="singleLevel"/>
    <w:tmpl w:val="5845650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2459B22"/>
    <w:multiLevelType w:val="singleLevel"/>
    <w:tmpl w:val="62459B2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B9B63EC"/>
    <w:multiLevelType w:val="singleLevel"/>
    <w:tmpl w:val="6B9B63E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79D84481"/>
    <w:multiLevelType w:val="singleLevel"/>
    <w:tmpl w:val="79D8448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5"/>
  </w:num>
  <w:num w:numId="9">
    <w:abstractNumId w:val="8"/>
  </w:num>
  <w:num w:numId="10">
    <w:abstractNumId w:val="16"/>
  </w:num>
  <w:num w:numId="11">
    <w:abstractNumId w:val="12"/>
  </w:num>
  <w:num w:numId="12">
    <w:abstractNumId w:val="14"/>
  </w:num>
  <w:num w:numId="13">
    <w:abstractNumId w:val="3"/>
  </w:num>
  <w:num w:numId="14">
    <w:abstractNumId w:val="11"/>
  </w:num>
  <w:num w:numId="15">
    <w:abstractNumId w:val="10"/>
  </w:num>
  <w:num w:numId="16">
    <w:abstractNumId w:val="2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11608"/>
    <w:rsid w:val="7B0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2020-12-17T17:30:00Z</dcterms:created>
  <dc:creator>google1556017473</dc:creator>
  <cp:lastModifiedBy>google1556017473</cp:lastModifiedBy>
  <dcterms:modified xsi:type="dcterms:W3CDTF">2020-12-17T18:24:30Z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