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efaultTableStyle"/>
        <w:tblW w:w="31680" w:type="dxa"/>
        <w:tblLook w:val="04A0" w:firstRow="1" w:lastRow="0" w:firstColumn="1" w:lastColumn="0" w:noHBand="0" w:noVBand="1"/>
      </w:tblPr>
      <w:tblGrid>
        <w:gridCol w:w="9072"/>
        <w:gridCol w:w="1684"/>
        <w:gridCol w:w="10462"/>
        <w:gridCol w:w="10462"/>
      </w:tblGrid>
      <w:tr w:rsidR="00D92D94" w:rsidRPr="00714761" w14:paraId="594AECAB" w14:textId="77777777" w:rsidTr="00714761">
        <w:trPr>
          <w:trHeight w:val="1865"/>
        </w:trPr>
        <w:tc>
          <w:tcPr>
            <w:tcW w:w="9072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14:paraId="68BB3D92" w14:textId="06C19622" w:rsidR="00D92D94" w:rsidRPr="00714761" w:rsidRDefault="008C0B23" w:rsidP="00313229">
            <w:pPr>
              <w:pStyle w:val="DefaultParagraphStyle"/>
              <w:tabs>
                <w:tab w:val="left" w:pos="2856"/>
              </w:tabs>
              <w:spacing w:line="240" w:lineRule="auto"/>
              <w:rPr>
                <w:rStyle w:val="DefaultTextRunStyle"/>
                <w:rFonts w:ascii="나눔고딕" w:eastAsia="나눔고딕" w:hAnsi="나눔고딕"/>
                <w:b/>
                <w:bCs/>
                <w:sz w:val="48"/>
              </w:rPr>
            </w:pPr>
            <w:r>
              <w:rPr>
                <w:rStyle w:val="DefaultTextRunStyle"/>
                <w:rFonts w:ascii="나눔고딕" w:eastAsia="나눔고딕" w:hAnsi="나눔고딕" w:hint="eastAsia"/>
                <w:b/>
                <w:bCs/>
                <w:sz w:val="48"/>
              </w:rPr>
              <w:t xml:space="preserve">이상치 탐지 기준 선정 </w:t>
            </w:r>
            <w:r>
              <w:rPr>
                <w:rStyle w:val="DefaultTextRunStyle"/>
                <w:rFonts w:ascii="나눔고딕" w:eastAsia="나눔고딕" w:hAnsi="나눔고딕"/>
                <w:b/>
                <w:bCs/>
                <w:sz w:val="48"/>
              </w:rPr>
              <w:t>(Reference)</w:t>
            </w:r>
          </w:p>
          <w:p w14:paraId="72360106" w14:textId="77777777" w:rsidR="00D92D94" w:rsidRPr="00714761" w:rsidRDefault="00D92D94" w:rsidP="00313229">
            <w:pPr>
              <w:pStyle w:val="DefaultParagraphStyle"/>
              <w:tabs>
                <w:tab w:val="left" w:pos="2856"/>
              </w:tabs>
              <w:spacing w:line="240" w:lineRule="auto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  <w:p w14:paraId="1CD22E1B" w14:textId="4A5E0002" w:rsidR="00D92D94" w:rsidRPr="00714761" w:rsidRDefault="00D92D94" w:rsidP="00313229">
            <w:pPr>
              <w:pStyle w:val="DefaultParagraphStyle"/>
              <w:spacing w:line="240" w:lineRule="auto"/>
              <w:ind w:right="200"/>
              <w:jc w:val="right"/>
              <w:rPr>
                <w:rFonts w:ascii="나눔고딕" w:eastAsia="나눔고딕" w:hAnsi="나눔고딕"/>
                <w:sz w:val="22"/>
                <w:szCs w:val="22"/>
              </w:rPr>
            </w:pPr>
          </w:p>
          <w:p w14:paraId="463F7D14" w14:textId="77777777" w:rsidR="00D92D94" w:rsidRPr="00714761" w:rsidRDefault="00D92D94" w:rsidP="00313229">
            <w:pPr>
              <w:pStyle w:val="DefaultParagraphStyle"/>
              <w:spacing w:line="240" w:lineRule="auto"/>
              <w:jc w:val="right"/>
              <w:rPr>
                <w:rStyle w:val="DefaultTextRunStyle"/>
                <w:rFonts w:ascii="나눔고딕" w:eastAsia="나눔고딕" w:hAnsi="나눔고딕"/>
                <w:sz w:val="22"/>
                <w:szCs w:val="22"/>
              </w:rPr>
            </w:pPr>
            <w:proofErr w:type="gramStart"/>
            <w:r w:rsidRPr="00714761">
              <w:rPr>
                <w:rStyle w:val="DefaultTextRunStyle"/>
                <w:rFonts w:ascii="나눔고딕" w:eastAsia="나눔고딕" w:hAnsi="나눔고딕" w:hint="eastAsia"/>
                <w:sz w:val="22"/>
                <w:szCs w:val="22"/>
              </w:rPr>
              <w:t xml:space="preserve">제출자 </w:t>
            </w:r>
            <w:r w:rsidRPr="00714761">
              <w:rPr>
                <w:rStyle w:val="DefaultTextRunStyle"/>
                <w:rFonts w:ascii="나눔고딕" w:eastAsia="나눔고딕" w:hAnsi="나눔고딕"/>
                <w:sz w:val="22"/>
                <w:szCs w:val="22"/>
              </w:rPr>
              <w:t>:</w:t>
            </w:r>
            <w:proofErr w:type="gramEnd"/>
            <w:r w:rsidRPr="00714761">
              <w:rPr>
                <w:rStyle w:val="DefaultTextRunStyle"/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 w:rsidRPr="00714761">
              <w:rPr>
                <w:rStyle w:val="DefaultTextRunStyle"/>
                <w:rFonts w:ascii="나눔고딕" w:eastAsia="나눔고딕" w:hAnsi="나눔고딕" w:hint="eastAsia"/>
                <w:sz w:val="22"/>
                <w:szCs w:val="22"/>
              </w:rPr>
              <w:t>숭실대학교 A</w:t>
            </w:r>
            <w:r w:rsidRPr="00714761">
              <w:rPr>
                <w:rStyle w:val="DefaultTextRunStyle"/>
                <w:rFonts w:ascii="나눔고딕" w:eastAsia="나눔고딕" w:hAnsi="나눔고딕"/>
                <w:sz w:val="22"/>
                <w:szCs w:val="22"/>
              </w:rPr>
              <w:t xml:space="preserve">I </w:t>
            </w:r>
            <w:r w:rsidRPr="00714761">
              <w:rPr>
                <w:rStyle w:val="DefaultTextRunStyle"/>
                <w:rFonts w:ascii="나눔고딕" w:eastAsia="나눔고딕" w:hAnsi="나눔고딕" w:hint="eastAsia"/>
                <w:sz w:val="22"/>
                <w:szCs w:val="22"/>
              </w:rPr>
              <w:t>데이터 연구단 박준혁</w:t>
            </w:r>
          </w:p>
        </w:tc>
        <w:tc>
          <w:tcPr>
            <w:tcW w:w="1684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</w:tcPr>
          <w:p w14:paraId="0CAE35BF" w14:textId="77777777" w:rsidR="00D92D94" w:rsidRPr="00714761" w:rsidRDefault="00D92D94" w:rsidP="00313229">
            <w:pPr>
              <w:pStyle w:val="DefaultParagraphStyle"/>
              <w:spacing w:line="240" w:lineRule="auto"/>
              <w:rPr>
                <w:rStyle w:val="DefaultTextRunStyle"/>
                <w:rFonts w:ascii="나눔고딕" w:eastAsia="나눔고딕" w:hAnsi="나눔고딕"/>
                <w:sz w:val="48"/>
              </w:rPr>
            </w:pPr>
          </w:p>
        </w:tc>
        <w:tc>
          <w:tcPr>
            <w:tcW w:w="10462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</w:tcPr>
          <w:p w14:paraId="12508CD3" w14:textId="77777777" w:rsidR="00D92D94" w:rsidRPr="00714761" w:rsidRDefault="00D92D94" w:rsidP="00313229">
            <w:pPr>
              <w:pStyle w:val="DefaultParagraphStyle"/>
              <w:spacing w:line="240" w:lineRule="auto"/>
              <w:rPr>
                <w:rStyle w:val="DefaultTextRunStyle"/>
                <w:rFonts w:ascii="나눔고딕" w:eastAsia="나눔고딕" w:hAnsi="나눔고딕"/>
                <w:sz w:val="48"/>
              </w:rPr>
            </w:pPr>
          </w:p>
        </w:tc>
        <w:tc>
          <w:tcPr>
            <w:tcW w:w="10462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</w:tcPr>
          <w:p w14:paraId="3737231D" w14:textId="77777777" w:rsidR="00D92D94" w:rsidRPr="00714761" w:rsidRDefault="00D92D94" w:rsidP="00313229">
            <w:pPr>
              <w:pStyle w:val="DefaultParagraphStyle"/>
              <w:spacing w:line="240" w:lineRule="auto"/>
              <w:rPr>
                <w:rStyle w:val="DefaultTextRunStyle"/>
                <w:rFonts w:ascii="나눔고딕" w:eastAsia="나눔고딕" w:hAnsi="나눔고딕"/>
                <w:sz w:val="48"/>
              </w:rPr>
            </w:pPr>
          </w:p>
        </w:tc>
      </w:tr>
    </w:tbl>
    <w:p w14:paraId="17FBA2D0" w14:textId="2E717345" w:rsidR="003355C5" w:rsidRDefault="00DE6015" w:rsidP="00DE6015">
      <w:pPr>
        <w:tabs>
          <w:tab w:val="left" w:pos="914"/>
        </w:tabs>
        <w:rPr>
          <w:rFonts w:ascii="나눔고딕" w:eastAsia="나눔고딕" w:hAnsi="나눔고딕"/>
        </w:rPr>
      </w:pPr>
      <w:r w:rsidRPr="00DE6015">
        <w:rPr>
          <w:rFonts w:ascii="나눔고딕" w:eastAsia="나눔고딕" w:hAnsi="나눔고딕"/>
          <w:noProof/>
        </w:rPr>
        <w:drawing>
          <wp:inline distT="0" distB="0" distL="0" distR="0" wp14:anchorId="37FC1DBF" wp14:editId="4EA97FFC">
            <wp:extent cx="5731510" cy="230314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8CE" w14:textId="009712C8" w:rsidR="00DE6015" w:rsidRDefault="00122978" w:rsidP="00DE6015">
      <w:pPr>
        <w:tabs>
          <w:tab w:val="left" w:pos="914"/>
        </w:tabs>
      </w:pPr>
      <w:hyperlink r:id="rId7" w:history="1">
        <w:r w:rsidR="00DE6015">
          <w:rPr>
            <w:rStyle w:val="a5"/>
          </w:rPr>
          <w:t>Minimum volume ellipsoid classification model for contamination event detection in water distribution systems (sciencedirectassets.com)</w:t>
        </w:r>
      </w:hyperlink>
    </w:p>
    <w:p w14:paraId="3EB8208E" w14:textId="6385FCA9" w:rsidR="00DE6015" w:rsidRPr="00C2600D" w:rsidRDefault="00C2600D" w:rsidP="00C2600D">
      <w:pPr>
        <w:tabs>
          <w:tab w:val="left" w:pos="914"/>
        </w:tabs>
        <w:rPr>
          <w:rFonts w:ascii="나눔고딕" w:eastAsia="나눔고딕" w:hAnsi="나눔고딕"/>
          <w:b/>
          <w:bCs/>
          <w:sz w:val="24"/>
          <w:szCs w:val="24"/>
          <w:u w:val="single"/>
        </w:rPr>
      </w:pPr>
      <w:r w:rsidRPr="00C2600D">
        <w:rPr>
          <w:rFonts w:ascii="나눔고딕" w:eastAsia="나눔고딕" w:hAnsi="나눔고딕"/>
          <w:b/>
          <w:bCs/>
          <w:sz w:val="24"/>
          <w:szCs w:val="24"/>
          <w:u w:val="single"/>
        </w:rPr>
        <w:t>Abstract</w:t>
      </w:r>
    </w:p>
    <w:p w14:paraId="263AC0E1" w14:textId="18FE6F23" w:rsidR="00C2600D" w:rsidRDefault="00C2600D" w:rsidP="00C2600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본 논문은 물 분배 시스템 상에서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수질 오염 징후를 감지하는 이벤트 탐지 시스템의 특성을 이야기하고자 함.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개발된 모델은 이상치를 측정하는 최소 부피 타원체(</w:t>
      </w:r>
      <w:r>
        <w:rPr>
          <w:rFonts w:ascii="나눔고딕" w:eastAsia="나눔고딕" w:hAnsi="나눔고딕"/>
        </w:rPr>
        <w:t xml:space="preserve">MBE) </w:t>
      </w:r>
      <w:r>
        <w:rPr>
          <w:rFonts w:ascii="나눔고딕" w:eastAsia="나눔고딕" w:hAnsi="나눔고딕" w:hint="eastAsia"/>
        </w:rPr>
        <w:t xml:space="preserve">분류기와 상황 분류를 위해 </w:t>
      </w:r>
      <w:r w:rsidR="00AE74CC">
        <w:rPr>
          <w:rFonts w:ascii="나눔고딕" w:eastAsia="나눔고딕" w:hAnsi="나눔고딕"/>
        </w:rPr>
        <w:t xml:space="preserve">MBE </w:t>
      </w:r>
      <w:r w:rsidR="00AE74CC">
        <w:rPr>
          <w:rFonts w:ascii="나눔고딕" w:eastAsia="나눔고딕" w:hAnsi="나눔고딕" w:hint="eastAsia"/>
        </w:rPr>
        <w:t xml:space="preserve">이진 출력을 사용하는 </w:t>
      </w:r>
      <w:r w:rsidR="00F32A2F">
        <w:rPr>
          <w:rFonts w:ascii="나눔고딕" w:eastAsia="나눔고딕" w:hAnsi="나눔고딕" w:hint="eastAsia"/>
        </w:rPr>
        <w:t>차후</w:t>
      </w:r>
      <w:r w:rsidR="00AE74CC">
        <w:rPr>
          <w:rFonts w:ascii="나눔고딕" w:eastAsia="나눔고딕" w:hAnsi="나눔고딕" w:hint="eastAsia"/>
        </w:rPr>
        <w:t xml:space="preserve"> 시계열 분석으로 이루어져 있다.</w:t>
      </w:r>
      <w:r w:rsidR="00AE74CC">
        <w:rPr>
          <w:rFonts w:ascii="나눔고딕" w:eastAsia="나눔고딕" w:hAnsi="나눔고딕"/>
        </w:rPr>
        <w:t xml:space="preserve"> </w:t>
      </w:r>
      <w:r w:rsidR="00AE74CC">
        <w:rPr>
          <w:rFonts w:ascii="나눔고딕" w:eastAsia="나눔고딕" w:hAnsi="나눔고딕" w:hint="eastAsia"/>
        </w:rPr>
        <w:t>본 모델은 지속적으로 업데이트 되는 연속적인 데이터를 사용하며,</w:t>
      </w:r>
      <w:r w:rsidR="00AE74CC">
        <w:rPr>
          <w:rFonts w:ascii="나눔고딕" w:eastAsia="나눔고딕" w:hAnsi="나눔고딕"/>
        </w:rPr>
        <w:t xml:space="preserve"> MVE</w:t>
      </w:r>
      <w:r w:rsidR="00AE74CC">
        <w:rPr>
          <w:rFonts w:ascii="나눔고딕" w:eastAsia="나눔고딕" w:hAnsi="나눔고딕" w:hint="eastAsia"/>
        </w:rPr>
        <w:t>는 수질에 관한 파라미터에 대한 자동적인</w:t>
      </w:r>
      <w:r w:rsidR="00AE74CC">
        <w:rPr>
          <w:rFonts w:ascii="나눔고딕" w:eastAsia="나눔고딕" w:hAnsi="나눔고딕"/>
        </w:rPr>
        <w:t xml:space="preserve"> </w:t>
      </w:r>
      <w:r w:rsidR="00AE74CC">
        <w:rPr>
          <w:rFonts w:ascii="나눔고딕" w:eastAsia="나눔고딕" w:hAnsi="나눔고딕" w:hint="eastAsia"/>
        </w:rPr>
        <w:t>분석을 가능하게 한다.</w:t>
      </w:r>
      <w:r w:rsidR="00AE74CC">
        <w:rPr>
          <w:rFonts w:ascii="나눔고딕" w:eastAsia="나눔고딕" w:hAnsi="나눔고딕"/>
        </w:rPr>
        <w:t xml:space="preserve"> </w:t>
      </w:r>
      <w:proofErr w:type="spellStart"/>
      <w:r w:rsidR="00AE74CC">
        <w:rPr>
          <w:rFonts w:ascii="나눔고딕" w:eastAsia="나눔고딕" w:hAnsi="나눔고딕" w:hint="eastAsia"/>
        </w:rPr>
        <w:t>다변량</w:t>
      </w:r>
      <w:proofErr w:type="spellEnd"/>
      <w:r w:rsidR="00AE74CC">
        <w:rPr>
          <w:rFonts w:ascii="나눔고딕" w:eastAsia="나눔고딕" w:hAnsi="나눔고딕" w:hint="eastAsia"/>
        </w:rPr>
        <w:t xml:space="preserve"> 분석은 수질 파라미터 간의 관계를 탐색하고 고통 패턴의 변화를 탐지한다.</w:t>
      </w:r>
      <w:r w:rsidR="00AE74CC">
        <w:rPr>
          <w:rFonts w:ascii="나눔고딕" w:eastAsia="나눔고딕" w:hAnsi="나눔고딕"/>
        </w:rPr>
        <w:t xml:space="preserve"> </w:t>
      </w:r>
      <w:r w:rsidR="002D5F63">
        <w:rPr>
          <w:rFonts w:ascii="나눔고딕" w:eastAsia="나눔고딕" w:hAnsi="나눔고딕" w:hint="eastAsia"/>
        </w:rPr>
        <w:t>수질 오염 상황에 대한 어떠한 가정 없이 모델을 구축하면 모델의 신뢰성과 일반성 부문에서 효과를 입증할 수 있다.</w:t>
      </w:r>
      <w:r w:rsidR="002D5F63">
        <w:rPr>
          <w:rFonts w:ascii="나눔고딕" w:eastAsia="나눔고딕" w:hAnsi="나눔고딕"/>
        </w:rPr>
        <w:t xml:space="preserve"> </w:t>
      </w:r>
    </w:p>
    <w:p w14:paraId="048379D6" w14:textId="2AEFE7AE" w:rsidR="00C2600D" w:rsidRDefault="00C2600D" w:rsidP="00C2600D">
      <w:pPr>
        <w:tabs>
          <w:tab w:val="left" w:pos="914"/>
        </w:tabs>
        <w:rPr>
          <w:rFonts w:ascii="나눔고딕" w:eastAsia="나눔고딕" w:hAnsi="나눔고딕"/>
        </w:rPr>
      </w:pPr>
    </w:p>
    <w:p w14:paraId="5097D833" w14:textId="133F2C93" w:rsidR="002D5F63" w:rsidRPr="002D5F63" w:rsidRDefault="002D5F63" w:rsidP="00C2600D">
      <w:pPr>
        <w:tabs>
          <w:tab w:val="left" w:pos="914"/>
        </w:tabs>
        <w:rPr>
          <w:rFonts w:ascii="나눔고딕" w:eastAsia="나눔고딕" w:hAnsi="나눔고딕"/>
          <w:b/>
          <w:bCs/>
          <w:sz w:val="24"/>
          <w:szCs w:val="24"/>
          <w:u w:val="single"/>
        </w:rPr>
      </w:pPr>
      <w:r w:rsidRPr="002D5F63">
        <w:rPr>
          <w:rFonts w:ascii="나눔고딕" w:eastAsia="나눔고딕" w:hAnsi="나눔고딕"/>
          <w:b/>
          <w:bCs/>
          <w:sz w:val="24"/>
          <w:szCs w:val="24"/>
          <w:u w:val="single"/>
        </w:rPr>
        <w:t>Objectives</w:t>
      </w:r>
    </w:p>
    <w:p w14:paraId="799DD0CD" w14:textId="082217B6" w:rsidR="002D5F63" w:rsidRDefault="002D5F63" w:rsidP="00C2600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제안한 연구의 </w:t>
      </w:r>
      <w:proofErr w:type="gramStart"/>
      <w:r>
        <w:rPr>
          <w:rFonts w:ascii="나눔고딕" w:eastAsia="나눔고딕" w:hAnsi="나눔고딕" w:hint="eastAsia"/>
        </w:rPr>
        <w:t xml:space="preserve">목적은 </w:t>
      </w:r>
      <w:r w:rsidR="00BD14A0">
        <w:rPr>
          <w:rFonts w:ascii="나눔고딕" w:eastAsia="나눔고딕" w:hAnsi="나눔고딕"/>
        </w:rPr>
        <w:t>:</w:t>
      </w:r>
      <w:proofErr w:type="gramEnd"/>
      <w:r w:rsidR="00BD14A0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 xml:space="preserve">(1) </w:t>
      </w:r>
      <w:r>
        <w:rPr>
          <w:rFonts w:ascii="나눔고딕" w:eastAsia="나눔고딕" w:hAnsi="나눔고딕" w:hint="eastAsia"/>
        </w:rPr>
        <w:t xml:space="preserve">수질 시계열 데이터에 대한 </w:t>
      </w:r>
      <w:proofErr w:type="spellStart"/>
      <w:r>
        <w:rPr>
          <w:rFonts w:ascii="나눔고딕" w:eastAsia="나눔고딕" w:hAnsi="나눔고딕" w:hint="eastAsia"/>
        </w:rPr>
        <w:t>다변량</w:t>
      </w:r>
      <w:proofErr w:type="spellEnd"/>
      <w:r>
        <w:rPr>
          <w:rFonts w:ascii="나눔고딕" w:eastAsia="나눔고딕" w:hAnsi="나눔고딕" w:hint="eastAsia"/>
        </w:rPr>
        <w:t xml:space="preserve"> 분석의 적용.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다차원 분석은</w:t>
      </w:r>
      <w:r w:rsidR="00BD14A0">
        <w:rPr>
          <w:rFonts w:ascii="나눔고딕" w:eastAsia="나눔고딕" w:hAnsi="나눔고딕"/>
        </w:rPr>
        <w:t xml:space="preserve"> </w:t>
      </w:r>
      <w:r w:rsidR="00BD14A0">
        <w:rPr>
          <w:rFonts w:ascii="나눔고딕" w:eastAsia="나눔고딕" w:hAnsi="나눔고딕" w:hint="eastAsia"/>
        </w:rPr>
        <w:t>시스템에 대한 여러 관점을 제공하고,</w:t>
      </w:r>
      <w:r w:rsidR="00BD14A0">
        <w:rPr>
          <w:rFonts w:ascii="나눔고딕" w:eastAsia="나눔고딕" w:hAnsi="나눔고딕"/>
        </w:rPr>
        <w:t xml:space="preserve"> </w:t>
      </w:r>
      <w:r w:rsidR="00BD14A0">
        <w:rPr>
          <w:rFonts w:ascii="나눔고딕" w:eastAsia="나눔고딕" w:hAnsi="나눔고딕" w:hint="eastAsia"/>
        </w:rPr>
        <w:t>매개변수와 패턴변화 간의 관계를 밝힌다.</w:t>
      </w:r>
      <w:r w:rsidR="00BD14A0">
        <w:rPr>
          <w:rFonts w:ascii="나눔고딕" w:eastAsia="나눔고딕" w:hAnsi="나눔고딕"/>
        </w:rPr>
        <w:t xml:space="preserve"> (2) </w:t>
      </w:r>
      <w:r w:rsidR="00BD14A0">
        <w:rPr>
          <w:rFonts w:ascii="나눔고딕" w:eastAsia="나눔고딕" w:hAnsi="나눔고딕" w:hint="eastAsia"/>
        </w:rPr>
        <w:t>비지도 학습 분류 방법의 적용.</w:t>
      </w:r>
      <w:r w:rsidR="00BD14A0">
        <w:rPr>
          <w:rFonts w:ascii="나눔고딕" w:eastAsia="나눔고딕" w:hAnsi="나눔고딕"/>
        </w:rPr>
        <w:t xml:space="preserve"> (3) </w:t>
      </w:r>
      <w:r w:rsidR="00BD14A0">
        <w:rPr>
          <w:rFonts w:ascii="나눔고딕" w:eastAsia="나눔고딕" w:hAnsi="나눔고딕" w:hint="eastAsia"/>
        </w:rPr>
        <w:t>오염 및 패턴 변화 탐지 모델의 정확성과 민감도 개선.</w:t>
      </w:r>
    </w:p>
    <w:p w14:paraId="0BA303E0" w14:textId="66764C5B" w:rsidR="00BD14A0" w:rsidRDefault="00BD14A0" w:rsidP="00C2600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F32A2F">
        <w:rPr>
          <w:rFonts w:ascii="나눔고딕" w:eastAsia="나눔고딕" w:hAnsi="나눔고딕" w:hint="eastAsia"/>
        </w:rPr>
        <w:t>모델은 두 가지의 모듈 요소로 이루어져 있다.</w:t>
      </w:r>
      <w:r w:rsidR="00F32A2F">
        <w:rPr>
          <w:rFonts w:ascii="나눔고딕" w:eastAsia="나눔고딕" w:hAnsi="나눔고딕"/>
        </w:rPr>
        <w:t xml:space="preserve"> </w:t>
      </w:r>
      <w:r w:rsidR="00F32A2F">
        <w:rPr>
          <w:rFonts w:ascii="나눔고딕" w:eastAsia="나눔고딕" w:hAnsi="나눔고딕" w:hint="eastAsia"/>
        </w:rPr>
        <w:t xml:space="preserve">이상치를 탐지하는 </w:t>
      </w:r>
      <w:r w:rsidR="00F32A2F">
        <w:rPr>
          <w:rFonts w:ascii="나눔고딕" w:eastAsia="나눔고딕" w:hAnsi="나눔고딕"/>
        </w:rPr>
        <w:t xml:space="preserve">MVE </w:t>
      </w:r>
      <w:r w:rsidR="00F32A2F">
        <w:rPr>
          <w:rFonts w:ascii="나눔고딕" w:eastAsia="나눔고딕" w:hAnsi="나눔고딕" w:hint="eastAsia"/>
        </w:rPr>
        <w:t>분류기와</w:t>
      </w:r>
      <w:r w:rsidR="00F32A2F">
        <w:rPr>
          <w:rFonts w:ascii="나눔고딕" w:eastAsia="나눔고딕" w:hAnsi="나눔고딕"/>
        </w:rPr>
        <w:t xml:space="preserve">, </w:t>
      </w:r>
      <w:r w:rsidR="00F32A2F">
        <w:rPr>
          <w:rFonts w:ascii="나눔고딕" w:eastAsia="나눔고딕" w:hAnsi="나눔고딕" w:hint="eastAsia"/>
        </w:rPr>
        <w:t xml:space="preserve">이벤트 분류를 위해 </w:t>
      </w:r>
      <w:r w:rsidR="00F32A2F">
        <w:rPr>
          <w:rFonts w:ascii="나눔고딕" w:eastAsia="나눔고딕" w:hAnsi="나눔고딕"/>
        </w:rPr>
        <w:t xml:space="preserve">MVE </w:t>
      </w:r>
      <w:r w:rsidR="00F32A2F">
        <w:rPr>
          <w:rFonts w:ascii="나눔고딕" w:eastAsia="나눔고딕" w:hAnsi="나눔고딕" w:hint="eastAsia"/>
        </w:rPr>
        <w:t>이진 출력을 사용하는</w:t>
      </w:r>
      <w:r w:rsidR="00F32A2F">
        <w:rPr>
          <w:rFonts w:ascii="나눔고딕" w:eastAsia="나눔고딕" w:hAnsi="나눔고딕"/>
        </w:rPr>
        <w:t xml:space="preserve"> </w:t>
      </w:r>
      <w:r w:rsidR="00F32A2F">
        <w:rPr>
          <w:rFonts w:ascii="나눔고딕" w:eastAsia="나눔고딕" w:hAnsi="나눔고딕" w:hint="eastAsia"/>
        </w:rPr>
        <w:t>차후 시계열 분석이다.</w:t>
      </w:r>
    </w:p>
    <w:p w14:paraId="635C3C43" w14:textId="6016567D" w:rsidR="00F32A2F" w:rsidRDefault="00F32A2F" w:rsidP="00C2600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MVE</w:t>
      </w:r>
      <w:r>
        <w:rPr>
          <w:rFonts w:ascii="나눔고딕" w:eastAsia="나눔고딕" w:hAnsi="나눔고딕" w:hint="eastAsia"/>
        </w:rPr>
        <w:t>는 다차원 데이터의 이상치 탐지를 위해 사용된다.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 분류 방법은 </w:t>
      </w:r>
      <w:r w:rsidR="000C6853">
        <w:rPr>
          <w:rFonts w:ascii="나눔고딕" w:eastAsia="나눔고딕" w:hAnsi="나눔고딕" w:hint="eastAsia"/>
        </w:rPr>
        <w:t>주어진 벡터 그룹을 포함하는 최소 닫힌 사각형 표면을 찾는다.</w:t>
      </w:r>
      <w:r w:rsidR="000C6853">
        <w:rPr>
          <w:rFonts w:ascii="나눔고딕" w:eastAsia="나눔고딕" w:hAnsi="나눔고딕"/>
        </w:rPr>
        <w:t xml:space="preserve"> </w:t>
      </w:r>
      <w:r w:rsidR="000C6853">
        <w:rPr>
          <w:rFonts w:ascii="나눔고딕" w:eastAsia="나눔고딕" w:hAnsi="나눔고딕" w:hint="eastAsia"/>
        </w:rPr>
        <w:t>타원의 차원은 벡터의 차원과 동일하다.</w:t>
      </w:r>
      <w:r w:rsidR="000C6853">
        <w:rPr>
          <w:rFonts w:ascii="나눔고딕" w:eastAsia="나눔고딕" w:hAnsi="나눔고딕"/>
        </w:rPr>
        <w:t xml:space="preserve"> </w:t>
      </w:r>
      <w:r w:rsidR="000C6853">
        <w:rPr>
          <w:rFonts w:ascii="나눔고딕" w:eastAsia="나눔고딕" w:hAnsi="나눔고딕" w:hint="eastAsia"/>
        </w:rPr>
        <w:t>대부분의 사례에서</w:t>
      </w:r>
      <w:r w:rsidR="000C6853">
        <w:rPr>
          <w:rFonts w:ascii="나눔고딕" w:eastAsia="나눔고딕" w:hAnsi="나눔고딕"/>
        </w:rPr>
        <w:t xml:space="preserve">, </w:t>
      </w:r>
      <w:r w:rsidR="000C6853">
        <w:rPr>
          <w:rFonts w:ascii="나눔고딕" w:eastAsia="나눔고딕" w:hAnsi="나눔고딕" w:hint="eastAsia"/>
        </w:rPr>
        <w:t>타원은 주어진 벡터의 분할 집합을 포함해야 한다.</w:t>
      </w:r>
      <w:r w:rsidR="000C6853">
        <w:rPr>
          <w:rFonts w:ascii="나눔고딕" w:eastAsia="나눔고딕" w:hAnsi="나눔고딕"/>
        </w:rPr>
        <w:t xml:space="preserve"> </w:t>
      </w:r>
      <w:r w:rsidR="000C6853">
        <w:rPr>
          <w:rFonts w:ascii="나눔고딕" w:eastAsia="나눔고딕" w:hAnsi="나눔고딕" w:hint="eastAsia"/>
        </w:rPr>
        <w:t xml:space="preserve">분할은 </w:t>
      </w:r>
      <w:r w:rsidR="00E11D9B">
        <w:rPr>
          <w:rFonts w:ascii="나눔고딕" w:eastAsia="나눔고딕" w:hAnsi="나눔고딕" w:hint="eastAsia"/>
        </w:rPr>
        <w:t>측정의 신뢰도에 따라 결정된다. 타원이 결정된 후에는 어떤 새로운 관측치가 들어오더라도 정상 혹은 이상치로 분류할 수 있다.</w:t>
      </w:r>
      <w:r w:rsidR="00E11D9B">
        <w:rPr>
          <w:rFonts w:ascii="나눔고딕" w:eastAsia="나눔고딕" w:hAnsi="나눔고딕"/>
        </w:rPr>
        <w:t xml:space="preserve"> </w:t>
      </w:r>
    </w:p>
    <w:p w14:paraId="5400E0E3" w14:textId="526F32AE" w:rsidR="00E11D9B" w:rsidRDefault="00E11D9B" w:rsidP="00E11D9B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 시간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도메인 관측치의 경우,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데이터 베이스가 시간이 갈수록 점점 커진다.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따라서 타원은 시간에 </w:t>
      </w:r>
      <w:proofErr w:type="spellStart"/>
      <w:r>
        <w:rPr>
          <w:rFonts w:ascii="나눔고딕" w:eastAsia="나눔고딕" w:hAnsi="나눔고딕" w:hint="eastAsia"/>
        </w:rPr>
        <w:t>따라더</w:t>
      </w:r>
      <w:proofErr w:type="spellEnd"/>
      <w:r>
        <w:rPr>
          <w:rFonts w:ascii="나눔고딕" w:eastAsia="나눔고딕" w:hAnsi="나눔고딕" w:hint="eastAsia"/>
        </w:rPr>
        <w:t xml:space="preserve"> 많은 벡터들을 포함하게 된다.</w:t>
      </w:r>
    </w:p>
    <w:p w14:paraId="0EF80C30" w14:textId="756B12E9" w:rsidR="00E11D9B" w:rsidRDefault="00E11D9B" w:rsidP="00E11D9B">
      <w:pPr>
        <w:tabs>
          <w:tab w:val="left" w:pos="914"/>
        </w:tabs>
        <w:jc w:val="center"/>
        <w:rPr>
          <w:rFonts w:ascii="나눔고딕" w:eastAsia="나눔고딕" w:hAnsi="나눔고딕"/>
        </w:rPr>
      </w:pPr>
      <w:r w:rsidRPr="00E11D9B">
        <w:rPr>
          <w:rFonts w:ascii="나눔고딕" w:eastAsia="나눔고딕" w:hAnsi="나눔고딕"/>
          <w:noProof/>
        </w:rPr>
        <w:drawing>
          <wp:inline distT="0" distB="0" distL="0" distR="0" wp14:anchorId="27C17D17" wp14:editId="562F42E0">
            <wp:extent cx="4019550" cy="3767644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878" cy="37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2568" w14:textId="4F3CCC99" w:rsidR="002546DE" w:rsidRPr="002D5F63" w:rsidRDefault="002546DE" w:rsidP="002546DE">
      <w:pPr>
        <w:tabs>
          <w:tab w:val="left" w:pos="914"/>
        </w:tabs>
        <w:rPr>
          <w:rFonts w:ascii="나눔고딕" w:eastAsia="나눔고딕" w:hAnsi="나눔고딕"/>
          <w:b/>
          <w:bCs/>
          <w:sz w:val="24"/>
          <w:szCs w:val="24"/>
          <w:u w:val="single"/>
        </w:rPr>
      </w:pPr>
      <w:r>
        <w:rPr>
          <w:rFonts w:ascii="나눔고딕" w:eastAsia="나눔고딕" w:hAnsi="나눔고딕"/>
          <w:b/>
          <w:bCs/>
          <w:sz w:val="24"/>
          <w:szCs w:val="24"/>
          <w:u w:val="single"/>
        </w:rPr>
        <w:t>Model Development</w:t>
      </w:r>
    </w:p>
    <w:p w14:paraId="4A5A9F67" w14:textId="11A1FFAC" w:rsidR="00446562" w:rsidRDefault="002546DE" w:rsidP="00C2600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모델의 입력 데이터는 시계열 수질 데이터로 이루어져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데이터 정제는 본격적인 분류의 전제 작업으로,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데이터 속 </w:t>
      </w:r>
      <w:proofErr w:type="spellStart"/>
      <w:r>
        <w:rPr>
          <w:rFonts w:ascii="나눔고딕" w:eastAsia="나눔고딕" w:hAnsi="나눔고딕" w:hint="eastAsia"/>
        </w:rPr>
        <w:t>결측치와</w:t>
      </w:r>
      <w:proofErr w:type="spellEnd"/>
      <w:r>
        <w:rPr>
          <w:rFonts w:ascii="나눔고딕" w:eastAsia="나눔고딕" w:hAnsi="나눔고딕" w:hint="eastAsia"/>
        </w:rPr>
        <w:t xml:space="preserve"> 노이즈를 제거하는 단계이다.</w:t>
      </w:r>
      <w:r w:rsidR="006149CA">
        <w:rPr>
          <w:rFonts w:ascii="나눔고딕" w:eastAsia="나눔고딕" w:hAnsi="나눔고딕" w:hint="eastAsia"/>
        </w:rPr>
        <w:t xml:space="preserve"> 대부분의 관측치는 조금의 노이즈를 가지고 있다.</w:t>
      </w:r>
      <w:r w:rsidR="006149CA">
        <w:rPr>
          <w:rFonts w:ascii="나눔고딕" w:eastAsia="나눔고딕" w:hAnsi="나눔고딕"/>
        </w:rPr>
        <w:t xml:space="preserve"> </w:t>
      </w:r>
      <w:r w:rsidR="006149CA">
        <w:rPr>
          <w:rFonts w:ascii="나눔고딕" w:eastAsia="나눔고딕" w:hAnsi="나눔고딕" w:hint="eastAsia"/>
        </w:rPr>
        <w:t>이러한 노이즈는 분류기 구축에 있어 유의미한 영향을 미친다.</w:t>
      </w:r>
      <w:r w:rsidR="006149CA">
        <w:rPr>
          <w:rFonts w:ascii="나눔고딕" w:eastAsia="나눔고딕" w:hAnsi="나눔고딕"/>
        </w:rPr>
        <w:t xml:space="preserve"> </w:t>
      </w:r>
      <w:r w:rsidR="006149CA">
        <w:rPr>
          <w:rFonts w:ascii="나눔고딕" w:eastAsia="나눔고딕" w:hAnsi="나눔고딕" w:hint="eastAsia"/>
        </w:rPr>
        <w:t>이러한 경우,</w:t>
      </w:r>
      <w:r w:rsidR="006149CA">
        <w:rPr>
          <w:rFonts w:ascii="나눔고딕" w:eastAsia="나눔고딕" w:hAnsi="나눔고딕"/>
        </w:rPr>
        <w:t xml:space="preserve"> </w:t>
      </w:r>
      <w:r w:rsidR="006149CA">
        <w:rPr>
          <w:rFonts w:ascii="나눔고딕" w:eastAsia="나눔고딕" w:hAnsi="나눔고딕" w:hint="eastAsia"/>
        </w:rPr>
        <w:t>노이즈의 존재는 타원체를 과도하게</w:t>
      </w:r>
      <w:r w:rsidR="006149CA">
        <w:rPr>
          <w:rFonts w:ascii="나눔고딕" w:eastAsia="나눔고딕" w:hAnsi="나눔고딕"/>
        </w:rPr>
        <w:t xml:space="preserve"> </w:t>
      </w:r>
      <w:proofErr w:type="spellStart"/>
      <w:r w:rsidR="006149CA">
        <w:rPr>
          <w:rFonts w:ascii="나눔고딕" w:eastAsia="나눔고딕" w:hAnsi="나눔고딕" w:hint="eastAsia"/>
        </w:rPr>
        <w:t>확장시켜</w:t>
      </w:r>
      <w:proofErr w:type="spellEnd"/>
      <w:r w:rsidR="006149CA">
        <w:rPr>
          <w:rFonts w:ascii="나눔고딕" w:eastAsia="나눔고딕" w:hAnsi="나눔고딕" w:hint="eastAsia"/>
        </w:rPr>
        <w:t xml:space="preserve"> 분류기 민감도를 손상시킬 수 있다.</w:t>
      </w:r>
      <w:r w:rsidR="006149CA">
        <w:rPr>
          <w:rFonts w:ascii="나눔고딕" w:eastAsia="나눔고딕" w:hAnsi="나눔고딕"/>
        </w:rPr>
        <w:t xml:space="preserve"> </w:t>
      </w:r>
      <w:r w:rsidR="006149CA">
        <w:rPr>
          <w:rFonts w:ascii="나눔고딕" w:eastAsia="나눔고딕" w:hAnsi="나눔고딕" w:hint="eastAsia"/>
        </w:rPr>
        <w:t>그러므로 분석 전에 데이터를 필터링 하는 것은 필수적으로 보인다.</w:t>
      </w:r>
      <w:r w:rsidR="006149CA">
        <w:rPr>
          <w:rFonts w:ascii="나눔고딕" w:eastAsia="나눔고딕" w:hAnsi="나눔고딕"/>
        </w:rPr>
        <w:t xml:space="preserve"> </w:t>
      </w:r>
      <w:r w:rsidR="006149CA">
        <w:rPr>
          <w:rFonts w:ascii="나눔고딕" w:eastAsia="나눔고딕" w:hAnsi="나눔고딕" w:hint="eastAsia"/>
        </w:rPr>
        <w:t>본 모델에서는 평균에서 표준편차</w:t>
      </w:r>
      <w:r w:rsidR="006149CA">
        <w:rPr>
          <w:rFonts w:ascii="나눔고딕" w:eastAsia="나눔고딕" w:hAnsi="나눔고딕"/>
        </w:rPr>
        <w:t xml:space="preserve">*4 </w:t>
      </w:r>
      <w:r w:rsidR="006149CA">
        <w:rPr>
          <w:rFonts w:ascii="나눔고딕" w:eastAsia="나눔고딕" w:hAnsi="나눔고딕" w:hint="eastAsia"/>
        </w:rPr>
        <w:t>만큼 떨어지거나 양수가 아닌 값들은 제거하는 간단한 데이터 정제 방법을 사용하였다.</w:t>
      </w:r>
    </w:p>
    <w:p w14:paraId="6AEB5E08" w14:textId="4568D1AD" w:rsidR="006149CA" w:rsidRDefault="006149CA" w:rsidP="00C2600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446562">
        <w:rPr>
          <w:rFonts w:ascii="나눔고딕" w:eastAsia="나눔고딕" w:hAnsi="나눔고딕" w:hint="eastAsia"/>
        </w:rPr>
        <w:t xml:space="preserve">분류기는 알려진 데이터 셋 내에 있는 벡터의 </w:t>
      </w:r>
      <w:r w:rsidR="00446562">
        <w:rPr>
          <w:rFonts w:ascii="나눔고딕" w:eastAsia="나눔고딕" w:hAnsi="나눔고딕"/>
        </w:rPr>
        <w:t>95%</w:t>
      </w:r>
      <w:r w:rsidR="00446562">
        <w:rPr>
          <w:rFonts w:ascii="나눔고딕" w:eastAsia="나눔고딕" w:hAnsi="나눔고딕" w:hint="eastAsia"/>
        </w:rPr>
        <w:t>를 포함하는 최소 타원체를 찾음으로써 구축된다.</w:t>
      </w:r>
      <w:r w:rsidR="00446562">
        <w:rPr>
          <w:rFonts w:ascii="나눔고딕" w:eastAsia="나눔고딕" w:hAnsi="나눔고딕"/>
        </w:rPr>
        <w:t xml:space="preserve"> </w:t>
      </w:r>
      <w:r w:rsidR="00446562">
        <w:rPr>
          <w:rFonts w:ascii="나눔고딕" w:eastAsia="나눔고딕" w:hAnsi="나눔고딕" w:hint="eastAsia"/>
        </w:rPr>
        <w:t xml:space="preserve">타원체에서 경계를 이루는데 필요한 벡터 집합의 </w:t>
      </w:r>
      <w:proofErr w:type="spellStart"/>
      <w:r w:rsidR="00446562">
        <w:rPr>
          <w:rFonts w:ascii="나눔고딕" w:eastAsia="나눔고딕" w:hAnsi="나눔고딕" w:hint="eastAsia"/>
        </w:rPr>
        <w:t>분</w:t>
      </w:r>
      <w:r w:rsidR="005E64E6">
        <w:rPr>
          <w:rFonts w:ascii="나눔고딕" w:eastAsia="나눔고딕" w:hAnsi="나눔고딕" w:hint="eastAsia"/>
        </w:rPr>
        <w:t>율</w:t>
      </w:r>
      <w:r w:rsidR="00446562">
        <w:rPr>
          <w:rFonts w:ascii="나눔고딕" w:eastAsia="나눔고딕" w:hAnsi="나눔고딕" w:hint="eastAsia"/>
        </w:rPr>
        <w:t>은</w:t>
      </w:r>
      <w:proofErr w:type="spellEnd"/>
      <w:r w:rsidR="00446562">
        <w:rPr>
          <w:rFonts w:ascii="나눔고딕" w:eastAsia="나눔고딕" w:hAnsi="나눔고딕" w:hint="eastAsia"/>
        </w:rPr>
        <w:t xml:space="preserve"> 분류기의 민감도와 특이도의 상대적인 중요도를 결정한다.</w:t>
      </w:r>
      <w:r w:rsidR="005E64E6">
        <w:rPr>
          <w:rFonts w:ascii="나눔고딕" w:eastAsia="나눔고딕" w:hAnsi="나눔고딕"/>
        </w:rPr>
        <w:t xml:space="preserve"> </w:t>
      </w:r>
      <w:proofErr w:type="spellStart"/>
      <w:r w:rsidR="005E64E6">
        <w:rPr>
          <w:rFonts w:ascii="나눔고딕" w:eastAsia="나눔고딕" w:hAnsi="나눔고딕" w:hint="eastAsia"/>
        </w:rPr>
        <w:t>분율이</w:t>
      </w:r>
      <w:proofErr w:type="spellEnd"/>
      <w:r w:rsidR="005E64E6">
        <w:rPr>
          <w:rFonts w:ascii="나눔고딕" w:eastAsia="나눔고딕" w:hAnsi="나눔고딕" w:hint="eastAsia"/>
        </w:rPr>
        <w:t xml:space="preserve"> 높을 경우,</w:t>
      </w:r>
      <w:r w:rsidR="005E64E6">
        <w:rPr>
          <w:rFonts w:ascii="나눔고딕" w:eastAsia="나눔고딕" w:hAnsi="나눔고딕"/>
        </w:rPr>
        <w:t xml:space="preserve"> </w:t>
      </w:r>
      <w:r w:rsidR="005E64E6">
        <w:rPr>
          <w:rFonts w:ascii="나눔고딕" w:eastAsia="나눔고딕" w:hAnsi="나눔고딕" w:hint="eastAsia"/>
        </w:rPr>
        <w:t>얻은 타원체가 더 커지고</w:t>
      </w:r>
      <w:r w:rsidR="005E64E6">
        <w:rPr>
          <w:rFonts w:ascii="나눔고딕" w:eastAsia="나눔고딕" w:hAnsi="나눔고딕"/>
        </w:rPr>
        <w:t xml:space="preserve"> </w:t>
      </w:r>
      <w:r w:rsidR="005E64E6">
        <w:rPr>
          <w:rFonts w:ascii="나눔고딕" w:eastAsia="나눔고딕" w:hAnsi="나눔고딕" w:hint="eastAsia"/>
        </w:rPr>
        <w:t>둔감한 분류기가</w:t>
      </w:r>
      <w:r w:rsidR="005E64E6">
        <w:rPr>
          <w:rFonts w:ascii="나눔고딕" w:eastAsia="나눔고딕" w:hAnsi="나눔고딕"/>
        </w:rPr>
        <w:t xml:space="preserve"> </w:t>
      </w:r>
      <w:r w:rsidR="005E64E6">
        <w:rPr>
          <w:rFonts w:ascii="나눔고딕" w:eastAsia="나눔고딕" w:hAnsi="나눔고딕" w:hint="eastAsia"/>
        </w:rPr>
        <w:t>된다.</w:t>
      </w:r>
      <w:r w:rsidR="005E64E6">
        <w:rPr>
          <w:rFonts w:ascii="나눔고딕" w:eastAsia="나눔고딕" w:hAnsi="나눔고딕"/>
        </w:rPr>
        <w:t xml:space="preserve"> </w:t>
      </w:r>
      <w:r w:rsidR="005E64E6">
        <w:rPr>
          <w:rFonts w:ascii="나눔고딕" w:eastAsia="나눔고딕" w:hAnsi="나눔고딕" w:hint="eastAsia"/>
        </w:rPr>
        <w:t xml:space="preserve">반대로 </w:t>
      </w:r>
      <w:proofErr w:type="spellStart"/>
      <w:r w:rsidR="005E64E6">
        <w:rPr>
          <w:rFonts w:ascii="나눔고딕" w:eastAsia="나눔고딕" w:hAnsi="나눔고딕" w:hint="eastAsia"/>
        </w:rPr>
        <w:t>분율을</w:t>
      </w:r>
      <w:proofErr w:type="spellEnd"/>
      <w:r w:rsidR="005E64E6">
        <w:rPr>
          <w:rFonts w:ascii="나눔고딕" w:eastAsia="나눔고딕" w:hAnsi="나눔고딕" w:hint="eastAsia"/>
        </w:rPr>
        <w:t xml:space="preserve"> 줄이면,</w:t>
      </w:r>
      <w:r w:rsidR="005E64E6">
        <w:rPr>
          <w:rFonts w:ascii="나눔고딕" w:eastAsia="나눔고딕" w:hAnsi="나눔고딕"/>
        </w:rPr>
        <w:t xml:space="preserve"> </w:t>
      </w:r>
      <w:r w:rsidR="005E64E6">
        <w:rPr>
          <w:rFonts w:ascii="나눔고딕" w:eastAsia="나눔고딕" w:hAnsi="나눔고딕" w:hint="eastAsia"/>
        </w:rPr>
        <w:t>타원이 작아져서 더 많은 이상치를 감지하게 된다.</w:t>
      </w:r>
      <w:r w:rsidR="005E64E6">
        <w:rPr>
          <w:rFonts w:ascii="나눔고딕" w:eastAsia="나눔고딕" w:hAnsi="나눔고딕"/>
        </w:rPr>
        <w:t xml:space="preserve"> </w:t>
      </w:r>
      <w:r w:rsidR="005E64E6">
        <w:rPr>
          <w:rFonts w:ascii="나눔고딕" w:eastAsia="나눔고딕" w:hAnsi="나눔고딕" w:hint="eastAsia"/>
        </w:rPr>
        <w:t xml:space="preserve">하지만 많은 </w:t>
      </w:r>
      <w:r w:rsidR="005E64E6">
        <w:rPr>
          <w:rFonts w:ascii="나눔고딕" w:eastAsia="나눔고딕" w:hAnsi="나눔고딕"/>
        </w:rPr>
        <w:t>False Ala</w:t>
      </w:r>
      <w:r w:rsidR="005E64E6">
        <w:rPr>
          <w:rFonts w:ascii="나눔고딕" w:eastAsia="나눔고딕" w:hAnsi="나눔고딕" w:hint="eastAsia"/>
        </w:rPr>
        <w:t>r</w:t>
      </w:r>
      <w:r w:rsidR="005E64E6">
        <w:rPr>
          <w:rFonts w:ascii="나눔고딕" w:eastAsia="나눔고딕" w:hAnsi="나눔고딕"/>
        </w:rPr>
        <w:t>m</w:t>
      </w:r>
      <w:r w:rsidR="005E64E6">
        <w:rPr>
          <w:rFonts w:ascii="나눔고딕" w:eastAsia="나눔고딕" w:hAnsi="나눔고딕" w:hint="eastAsia"/>
        </w:rPr>
        <w:t>을 만들어 낸다.</w:t>
      </w:r>
      <w:r w:rsidR="005E64E6">
        <w:rPr>
          <w:rFonts w:ascii="나눔고딕" w:eastAsia="나눔고딕" w:hAnsi="나눔고딕"/>
        </w:rPr>
        <w:t xml:space="preserve"> 95% </w:t>
      </w:r>
      <w:proofErr w:type="spellStart"/>
      <w:r w:rsidR="005E64E6">
        <w:rPr>
          <w:rFonts w:ascii="나눔고딕" w:eastAsia="나눔고딕" w:hAnsi="나눔고딕" w:hint="eastAsia"/>
        </w:rPr>
        <w:t>분율이</w:t>
      </w:r>
      <w:proofErr w:type="spellEnd"/>
      <w:r w:rsidR="005E64E6">
        <w:rPr>
          <w:rFonts w:ascii="나눔고딕" w:eastAsia="나눔고딕" w:hAnsi="나눔고딕" w:hint="eastAsia"/>
        </w:rPr>
        <w:t xml:space="preserve"> 일반적으로 사용되는 값이다.</w:t>
      </w:r>
      <w:r w:rsidR="005E64E6">
        <w:rPr>
          <w:rFonts w:ascii="나눔고딕" w:eastAsia="나눔고딕" w:hAnsi="나눔고딕"/>
        </w:rPr>
        <w:t xml:space="preserve"> </w:t>
      </w:r>
    </w:p>
    <w:p w14:paraId="38AE3910" w14:textId="60319E43" w:rsidR="002D5F63" w:rsidRPr="00446562" w:rsidRDefault="005E64E6" w:rsidP="00C2600D">
      <w:pPr>
        <w:tabs>
          <w:tab w:val="left" w:pos="914"/>
        </w:tabs>
        <w:rPr>
          <w:rFonts w:ascii="나눔고딕" w:eastAsia="나눔고딕" w:hAnsi="나눔고딕"/>
        </w:rPr>
      </w:pPr>
      <w:r w:rsidRPr="005E64E6">
        <w:rPr>
          <w:rFonts w:ascii="나눔고딕" w:eastAsia="나눔고딕" w:hAnsi="나눔고딕"/>
          <w:noProof/>
        </w:rPr>
        <w:drawing>
          <wp:inline distT="0" distB="0" distL="0" distR="0" wp14:anchorId="110A067B" wp14:editId="5B040CB8">
            <wp:extent cx="3319617" cy="5905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536" cy="59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69A9" w14:textId="6140A3BA" w:rsidR="002D5F63" w:rsidRDefault="005E64E6" w:rsidP="00C2600D">
      <w:pPr>
        <w:tabs>
          <w:tab w:val="left" w:pos="914"/>
        </w:tabs>
        <w:rPr>
          <w:rFonts w:ascii="나눔고딕" w:eastAsia="나눔고딕" w:hAnsi="나눔고딕"/>
        </w:rPr>
      </w:pPr>
      <w:r w:rsidRPr="005E64E6">
        <w:rPr>
          <w:rFonts w:ascii="나눔고딕" w:eastAsia="나눔고딕" w:hAnsi="나눔고딕"/>
          <w:noProof/>
        </w:rPr>
        <w:drawing>
          <wp:inline distT="0" distB="0" distL="0" distR="0" wp14:anchorId="7BA9ABC7" wp14:editId="18A38DD6">
            <wp:extent cx="3107585" cy="7810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075" cy="78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F429" w14:textId="0BE41B99" w:rsidR="005E64E6" w:rsidRDefault="005E64E6" w:rsidP="005E64E6">
      <w:pPr>
        <w:tabs>
          <w:tab w:val="left" w:pos="914"/>
        </w:tabs>
        <w:jc w:val="center"/>
        <w:rPr>
          <w:rFonts w:ascii="나눔고딕" w:eastAsia="나눔고딕" w:hAnsi="나눔고딕"/>
        </w:rPr>
      </w:pPr>
      <w:r w:rsidRPr="005E64E6"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3E550A90" wp14:editId="14BDC6D1">
            <wp:extent cx="4379210" cy="35718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215" cy="35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9158" w14:textId="77777777" w:rsidR="00A51EB8" w:rsidRDefault="005E64E6" w:rsidP="00C2600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3262EE">
        <w:rPr>
          <w:rFonts w:ascii="나눔고딕" w:eastAsia="나눔고딕" w:hAnsi="나눔고딕" w:hint="eastAsia"/>
        </w:rPr>
        <w:t>알고리즘은 모든 벡터를 포함하는 큰 부피의 타원체</w:t>
      </w:r>
      <w:r w:rsidR="003262EE">
        <w:rPr>
          <w:rFonts w:ascii="나눔고딕" w:eastAsia="나눔고딕" w:hAnsi="나눔고딕"/>
        </w:rPr>
        <w:t xml:space="preserve">, </w:t>
      </w:r>
      <w:r w:rsidR="003262EE">
        <w:rPr>
          <w:rFonts w:ascii="나눔고딕" w:eastAsia="나눔고딕" w:hAnsi="나눔고딕" w:hint="eastAsia"/>
        </w:rPr>
        <w:t>즉 실현 가능한 솔루션에서 시작한다.</w:t>
      </w:r>
      <w:r w:rsidR="003262EE">
        <w:rPr>
          <w:rFonts w:ascii="나눔고딕" w:eastAsia="나눔고딕" w:hAnsi="나눔고딕"/>
        </w:rPr>
        <w:t xml:space="preserve"> </w:t>
      </w:r>
      <w:r w:rsidR="003262EE">
        <w:rPr>
          <w:rFonts w:ascii="나눔고딕" w:eastAsia="나눔고딕" w:hAnsi="나눔고딕" w:hint="eastAsia"/>
        </w:rPr>
        <w:t>반복적으로</w:t>
      </w:r>
      <w:r w:rsidR="003262EE">
        <w:rPr>
          <w:rFonts w:ascii="나눔고딕" w:eastAsia="나눔고딕" w:hAnsi="나눔고딕"/>
        </w:rPr>
        <w:t xml:space="preserve">, </w:t>
      </w:r>
      <w:r w:rsidR="003262EE">
        <w:rPr>
          <w:rFonts w:ascii="나눔고딕" w:eastAsia="나눔고딕" w:hAnsi="나눔고딕" w:hint="eastAsia"/>
        </w:rPr>
        <w:t xml:space="preserve">타원체에 포함된 샘플의 </w:t>
      </w:r>
      <w:proofErr w:type="spellStart"/>
      <w:r w:rsidR="003262EE">
        <w:rPr>
          <w:rFonts w:ascii="나눔고딕" w:eastAsia="나눔고딕" w:hAnsi="나눔고딕" w:hint="eastAsia"/>
        </w:rPr>
        <w:t>분율이</w:t>
      </w:r>
      <w:proofErr w:type="spellEnd"/>
      <w:r w:rsidR="003262EE">
        <w:rPr>
          <w:rFonts w:ascii="나눔고딕" w:eastAsia="나눔고딕" w:hAnsi="나눔고딕" w:hint="eastAsia"/>
        </w:rPr>
        <w:t xml:space="preserve"> 사전 정의된 값에 맞는지 검사한다. 알고리즘은 </w:t>
      </w:r>
      <w:proofErr w:type="spellStart"/>
      <w:r w:rsidR="003262EE">
        <w:rPr>
          <w:rFonts w:ascii="나눔고딕" w:eastAsia="나눔고딕" w:hAnsi="나눔고딕"/>
        </w:rPr>
        <w:t>Polynoimal</w:t>
      </w:r>
      <w:proofErr w:type="spellEnd"/>
      <w:r w:rsidR="003262EE">
        <w:rPr>
          <w:rFonts w:ascii="나눔고딕" w:eastAsia="나눔고딕" w:hAnsi="나눔고딕"/>
        </w:rPr>
        <w:t xml:space="preserve"> </w:t>
      </w:r>
      <w:r w:rsidR="003262EE">
        <w:rPr>
          <w:rFonts w:ascii="나눔고딕" w:eastAsia="나눔고딕" w:hAnsi="나눔고딕" w:hint="eastAsia"/>
        </w:rPr>
        <w:t>범위 내 반복 횟수에서 수렴한다.</w:t>
      </w:r>
      <w:r w:rsidR="003262EE">
        <w:rPr>
          <w:rFonts w:ascii="나눔고딕" w:eastAsia="나눔고딕" w:hAnsi="나눔고딕"/>
        </w:rPr>
        <w:t xml:space="preserve"> </w:t>
      </w:r>
      <w:r w:rsidR="00015F3B">
        <w:rPr>
          <w:rFonts w:ascii="나눔고딕" w:eastAsia="나눔고딕" w:hAnsi="나눔고딕" w:hint="eastAsia"/>
        </w:rPr>
        <w:t>앞서 언급했듯이,</w:t>
      </w:r>
      <w:r w:rsidR="00015F3B">
        <w:rPr>
          <w:rFonts w:ascii="나눔고딕" w:eastAsia="나눔고딕" w:hAnsi="나눔고딕"/>
        </w:rPr>
        <w:t xml:space="preserve"> </w:t>
      </w:r>
      <w:r w:rsidR="003262EE">
        <w:rPr>
          <w:rFonts w:ascii="나눔고딕" w:eastAsia="나눔고딕" w:hAnsi="나눔고딕" w:hint="eastAsia"/>
        </w:rPr>
        <w:t xml:space="preserve">타원체의 형성은 오로지 정상 데이터만을 필요로 </w:t>
      </w:r>
      <w:r w:rsidR="00015F3B">
        <w:rPr>
          <w:rFonts w:ascii="나눔고딕" w:eastAsia="나눔고딕" w:hAnsi="나눔고딕" w:hint="eastAsia"/>
        </w:rPr>
        <w:t>한다.</w:t>
      </w:r>
      <w:r w:rsidR="00015F3B">
        <w:rPr>
          <w:rFonts w:ascii="나눔고딕" w:eastAsia="나눔고딕" w:hAnsi="나눔고딕"/>
        </w:rPr>
        <w:t xml:space="preserve"> </w:t>
      </w:r>
    </w:p>
    <w:p w14:paraId="7EC1E3DE" w14:textId="10A036C5" w:rsidR="005E64E6" w:rsidRDefault="00A51EB8" w:rsidP="00A51EB8">
      <w:pPr>
        <w:tabs>
          <w:tab w:val="left" w:pos="914"/>
        </w:tabs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시계열 수질 데이터는 시간이 지날수록 점점 데이터셋의 크기가 증가한다.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연구의 작동 가정은 </w:t>
      </w:r>
      <w:r>
        <w:rPr>
          <w:rFonts w:ascii="나눔고딕" w:eastAsia="나눔고딕" w:hAnsi="나눔고딕"/>
        </w:rPr>
        <w:t>24</w:t>
      </w:r>
      <w:r>
        <w:rPr>
          <w:rFonts w:ascii="나눔고딕" w:eastAsia="나눔고딕" w:hAnsi="나눔고딕" w:hint="eastAsia"/>
        </w:rPr>
        <w:t xml:space="preserve">시간 후 측정의 본질이 </w:t>
      </w:r>
      <w:proofErr w:type="spellStart"/>
      <w:r>
        <w:rPr>
          <w:rFonts w:ascii="나눔고딕" w:eastAsia="나눔고딕" w:hAnsi="나눔고딕" w:hint="eastAsia"/>
        </w:rPr>
        <w:t>명확해진다는</w:t>
      </w:r>
      <w:proofErr w:type="spellEnd"/>
      <w:r>
        <w:rPr>
          <w:rFonts w:ascii="나눔고딕" w:eastAsia="나눔고딕" w:hAnsi="나눔고딕" w:hint="eastAsia"/>
        </w:rPr>
        <w:t xml:space="preserve"> 것이다.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그리고 정상 작동 조건</w:t>
      </w:r>
      <w:r w:rsidR="008A6F95">
        <w:rPr>
          <w:rFonts w:ascii="나눔고딕" w:eastAsia="나눔고딕" w:hAnsi="나눔고딕" w:hint="eastAsia"/>
        </w:rPr>
        <w:t>으로 판별된 것은 타원체 구성에 사용될 수 있다.</w:t>
      </w:r>
      <w:r w:rsidR="008A6F95">
        <w:rPr>
          <w:rFonts w:ascii="나눔고딕" w:eastAsia="나눔고딕" w:hAnsi="나눔고딕"/>
        </w:rPr>
        <w:t xml:space="preserve"> </w:t>
      </w:r>
      <w:r w:rsidR="008A6F95">
        <w:rPr>
          <w:rFonts w:ascii="나눔고딕" w:eastAsia="나눔고딕" w:hAnsi="나눔고딕" w:hint="eastAsia"/>
        </w:rPr>
        <w:t>그러므로,</w:t>
      </w:r>
      <w:r w:rsidR="008A6F95">
        <w:rPr>
          <w:rFonts w:ascii="나눔고딕" w:eastAsia="나눔고딕" w:hAnsi="나눔고딕"/>
        </w:rPr>
        <w:t xml:space="preserve"> </w:t>
      </w:r>
      <w:r w:rsidR="008A6F95">
        <w:rPr>
          <w:rFonts w:ascii="나눔고딕" w:eastAsia="나눔고딕" w:hAnsi="나눔고딕" w:hint="eastAsia"/>
        </w:rPr>
        <w:t xml:space="preserve">데이터 베이스가 커지면서 </w:t>
      </w:r>
      <w:r w:rsidR="008A6F95">
        <w:rPr>
          <w:rFonts w:ascii="나눔고딕" w:eastAsia="나눔고딕" w:hAnsi="나눔고딕"/>
        </w:rPr>
        <w:t>24</w:t>
      </w:r>
      <w:r w:rsidR="008A6F95">
        <w:rPr>
          <w:rFonts w:ascii="나눔고딕" w:eastAsia="나눔고딕" w:hAnsi="나눔고딕" w:hint="eastAsia"/>
        </w:rPr>
        <w:t>시간 딜레이로 측정된 데이터가 더해지며 점차 타원체가 점진적으로 재구성된다.</w:t>
      </w:r>
      <w:r w:rsidR="008A6F95">
        <w:rPr>
          <w:rFonts w:ascii="나눔고딕" w:eastAsia="나눔고딕" w:hAnsi="나눔고딕"/>
        </w:rPr>
        <w:t xml:space="preserve"> </w:t>
      </w:r>
    </w:p>
    <w:p w14:paraId="5FA75A39" w14:textId="0B6F45A6" w:rsidR="005E64E6" w:rsidRDefault="008A6F95" w:rsidP="00C2600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타원체 파라미터가 결정되고 나면,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새로 들어오는 관측 데이터가 정상 혹은 이상치로 분류된다.</w:t>
      </w:r>
      <w:r>
        <w:rPr>
          <w:rFonts w:ascii="나눔고딕" w:eastAsia="나눔고딕" w:hAnsi="나눔고딕"/>
        </w:rPr>
        <w:t xml:space="preserve"> MVE </w:t>
      </w:r>
      <w:r>
        <w:rPr>
          <w:rFonts w:ascii="나눔고딕" w:eastAsia="나눔고딕" w:hAnsi="나눔고딕" w:hint="eastAsia"/>
        </w:rPr>
        <w:t xml:space="preserve">분류기의 출력은 </w:t>
      </w:r>
      <w:proofErr w:type="gramStart"/>
      <w:r w:rsidR="00600D80">
        <w:rPr>
          <w:rFonts w:ascii="나눔고딕" w:eastAsia="나눔고딕" w:hAnsi="나눔고딕" w:hint="eastAsia"/>
        </w:rPr>
        <w:t>매 시간</w:t>
      </w:r>
      <w:proofErr w:type="gramEnd"/>
      <w:r w:rsidR="00600D80">
        <w:rPr>
          <w:rFonts w:ascii="나눔고딕" w:eastAsia="나눔고딕" w:hAnsi="나눔고딕" w:hint="eastAsia"/>
        </w:rPr>
        <w:t xml:space="preserve"> 단위 측정치 마다 </w:t>
      </w:r>
      <w:r>
        <w:rPr>
          <w:rFonts w:ascii="나눔고딕" w:eastAsia="나눔고딕" w:hAnsi="나눔고딕" w:hint="eastAsia"/>
        </w:rPr>
        <w:t xml:space="preserve">정상일 경우 </w:t>
      </w:r>
      <w:r>
        <w:rPr>
          <w:rFonts w:ascii="나눔고딕" w:eastAsia="나눔고딕" w:hAnsi="나눔고딕"/>
        </w:rPr>
        <w:t xml:space="preserve">0, </w:t>
      </w:r>
      <w:proofErr w:type="spellStart"/>
      <w:r>
        <w:rPr>
          <w:rFonts w:ascii="나눔고딕" w:eastAsia="나눔고딕" w:hAnsi="나눔고딕" w:hint="eastAsia"/>
        </w:rPr>
        <w:t>이상치일</w:t>
      </w:r>
      <w:proofErr w:type="spellEnd"/>
      <w:r>
        <w:rPr>
          <w:rFonts w:ascii="나눔고딕" w:eastAsia="나눔고딕" w:hAnsi="나눔고딕" w:hint="eastAsia"/>
        </w:rPr>
        <w:t xml:space="preserve"> 경우 </w:t>
      </w:r>
      <w:r>
        <w:rPr>
          <w:rFonts w:ascii="나눔고딕" w:eastAsia="나눔고딕" w:hAnsi="나눔고딕"/>
        </w:rPr>
        <w:t>1</w:t>
      </w:r>
      <w:r>
        <w:rPr>
          <w:rFonts w:ascii="나눔고딕" w:eastAsia="나눔고딕" w:hAnsi="나눔고딕" w:hint="eastAsia"/>
        </w:rPr>
        <w:t xml:space="preserve">로 분류되는 </w:t>
      </w:r>
      <w:r w:rsidR="00600D80">
        <w:rPr>
          <w:rFonts w:ascii="나눔고딕" w:eastAsia="나눔고딕" w:hAnsi="나눔고딕" w:hint="eastAsia"/>
        </w:rPr>
        <w:t>이진 시계열 데이터이다.</w:t>
      </w:r>
      <w:r w:rsidR="00600D80">
        <w:rPr>
          <w:rFonts w:ascii="나눔고딕" w:eastAsia="나눔고딕" w:hAnsi="나눔고딕"/>
        </w:rPr>
        <w:t xml:space="preserve"> </w:t>
      </w:r>
    </w:p>
    <w:p w14:paraId="6C185038" w14:textId="6138C4F1" w:rsidR="005E64E6" w:rsidRDefault="00600D80" w:rsidP="00600D80">
      <w:pPr>
        <w:tabs>
          <w:tab w:val="left" w:pos="914"/>
        </w:tabs>
        <w:jc w:val="center"/>
        <w:rPr>
          <w:rFonts w:ascii="나눔고딕" w:eastAsia="나눔고딕" w:hAnsi="나눔고딕"/>
        </w:rPr>
      </w:pPr>
      <w:r w:rsidRPr="00600D80">
        <w:rPr>
          <w:rFonts w:ascii="나눔고딕" w:eastAsia="나눔고딕" w:hAnsi="나눔고딕"/>
          <w:noProof/>
        </w:rPr>
        <w:drawing>
          <wp:inline distT="0" distB="0" distL="0" distR="0" wp14:anchorId="59E82A90" wp14:editId="4E8DBD03">
            <wp:extent cx="4373880" cy="2153635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276" cy="21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7C6D" w14:textId="77777777" w:rsidR="002039E2" w:rsidRDefault="002039E2" w:rsidP="00C2600D">
      <w:pPr>
        <w:tabs>
          <w:tab w:val="left" w:pos="914"/>
        </w:tabs>
        <w:rPr>
          <w:rFonts w:ascii="나눔고딕" w:eastAsia="나눔고딕" w:hAnsi="나눔고딕" w:hint="eastAsia"/>
        </w:rPr>
      </w:pPr>
    </w:p>
    <w:p w14:paraId="2FBDDB88" w14:textId="1D7613E8" w:rsidR="00600D80" w:rsidRDefault="00600D80" w:rsidP="00C2600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 M</w:t>
      </w:r>
      <w:r>
        <w:rPr>
          <w:rFonts w:ascii="나눔고딕" w:eastAsia="나눔고딕" w:hAnsi="나눔고딕"/>
        </w:rPr>
        <w:t xml:space="preserve">VE </w:t>
      </w:r>
      <w:r>
        <w:rPr>
          <w:rFonts w:ascii="나눔고딕" w:eastAsia="나눔고딕" w:hAnsi="나눔고딕" w:hint="eastAsia"/>
        </w:rPr>
        <w:t>분류기의 이진 출력은 정상 혹은 이상치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분류 평가를 포함한다. </w:t>
      </w:r>
      <w:r w:rsidR="00AA465D">
        <w:rPr>
          <w:rFonts w:ascii="나눔고딕" w:eastAsia="나눔고딕" w:hAnsi="나눔고딕" w:hint="eastAsia"/>
        </w:rPr>
        <w:t>일련의 특이치가 하나의 사건보다 확실히 더 강력한 증거이기 때문에 특이치와 사건의 분류 사이에는 차이가 있다.</w:t>
      </w:r>
      <w:r w:rsidR="00AA465D">
        <w:rPr>
          <w:rFonts w:ascii="나눔고딕" w:eastAsia="나눔고딕" w:hAnsi="나눔고딕"/>
        </w:rPr>
        <w:t xml:space="preserve"> (</w:t>
      </w:r>
      <w:r w:rsidR="00AA465D">
        <w:rPr>
          <w:rFonts w:ascii="나눔고딕" w:eastAsia="나눔고딕" w:hAnsi="나눔고딕" w:hint="eastAsia"/>
        </w:rPr>
        <w:t>이상치가 더 강력함.</w:t>
      </w:r>
      <w:r w:rsidR="00AA465D">
        <w:rPr>
          <w:rFonts w:ascii="나눔고딕" w:eastAsia="나눔고딕" w:hAnsi="나눔고딕"/>
        </w:rPr>
        <w:t xml:space="preserve">) </w:t>
      </w:r>
      <w:r w:rsidR="00AA465D">
        <w:rPr>
          <w:rFonts w:ascii="나눔고딕" w:eastAsia="나눔고딕" w:hAnsi="나눔고딕" w:hint="eastAsia"/>
        </w:rPr>
        <w:t>따라서,</w:t>
      </w:r>
      <w:r w:rsidR="00AA465D">
        <w:rPr>
          <w:rFonts w:ascii="나눔고딕" w:eastAsia="나눔고딕" w:hAnsi="나눔고딕"/>
        </w:rPr>
        <w:t xml:space="preserve"> </w:t>
      </w:r>
      <w:proofErr w:type="gramStart"/>
      <w:r w:rsidR="00AA465D">
        <w:rPr>
          <w:rFonts w:ascii="나눔고딕" w:eastAsia="나눔고딕" w:hAnsi="나눔고딕" w:hint="eastAsia"/>
        </w:rPr>
        <w:t>매 시간</w:t>
      </w:r>
      <w:proofErr w:type="gramEnd"/>
      <w:r w:rsidR="00AA465D">
        <w:rPr>
          <w:rFonts w:ascii="나눔고딕" w:eastAsia="나눔고딕" w:hAnsi="나눔고딕" w:hint="eastAsia"/>
        </w:rPr>
        <w:t xml:space="preserve"> 단계의 분류는 </w:t>
      </w:r>
      <w:r w:rsidR="00AA465D">
        <w:rPr>
          <w:rFonts w:ascii="나눔고딕" w:eastAsia="나눔고딕" w:hAnsi="나눔고딕"/>
        </w:rPr>
        <w:t xml:space="preserve">MBE </w:t>
      </w:r>
      <w:r w:rsidR="00AA465D">
        <w:rPr>
          <w:rFonts w:ascii="나눔고딕" w:eastAsia="나눔고딕" w:hAnsi="나눔고딕" w:hint="eastAsia"/>
        </w:rPr>
        <w:t>이진 출력에서 나온 세그먼트의 시계열 분석에 기초한다.</w:t>
      </w:r>
      <w:r w:rsidR="00AA465D">
        <w:rPr>
          <w:rFonts w:ascii="나눔고딕" w:eastAsia="나눔고딕" w:hAnsi="나눔고딕"/>
        </w:rPr>
        <w:t xml:space="preserve"> </w:t>
      </w:r>
      <w:proofErr w:type="gramStart"/>
      <w:r w:rsidR="00AA465D">
        <w:rPr>
          <w:rFonts w:ascii="나눔고딕" w:eastAsia="나눔고딕" w:hAnsi="나눔고딕" w:hint="eastAsia"/>
        </w:rPr>
        <w:t>매 시간</w:t>
      </w:r>
      <w:proofErr w:type="gramEnd"/>
      <w:r w:rsidR="00AA465D">
        <w:rPr>
          <w:rFonts w:ascii="나눔고딕" w:eastAsia="나눔고딕" w:hAnsi="나눔고딕" w:hint="eastAsia"/>
        </w:rPr>
        <w:t xml:space="preserve"> 단계의 분류를 위해 분석된 시퀀스의 길이는 </w:t>
      </w:r>
      <w:r w:rsidR="00AA465D">
        <w:rPr>
          <w:rFonts w:ascii="나눔고딕" w:eastAsia="나눔고딕" w:hAnsi="나눔고딕"/>
        </w:rPr>
        <w:t>6</w:t>
      </w:r>
      <w:r w:rsidR="00AA465D">
        <w:rPr>
          <w:rFonts w:ascii="나눔고딕" w:eastAsia="나눔고딕" w:hAnsi="나눔고딕" w:hint="eastAsia"/>
        </w:rPr>
        <w:t>으로,</w:t>
      </w:r>
      <w:r w:rsidR="00AA465D">
        <w:rPr>
          <w:rFonts w:ascii="나눔고딕" w:eastAsia="나눔고딕" w:hAnsi="나눔고딕"/>
        </w:rPr>
        <w:t xml:space="preserve"> 5</w:t>
      </w:r>
      <w:r w:rsidR="00AA465D">
        <w:rPr>
          <w:rFonts w:ascii="나눔고딕" w:eastAsia="나눔고딕" w:hAnsi="나눔고딕" w:hint="eastAsia"/>
        </w:rPr>
        <w:t xml:space="preserve">분마다 측정된 측정의 </w:t>
      </w:r>
      <w:r w:rsidR="00AA465D">
        <w:rPr>
          <w:rFonts w:ascii="나눔고딕" w:eastAsia="나눔고딕" w:hAnsi="나눔고딕"/>
        </w:rPr>
        <w:t>30</w:t>
      </w:r>
      <w:r w:rsidR="00AA465D">
        <w:rPr>
          <w:rFonts w:ascii="나눔고딕" w:eastAsia="나눔고딕" w:hAnsi="나눔고딕" w:hint="eastAsia"/>
        </w:rPr>
        <w:t>분 지속 시간에 해당한다.</w:t>
      </w:r>
      <w:r w:rsidR="00AA465D">
        <w:rPr>
          <w:rFonts w:ascii="나눔고딕" w:eastAsia="나눔고딕" w:hAnsi="나눔고딕"/>
        </w:rPr>
        <w:t xml:space="preserve"> </w:t>
      </w:r>
      <w:r w:rsidR="00AA465D">
        <w:rPr>
          <w:rFonts w:ascii="나눔고딕" w:eastAsia="나눔고딕" w:hAnsi="나눔고딕" w:hint="eastAsia"/>
        </w:rPr>
        <w:t>시퀀스 세그먼트는 두 가지 요소로 구성된 확률적 추정으로 평가된다.</w:t>
      </w:r>
      <w:r w:rsidR="00AA465D">
        <w:rPr>
          <w:rFonts w:ascii="나눔고딕" w:eastAsia="나눔고딕" w:hAnsi="나눔고딕"/>
        </w:rPr>
        <w:t xml:space="preserve"> ‘Proportion’, ‘Continuity’. </w:t>
      </w:r>
    </w:p>
    <w:p w14:paraId="70D2E2BF" w14:textId="4760FEAE" w:rsidR="00600D80" w:rsidRDefault="00AA465D" w:rsidP="00C2600D">
      <w:pPr>
        <w:tabs>
          <w:tab w:val="left" w:pos="914"/>
        </w:tabs>
        <w:rPr>
          <w:rFonts w:ascii="나눔고딕" w:eastAsia="나눔고딕" w:hAnsi="나눔고딕"/>
        </w:rPr>
      </w:pPr>
      <w:r w:rsidRPr="00AA465D">
        <w:rPr>
          <w:rFonts w:ascii="나눔고딕" w:eastAsia="나눔고딕" w:hAnsi="나눔고딕"/>
          <w:noProof/>
        </w:rPr>
        <w:drawing>
          <wp:inline distT="0" distB="0" distL="0" distR="0" wp14:anchorId="6F173658" wp14:editId="5806DE49">
            <wp:extent cx="4099560" cy="45828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356" cy="4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C9BF" w14:textId="65B3CCDB" w:rsidR="00600D80" w:rsidRDefault="00AA465D" w:rsidP="00C2600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여기서 비율은 세그먼트 외부 </w:t>
      </w:r>
      <w:r w:rsidR="00EF3AE7">
        <w:rPr>
          <w:rFonts w:ascii="나눔고딕" w:eastAsia="나눔고딕" w:hAnsi="나눔고딕" w:hint="eastAsia"/>
        </w:rPr>
        <w:t>이상치</w:t>
      </w:r>
      <w:r>
        <w:rPr>
          <w:rFonts w:ascii="나눔고딕" w:eastAsia="나눔고딕" w:hAnsi="나눔고딕" w:hint="eastAsia"/>
        </w:rPr>
        <w:t xml:space="preserve">의 비율이고 </w:t>
      </w:r>
      <w:r w:rsidR="00EF3AE7">
        <w:rPr>
          <w:rFonts w:ascii="나눔고딕" w:eastAsia="나눔고딕" w:hAnsi="나눔고딕" w:hint="eastAsia"/>
        </w:rPr>
        <w:t>연속성은 해당 세그먼트의 연속성이다.</w:t>
      </w:r>
      <w:r w:rsidR="00EF3AE7">
        <w:rPr>
          <w:rFonts w:ascii="나눔고딕" w:eastAsia="나눔고딕" w:hAnsi="나눔고딕"/>
        </w:rPr>
        <w:t xml:space="preserve"> </w:t>
      </w:r>
      <w:r w:rsidR="00EF3AE7">
        <w:rPr>
          <w:rFonts w:ascii="나눔고딕" w:eastAsia="나눔고딕" w:hAnsi="나눔고딕" w:hint="eastAsia"/>
        </w:rPr>
        <w:t xml:space="preserve">마지막은 세그먼트의 길이에 상대적인 </w:t>
      </w:r>
      <w:proofErr w:type="spellStart"/>
      <w:r w:rsidR="00EF3AE7">
        <w:rPr>
          <w:rFonts w:ascii="나눔고딕" w:eastAsia="나눔고딕" w:hAnsi="나눔고딕" w:hint="eastAsia"/>
        </w:rPr>
        <w:t>분율로</w:t>
      </w:r>
      <w:proofErr w:type="spellEnd"/>
      <w:r w:rsidR="00EF3AE7">
        <w:rPr>
          <w:rFonts w:ascii="나눔고딕" w:eastAsia="나눔고딕" w:hAnsi="나눔고딕"/>
        </w:rPr>
        <w:t xml:space="preserve">, </w:t>
      </w:r>
      <w:r w:rsidR="00EF3AE7">
        <w:rPr>
          <w:rFonts w:ascii="나눔고딕" w:eastAsia="나눔고딕" w:hAnsi="나눔고딕" w:hint="eastAsia"/>
        </w:rPr>
        <w:t>시퀀스 내에서 가장 긴 이상치 시퀀스로 표현된다.</w:t>
      </w:r>
      <w:r w:rsidR="00EF3AE7">
        <w:rPr>
          <w:rFonts w:ascii="나눔고딕" w:eastAsia="나눔고딕" w:hAnsi="나눔고딕"/>
        </w:rPr>
        <w:t xml:space="preserve"> ‘Proportion’</w:t>
      </w:r>
      <w:r w:rsidR="00EF3AE7">
        <w:rPr>
          <w:rFonts w:ascii="나눔고딕" w:eastAsia="나눔고딕" w:hAnsi="나눔고딕" w:hint="eastAsia"/>
        </w:rPr>
        <w:t>은 다른 측정값 중 시퀀스의 예외를 나타낸다.</w:t>
      </w:r>
      <w:r w:rsidR="00EF3AE7">
        <w:rPr>
          <w:rFonts w:ascii="나눔고딕" w:eastAsia="나눔고딕" w:hAnsi="나눔고딕"/>
        </w:rPr>
        <w:t xml:space="preserve"> ‘Continuity’</w:t>
      </w:r>
      <w:r w:rsidR="00EF3AE7">
        <w:rPr>
          <w:rFonts w:ascii="나눔고딕" w:eastAsia="나눔고딕" w:hAnsi="나눔고딕" w:hint="eastAsia"/>
        </w:rPr>
        <w:t>는 이상치의 신뢰성을 나타낸다.</w:t>
      </w:r>
      <w:r w:rsidR="00EF3AE7">
        <w:rPr>
          <w:rFonts w:ascii="나눔고딕" w:eastAsia="나눔고딕" w:hAnsi="나눔고딕"/>
        </w:rPr>
        <w:t xml:space="preserve"> </w:t>
      </w:r>
      <w:r w:rsidR="00EF3AE7">
        <w:rPr>
          <w:rFonts w:ascii="나눔고딕" w:eastAsia="나눔고딕" w:hAnsi="나눔고딕" w:hint="eastAsia"/>
        </w:rPr>
        <w:t>여기서 특이치의 순차적 시퀀스는 조각난 것보다 강한 사건의 지표이다.</w:t>
      </w:r>
      <w:r w:rsidR="00EF3AE7">
        <w:rPr>
          <w:rFonts w:ascii="나눔고딕" w:eastAsia="나눔고딕" w:hAnsi="나눔고딕"/>
        </w:rPr>
        <w:t xml:space="preserve"> </w:t>
      </w:r>
      <w:r w:rsidR="00EF3AE7">
        <w:rPr>
          <w:rFonts w:ascii="나눔고딕" w:eastAsia="나눔고딕" w:hAnsi="나눔고딕" w:hint="eastAsia"/>
        </w:rPr>
        <w:t>위 두가지 요소는 시퀀스가 이벤트의 발생을 나타낼 확률을 반영해서 하나로 합쳐진다.</w:t>
      </w:r>
    </w:p>
    <w:p w14:paraId="3DC6D08A" w14:textId="75761BDD" w:rsidR="00295D35" w:rsidRDefault="00295D35" w:rsidP="00C2600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확률 추정 값을 계산한 후 </w:t>
      </w:r>
      <w:proofErr w:type="spellStart"/>
      <w:r>
        <w:rPr>
          <w:rFonts w:ascii="나눔고딕" w:eastAsia="나눔고딕" w:hAnsi="나눔고딕" w:hint="eastAsia"/>
        </w:rPr>
        <w:t>임계값과</w:t>
      </w:r>
      <w:proofErr w:type="spellEnd"/>
      <w:r>
        <w:rPr>
          <w:rFonts w:ascii="나눔고딕" w:eastAsia="나눔고딕" w:hAnsi="나눔고딕" w:hint="eastAsia"/>
        </w:rPr>
        <w:t xml:space="preserve"> 비교한다.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만약 임계치를 넘으면 이벤트로 분류하고,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그렇지 않으면 정상으로 분류한다</w:t>
      </w:r>
      <w:r>
        <w:rPr>
          <w:rFonts w:ascii="나눔고딕" w:eastAsia="나눔고딕" w:hAnsi="나눔고딕"/>
        </w:rPr>
        <w:t>.</w:t>
      </w:r>
    </w:p>
    <w:p w14:paraId="4F17E5FE" w14:textId="054932B3" w:rsidR="00295D35" w:rsidRDefault="00295D35" w:rsidP="00295D35">
      <w:pPr>
        <w:tabs>
          <w:tab w:val="left" w:pos="914"/>
        </w:tabs>
        <w:jc w:val="center"/>
        <w:rPr>
          <w:rFonts w:ascii="나눔고딕" w:eastAsia="나눔고딕" w:hAnsi="나눔고딕"/>
        </w:rPr>
      </w:pPr>
      <w:r w:rsidRPr="00295D35">
        <w:rPr>
          <w:rFonts w:ascii="나눔고딕" w:eastAsia="나눔고딕" w:hAnsi="나눔고딕"/>
          <w:noProof/>
        </w:rPr>
        <w:drawing>
          <wp:inline distT="0" distB="0" distL="0" distR="0" wp14:anchorId="642ABB11" wp14:editId="11C14FE9">
            <wp:extent cx="4110392" cy="3421380"/>
            <wp:effectExtent l="0" t="0" r="444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7481" cy="34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C7D1" w14:textId="05D0F657" w:rsidR="009A7E5F" w:rsidRDefault="009A7E5F" w:rsidP="00C2600D">
      <w:pPr>
        <w:tabs>
          <w:tab w:val="left" w:pos="914"/>
        </w:tabs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예를 들어,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분석된 시퀀스 세그먼트 값이 </w:t>
      </w:r>
      <w:r>
        <w:rPr>
          <w:rFonts w:ascii="나눔고딕" w:eastAsia="나눔고딕" w:hAnsi="나눔고딕"/>
        </w:rPr>
        <w:t xml:space="preserve">[0,1,1,1,0,1] </w:t>
      </w:r>
      <w:r>
        <w:rPr>
          <w:rFonts w:ascii="나눔고딕" w:eastAsia="나눔고딕" w:hAnsi="나눔고딕" w:hint="eastAsia"/>
        </w:rPr>
        <w:t>이라면,</w:t>
      </w:r>
      <w:r>
        <w:rPr>
          <w:rFonts w:ascii="나눔고딕" w:eastAsia="나눔고딕" w:hAnsi="나눔고딕"/>
        </w:rPr>
        <w:t xml:space="preserve"> ‘proportion’</w:t>
      </w:r>
      <w:r>
        <w:rPr>
          <w:rFonts w:ascii="나눔고딕" w:eastAsia="나눔고딕" w:hAnsi="나눔고딕" w:hint="eastAsia"/>
        </w:rPr>
        <w:t xml:space="preserve">값은 </w:t>
      </w:r>
      <w:r>
        <w:rPr>
          <w:rFonts w:ascii="나눔고딕" w:eastAsia="나눔고딕" w:hAnsi="나눔고딕"/>
        </w:rPr>
        <w:t>4/6</w:t>
      </w:r>
      <w:r>
        <w:rPr>
          <w:rFonts w:ascii="나눔고딕" w:eastAsia="나눔고딕" w:hAnsi="나눔고딕" w:hint="eastAsia"/>
        </w:rPr>
        <w:t>이고,</w:t>
      </w:r>
      <w:r>
        <w:rPr>
          <w:rFonts w:ascii="나눔고딕" w:eastAsia="나눔고딕" w:hAnsi="나눔고딕"/>
        </w:rPr>
        <w:t xml:space="preserve"> ‘continuity’</w:t>
      </w:r>
      <w:r>
        <w:rPr>
          <w:rFonts w:ascii="나눔고딕" w:eastAsia="나눔고딕" w:hAnsi="나눔고딕" w:hint="eastAsia"/>
        </w:rPr>
        <w:t xml:space="preserve">값은 </w:t>
      </w:r>
      <w:r>
        <w:rPr>
          <w:rFonts w:ascii="나눔고딕" w:eastAsia="나눔고딕" w:hAnsi="나눔고딕"/>
        </w:rPr>
        <w:t>3/6</w:t>
      </w:r>
      <w:r>
        <w:rPr>
          <w:rFonts w:ascii="나눔고딕" w:eastAsia="나눔고딕" w:hAnsi="나눔고딕" w:hint="eastAsia"/>
        </w:rPr>
        <w:t xml:space="preserve">으로 총 </w:t>
      </w:r>
      <w:r>
        <w:rPr>
          <w:rFonts w:ascii="나눔고딕" w:eastAsia="나눔고딕" w:hAnsi="나눔고딕"/>
        </w:rPr>
        <w:t>‘probability measure’</w:t>
      </w:r>
      <w:r>
        <w:rPr>
          <w:rFonts w:ascii="나눔고딕" w:eastAsia="나눔고딕" w:hAnsi="나눔고딕" w:hint="eastAsia"/>
        </w:rPr>
        <w:t xml:space="preserve">값은 </w:t>
      </w:r>
      <w:r>
        <w:rPr>
          <w:rFonts w:ascii="나눔고딕" w:eastAsia="나눔고딕" w:hAnsi="나눔고딕"/>
        </w:rPr>
        <w:t>0.625 (4/6 * 0.75 + 3/6 * 0.25)</w:t>
      </w:r>
      <w:r>
        <w:rPr>
          <w:rFonts w:ascii="나눔고딕" w:eastAsia="나눔고딕" w:hAnsi="나눔고딕" w:hint="eastAsia"/>
        </w:rPr>
        <w:t>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본 </w:t>
      </w:r>
      <w:r>
        <w:rPr>
          <w:rFonts w:ascii="나눔고딕" w:eastAsia="나눔고딕" w:hAnsi="나눔고딕"/>
        </w:rPr>
        <w:t>pm</w:t>
      </w:r>
      <w:r>
        <w:rPr>
          <w:rFonts w:ascii="나눔고딕" w:eastAsia="나눔고딕" w:hAnsi="나눔고딕" w:hint="eastAsia"/>
        </w:rPr>
        <w:t xml:space="preserve">값을 </w:t>
      </w:r>
      <w:r>
        <w:rPr>
          <w:rFonts w:ascii="나눔고딕" w:eastAsia="나눔고딕" w:hAnsi="나눔고딕"/>
        </w:rPr>
        <w:t xml:space="preserve">Threshold </w:t>
      </w:r>
      <w:r>
        <w:rPr>
          <w:rFonts w:ascii="나눔고딕" w:eastAsia="나눔고딕" w:hAnsi="나눔고딕" w:hint="eastAsia"/>
        </w:rPr>
        <w:t xml:space="preserve">값과 비교하여 이벤트 </w:t>
      </w:r>
      <w:r>
        <w:rPr>
          <w:rFonts w:ascii="나눔고딕" w:eastAsia="나눔고딕" w:hAnsi="나눔고딕"/>
        </w:rPr>
        <w:t xml:space="preserve">or </w:t>
      </w:r>
      <w:r>
        <w:rPr>
          <w:rFonts w:ascii="나눔고딕" w:eastAsia="나눔고딕" w:hAnsi="나눔고딕" w:hint="eastAsia"/>
        </w:rPr>
        <w:t>정상으로 분류한다.</w:t>
      </w:r>
      <w:r>
        <w:rPr>
          <w:rFonts w:ascii="나눔고딕" w:eastAsia="나눔고딕" w:hAnsi="나눔고딕"/>
        </w:rPr>
        <w:t xml:space="preserve"> </w:t>
      </w:r>
    </w:p>
    <w:p w14:paraId="1F90C12B" w14:textId="77777777" w:rsidR="009A7E5F" w:rsidRDefault="009A7E5F" w:rsidP="00C2600D">
      <w:pPr>
        <w:tabs>
          <w:tab w:val="left" w:pos="914"/>
        </w:tabs>
        <w:rPr>
          <w:rFonts w:ascii="나눔고딕" w:eastAsia="나눔고딕" w:hAnsi="나눔고딕"/>
        </w:rPr>
      </w:pPr>
    </w:p>
    <w:p w14:paraId="3317C909" w14:textId="18B42080" w:rsidR="00785AEF" w:rsidRDefault="00785AEF" w:rsidP="00C2600D">
      <w:pPr>
        <w:tabs>
          <w:tab w:val="left" w:pos="914"/>
        </w:tabs>
        <w:rPr>
          <w:rFonts w:ascii="나눔고딕" w:eastAsia="나눔고딕" w:hAnsi="나눔고딕"/>
        </w:rPr>
      </w:pPr>
    </w:p>
    <w:p w14:paraId="514F96F4" w14:textId="755F0147" w:rsidR="00122978" w:rsidRDefault="00122978" w:rsidP="00C2600D">
      <w:pPr>
        <w:tabs>
          <w:tab w:val="left" w:pos="914"/>
        </w:tabs>
        <w:rPr>
          <w:rFonts w:ascii="나눔고딕" w:eastAsia="나눔고딕" w:hAnsi="나눔고딕"/>
        </w:rPr>
      </w:pPr>
    </w:p>
    <w:p w14:paraId="4750F310" w14:textId="6AF75C1A" w:rsidR="00122978" w:rsidRPr="00C2600D" w:rsidRDefault="00122978" w:rsidP="00C2600D">
      <w:pPr>
        <w:tabs>
          <w:tab w:val="left" w:pos="914"/>
        </w:tabs>
        <w:rPr>
          <w:rFonts w:ascii="나눔고딕" w:eastAsia="나눔고딕" w:hAnsi="나눔고딕" w:hint="eastAsia"/>
        </w:rPr>
      </w:pPr>
      <w:r w:rsidRPr="00122978">
        <w:rPr>
          <w:rFonts w:ascii="나눔고딕" w:eastAsia="나눔고딕" w:hAnsi="나눔고딕"/>
        </w:rPr>
        <w:lastRenderedPageBreak/>
        <w:drawing>
          <wp:anchor distT="0" distB="0" distL="114300" distR="114300" simplePos="0" relativeHeight="251658240" behindDoc="1" locked="0" layoutInCell="1" allowOverlap="1" wp14:anchorId="226FFD51" wp14:editId="51B013E0">
            <wp:simplePos x="0" y="0"/>
            <wp:positionH relativeFrom="column">
              <wp:posOffset>4191000</wp:posOffset>
            </wp:positionH>
            <wp:positionV relativeFrom="paragraph">
              <wp:posOffset>268605</wp:posOffset>
            </wp:positionV>
            <wp:extent cx="2308860" cy="696595"/>
            <wp:effectExtent l="0" t="0" r="0" b="8255"/>
            <wp:wrapSquare wrapText="bothSides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2978">
        <w:rPr>
          <w:rFonts w:ascii="나눔고딕" w:eastAsia="나눔고딕" w:hAnsi="나눔고딕"/>
        </w:rPr>
        <w:drawing>
          <wp:inline distT="0" distB="0" distL="0" distR="0" wp14:anchorId="641A15F2" wp14:editId="0DE8A852">
            <wp:extent cx="4051110" cy="5448300"/>
            <wp:effectExtent l="0" t="0" r="6985" b="0"/>
            <wp:docPr id="3" name="그림 3" descr="텍스트, 음악, 스크린샷, 피아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음악, 스크린샷, 피아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028" cy="545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978" w:rsidRPr="00C26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5FD"/>
    <w:multiLevelType w:val="hybridMultilevel"/>
    <w:tmpl w:val="7B2A8830"/>
    <w:lvl w:ilvl="0" w:tplc="D32AB3E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E04CE1"/>
    <w:multiLevelType w:val="hybridMultilevel"/>
    <w:tmpl w:val="63CC0718"/>
    <w:lvl w:ilvl="0" w:tplc="859C200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4F2E8C"/>
    <w:multiLevelType w:val="hybridMultilevel"/>
    <w:tmpl w:val="D0747092"/>
    <w:lvl w:ilvl="0" w:tplc="8CE4AB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9F56BD"/>
    <w:multiLevelType w:val="hybridMultilevel"/>
    <w:tmpl w:val="11286FFC"/>
    <w:lvl w:ilvl="0" w:tplc="1F60FA46">
      <w:numFmt w:val="bullet"/>
      <w:lvlText w:val="◎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E04510"/>
    <w:multiLevelType w:val="hybridMultilevel"/>
    <w:tmpl w:val="E0DC112E"/>
    <w:lvl w:ilvl="0" w:tplc="26EED31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B770B"/>
    <w:multiLevelType w:val="hybridMultilevel"/>
    <w:tmpl w:val="9C68CFB0"/>
    <w:lvl w:ilvl="0" w:tplc="697C31D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32EA7812"/>
    <w:multiLevelType w:val="hybridMultilevel"/>
    <w:tmpl w:val="093C9270"/>
    <w:lvl w:ilvl="0" w:tplc="55284C42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F695C07"/>
    <w:multiLevelType w:val="hybridMultilevel"/>
    <w:tmpl w:val="96944EA0"/>
    <w:lvl w:ilvl="0" w:tplc="70063A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E001C7A"/>
    <w:multiLevelType w:val="hybridMultilevel"/>
    <w:tmpl w:val="B9F0A8D6"/>
    <w:lvl w:ilvl="0" w:tplc="DE7023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4F681B27"/>
    <w:multiLevelType w:val="hybridMultilevel"/>
    <w:tmpl w:val="81DE81A6"/>
    <w:lvl w:ilvl="0" w:tplc="687E0BA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F27C48"/>
    <w:multiLevelType w:val="hybridMultilevel"/>
    <w:tmpl w:val="B46C0AB2"/>
    <w:lvl w:ilvl="0" w:tplc="FBACB7E0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5AE95751"/>
    <w:multiLevelType w:val="hybridMultilevel"/>
    <w:tmpl w:val="279250CE"/>
    <w:lvl w:ilvl="0" w:tplc="1E7AA4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BA3C0D"/>
    <w:multiLevelType w:val="hybridMultilevel"/>
    <w:tmpl w:val="201AFA8C"/>
    <w:lvl w:ilvl="0" w:tplc="DE7023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4B414A"/>
    <w:multiLevelType w:val="hybridMultilevel"/>
    <w:tmpl w:val="46B2AA14"/>
    <w:lvl w:ilvl="0" w:tplc="2F7038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12"/>
  </w:num>
  <w:num w:numId="7">
    <w:abstractNumId w:val="7"/>
  </w:num>
  <w:num w:numId="8">
    <w:abstractNumId w:val="13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C4"/>
    <w:rsid w:val="0001075C"/>
    <w:rsid w:val="00015F3B"/>
    <w:rsid w:val="0002329B"/>
    <w:rsid w:val="00042C83"/>
    <w:rsid w:val="00044B91"/>
    <w:rsid w:val="000520AE"/>
    <w:rsid w:val="00076172"/>
    <w:rsid w:val="000762BD"/>
    <w:rsid w:val="000972D7"/>
    <w:rsid w:val="000C28D6"/>
    <w:rsid w:val="000C6853"/>
    <w:rsid w:val="00110826"/>
    <w:rsid w:val="0012234C"/>
    <w:rsid w:val="00122978"/>
    <w:rsid w:val="001544C4"/>
    <w:rsid w:val="00187105"/>
    <w:rsid w:val="00196CA2"/>
    <w:rsid w:val="001A0758"/>
    <w:rsid w:val="001A7998"/>
    <w:rsid w:val="001C28A1"/>
    <w:rsid w:val="001E1A03"/>
    <w:rsid w:val="002039E2"/>
    <w:rsid w:val="00221E57"/>
    <w:rsid w:val="002546DE"/>
    <w:rsid w:val="00270BBF"/>
    <w:rsid w:val="00274FD9"/>
    <w:rsid w:val="00293845"/>
    <w:rsid w:val="00295D35"/>
    <w:rsid w:val="002C37A6"/>
    <w:rsid w:val="002D5F63"/>
    <w:rsid w:val="00322D21"/>
    <w:rsid w:val="0032529E"/>
    <w:rsid w:val="003262EE"/>
    <w:rsid w:val="003301CB"/>
    <w:rsid w:val="003355C5"/>
    <w:rsid w:val="00335F76"/>
    <w:rsid w:val="00344FFE"/>
    <w:rsid w:val="00353BF9"/>
    <w:rsid w:val="00372397"/>
    <w:rsid w:val="003F31BD"/>
    <w:rsid w:val="00406FEF"/>
    <w:rsid w:val="00416FF0"/>
    <w:rsid w:val="00437332"/>
    <w:rsid w:val="00446562"/>
    <w:rsid w:val="00454243"/>
    <w:rsid w:val="00471C17"/>
    <w:rsid w:val="00473ED1"/>
    <w:rsid w:val="004912A5"/>
    <w:rsid w:val="004A6D8E"/>
    <w:rsid w:val="004A73FD"/>
    <w:rsid w:val="004C18EA"/>
    <w:rsid w:val="004D615F"/>
    <w:rsid w:val="004D6D23"/>
    <w:rsid w:val="004E249C"/>
    <w:rsid w:val="004F69AE"/>
    <w:rsid w:val="00505510"/>
    <w:rsid w:val="00531ACF"/>
    <w:rsid w:val="00552A93"/>
    <w:rsid w:val="00557329"/>
    <w:rsid w:val="0058211C"/>
    <w:rsid w:val="00590A68"/>
    <w:rsid w:val="005A1902"/>
    <w:rsid w:val="005A3295"/>
    <w:rsid w:val="005B5C7D"/>
    <w:rsid w:val="005C7768"/>
    <w:rsid w:val="005E64E6"/>
    <w:rsid w:val="005F4C62"/>
    <w:rsid w:val="00600D80"/>
    <w:rsid w:val="00613C3C"/>
    <w:rsid w:val="006149CA"/>
    <w:rsid w:val="006154B0"/>
    <w:rsid w:val="00641040"/>
    <w:rsid w:val="00656347"/>
    <w:rsid w:val="00656548"/>
    <w:rsid w:val="00660571"/>
    <w:rsid w:val="00661BCF"/>
    <w:rsid w:val="00662080"/>
    <w:rsid w:val="00671ABC"/>
    <w:rsid w:val="00676795"/>
    <w:rsid w:val="00677F09"/>
    <w:rsid w:val="00685384"/>
    <w:rsid w:val="00692191"/>
    <w:rsid w:val="0069482F"/>
    <w:rsid w:val="00694FA8"/>
    <w:rsid w:val="006A255A"/>
    <w:rsid w:val="006A7B4B"/>
    <w:rsid w:val="006C2545"/>
    <w:rsid w:val="00714761"/>
    <w:rsid w:val="00751D05"/>
    <w:rsid w:val="00763198"/>
    <w:rsid w:val="00772917"/>
    <w:rsid w:val="00785AEF"/>
    <w:rsid w:val="007B3A56"/>
    <w:rsid w:val="00800065"/>
    <w:rsid w:val="00811CD4"/>
    <w:rsid w:val="008224BF"/>
    <w:rsid w:val="00877FEF"/>
    <w:rsid w:val="00882AAD"/>
    <w:rsid w:val="0088425B"/>
    <w:rsid w:val="008A6F95"/>
    <w:rsid w:val="008B35EE"/>
    <w:rsid w:val="008B5178"/>
    <w:rsid w:val="008C0B23"/>
    <w:rsid w:val="008D04DD"/>
    <w:rsid w:val="008E1923"/>
    <w:rsid w:val="008F5254"/>
    <w:rsid w:val="00967A62"/>
    <w:rsid w:val="00970641"/>
    <w:rsid w:val="00972845"/>
    <w:rsid w:val="00986F82"/>
    <w:rsid w:val="009A3A3C"/>
    <w:rsid w:val="009A4A0C"/>
    <w:rsid w:val="009A7893"/>
    <w:rsid w:val="009A7E5F"/>
    <w:rsid w:val="009B0005"/>
    <w:rsid w:val="009D4B3C"/>
    <w:rsid w:val="009F59E0"/>
    <w:rsid w:val="009F7E7D"/>
    <w:rsid w:val="00A00CAE"/>
    <w:rsid w:val="00A1659D"/>
    <w:rsid w:val="00A47EA9"/>
    <w:rsid w:val="00A51EB8"/>
    <w:rsid w:val="00A87369"/>
    <w:rsid w:val="00AA465D"/>
    <w:rsid w:val="00AB625E"/>
    <w:rsid w:val="00AE038E"/>
    <w:rsid w:val="00AE74CC"/>
    <w:rsid w:val="00AF2D97"/>
    <w:rsid w:val="00B51048"/>
    <w:rsid w:val="00B53E27"/>
    <w:rsid w:val="00B72BA8"/>
    <w:rsid w:val="00B7659D"/>
    <w:rsid w:val="00B93C9C"/>
    <w:rsid w:val="00B96C8B"/>
    <w:rsid w:val="00BD14A0"/>
    <w:rsid w:val="00BE3046"/>
    <w:rsid w:val="00C2600D"/>
    <w:rsid w:val="00C96CE4"/>
    <w:rsid w:val="00D14DF5"/>
    <w:rsid w:val="00D41E5C"/>
    <w:rsid w:val="00D50246"/>
    <w:rsid w:val="00D65F4B"/>
    <w:rsid w:val="00D87E18"/>
    <w:rsid w:val="00D92D94"/>
    <w:rsid w:val="00DC5455"/>
    <w:rsid w:val="00DE1EAA"/>
    <w:rsid w:val="00DE6015"/>
    <w:rsid w:val="00E11D9B"/>
    <w:rsid w:val="00E24430"/>
    <w:rsid w:val="00E422D9"/>
    <w:rsid w:val="00E50A92"/>
    <w:rsid w:val="00E511F2"/>
    <w:rsid w:val="00E60640"/>
    <w:rsid w:val="00E649C4"/>
    <w:rsid w:val="00E81C10"/>
    <w:rsid w:val="00EB1FF5"/>
    <w:rsid w:val="00EC265E"/>
    <w:rsid w:val="00EF3AE7"/>
    <w:rsid w:val="00F3139A"/>
    <w:rsid w:val="00F32A2F"/>
    <w:rsid w:val="00F95E91"/>
    <w:rsid w:val="00FB1FC4"/>
    <w:rsid w:val="00FE1A7C"/>
    <w:rsid w:val="00F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3C7"/>
  <w15:chartTrackingRefBased/>
  <w15:docId w15:val="{F6009FB5-D7D0-4911-BA67-1ECD428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FC4"/>
    <w:pPr>
      <w:ind w:leftChars="400" w:left="800"/>
    </w:pPr>
  </w:style>
  <w:style w:type="paragraph" w:customStyle="1" w:styleId="DefaultParagraphStyle">
    <w:name w:val="Default Paragraph Style"/>
    <w:rsid w:val="00D92D94"/>
    <w:pPr>
      <w:wordWrap w:val="0"/>
      <w:spacing w:after="0" w:line="198" w:lineRule="auto"/>
    </w:pPr>
    <w:rPr>
      <w:szCs w:val="20"/>
    </w:rPr>
  </w:style>
  <w:style w:type="character" w:customStyle="1" w:styleId="DefaultTextRunStyle">
    <w:name w:val="Default TextRun Style"/>
    <w:rsid w:val="00D92D94"/>
    <w:rPr>
      <w:color w:val="000000"/>
      <w:sz w:val="20"/>
    </w:rPr>
  </w:style>
  <w:style w:type="table" w:customStyle="1" w:styleId="DefaultTableStyle">
    <w:name w:val="Default Table Style"/>
    <w:rsid w:val="00D92D94"/>
    <w:pPr>
      <w:spacing w:after="0" w:line="240" w:lineRule="exact"/>
    </w:pPr>
    <w:rPr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styleId="a4">
    <w:name w:val="caption"/>
    <w:basedOn w:val="a"/>
    <w:next w:val="a"/>
    <w:uiPriority w:val="35"/>
    <w:unhideWhenUsed/>
    <w:qFormat/>
    <w:rsid w:val="00454243"/>
    <w:rPr>
      <w:b/>
      <w:bCs/>
      <w:szCs w:val="20"/>
    </w:rPr>
  </w:style>
  <w:style w:type="character" w:styleId="a5">
    <w:name w:val="Hyperlink"/>
    <w:basedOn w:val="a0"/>
    <w:uiPriority w:val="99"/>
    <w:unhideWhenUsed/>
    <w:rsid w:val="00B96C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6C8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95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df.sciencedirectassets.com/271872/1-s2.0-S1364815214X00046/1-s2.0-S1364815214000899/main.pdf?X-Amz-Security-Token=IQoJb3JpZ2luX2VjEHkaCXVzLWVhc3QtMSJGMEQCIAYEkPI04pi%2F9ZNrtBA6hwPJCARIWTVzcvJ4%2FGxZ4hkEAiAaBkJ340wEZj9nfz3%2Fz%2FP%2FJVe5x3lM40bWLzCcJVv5FyqDBAiC%2F%2F%2F%2F%2F%2F%2F%2F%2F%2F8BEAQaDDA1OTAwMzU0Njg2NSIMYNoMd4k7MWCy1wE0KtcDEo4p9okncHlIGI9zDotbfzc28FDUDuepOjN4%2B2FycBEjoXmFTQ4phO5eEX7ZvllrGNgqDIZMJSx%2F4GFIzK5C%2BSRuronXL9oEo6S0IMe5bi9n%2BaSZAXp6uMzWC5jEzHvBSD8tzw1nbSdL%2FfjNj9daNa2FASst%2BIYuHCZk7YClcFZa9xsYUMdxMCvDBdD2CeSoM3oeegidg234eXZ%2Bk9O74eZgSwwjwdSo1LE3PxUiNsp6OenGhkJOgnqkm0MYusjZSBL2%2BTmiJGirFrlnDktdtnoWfV2a0w2O6AH%2FrjKWYcR7e7wvXKUErKbRSxEtGhpOKTGSF%2FtoYfqmTSJq40OB7q8VQcYRN%2FSpyZyBf4lMumINBs%2BERUktmZuj%2Fled3gLG6psYc2HGYB55PuwWzHh9MRPYaS3w07etVzfEeEHVC1x8sIsPKw8E9oJauYLhAGYq49Y33tQdAx1PFg2Gu9LMyhFvmg98oydCJootH97ESHnD1v78%2BptScTBti1OisbjooAtaf3K4LJdYTSUuD4SV9E%2BstAv0KDThGw6ppK66%2BejiraPEha%2BnSi9RD190NGSyVI5RkdeQey%2FMbWjLbucX8KRXDPzNbNgLwx8VSb4%2FC7EHcPywSsN5MKTT044GOqYB3GS%2BfWYmxP9XgVWI3CSRZZVkBPVyyoPxiCQQp%2BvgacWaEvDt7kshClS580G50PHHjri5RTAxUWgXz4Qn3oHggHOl1smuQxgspQRrBLXOih4PyJnsx6uUiMh%2Bs%2BD9TFDE1uUqyfko8KRXFBHY1HqJI97WzSKt9xic5g9PFdAQSl7ZYW6HgxCExAW49pUX9LSUnLaZqPzla09d5tk1UePPo4JdipP9sg%3D%3D&amp;X-Amz-Algorithm=AWS4-HMAC-SHA256&amp;X-Amz-Date=20220105T014223Z&amp;X-Amz-SignedHeaders=host&amp;X-Amz-Expires=300&amp;X-Amz-Credential=ASIAQ3PHCVTYUGIURTOV%2F20220105%2Fus-east-1%2Fs3%2Faws4_request&amp;X-Amz-Signature=f7aba1897e79035de5d0fd34897125ed4aed0d9ee6436a13578be983ca12b6f6&amp;hash=a824dbba493f66ecc02ea12a19fc4f82352add0386c70a40ad1e3bd920f163d3&amp;host=68042c943591013ac2b2430a89b270f6af2c76d8dfd086a07176afe7c76c2c61&amp;pii=S1364815214000899&amp;tid=spdf-8b60ca9d-319d-4951-9e9b-f8569ccf4995&amp;sid=53d8af832d98d043d81b9e35fa730ff19d94gxrqa&amp;type=client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665E-CFAB-4424-9658-D08F2AA0C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minahchae</dc:creator>
  <cp:keywords/>
  <dc:description/>
  <cp:lastModifiedBy>박 준혁</cp:lastModifiedBy>
  <cp:revision>9</cp:revision>
  <dcterms:created xsi:type="dcterms:W3CDTF">2021-12-28T01:26:00Z</dcterms:created>
  <dcterms:modified xsi:type="dcterms:W3CDTF">2022-01-06T02:26:00Z</dcterms:modified>
</cp:coreProperties>
</file>