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F7EA6" w14:textId="77777777" w:rsidR="00A02526" w:rsidRPr="006D1912" w:rsidRDefault="00A02526" w:rsidP="00A02526">
      <w:pPr>
        <w:pStyle w:val="a5"/>
      </w:pPr>
      <w:r w:rsidRPr="005A0D7A">
        <w:t>Title (Use Title Case)</w:t>
      </w:r>
    </w:p>
    <w:p w14:paraId="6FBA9904" w14:textId="77777777" w:rsidR="00A02526" w:rsidRPr="009C370A" w:rsidRDefault="00A02526" w:rsidP="00A02526">
      <w:pPr>
        <w:pStyle w:val="AuthorName"/>
        <w:spacing w:line="360" w:lineRule="auto"/>
        <w:rPr>
          <w:sz w:val="22"/>
          <w:szCs w:val="22"/>
          <w:vertAlign w:val="superscript"/>
        </w:rPr>
      </w:pPr>
      <w:r w:rsidRPr="009C370A">
        <w:rPr>
          <w:sz w:val="22"/>
          <w:szCs w:val="22"/>
        </w:rPr>
        <w:t xml:space="preserve">1st Author Name </w:t>
      </w:r>
      <w:r w:rsidRPr="009C370A">
        <w:rPr>
          <w:sz w:val="22"/>
          <w:szCs w:val="22"/>
          <w:vertAlign w:val="superscript"/>
        </w:rPr>
        <w:t>a</w:t>
      </w:r>
      <w:r w:rsidRPr="009C370A">
        <w:rPr>
          <w:sz w:val="22"/>
          <w:szCs w:val="22"/>
        </w:rPr>
        <w:t xml:space="preserve">, 2nd Author Name </w:t>
      </w:r>
      <w:r w:rsidRPr="009C370A">
        <w:rPr>
          <w:sz w:val="22"/>
          <w:szCs w:val="22"/>
          <w:vertAlign w:val="superscript"/>
        </w:rPr>
        <w:t>b</w:t>
      </w:r>
      <w:r w:rsidRPr="009C370A">
        <w:rPr>
          <w:sz w:val="22"/>
          <w:szCs w:val="22"/>
        </w:rPr>
        <w:t xml:space="preserve">, 3rd Author Name </w:t>
      </w:r>
      <w:r w:rsidRPr="009C370A">
        <w:rPr>
          <w:sz w:val="22"/>
          <w:szCs w:val="22"/>
          <w:vertAlign w:val="superscript"/>
        </w:rPr>
        <w:t>c</w:t>
      </w:r>
    </w:p>
    <w:p w14:paraId="648D322D" w14:textId="77777777" w:rsidR="00A02526" w:rsidRPr="009C370A" w:rsidRDefault="00A02526" w:rsidP="00A02526">
      <w:pPr>
        <w:pStyle w:val="AuthorAffiliation"/>
        <w:spacing w:line="360" w:lineRule="auto"/>
        <w:rPr>
          <w:sz w:val="22"/>
          <w:szCs w:val="22"/>
        </w:rPr>
      </w:pPr>
      <w:r w:rsidRPr="009C370A">
        <w:rPr>
          <w:sz w:val="22"/>
          <w:szCs w:val="22"/>
          <w:vertAlign w:val="superscript"/>
        </w:rPr>
        <w:t xml:space="preserve">a </w:t>
      </w:r>
      <w:r w:rsidRPr="009C370A">
        <w:rPr>
          <w:sz w:val="22"/>
          <w:szCs w:val="22"/>
        </w:rPr>
        <w:t xml:space="preserve">1st Author Affiliation, City, Country, </w:t>
      </w:r>
      <w:r w:rsidRPr="009C370A">
        <w:rPr>
          <w:rStyle w:val="AuthorEmailChar"/>
          <w:szCs w:val="22"/>
        </w:rPr>
        <w:t>e-mail address</w:t>
      </w:r>
    </w:p>
    <w:p w14:paraId="17CACEC7" w14:textId="77777777" w:rsidR="00A02526" w:rsidRPr="009C370A" w:rsidRDefault="00A02526" w:rsidP="00A02526">
      <w:pPr>
        <w:pStyle w:val="AuthorAffiliation"/>
        <w:spacing w:line="360" w:lineRule="auto"/>
        <w:rPr>
          <w:sz w:val="22"/>
          <w:szCs w:val="22"/>
        </w:rPr>
      </w:pPr>
      <w:r w:rsidRPr="009C370A">
        <w:rPr>
          <w:sz w:val="22"/>
          <w:szCs w:val="22"/>
          <w:vertAlign w:val="superscript"/>
        </w:rPr>
        <w:t>b</w:t>
      </w:r>
      <w:r w:rsidRPr="009C370A">
        <w:rPr>
          <w:sz w:val="22"/>
          <w:szCs w:val="22"/>
        </w:rPr>
        <w:t xml:space="preserve"> 2nd Author Affiliation, City, Country,</w:t>
      </w:r>
      <w:r w:rsidRPr="009C370A">
        <w:rPr>
          <w:rStyle w:val="AuthorEmailChar"/>
          <w:szCs w:val="22"/>
        </w:rPr>
        <w:t xml:space="preserve"> e-mail address</w:t>
      </w:r>
    </w:p>
    <w:p w14:paraId="5A6B6762" w14:textId="77777777" w:rsidR="00A02526" w:rsidRPr="009C370A" w:rsidRDefault="00A02526" w:rsidP="00A02526">
      <w:pPr>
        <w:pStyle w:val="AuthorAffiliation"/>
        <w:spacing w:line="360" w:lineRule="auto"/>
        <w:rPr>
          <w:sz w:val="22"/>
          <w:szCs w:val="22"/>
        </w:rPr>
      </w:pPr>
      <w:r w:rsidRPr="009C370A">
        <w:rPr>
          <w:sz w:val="22"/>
          <w:szCs w:val="22"/>
          <w:vertAlign w:val="superscript"/>
        </w:rPr>
        <w:t xml:space="preserve">c </w:t>
      </w:r>
      <w:r w:rsidRPr="009C370A">
        <w:rPr>
          <w:sz w:val="22"/>
          <w:szCs w:val="22"/>
        </w:rPr>
        <w:t xml:space="preserve">3rd Author Affiliation, City, Country, </w:t>
      </w:r>
      <w:r w:rsidRPr="009C370A">
        <w:rPr>
          <w:rStyle w:val="AuthorEmailChar"/>
          <w:szCs w:val="22"/>
        </w:rPr>
        <w:t>e-mail address</w:t>
      </w:r>
    </w:p>
    <w:p w14:paraId="6569F231" w14:textId="77777777" w:rsidR="00A02526" w:rsidRPr="009C370A" w:rsidRDefault="00A02526" w:rsidP="00A02526">
      <w:pPr>
        <w:spacing w:line="360" w:lineRule="auto"/>
        <w:rPr>
          <w:sz w:val="22"/>
        </w:rPr>
        <w:sectPr w:rsidR="00A02526" w:rsidRPr="009C370A" w:rsidSect="001600AA">
          <w:pgSz w:w="12240" w:h="15840" w:code="1"/>
          <w:pgMar w:top="1440" w:right="1440" w:bottom="1440" w:left="1440" w:header="720" w:footer="288" w:gutter="0"/>
          <w:cols w:space="720"/>
          <w:titlePg/>
          <w:docGrid w:linePitch="360"/>
        </w:sectPr>
      </w:pPr>
    </w:p>
    <w:p w14:paraId="2C7D289B" w14:textId="77777777" w:rsidR="00A02526" w:rsidRPr="009C370A" w:rsidRDefault="00A02526" w:rsidP="00A02526">
      <w:pPr>
        <w:spacing w:line="360" w:lineRule="auto"/>
        <w:rPr>
          <w:b/>
          <w:sz w:val="22"/>
        </w:rPr>
      </w:pPr>
      <w:r w:rsidRPr="009C370A">
        <w:rPr>
          <w:b/>
          <w:sz w:val="22"/>
        </w:rPr>
        <w:t>Abstract</w:t>
      </w:r>
    </w:p>
    <w:p w14:paraId="588B7DE0" w14:textId="77777777" w:rsidR="00A02526" w:rsidRPr="009C370A" w:rsidRDefault="00A02526" w:rsidP="00A27972">
      <w:pPr>
        <w:pStyle w:val="afa"/>
      </w:pPr>
      <w:r w:rsidRPr="009C370A">
        <w:t xml:space="preserve">A concise and factual abstract is required, with a restriction of </w:t>
      </w:r>
      <w:r w:rsidRPr="009C370A">
        <w:rPr>
          <w:b/>
        </w:rPr>
        <w:t>150 words</w:t>
      </w:r>
      <w:r w:rsidRPr="009C370A">
        <w:t>. The abstract should state briefly the purpose of the research, the principal results and major conclusions. An abstract is often presented separately from the article, so it must be able to stand alone. For this reason, References should be avoided, but if essential, then cite the author(s) and year(s). Also, non-standard or uncommon abbreviations should be avoided, but if essential they must be defined at their first mention in the abstract itself.</w:t>
      </w:r>
    </w:p>
    <w:p w14:paraId="7A68E3B9" w14:textId="77777777" w:rsidR="00A02526" w:rsidRPr="009C370A" w:rsidRDefault="00A02526" w:rsidP="00A02526">
      <w:pPr>
        <w:spacing w:line="360" w:lineRule="auto"/>
        <w:rPr>
          <w:b/>
          <w:sz w:val="22"/>
        </w:rPr>
      </w:pPr>
      <w:r w:rsidRPr="009C370A">
        <w:rPr>
          <w:b/>
          <w:sz w:val="22"/>
        </w:rPr>
        <w:t>Keywords</w:t>
      </w:r>
    </w:p>
    <w:p w14:paraId="24F518E2" w14:textId="25A0DC17" w:rsidR="00A02526" w:rsidRDefault="00A02526" w:rsidP="00A27972">
      <w:pPr>
        <w:pStyle w:val="afa"/>
      </w:pPr>
      <w:r w:rsidRPr="009C370A">
        <w:t>Immediately after the abstract, provide a maximum of 6 keywords, using American spelling and avoiding general and plural terms and multiple concepts (avoid, for example, 'and', 'of'). Be sparing with abbreviations: only abbreviations firmly established in the field may be eligible. These keywords will be used for indexing purposes.</w:t>
      </w:r>
    </w:p>
    <w:p w14:paraId="27282F34" w14:textId="77777777" w:rsidR="0071368D" w:rsidRPr="009C370A" w:rsidRDefault="0071368D" w:rsidP="00A27972">
      <w:pPr>
        <w:pStyle w:val="afa"/>
      </w:pPr>
    </w:p>
    <w:p w14:paraId="69C8667F" w14:textId="77777777" w:rsidR="00A02526" w:rsidRPr="00AC2888" w:rsidRDefault="00A02526" w:rsidP="00A02526">
      <w:pPr>
        <w:pStyle w:val="SectionHeading"/>
        <w:spacing w:line="360" w:lineRule="auto"/>
        <w:rPr>
          <w:rStyle w:val="TabletextChar"/>
          <w:rFonts w:ascii="나눔고딕" w:eastAsia="나눔고딕" w:hAnsi="나눔고딕" w:cs="Arial"/>
          <w:sz w:val="22"/>
          <w:szCs w:val="22"/>
        </w:rPr>
      </w:pPr>
      <w:r w:rsidRPr="00AC2888">
        <w:rPr>
          <w:rFonts w:ascii="나눔고딕" w:eastAsia="나눔고딕" w:hAnsi="나눔고딕" w:cs="Arial"/>
          <w:sz w:val="22"/>
          <w:szCs w:val="22"/>
        </w:rPr>
        <w:t>Introduction</w:t>
      </w:r>
    </w:p>
    <w:p w14:paraId="1F8ADD79" w14:textId="12DDC4D0" w:rsidR="00E325DD" w:rsidRPr="00E325DD" w:rsidRDefault="00E325DD" w:rsidP="00A02526">
      <w:r w:rsidRPr="00AC2888">
        <w:t xml:space="preserve"> 환경에 대한 관심이 높아지고 있으며 인체에 해로울 수 있는 실내공기오염의 중요성이 강조되고 있다. </w:t>
      </w:r>
      <w:r>
        <w:rPr>
          <w:rFonts w:hint="eastAsia"/>
        </w:rPr>
        <w:t xml:space="preserve">특히 </w:t>
      </w:r>
      <w:r w:rsidR="00A02526" w:rsidRPr="00AC2888">
        <w:t>실내공기오염(IAP)는 실외공기오염(OAP)보다 위험하다.</w:t>
      </w:r>
      <w:r>
        <w:t xml:space="preserve"> </w:t>
      </w:r>
      <w:r>
        <w:rPr>
          <w:rFonts w:hint="eastAsia"/>
        </w:rPr>
        <w:t>왜냐하면</w:t>
      </w:r>
      <w:r w:rsidR="00A02526" w:rsidRPr="00AC2888">
        <w:t xml:space="preserve"> 실내에 머무는 시간이 길고 밀폐된 공간이기에 오염물질이 집중적으로 몸에 해로운 영향을 주고, 폐에 전달되는 과정이 짧기 때문</w:t>
      </w:r>
      <w:r>
        <w:rPr>
          <w:rFonts w:hint="eastAsia"/>
        </w:rPr>
        <w:t>이다.</w:t>
      </w:r>
      <w:r>
        <w:t xml:space="preserve"> </w:t>
      </w:r>
      <w:r>
        <w:rPr>
          <w:rFonts w:hint="eastAsia"/>
        </w:rPr>
        <w:t>또한</w:t>
      </w:r>
      <w:r w:rsidR="00A02526" w:rsidRPr="00AC2888">
        <w:t xml:space="preserve"> 심혈관, 폐암, 기관지 천식 등 호흡기 질환과 같은 심각한 위험에 노출된다.</w:t>
      </w:r>
      <w:r w:rsidR="00A02526" w:rsidRPr="00AC2888">
        <w:rPr>
          <w:color w:val="6AA84F"/>
        </w:rPr>
        <w:t>[1]</w:t>
      </w:r>
      <w:r w:rsidR="00A02526" w:rsidRPr="00AC2888">
        <w:t>. 그렇기 때문에 실내공기오염(IAP)은 인간의 건강에 심각한 위협이 되고 매년 수백만명이 사망한다. 따라서 많은 연구자들이 이러한 문제를 해소하기 위해 주요 발생 원인과 실내 공기질(IAQ)의 제어에 대한 접근방식이 고안되고 있다.[2] 또한 이를 해결하기 위한 방안 중 하나로 실내환경에서 해로운 영향을 끼치는 인자들인 TVOC, CO2와 같은 주요 인자들의 측정에 있어 이상치의 중요성이 강조되고 있다</w:t>
      </w:r>
      <w:r w:rsidR="00A02526" w:rsidRPr="00AC2888">
        <w:rPr>
          <w:color w:val="6AA84F"/>
        </w:rPr>
        <w:t>[3]</w:t>
      </w:r>
      <w:r w:rsidR="00A02526" w:rsidRPr="00AC2888">
        <w:t>. </w:t>
      </w:r>
      <w:r w:rsidRPr="00AC2888">
        <w:t>각 특성마다 이상치의 범위를 정의하는데 있어서 다양한 방법이 연구되고 있지만 환경 센서에 적용할 수 있는 이상치를 판별하기 위한 방법론을 연구해야한다. 더욱이 강조되는 상황은 인자의 정보를 알지 못하는 경우의 이상치를 판단하는데 있어 새로운 방법이 필요하다.</w:t>
      </w:r>
    </w:p>
    <w:p w14:paraId="52003FDF" w14:textId="2C508C68" w:rsidR="00A02526" w:rsidRPr="00AC2888" w:rsidRDefault="00A02526" w:rsidP="00A02526">
      <w:r w:rsidRPr="0025708D">
        <w:rPr>
          <w:color w:val="0070C0"/>
        </w:rPr>
        <w:t xml:space="preserve">이상 탐지는 주어진 집합에서 비정상적인 점이나 패턴을 찾는 기술이다. 비정상에는 점 이상, 집단적 </w:t>
      </w:r>
      <w:r w:rsidRPr="0025708D">
        <w:rPr>
          <w:color w:val="0070C0"/>
        </w:rPr>
        <w:lastRenderedPageBreak/>
        <w:t>이상(collective outlier) 및 상황적 이상(contextual outlier)이 있다. 점 이상치는 다른 데이터와 비교하여 차이가 큰 데이터이다. 집단적 이상치는 데이터를 모았을 때 비정상으로 보이는 데이터를 의미한다. 이 중 상황적 이상치는 상황에 따라 정상일 수도 있고 비정상일 수도 있는 데이터에 대해서 상황 및 환경에 따라 장기적인 데이터로 인해 비정상적으로 보이는 데이터 집단을 말한다. 실시간 탐지에서는 모델 예측과 센서 측정 간의 차이를 비정상 측정의 분류로 본다.[4]</w:t>
      </w:r>
      <w:r w:rsidR="00FF4D1C" w:rsidRPr="0025708D">
        <w:rPr>
          <w:color w:val="0070C0"/>
        </w:rPr>
        <w:t xml:space="preserve"> </w:t>
      </w:r>
      <w:r w:rsidR="00FF4D1C" w:rsidRPr="00FF4D1C">
        <w:rPr>
          <w:color w:val="0070C0"/>
        </w:rPr>
        <w:t>-</w:t>
      </w:r>
      <w:r w:rsidR="00FF4D1C" w:rsidRPr="00FF4D1C">
        <w:rPr>
          <w:rFonts w:hint="eastAsia"/>
          <w:color w:val="0070C0"/>
        </w:rPr>
        <w:t xml:space="preserve"> 각 이상치마다 탐지하는 방식이 다른지 확인필요.</w:t>
      </w:r>
      <w:r w:rsidR="00FF4D1C" w:rsidRPr="00FF4D1C">
        <w:rPr>
          <w:color w:val="0070C0"/>
        </w:rPr>
        <w:t xml:space="preserve"> </w:t>
      </w:r>
      <w:r w:rsidR="00FF4D1C" w:rsidRPr="00FF4D1C">
        <w:rPr>
          <w:rFonts w:hint="eastAsia"/>
          <w:color w:val="0070C0"/>
        </w:rPr>
        <w:t>그 중 주로</w:t>
      </w:r>
      <w:r w:rsidR="00FF4D1C" w:rsidRPr="00FF4D1C">
        <w:rPr>
          <w:color w:val="0070C0"/>
        </w:rPr>
        <w:t xml:space="preserve"> </w:t>
      </w:r>
      <w:r w:rsidR="00FF4D1C" w:rsidRPr="00FF4D1C">
        <w:rPr>
          <w:rFonts w:hint="eastAsia"/>
          <w:color w:val="0070C0"/>
        </w:rPr>
        <w:t>연구되는 분야와 우리의 방식을 연결하면 좋을 것 같음 그리고 그 연구분야가 어떻게 진행되고 있는지를 좀 더 깊게 파악하는 게 좋을 듯</w:t>
      </w:r>
    </w:p>
    <w:p w14:paraId="6E9F39C2" w14:textId="77777777" w:rsidR="00A02526" w:rsidRPr="00AC2888" w:rsidRDefault="00A02526" w:rsidP="00A02526">
      <w:r w:rsidRPr="00AC2888">
        <w:t>실내환경에서는 구조와 사물에 따라 주요 환경 인자들의 수치가 달라질 수 있으므로 상황적 이상치에 대한 탐지가 필요하다. 실시간으로 여러 유형의 센서 데이터에서 상황별 이상값을 찾는 알고리즘에 대한 연구가 활발히 진행되고 있다.[5] 실내환경의 상황적 이상치의 경우, 범위가 달라질 수 있기 때문에 학습시키기 위한 조건이 까다로워진다. 다시 말해서 정상 데이터로 훈련시키기 위해 데이터를 수집해야 하지만 노이즈가 있는 경우를 배제하지 못한다. 그래서 대부분의 데이터가 노이즈를 포함한 정상 샘플이라는 가정을 하여 라벨의 취득 없이 학습을 시키는 경우인 비지도학습 이상치 탐색인 경우의 연구가 활발히 진행되고 있다. 라벨링이 되어있지 않은 경우 이상치를 어떻게 정의하느냐에 따라 정상치와 이상치로 구분될 수 있는 범위가 달라진다. 그렇기에 기준점이 적용되는 분야, 연구 등에 따라 다양하게 정의가 내려질 수 있다. 네트워크 이상 탐지의 경우, 네트워크 트래픽에서 예상되는 정상 패턴을 따르지 않는 예외적인 패턴을 이상치로 정의한다.[6] 자율 주행 분야의 경우, 고장을 진단하기 위해 Resnet 분류를 활용한 고장을 진단하는 모델로 동적 특성과 다른 경우를 고장으로 결함 진단을 정의한다.[7]  자연 이미지 데이터에서 다중 클래스 분류에서 이상치 탐지 방법을 평가할 때 클래스 레이블을 이미 사용할 수 있는 기존 분류 데이터 세트를 조정한다.[8] </w:t>
      </w:r>
    </w:p>
    <w:p w14:paraId="6D77A8F5" w14:textId="7311893B" w:rsidR="00A02526" w:rsidRDefault="00A02526" w:rsidP="00A02526">
      <w:pPr>
        <w:rPr>
          <w:color w:val="0070C0"/>
        </w:rPr>
      </w:pPr>
      <w:r w:rsidRPr="0025708D">
        <w:rPr>
          <w:color w:val="0070C0"/>
        </w:rPr>
        <w:t xml:space="preserve">시계열에 대한 연구에 있어서 베어링 결함 진단 문제[9]나 다변량 이상치 탐지에 대한 많은 연구는 [10]를 참조할 수 있다. 일변량 시계열에서는 범위를 넘는 점이나 하위 시퀀스가 나타나는 경우에 이상이 있는 것으로 간주할 수 있다.[11] 이와 달리 다변량 시계열에서는 각 시계열의 비정상적인 값과 하위 시퀀스의 이상 여부 뿐만 아니라 이러한 변수 간의 관계를 조사한다.[12] 본 논문에서의 환경 센서의 경우 다변량 시계열의 이상 탐지 문제를 다룬다.  </w:t>
      </w:r>
    </w:p>
    <w:p w14:paraId="02CA87F6" w14:textId="1434B837" w:rsidR="0025708D" w:rsidRPr="0025708D" w:rsidRDefault="0025708D" w:rsidP="00A02526">
      <w:pPr>
        <w:rPr>
          <w:color w:val="0070C0"/>
        </w:rPr>
      </w:pPr>
      <w:r>
        <w:rPr>
          <w:rFonts w:hint="eastAsia"/>
          <w:color w:val="0070C0"/>
        </w:rPr>
        <w:t>(위 파란색 문단과 병합하여 해당 연구를 왜 진행하는지 기존 연구를 통해 제시.</w:t>
      </w:r>
      <w:r>
        <w:rPr>
          <w:color w:val="0070C0"/>
        </w:rPr>
        <w:t xml:space="preserve"> </w:t>
      </w:r>
      <w:r>
        <w:rPr>
          <w:rFonts w:hint="eastAsia"/>
          <w:color w:val="0070C0"/>
        </w:rPr>
        <w:t xml:space="preserve">영석이와 논의한 결과 산업별 이상치 중 환경 데이터의 시계열 </w:t>
      </w:r>
      <w:r>
        <w:rPr>
          <w:color w:val="0070C0"/>
        </w:rPr>
        <w:t xml:space="preserve">-&gt; </w:t>
      </w:r>
      <w:r>
        <w:rPr>
          <w:rFonts w:hint="eastAsia"/>
          <w:color w:val="0070C0"/>
        </w:rPr>
        <w:t xml:space="preserve">시계열 데이터의 이상치 타입은 세 가지로 분류 </w:t>
      </w:r>
      <w:r>
        <w:rPr>
          <w:color w:val="0070C0"/>
        </w:rPr>
        <w:t xml:space="preserve">-&gt; </w:t>
      </w:r>
      <w:r>
        <w:rPr>
          <w:rFonts w:hint="eastAsia"/>
          <w:color w:val="0070C0"/>
        </w:rPr>
        <w:t>그 중 가장 많은 이상치를 차지하는 타입은 어떤 것이며 해당 타입의 연구는 어떻게 진행되고 있고 어떤 모델이 주로 사용됨.</w:t>
      </w:r>
      <w:r>
        <w:rPr>
          <w:color w:val="0070C0"/>
        </w:rPr>
        <w:t xml:space="preserve"> </w:t>
      </w:r>
      <w:r>
        <w:rPr>
          <w:rFonts w:hint="eastAsia"/>
          <w:color w:val="0070C0"/>
        </w:rPr>
        <w:t>우리는 기존 연구에서 이러이러한 문제(</w:t>
      </w:r>
      <w:r>
        <w:rPr>
          <w:color w:val="0070C0"/>
        </w:rPr>
        <w:t xml:space="preserve">contribution과 </w:t>
      </w:r>
      <w:r>
        <w:rPr>
          <w:rFonts w:hint="eastAsia"/>
          <w:color w:val="0070C0"/>
        </w:rPr>
        <w:t>연결되도록)를 해결하고자 연구를 진행함)</w:t>
      </w:r>
    </w:p>
    <w:p w14:paraId="2299A4FC" w14:textId="77777777" w:rsidR="00A02526" w:rsidRPr="00AC2888" w:rsidRDefault="00A02526" w:rsidP="00A02526">
      <w:r w:rsidRPr="00AC2888">
        <w:t>본 논문에서는 이상치(이상점)을 정상적으로 모인 군집에서 벗어난 관측 값으로 정상 데이터의 범주를 토대로 해당 결정 경계 밖 데이터를 이상치로 정의하였다. 하지만 환경에 따라 이상치 군집이라고 부를 수 있는 범위와 값이 달라진다. 실내 공기질은 건물의 구조와 장비에 사용되는 자재, 환기, 거주</w:t>
      </w:r>
      <w:r w:rsidRPr="00AC2888">
        <w:lastRenderedPageBreak/>
        <w:t>자의 행동 방식 등에 따라 실내 공기의 질이 크게 좌우된다.[13] 다시 말하면 실내 구조나 환경에 따라 농도, 수치 등 이상치라고 판명할 수 있는 범위가 달라진다. 그리하여 실내 환경이 바뀜에 따라 적용되는 센서의 선행성에 대해 검증할 필요가 있다. 이상치라고 불리우는 레이블을 따로 지정해주지 않고 축적되는 전체 데이터에서의 수치로 불리는 군집을 비지도학습을 통해 진행할 수 있다. 우리는 이전 데이터로 주요 인자들을 분석하고 이상치로 판명될 수 있는 패턴을 찾아 앞으로의 상황에서 가스를 정밀하게 측정하여 실내공기오염을 예방할 수 있다. </w:t>
      </w:r>
    </w:p>
    <w:p w14:paraId="7B5B1343" w14:textId="77777777" w:rsidR="00A02526" w:rsidRPr="00AC2888" w:rsidRDefault="00A02526" w:rsidP="00A02526">
      <w:r w:rsidRPr="00AC2888">
        <w:t>우리는 다변량 시계열 센서에서 이상치 탐지를 위한 LSTM-AE를 제안한다. LSTM-AE에서 생기는 인자를 추출하여 클러스터링을 진행하고, encoder와 output에서 생기는 decoder에서의 차이를 이용해 threshold를 정하여 decision rule을 정하고 이를 시계열 특성이 담긴 전체 데이터에서 훈련시켜 reconstruction 모델을 구성하고 있다. 이 후 우리의 센서에서 훈련된 데이터를 바탕으로 여러 상황들을 lab test를 통해 확인하였다.</w:t>
      </w:r>
    </w:p>
    <w:p w14:paraId="6FFEE8A0" w14:textId="590B5AE0" w:rsidR="00A02526" w:rsidRPr="00AC2888" w:rsidRDefault="00A02526" w:rsidP="00A02526">
      <w:r w:rsidRPr="00AC2888">
        <w:t>기여점으로는</w:t>
      </w:r>
      <w:r w:rsidR="00577372" w:rsidRPr="00AA11AE">
        <w:rPr>
          <w:rFonts w:hint="eastAsia"/>
          <w:color w:val="4472C4" w:themeColor="accent1"/>
        </w:rPr>
        <w:t>(해당 연구를 통해</w:t>
      </w:r>
      <w:r w:rsidR="00AA11AE" w:rsidRPr="00AA11AE">
        <w:rPr>
          <w:rFonts w:hint="eastAsia"/>
          <w:color w:val="4472C4" w:themeColor="accent1"/>
        </w:rPr>
        <w:t>)</w:t>
      </w:r>
      <w:r w:rsidRPr="00AA11AE">
        <w:rPr>
          <w:color w:val="4472C4" w:themeColor="accent1"/>
        </w:rPr>
        <w:t xml:space="preserve"> </w:t>
      </w:r>
      <w:r w:rsidRPr="00AC2888">
        <w:t>실내 환경에 따라 달라질 수 있는 이상치의 범위를 정할 수 있다.</w:t>
      </w:r>
      <w:r w:rsidR="00AA11AE">
        <w:t xml:space="preserve"> </w:t>
      </w:r>
      <w:r w:rsidRPr="00AC2888">
        <w:t>또한 비지도학습이기에 라벨링이 되어 있지 않은 상황에서의 정상 데이터와 이상 데이터를 구별할 수 있다. 그리고 실내에서의 이상치를 탐지하는데 있어 실시간으로 군집화를 이뤄 어떤 점에 위치하는지를 확인하고, 이상치가 검출되기 전의 상황을 잡아낼 수 있다.</w:t>
      </w:r>
      <w:r w:rsidR="00AA11AE">
        <w:t xml:space="preserve"> (</w:t>
      </w:r>
      <w:r w:rsidR="00AA11AE">
        <w:rPr>
          <w:rFonts w:hint="eastAsia"/>
        </w:rPr>
        <w:t>기여점을 좀 더 풀어서 쓰면 좋을 듯)</w:t>
      </w:r>
    </w:p>
    <w:p w14:paraId="212F228F" w14:textId="77777777" w:rsidR="004705EE" w:rsidRPr="00AC2888" w:rsidRDefault="00A02526" w:rsidP="00A02526">
      <w:r w:rsidRPr="00AC2888">
        <w:t>최종적으로 우리는 시계열을 이용한 환경 다중 센서를 이용해 실내환경에서의 가스를 측정하고 이에 대한 이상치를 탐색하는 연구를 진행하였다.</w:t>
      </w:r>
    </w:p>
    <w:p w14:paraId="284D9919" w14:textId="77777777" w:rsidR="00A02526" w:rsidRPr="00AC2888" w:rsidRDefault="00A02526" w:rsidP="00A02526">
      <w:pPr>
        <w:pStyle w:val="SectionHeading"/>
        <w:spacing w:line="360" w:lineRule="auto"/>
        <w:rPr>
          <w:rStyle w:val="TabletextChar"/>
          <w:rFonts w:ascii="나눔고딕" w:eastAsia="나눔고딕" w:hAnsi="나눔고딕" w:cs="Arial"/>
          <w:sz w:val="22"/>
          <w:szCs w:val="22"/>
        </w:rPr>
      </w:pPr>
      <w:r w:rsidRPr="00AC2888">
        <w:rPr>
          <w:rFonts w:ascii="나눔고딕" w:eastAsia="나눔고딕" w:hAnsi="나눔고딕" w:cs="Arial"/>
          <w:sz w:val="22"/>
          <w:szCs w:val="22"/>
        </w:rPr>
        <w:t>Method</w:t>
      </w:r>
    </w:p>
    <w:p w14:paraId="43F7230E" w14:textId="71A65100" w:rsidR="004705EE" w:rsidRDefault="00A02526" w:rsidP="00A02526">
      <w:pPr>
        <w:rPr>
          <w:rFonts w:ascii="나눔고딕" w:eastAsia="나눔고딕" w:hAnsi="나눔고딕" w:cs="Arial"/>
          <w:noProof/>
          <w:color w:val="000000"/>
          <w:sz w:val="22"/>
          <w:bdr w:val="none" w:sz="0" w:space="0" w:color="auto" w:frame="1"/>
        </w:rPr>
      </w:pPr>
      <w:r w:rsidRPr="00AC2888">
        <w:t xml:space="preserve">제안된 이상 탐지 방법은 </w:t>
      </w:r>
      <w:r w:rsidR="007C0356">
        <w:rPr>
          <w:rFonts w:hint="eastAsia"/>
        </w:rPr>
        <w:t xml:space="preserve">그림1과 같이 </w:t>
      </w:r>
      <w:r w:rsidRPr="00AC2888">
        <w:t>크게 4단계로 (i)데이터 정리 단계, (ii) 모델링 단계, (iii) 여러 결정 규칙 단계, (iv) 자체적인 lab test 단계로 나눌 수 있다.</w:t>
      </w:r>
      <w:r w:rsidR="004705EE" w:rsidRPr="004705EE">
        <w:rPr>
          <w:rFonts w:ascii="나눔고딕" w:eastAsia="나눔고딕" w:hAnsi="나눔고딕" w:cs="Arial"/>
          <w:noProof/>
          <w:color w:val="000000"/>
          <w:sz w:val="22"/>
          <w:bdr w:val="none" w:sz="0" w:space="0" w:color="auto" w:frame="1"/>
        </w:rPr>
        <w:t xml:space="preserve"> </w:t>
      </w:r>
    </w:p>
    <w:p w14:paraId="195A31C1" w14:textId="77777777" w:rsidR="00E325DD" w:rsidRDefault="004705EE" w:rsidP="00E325DD">
      <w:pPr>
        <w:keepNext/>
      </w:pPr>
      <w:r w:rsidRPr="00AC2888">
        <w:rPr>
          <w:rFonts w:ascii="나눔고딕" w:eastAsia="나눔고딕" w:hAnsi="나눔고딕" w:cs="Arial"/>
          <w:noProof/>
          <w:color w:val="000000"/>
          <w:sz w:val="22"/>
          <w:bdr w:val="none" w:sz="0" w:space="0" w:color="auto" w:frame="1"/>
        </w:rPr>
        <w:lastRenderedPageBreak/>
        <w:drawing>
          <wp:inline distT="0" distB="0" distL="0" distR="0" wp14:anchorId="7046BE41" wp14:editId="64FDC28A">
            <wp:extent cx="5715000" cy="3996503"/>
            <wp:effectExtent l="0" t="0" r="0" b="4445"/>
            <wp:docPr id="1" name="그림 1" descr="https://lh4.googleusercontent.com/UK6K8KEzxvMKXTLWBGPbqDFuX4sc9RwH3nMSmZ_MMgTl6PLDzD0PNV4KEuIrzyPykLQ8NJa5IELvtwhBjzCljLeH9S0IYw2oTRpBxpjAh_Y-Hx883NMLXaP0aP6UhhwuZYN-jHCPEqTTx62yavvOa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K6K8KEzxvMKXTLWBGPbqDFuX4sc9RwH3nMSmZ_MMgTl6PLDzD0PNV4KEuIrzyPykLQ8NJa5IELvtwhBjzCljLeH9S0IYw2oTRpBxpjAh_Y-Hx883NMLXaP0aP6UhhwuZYN-jHCPEqTTx62yavvOa7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7901" cy="4012518"/>
                    </a:xfrm>
                    <a:prstGeom prst="rect">
                      <a:avLst/>
                    </a:prstGeom>
                    <a:noFill/>
                    <a:ln>
                      <a:noFill/>
                    </a:ln>
                  </pic:spPr>
                </pic:pic>
              </a:graphicData>
            </a:graphic>
          </wp:inline>
        </w:drawing>
      </w:r>
    </w:p>
    <w:p w14:paraId="7B08BB28" w14:textId="2451E4CB" w:rsidR="00A02526" w:rsidRPr="00AC2888" w:rsidRDefault="00E325DD" w:rsidP="001600AA">
      <w:pPr>
        <w:pStyle w:val="a6"/>
      </w:pPr>
      <w:r>
        <w:t xml:space="preserve">Figure </w:t>
      </w:r>
      <w:fldSimple w:instr=" SEQ Figure \* ARABIC ">
        <w:r w:rsidR="001600AA">
          <w:rPr>
            <w:noProof/>
          </w:rPr>
          <w:t>1</w:t>
        </w:r>
      </w:fldSimple>
      <w:r>
        <w:t xml:space="preserve">. Framework of the proposed method. </w:t>
      </w:r>
      <w:r w:rsidRPr="00217B55">
        <w:t xml:space="preserve">Flowchart for outlier detection with a total of </w:t>
      </w:r>
      <w:r w:rsidR="007C0356">
        <w:t>4</w:t>
      </w:r>
      <w:r w:rsidRPr="00217B55">
        <w:t xml:space="preserve"> paragraphs</w:t>
      </w:r>
      <w:r>
        <w:t>.</w:t>
      </w:r>
    </w:p>
    <w:p w14:paraId="1900DD07" w14:textId="20575D9E" w:rsidR="00A02526" w:rsidRPr="00AC2888" w:rsidRDefault="00FF4D1C" w:rsidP="00A02526">
      <w:r>
        <w:rPr>
          <w:rFonts w:hint="eastAsia"/>
        </w:rPr>
        <w:t>먼저</w:t>
      </w:r>
      <w:r>
        <w:t xml:space="preserve">, </w:t>
      </w:r>
      <w:r w:rsidR="00A02526" w:rsidRPr="00AC2888">
        <w:t xml:space="preserve">데이터 </w:t>
      </w:r>
      <w:r>
        <w:rPr>
          <w:rFonts w:hint="eastAsia"/>
        </w:rPr>
        <w:t>c</w:t>
      </w:r>
      <w:r>
        <w:t>lean up</w:t>
      </w:r>
      <w:r w:rsidR="00A02526" w:rsidRPr="00AC2888">
        <w:t>에서는 센서로부터의 데이터 추출과 정제</w:t>
      </w:r>
      <w:r>
        <w:t xml:space="preserve">를 </w:t>
      </w:r>
      <w:r>
        <w:rPr>
          <w:rFonts w:hint="eastAsia"/>
        </w:rPr>
        <w:t>진행</w:t>
      </w:r>
      <w:r w:rsidR="00A02526" w:rsidRPr="00AC2888">
        <w:t>한다. 모델링 부분에는 비지도학습으로 lstm-ae 모델링과 encoder를 통한 decoder 추출에 해당한다. 여러 결정 규칙에는 클러스터링과 svm 그리고 reconstruction error를 통한 decision rule 결정 및 train의 전반적인 내용에 해당한다. 마지막으로 이를 평가하기 위한 lab test와 verification으로 나뉜다. (i)부터 (iii)까지 훈련과 검증이 시행된 후, (iv)에서 자체적인 테스트 상황과 모델의 성능을 판단할 수 있는 시스템을 통해 한 번 더 시행하여 군집화를 잘 이루어질 수 있는지 확인하는 작업을 거친다. 제안된 방식의 프레임워크는 다음 그림과 같다.</w:t>
      </w:r>
    </w:p>
    <w:p w14:paraId="512C13CF" w14:textId="77777777" w:rsidR="00A02526" w:rsidRPr="00AC2888" w:rsidRDefault="00A02526" w:rsidP="004705EE">
      <w:pPr>
        <w:pStyle w:val="SectionHeading"/>
        <w:numPr>
          <w:ilvl w:val="0"/>
          <w:numId w:val="0"/>
        </w:numPr>
        <w:ind w:left="358" w:hangingChars="173" w:hanging="358"/>
        <w:rPr>
          <w:rFonts w:ascii="나눔고딕" w:eastAsia="나눔고딕" w:hAnsi="나눔고딕" w:cs="Arial"/>
          <w:sz w:val="22"/>
          <w:szCs w:val="22"/>
          <w:lang w:eastAsia="ko-KR"/>
        </w:rPr>
      </w:pPr>
    </w:p>
    <w:p w14:paraId="2300C3DE" w14:textId="77777777" w:rsidR="00A02526" w:rsidRPr="00AC2888" w:rsidRDefault="00A02526" w:rsidP="00A02526">
      <w:pPr>
        <w:pStyle w:val="ae"/>
        <w:keepNext/>
        <w:keepLines/>
        <w:numPr>
          <w:ilvl w:val="0"/>
          <w:numId w:val="7"/>
        </w:numPr>
        <w:tabs>
          <w:tab w:val="left" w:pos="360"/>
        </w:tabs>
        <w:spacing w:line="360" w:lineRule="auto"/>
        <w:contextualSpacing w:val="0"/>
        <w:jc w:val="left"/>
        <w:outlineLvl w:val="1"/>
        <w:rPr>
          <w:rFonts w:ascii="나눔고딕" w:eastAsia="나눔고딕" w:hAnsi="나눔고딕" w:cs="Arial"/>
          <w:b/>
          <w:vanish/>
          <w:kern w:val="32"/>
          <w:sz w:val="22"/>
          <w:szCs w:val="22"/>
        </w:rPr>
      </w:pPr>
    </w:p>
    <w:p w14:paraId="6F66E30D" w14:textId="77777777" w:rsidR="00A02526" w:rsidRPr="00AC2888" w:rsidRDefault="00A02526" w:rsidP="00A02526">
      <w:pPr>
        <w:pStyle w:val="ae"/>
        <w:keepNext/>
        <w:keepLines/>
        <w:numPr>
          <w:ilvl w:val="0"/>
          <w:numId w:val="7"/>
        </w:numPr>
        <w:tabs>
          <w:tab w:val="left" w:pos="360"/>
        </w:tabs>
        <w:spacing w:line="360" w:lineRule="auto"/>
        <w:contextualSpacing w:val="0"/>
        <w:jc w:val="left"/>
        <w:outlineLvl w:val="1"/>
        <w:rPr>
          <w:rFonts w:ascii="나눔고딕" w:eastAsia="나눔고딕" w:hAnsi="나눔고딕" w:cs="Arial"/>
          <w:b/>
          <w:vanish/>
          <w:kern w:val="32"/>
          <w:sz w:val="22"/>
          <w:szCs w:val="22"/>
        </w:rPr>
      </w:pPr>
    </w:p>
    <w:p w14:paraId="59216DE5" w14:textId="77777777" w:rsidR="00A02526" w:rsidRPr="00AC2888" w:rsidRDefault="00A02526" w:rsidP="00A02526">
      <w:pPr>
        <w:pStyle w:val="Sub-sectionHeader"/>
        <w:spacing w:line="360" w:lineRule="auto"/>
        <w:rPr>
          <w:rFonts w:ascii="나눔고딕" w:eastAsia="나눔고딕" w:hAnsi="나눔고딕" w:cs="Arial"/>
          <w:sz w:val="22"/>
          <w:szCs w:val="22"/>
        </w:rPr>
      </w:pPr>
      <w:r w:rsidRPr="00AC2888">
        <w:rPr>
          <w:rFonts w:ascii="나눔고딕" w:eastAsia="나눔고딕" w:hAnsi="나눔고딕" w:cs="Arial"/>
          <w:sz w:val="22"/>
          <w:szCs w:val="22"/>
          <w:lang w:eastAsia="ko-KR"/>
        </w:rPr>
        <w:t>Data &amp; Sensor</w:t>
      </w:r>
    </w:p>
    <w:p w14:paraId="0DFEF7B3" w14:textId="03EE827C" w:rsidR="007C0356" w:rsidRDefault="00A02526" w:rsidP="00A02526">
      <w:r w:rsidRPr="00AC2888">
        <w:t>우리는 실내 공기질을 측정하기 위해 다종의 유해 물질(PM2.5,PM10</w:t>
      </w:r>
      <w:r w:rsidR="007C0356">
        <w:t>,</w:t>
      </w:r>
      <w:r w:rsidRPr="00AC2888">
        <w:t>TVOC,CO2,CO,CH2O)과 영향을 줄 수 있는 물질 (온도, 습도)을 감지할 수 있는 통합 디바이스를 설계하였다.</w:t>
      </w:r>
      <w:r w:rsidR="007C0356">
        <w:t xml:space="preserve"> </w:t>
      </w:r>
      <w:r w:rsidR="007C0356">
        <w:rPr>
          <w:rFonts w:hint="eastAsia"/>
        </w:rPr>
        <w:t xml:space="preserve">아래 그림은 환경 센서의 회로 설계와 내구도 그리고 </w:t>
      </w:r>
      <w:r w:rsidR="007C0356">
        <w:t>configuration</w:t>
      </w:r>
      <w:r w:rsidR="007C0356">
        <w:rPr>
          <w:rFonts w:hint="eastAsia"/>
        </w:rPr>
        <w:t>이다.</w:t>
      </w:r>
    </w:p>
    <w:p w14:paraId="23A56565" w14:textId="29B0D3FD" w:rsidR="007C0356" w:rsidRDefault="007C0356" w:rsidP="00A02526">
      <w:r w:rsidRPr="00AC2888">
        <w:rPr>
          <w:rFonts w:ascii="나눔고딕" w:eastAsia="나눔고딕" w:hAnsi="나눔고딕" w:cs="Arial"/>
          <w:b/>
          <w:bCs/>
          <w:noProof/>
          <w:color w:val="000000"/>
          <w:sz w:val="22"/>
          <w:bdr w:val="none" w:sz="0" w:space="0" w:color="auto" w:frame="1"/>
        </w:rPr>
        <w:lastRenderedPageBreak/>
        <w:drawing>
          <wp:inline distT="0" distB="0" distL="0" distR="0" wp14:anchorId="7EE16F15" wp14:editId="296F80C6">
            <wp:extent cx="1924050" cy="1576728"/>
            <wp:effectExtent l="0" t="0" r="0" b="4445"/>
            <wp:docPr id="2" name="그림 2" descr="https://lh6.googleusercontent.com/M2KJf4ogUECQbvk0jcpzfbfHg4uztKoQAyJVfwTXcHyq4f1SeJ6xibH4GifjkGo3_WzgMNTPAQ9eDmwCJFow1zaLeQ0jlUf3pzpOP-RSDKk6Xq3d7g93B1rGcHdlN1nxJleL3aEHCFOLJOv3Faabo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M2KJf4ogUECQbvk0jcpzfbfHg4uztKoQAyJVfwTXcHyq4f1SeJ6xibH4GifjkGo3_WzgMNTPAQ9eDmwCJFow1zaLeQ0jlUf3pzpOP-RSDKk6Xq3d7g93B1rGcHdlN1nxJleL3aEHCFOLJOv3Faaboh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4542" cy="1593521"/>
                    </a:xfrm>
                    <a:prstGeom prst="rect">
                      <a:avLst/>
                    </a:prstGeom>
                    <a:noFill/>
                    <a:ln>
                      <a:noFill/>
                    </a:ln>
                  </pic:spPr>
                </pic:pic>
              </a:graphicData>
            </a:graphic>
          </wp:inline>
        </w:drawing>
      </w:r>
      <w:r w:rsidRPr="00AC2888">
        <w:rPr>
          <w:rFonts w:ascii="나눔고딕" w:eastAsia="나눔고딕" w:hAnsi="나눔고딕" w:cs="Arial"/>
          <w:b/>
          <w:bCs/>
          <w:noProof/>
          <w:color w:val="000000"/>
          <w:sz w:val="22"/>
          <w:bdr w:val="none" w:sz="0" w:space="0" w:color="auto" w:frame="1"/>
        </w:rPr>
        <w:drawing>
          <wp:inline distT="0" distB="0" distL="0" distR="0" wp14:anchorId="7244CBD6" wp14:editId="544CCFAB">
            <wp:extent cx="2067184" cy="1581150"/>
            <wp:effectExtent l="0" t="0" r="9525" b="0"/>
            <wp:docPr id="3" name="그림 3" descr="https://lh6.googleusercontent.com/vq-zQPi-RvM3SmdA8NH_iN2xzPX8bGCvdgd4Z0yYi1cQdyYpBbS60iRW1vB6u7w_6YvWqHQMnOSSicECLS5hQWBcqR2FHS9eExTAvxZNUnBOT29tc-TxdZgKuznV5-w0kHkujOW_oZud42jqm0Vu8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vq-zQPi-RvM3SmdA8NH_iN2xzPX8bGCvdgd4Z0yYi1cQdyYpBbS60iRW1vB6u7w_6YvWqHQMnOSSicECLS5hQWBcqR2FHS9eExTAvxZNUnBOT29tc-TxdZgKuznV5-w0kHkujOW_oZud42jqm0Vu8q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3098" cy="1585673"/>
                    </a:xfrm>
                    <a:prstGeom prst="rect">
                      <a:avLst/>
                    </a:prstGeom>
                    <a:noFill/>
                    <a:ln>
                      <a:noFill/>
                    </a:ln>
                  </pic:spPr>
                </pic:pic>
              </a:graphicData>
            </a:graphic>
          </wp:inline>
        </w:drawing>
      </w:r>
      <w:r w:rsidRPr="00883651">
        <w:rPr>
          <w:noProof/>
        </w:rPr>
        <w:drawing>
          <wp:inline distT="0" distB="0" distL="0" distR="0" wp14:anchorId="4E91EC67" wp14:editId="4F26F958">
            <wp:extent cx="1905950" cy="146685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9781" cy="1500583"/>
                    </a:xfrm>
                    <a:prstGeom prst="rect">
                      <a:avLst/>
                    </a:prstGeom>
                  </pic:spPr>
                </pic:pic>
              </a:graphicData>
            </a:graphic>
          </wp:inline>
        </w:drawing>
      </w:r>
      <w:r w:rsidR="00A02526" w:rsidRPr="00AC2888">
        <w:t xml:space="preserve"> </w:t>
      </w:r>
    </w:p>
    <w:p w14:paraId="09FF5C99" w14:textId="77777777" w:rsidR="007C0356" w:rsidRPr="00883651" w:rsidRDefault="007C0356" w:rsidP="007C0356">
      <w:pPr>
        <w:pStyle w:val="a6"/>
        <w:ind w:firstLineChars="800" w:firstLine="1440"/>
        <w:jc w:val="left"/>
        <w:rPr>
          <w:rFonts w:eastAsiaTheme="minorEastAsia"/>
          <w:lang w:eastAsia="ko-KR"/>
        </w:rPr>
      </w:pPr>
      <w:r>
        <w:rPr>
          <w:rFonts w:eastAsiaTheme="minorEastAsia" w:hint="eastAsia"/>
          <w:lang w:eastAsia="ko-KR"/>
        </w:rPr>
        <w:t>(</w:t>
      </w:r>
      <w:r>
        <w:rPr>
          <w:rFonts w:eastAsiaTheme="minorEastAsia"/>
          <w:lang w:eastAsia="ko-KR"/>
        </w:rPr>
        <w:t>a)</w:t>
      </w:r>
      <w:r>
        <w:rPr>
          <w:rFonts w:eastAsiaTheme="minorEastAsia"/>
          <w:lang w:eastAsia="ko-KR"/>
        </w:rPr>
        <w:tab/>
        <w:t xml:space="preserve"> </w:t>
      </w:r>
      <w:r>
        <w:rPr>
          <w:rFonts w:eastAsiaTheme="minorEastAsia"/>
          <w:lang w:eastAsia="ko-KR"/>
        </w:rPr>
        <w:tab/>
        <w:t xml:space="preserve">    </w:t>
      </w:r>
      <w:r>
        <w:rPr>
          <w:rFonts w:eastAsiaTheme="minorEastAsia"/>
          <w:lang w:eastAsia="ko-KR"/>
        </w:rPr>
        <w:tab/>
        <w:t xml:space="preserve">      (b)</w:t>
      </w:r>
      <w:r>
        <w:rPr>
          <w:rFonts w:eastAsiaTheme="minorEastAsia"/>
          <w:lang w:eastAsia="ko-KR"/>
        </w:rPr>
        <w:tab/>
      </w:r>
      <w:r>
        <w:rPr>
          <w:rFonts w:eastAsiaTheme="minorEastAsia"/>
          <w:lang w:eastAsia="ko-KR"/>
        </w:rPr>
        <w:tab/>
      </w:r>
      <w:r>
        <w:rPr>
          <w:rFonts w:eastAsiaTheme="minorEastAsia"/>
          <w:lang w:eastAsia="ko-KR"/>
        </w:rPr>
        <w:tab/>
      </w:r>
      <w:r>
        <w:rPr>
          <w:rFonts w:eastAsiaTheme="minorEastAsia"/>
          <w:lang w:eastAsia="ko-KR"/>
        </w:rPr>
        <w:tab/>
        <w:t xml:space="preserve">    (c)</w:t>
      </w:r>
    </w:p>
    <w:p w14:paraId="24900D36" w14:textId="65963023" w:rsidR="007C0356" w:rsidRPr="007C0356" w:rsidRDefault="007C0356" w:rsidP="001600AA">
      <w:pPr>
        <w:pStyle w:val="a6"/>
      </w:pPr>
      <w:r>
        <w:t xml:space="preserve">Figure </w:t>
      </w:r>
      <w:fldSimple w:instr=" SEQ Figure \* ARABIC ">
        <w:r w:rsidR="001600AA">
          <w:rPr>
            <w:noProof/>
          </w:rPr>
          <w:t>2</w:t>
        </w:r>
      </w:fldSimple>
      <w:r>
        <w:t>. IoT environmental sensor device : (a) actual circuit diagram, (b) sensor device structure, (c) sensor device configuration</w:t>
      </w:r>
    </w:p>
    <w:p w14:paraId="46C83754" w14:textId="77777777" w:rsidR="007C0356" w:rsidRPr="007C0356" w:rsidRDefault="007C0356" w:rsidP="00A02526"/>
    <w:p w14:paraId="47B91020" w14:textId="0C387DAE" w:rsidR="00A02526" w:rsidRPr="00AC2888" w:rsidRDefault="007C0356" w:rsidP="00A02526">
      <w:r>
        <w:rPr>
          <w:rFonts w:hint="eastAsia"/>
        </w:rPr>
        <w:t>환경</w:t>
      </w:r>
      <w:r w:rsidR="00A02526" w:rsidRPr="00AC2888">
        <w:t xml:space="preserve"> 센서의 스펙 및 동작 방식을 </w:t>
      </w:r>
      <w:r>
        <w:rPr>
          <w:rFonts w:hint="eastAsia"/>
        </w:rPr>
        <w:t xml:space="preserve">표1에 </w:t>
      </w:r>
      <w:r w:rsidR="00A02526" w:rsidRPr="00AC2888">
        <w:t>표시하였다.</w:t>
      </w:r>
    </w:p>
    <w:tbl>
      <w:tblPr>
        <w:tblStyle w:val="44"/>
        <w:tblW w:w="0" w:type="auto"/>
        <w:jc w:val="center"/>
        <w:tblLook w:val="04A0" w:firstRow="1" w:lastRow="0" w:firstColumn="1" w:lastColumn="0" w:noHBand="0" w:noVBand="1"/>
      </w:tblPr>
      <w:tblGrid>
        <w:gridCol w:w="2533"/>
        <w:gridCol w:w="2714"/>
        <w:gridCol w:w="2694"/>
      </w:tblGrid>
      <w:tr w:rsidR="00883651" w:rsidRPr="00AC2888" w14:paraId="567F2AD0" w14:textId="77777777" w:rsidTr="00883651">
        <w:trPr>
          <w:cnfStyle w:val="100000000000" w:firstRow="1" w:lastRow="0" w:firstColumn="0" w:lastColumn="0" w:oddVBand="0" w:evenVBand="0" w:oddHBand="0"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2533" w:type="dxa"/>
            <w:tcBorders>
              <w:top w:val="single" w:sz="4" w:space="0" w:color="auto"/>
              <w:bottom w:val="single" w:sz="4" w:space="0" w:color="auto"/>
            </w:tcBorders>
          </w:tcPr>
          <w:p w14:paraId="70E69F1B" w14:textId="0B2707E6" w:rsidR="00883651" w:rsidRPr="00AC2888" w:rsidRDefault="00883651" w:rsidP="00883651">
            <w:pPr>
              <w:jc w:val="center"/>
              <w:rPr>
                <w:rFonts w:ascii="나눔고딕" w:eastAsia="나눔고딕" w:hAnsi="나눔고딕" w:cs="Arial"/>
                <w:sz w:val="22"/>
              </w:rPr>
            </w:pPr>
            <w:r>
              <w:rPr>
                <w:rFonts w:ascii="나눔고딕" w:eastAsia="나눔고딕" w:hAnsi="나눔고딕" w:cs="Arial"/>
                <w:sz w:val="22"/>
              </w:rPr>
              <w:t>Sensor t</w:t>
            </w:r>
            <w:r w:rsidRPr="00AC2888">
              <w:rPr>
                <w:rFonts w:ascii="나눔고딕" w:eastAsia="나눔고딕" w:hAnsi="나눔고딕" w:cs="Arial"/>
                <w:sz w:val="22"/>
              </w:rPr>
              <w:t>ype</w:t>
            </w:r>
          </w:p>
        </w:tc>
        <w:tc>
          <w:tcPr>
            <w:tcW w:w="2714" w:type="dxa"/>
            <w:tcBorders>
              <w:top w:val="single" w:sz="4" w:space="0" w:color="auto"/>
              <w:bottom w:val="single" w:sz="4" w:space="0" w:color="auto"/>
            </w:tcBorders>
          </w:tcPr>
          <w:p w14:paraId="5A72C2DF" w14:textId="73ED15F9" w:rsidR="00883651" w:rsidRPr="00AC2888" w:rsidRDefault="00883651" w:rsidP="00883651">
            <w:pPr>
              <w:jc w:val="cente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22"/>
              </w:rPr>
            </w:pPr>
            <w:r>
              <w:rPr>
                <w:rFonts w:ascii="나눔고딕" w:eastAsia="나눔고딕" w:hAnsi="나눔고딕" w:cs="Arial"/>
                <w:sz w:val="22"/>
              </w:rPr>
              <w:t>Detection r</w:t>
            </w:r>
            <w:r w:rsidRPr="00AC2888">
              <w:rPr>
                <w:rFonts w:ascii="나눔고딕" w:eastAsia="나눔고딕" w:hAnsi="나눔고딕" w:cs="Arial"/>
                <w:sz w:val="22"/>
              </w:rPr>
              <w:t>ange</w:t>
            </w:r>
          </w:p>
        </w:tc>
        <w:tc>
          <w:tcPr>
            <w:tcW w:w="2694" w:type="dxa"/>
            <w:tcBorders>
              <w:top w:val="single" w:sz="4" w:space="0" w:color="auto"/>
              <w:bottom w:val="single" w:sz="4" w:space="0" w:color="auto"/>
            </w:tcBorders>
          </w:tcPr>
          <w:p w14:paraId="7FAACCC9" w14:textId="24F42FC9" w:rsidR="00883651" w:rsidRPr="00AC2888" w:rsidRDefault="00883651" w:rsidP="00883651">
            <w:pPr>
              <w:jc w:val="cente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Method</w:t>
            </w:r>
          </w:p>
        </w:tc>
      </w:tr>
      <w:tr w:rsidR="00883651" w:rsidRPr="00AC2888" w14:paraId="2AE66844" w14:textId="77777777" w:rsidTr="00883651">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2533" w:type="dxa"/>
            <w:tcBorders>
              <w:top w:val="single" w:sz="4" w:space="0" w:color="auto"/>
            </w:tcBorders>
            <w:shd w:val="clear" w:color="auto" w:fill="auto"/>
          </w:tcPr>
          <w:p w14:paraId="24BD8B93" w14:textId="77777777" w:rsidR="00883651" w:rsidRPr="00AC2888" w:rsidRDefault="00883651" w:rsidP="00883651">
            <w:pPr>
              <w:jc w:val="center"/>
              <w:rPr>
                <w:rFonts w:ascii="나눔고딕" w:eastAsia="나눔고딕" w:hAnsi="나눔고딕" w:cs="Arial"/>
                <w:sz w:val="22"/>
              </w:rPr>
            </w:pPr>
            <w:r w:rsidRPr="00AC2888">
              <w:rPr>
                <w:rFonts w:ascii="나눔고딕" w:eastAsia="나눔고딕" w:hAnsi="나눔고딕" w:cs="Arial"/>
                <w:sz w:val="22"/>
              </w:rPr>
              <w:t>TVOC</w:t>
            </w:r>
          </w:p>
        </w:tc>
        <w:tc>
          <w:tcPr>
            <w:tcW w:w="2714" w:type="dxa"/>
            <w:tcBorders>
              <w:top w:val="single" w:sz="4" w:space="0" w:color="auto"/>
            </w:tcBorders>
            <w:shd w:val="clear" w:color="auto" w:fill="auto"/>
          </w:tcPr>
          <w:p w14:paraId="16A04F4F" w14:textId="77777777" w:rsidR="00883651" w:rsidRPr="00AC2888" w:rsidRDefault="00883651" w:rsidP="00883651">
            <w:pPr>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0 ~ 60,000 ppb</w:t>
            </w:r>
          </w:p>
        </w:tc>
        <w:tc>
          <w:tcPr>
            <w:tcW w:w="2694" w:type="dxa"/>
            <w:vMerge w:val="restart"/>
            <w:tcBorders>
              <w:top w:val="single" w:sz="4" w:space="0" w:color="auto"/>
            </w:tcBorders>
            <w:shd w:val="clear" w:color="auto" w:fill="auto"/>
            <w:vAlign w:val="center"/>
          </w:tcPr>
          <w:p w14:paraId="1F0F596D" w14:textId="7884049B" w:rsidR="00883651" w:rsidRPr="00AC2888" w:rsidRDefault="00883651" w:rsidP="00883651">
            <w:pPr>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Semiconductor</w:t>
            </w:r>
          </w:p>
        </w:tc>
      </w:tr>
      <w:tr w:rsidR="00883651" w:rsidRPr="00AC2888" w14:paraId="7BF48BDE" w14:textId="77777777" w:rsidTr="00883651">
        <w:trPr>
          <w:trHeight w:val="323"/>
          <w:jc w:val="center"/>
        </w:trPr>
        <w:tc>
          <w:tcPr>
            <w:cnfStyle w:val="001000000000" w:firstRow="0" w:lastRow="0" w:firstColumn="1" w:lastColumn="0" w:oddVBand="0" w:evenVBand="0" w:oddHBand="0" w:evenHBand="0" w:firstRowFirstColumn="0" w:firstRowLastColumn="0" w:lastRowFirstColumn="0" w:lastRowLastColumn="0"/>
            <w:tcW w:w="2533" w:type="dxa"/>
            <w:tcBorders>
              <w:bottom w:val="single" w:sz="4" w:space="0" w:color="auto"/>
            </w:tcBorders>
            <w:shd w:val="clear" w:color="auto" w:fill="auto"/>
          </w:tcPr>
          <w:p w14:paraId="3CBDB1EC" w14:textId="77777777" w:rsidR="00883651" w:rsidRPr="00AC2888" w:rsidRDefault="00883651" w:rsidP="00883651">
            <w:pPr>
              <w:jc w:val="center"/>
              <w:rPr>
                <w:rFonts w:ascii="나눔고딕" w:eastAsia="나눔고딕" w:hAnsi="나눔고딕" w:cs="Arial"/>
                <w:sz w:val="22"/>
              </w:rPr>
            </w:pPr>
            <w:r w:rsidRPr="00AC2888">
              <w:rPr>
                <w:rFonts w:ascii="나눔고딕" w:eastAsia="나눔고딕" w:hAnsi="나눔고딕" w:cs="Arial"/>
                <w:sz w:val="22"/>
              </w:rPr>
              <w:t>CO</w:t>
            </w:r>
            <w:r w:rsidRPr="00AC2888">
              <w:rPr>
                <w:rFonts w:ascii="나눔고딕" w:eastAsia="나눔고딕" w:hAnsi="나눔고딕" w:cs="Arial"/>
                <w:sz w:val="22"/>
                <w:vertAlign w:val="subscript"/>
              </w:rPr>
              <w:t>2</w:t>
            </w:r>
          </w:p>
        </w:tc>
        <w:tc>
          <w:tcPr>
            <w:tcW w:w="2714" w:type="dxa"/>
            <w:tcBorders>
              <w:bottom w:val="single" w:sz="4" w:space="0" w:color="auto"/>
            </w:tcBorders>
            <w:shd w:val="clear" w:color="auto" w:fill="auto"/>
          </w:tcPr>
          <w:p w14:paraId="545F858C" w14:textId="77777777" w:rsidR="00883651" w:rsidRPr="00AC2888" w:rsidRDefault="00883651" w:rsidP="00883651">
            <w:pPr>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400~60,000 ppm</w:t>
            </w:r>
          </w:p>
        </w:tc>
        <w:tc>
          <w:tcPr>
            <w:tcW w:w="2694" w:type="dxa"/>
            <w:vMerge/>
            <w:tcBorders>
              <w:bottom w:val="single" w:sz="4" w:space="0" w:color="auto"/>
            </w:tcBorders>
            <w:shd w:val="clear" w:color="auto" w:fill="auto"/>
            <w:vAlign w:val="center"/>
          </w:tcPr>
          <w:p w14:paraId="6F932B64" w14:textId="4CBDD9C1" w:rsidR="00883651" w:rsidRPr="00AC2888" w:rsidRDefault="00883651" w:rsidP="00883651">
            <w:pPr>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r>
      <w:tr w:rsidR="00883651" w:rsidRPr="00AC2888" w14:paraId="62CF9B4B" w14:textId="77777777" w:rsidTr="00883651">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2533" w:type="dxa"/>
            <w:tcBorders>
              <w:top w:val="single" w:sz="4" w:space="0" w:color="auto"/>
            </w:tcBorders>
            <w:shd w:val="clear" w:color="auto" w:fill="auto"/>
          </w:tcPr>
          <w:p w14:paraId="6AB75F52" w14:textId="77777777" w:rsidR="00883651" w:rsidRPr="00AC2888" w:rsidRDefault="00883651" w:rsidP="00883651">
            <w:pPr>
              <w:jc w:val="center"/>
              <w:rPr>
                <w:rFonts w:ascii="나눔고딕" w:eastAsia="나눔고딕" w:hAnsi="나눔고딕" w:cs="Arial"/>
                <w:sz w:val="22"/>
              </w:rPr>
            </w:pPr>
            <w:r w:rsidRPr="00AC2888">
              <w:rPr>
                <w:rFonts w:ascii="나눔고딕" w:eastAsia="나눔고딕" w:hAnsi="나눔고딕" w:cs="Arial"/>
                <w:sz w:val="22"/>
              </w:rPr>
              <w:t>PM 2.5</w:t>
            </w:r>
          </w:p>
        </w:tc>
        <w:tc>
          <w:tcPr>
            <w:tcW w:w="2714" w:type="dxa"/>
            <w:tcBorders>
              <w:top w:val="single" w:sz="4" w:space="0" w:color="auto"/>
            </w:tcBorders>
            <w:shd w:val="clear" w:color="auto" w:fill="auto"/>
          </w:tcPr>
          <w:p w14:paraId="17D0BE9C" w14:textId="77777777" w:rsidR="00883651" w:rsidRPr="00AC2888" w:rsidRDefault="00883651" w:rsidP="00883651">
            <w:pPr>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vertAlign w:val="superscript"/>
              </w:rPr>
            </w:pPr>
            <w:r w:rsidRPr="00AC2888">
              <w:rPr>
                <w:rFonts w:ascii="나눔고딕" w:eastAsia="나눔고딕" w:hAnsi="나눔고딕" w:cs="Arial"/>
                <w:sz w:val="22"/>
              </w:rPr>
              <w:t xml:space="preserve">1~1000 </w:t>
            </w:r>
            <m:oMath>
              <m:r>
                <m:rPr>
                  <m:sty m:val="p"/>
                </m:rPr>
                <w:rPr>
                  <w:rFonts w:ascii="Cambria Math" w:eastAsia="나눔고딕" w:hAnsi="Cambria Math" w:cs="Arial"/>
                  <w:sz w:val="22"/>
                </w:rPr>
                <m:t>μg</m:t>
              </m:r>
            </m:oMath>
            <w:r w:rsidRPr="00AC2888">
              <w:rPr>
                <w:rFonts w:ascii="나눔고딕" w:eastAsia="나눔고딕" w:hAnsi="나눔고딕" w:cs="Arial"/>
                <w:sz w:val="22"/>
              </w:rPr>
              <w:t>/m</w:t>
            </w:r>
            <w:r w:rsidRPr="00AC2888">
              <w:rPr>
                <w:rFonts w:ascii="나눔고딕" w:eastAsia="나눔고딕" w:hAnsi="나눔고딕" w:cs="Arial"/>
                <w:sz w:val="22"/>
                <w:vertAlign w:val="superscript"/>
              </w:rPr>
              <w:t>3</w:t>
            </w:r>
          </w:p>
        </w:tc>
        <w:tc>
          <w:tcPr>
            <w:tcW w:w="2694" w:type="dxa"/>
            <w:vMerge w:val="restart"/>
            <w:tcBorders>
              <w:top w:val="single" w:sz="4" w:space="0" w:color="auto"/>
            </w:tcBorders>
            <w:shd w:val="clear" w:color="auto" w:fill="auto"/>
            <w:vAlign w:val="center"/>
          </w:tcPr>
          <w:p w14:paraId="3E2D16C7" w14:textId="3B5CCB60" w:rsidR="00883651" w:rsidRPr="00AC2888" w:rsidRDefault="00883651" w:rsidP="00883651">
            <w:pPr>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Optica</w:t>
            </w:r>
            <w:r>
              <w:rPr>
                <w:rFonts w:ascii="나눔고딕" w:eastAsia="나눔고딕" w:hAnsi="나눔고딕" w:cs="Arial"/>
                <w:sz w:val="22"/>
              </w:rPr>
              <w:t>l</w:t>
            </w:r>
          </w:p>
        </w:tc>
      </w:tr>
      <w:tr w:rsidR="00883651" w:rsidRPr="00AC2888" w14:paraId="1E91AF02" w14:textId="77777777" w:rsidTr="00883651">
        <w:trPr>
          <w:trHeight w:val="323"/>
          <w:jc w:val="center"/>
        </w:trPr>
        <w:tc>
          <w:tcPr>
            <w:cnfStyle w:val="001000000000" w:firstRow="0" w:lastRow="0" w:firstColumn="1" w:lastColumn="0" w:oddVBand="0" w:evenVBand="0" w:oddHBand="0" w:evenHBand="0" w:firstRowFirstColumn="0" w:firstRowLastColumn="0" w:lastRowFirstColumn="0" w:lastRowLastColumn="0"/>
            <w:tcW w:w="2533" w:type="dxa"/>
            <w:tcBorders>
              <w:bottom w:val="single" w:sz="4" w:space="0" w:color="auto"/>
            </w:tcBorders>
            <w:shd w:val="clear" w:color="auto" w:fill="auto"/>
          </w:tcPr>
          <w:p w14:paraId="0A645539" w14:textId="77777777" w:rsidR="00883651" w:rsidRPr="00AC2888" w:rsidRDefault="00883651" w:rsidP="00883651">
            <w:pPr>
              <w:jc w:val="center"/>
              <w:rPr>
                <w:rFonts w:ascii="나눔고딕" w:eastAsia="나눔고딕" w:hAnsi="나눔고딕" w:cs="Arial"/>
                <w:sz w:val="22"/>
              </w:rPr>
            </w:pPr>
            <w:r w:rsidRPr="00AC2888">
              <w:rPr>
                <w:rFonts w:ascii="나눔고딕" w:eastAsia="나눔고딕" w:hAnsi="나눔고딕" w:cs="Arial"/>
                <w:sz w:val="22"/>
              </w:rPr>
              <w:t>PM 10</w:t>
            </w:r>
          </w:p>
        </w:tc>
        <w:tc>
          <w:tcPr>
            <w:tcW w:w="2714" w:type="dxa"/>
            <w:tcBorders>
              <w:bottom w:val="single" w:sz="4" w:space="0" w:color="auto"/>
            </w:tcBorders>
            <w:shd w:val="clear" w:color="auto" w:fill="auto"/>
          </w:tcPr>
          <w:p w14:paraId="4626161E" w14:textId="77777777" w:rsidR="00883651" w:rsidRPr="00AC2888" w:rsidRDefault="00883651" w:rsidP="00883651">
            <w:pPr>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vertAlign w:val="superscript"/>
              </w:rPr>
            </w:pPr>
            <w:r w:rsidRPr="00AC2888">
              <w:rPr>
                <w:rFonts w:ascii="나눔고딕" w:eastAsia="나눔고딕" w:hAnsi="나눔고딕" w:cs="Arial"/>
                <w:sz w:val="22"/>
              </w:rPr>
              <w:t xml:space="preserve">1~1000 </w:t>
            </w:r>
            <m:oMath>
              <m:r>
                <m:rPr>
                  <m:sty m:val="p"/>
                </m:rPr>
                <w:rPr>
                  <w:rFonts w:ascii="Cambria Math" w:eastAsia="나눔고딕" w:hAnsi="Cambria Math" w:cs="Arial"/>
                  <w:sz w:val="22"/>
                </w:rPr>
                <m:t>μg</m:t>
              </m:r>
            </m:oMath>
            <w:r w:rsidRPr="00AC2888">
              <w:rPr>
                <w:rFonts w:ascii="나눔고딕" w:eastAsia="나눔고딕" w:hAnsi="나눔고딕" w:cs="Arial"/>
                <w:sz w:val="22"/>
              </w:rPr>
              <w:t>/m</w:t>
            </w:r>
            <w:r w:rsidRPr="00AC2888">
              <w:rPr>
                <w:rFonts w:ascii="나눔고딕" w:eastAsia="나눔고딕" w:hAnsi="나눔고딕" w:cs="Arial"/>
                <w:sz w:val="22"/>
                <w:vertAlign w:val="superscript"/>
              </w:rPr>
              <w:t>3</w:t>
            </w:r>
          </w:p>
        </w:tc>
        <w:tc>
          <w:tcPr>
            <w:tcW w:w="2694" w:type="dxa"/>
            <w:vMerge/>
            <w:tcBorders>
              <w:bottom w:val="single" w:sz="4" w:space="0" w:color="auto"/>
            </w:tcBorders>
            <w:shd w:val="clear" w:color="auto" w:fill="auto"/>
            <w:vAlign w:val="center"/>
          </w:tcPr>
          <w:p w14:paraId="3E2B4F65" w14:textId="18CFEEA0" w:rsidR="00883651" w:rsidRPr="00AC2888" w:rsidRDefault="00883651" w:rsidP="00883651">
            <w:pPr>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r>
      <w:tr w:rsidR="00883651" w:rsidRPr="00AC2888" w14:paraId="02CA6171" w14:textId="77777777" w:rsidTr="00883651">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2533" w:type="dxa"/>
            <w:tcBorders>
              <w:top w:val="single" w:sz="4" w:space="0" w:color="auto"/>
            </w:tcBorders>
            <w:shd w:val="clear" w:color="auto" w:fill="auto"/>
          </w:tcPr>
          <w:p w14:paraId="7F59E16B" w14:textId="77777777" w:rsidR="00883651" w:rsidRPr="00AC2888" w:rsidRDefault="00883651" w:rsidP="00883651">
            <w:pPr>
              <w:jc w:val="center"/>
              <w:rPr>
                <w:rFonts w:ascii="나눔고딕" w:eastAsia="나눔고딕" w:hAnsi="나눔고딕" w:cs="Arial"/>
                <w:sz w:val="22"/>
              </w:rPr>
            </w:pPr>
            <w:r w:rsidRPr="00AC2888">
              <w:rPr>
                <w:rFonts w:ascii="나눔고딕" w:eastAsia="나눔고딕" w:hAnsi="나눔고딕" w:cs="Arial"/>
                <w:sz w:val="22"/>
              </w:rPr>
              <w:t>CH</w:t>
            </w:r>
            <w:r w:rsidRPr="00AC2888">
              <w:rPr>
                <w:rFonts w:ascii="나눔고딕" w:eastAsia="나눔고딕" w:hAnsi="나눔고딕" w:cs="Arial"/>
                <w:sz w:val="22"/>
                <w:vertAlign w:val="subscript"/>
              </w:rPr>
              <w:t>2</w:t>
            </w:r>
            <w:r w:rsidRPr="00AC2888">
              <w:rPr>
                <w:rFonts w:ascii="나눔고딕" w:eastAsia="나눔고딕" w:hAnsi="나눔고딕" w:cs="Arial"/>
                <w:sz w:val="22"/>
              </w:rPr>
              <w:t>O</w:t>
            </w:r>
          </w:p>
        </w:tc>
        <w:tc>
          <w:tcPr>
            <w:tcW w:w="2714" w:type="dxa"/>
            <w:tcBorders>
              <w:top w:val="single" w:sz="4" w:space="0" w:color="auto"/>
            </w:tcBorders>
            <w:shd w:val="clear" w:color="auto" w:fill="auto"/>
          </w:tcPr>
          <w:p w14:paraId="3629B7D7" w14:textId="77777777" w:rsidR="00883651" w:rsidRPr="00AC2888" w:rsidRDefault="00883651" w:rsidP="00883651">
            <w:pPr>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0~5 ppm</w:t>
            </w:r>
          </w:p>
        </w:tc>
        <w:tc>
          <w:tcPr>
            <w:tcW w:w="2694" w:type="dxa"/>
            <w:vMerge w:val="restart"/>
            <w:tcBorders>
              <w:top w:val="single" w:sz="4" w:space="0" w:color="auto"/>
            </w:tcBorders>
            <w:shd w:val="clear" w:color="auto" w:fill="auto"/>
            <w:vAlign w:val="center"/>
          </w:tcPr>
          <w:p w14:paraId="797E7138" w14:textId="15148450" w:rsidR="00883651" w:rsidRPr="00AC2888" w:rsidRDefault="00883651" w:rsidP="00883651">
            <w:pPr>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Electrochemical</w:t>
            </w:r>
          </w:p>
        </w:tc>
      </w:tr>
      <w:tr w:rsidR="00883651" w:rsidRPr="00AC2888" w14:paraId="47E0AF3D" w14:textId="77777777" w:rsidTr="00883651">
        <w:trPr>
          <w:trHeight w:val="308"/>
          <w:jc w:val="center"/>
        </w:trPr>
        <w:tc>
          <w:tcPr>
            <w:cnfStyle w:val="001000000000" w:firstRow="0" w:lastRow="0" w:firstColumn="1" w:lastColumn="0" w:oddVBand="0" w:evenVBand="0" w:oddHBand="0" w:evenHBand="0" w:firstRowFirstColumn="0" w:firstRowLastColumn="0" w:lastRowFirstColumn="0" w:lastRowLastColumn="0"/>
            <w:tcW w:w="2533" w:type="dxa"/>
            <w:tcBorders>
              <w:bottom w:val="single" w:sz="4" w:space="0" w:color="auto"/>
            </w:tcBorders>
            <w:shd w:val="clear" w:color="auto" w:fill="auto"/>
          </w:tcPr>
          <w:p w14:paraId="52ED214E" w14:textId="77777777" w:rsidR="00883651" w:rsidRPr="00AC2888" w:rsidRDefault="00883651" w:rsidP="00883651">
            <w:pPr>
              <w:jc w:val="center"/>
              <w:rPr>
                <w:rFonts w:ascii="나눔고딕" w:eastAsia="나눔고딕" w:hAnsi="나눔고딕" w:cs="Arial"/>
                <w:sz w:val="22"/>
              </w:rPr>
            </w:pPr>
            <w:r w:rsidRPr="00AC2888">
              <w:rPr>
                <w:rFonts w:ascii="나눔고딕" w:eastAsia="나눔고딕" w:hAnsi="나눔고딕" w:cs="Arial"/>
                <w:sz w:val="22"/>
              </w:rPr>
              <w:t>CO</w:t>
            </w:r>
          </w:p>
        </w:tc>
        <w:tc>
          <w:tcPr>
            <w:tcW w:w="2714" w:type="dxa"/>
            <w:tcBorders>
              <w:bottom w:val="single" w:sz="4" w:space="0" w:color="auto"/>
            </w:tcBorders>
            <w:shd w:val="clear" w:color="auto" w:fill="auto"/>
          </w:tcPr>
          <w:p w14:paraId="6E238EBD" w14:textId="77777777" w:rsidR="00883651" w:rsidRPr="00AC2888" w:rsidRDefault="00883651" w:rsidP="00883651">
            <w:pPr>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0 ~1000 ppm</w:t>
            </w:r>
          </w:p>
        </w:tc>
        <w:tc>
          <w:tcPr>
            <w:tcW w:w="2694" w:type="dxa"/>
            <w:vMerge/>
            <w:tcBorders>
              <w:bottom w:val="single" w:sz="4" w:space="0" w:color="auto"/>
            </w:tcBorders>
            <w:shd w:val="clear" w:color="auto" w:fill="auto"/>
            <w:vAlign w:val="center"/>
          </w:tcPr>
          <w:p w14:paraId="6527EDF5" w14:textId="2E0228BC" w:rsidR="00883651" w:rsidRPr="00AC2888" w:rsidRDefault="00883651" w:rsidP="00883651">
            <w:pPr>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r>
      <w:tr w:rsidR="00883651" w:rsidRPr="00AC2888" w14:paraId="0AA6A33E" w14:textId="77777777" w:rsidTr="00883651">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2533" w:type="dxa"/>
            <w:tcBorders>
              <w:top w:val="single" w:sz="4" w:space="0" w:color="auto"/>
            </w:tcBorders>
            <w:shd w:val="clear" w:color="auto" w:fill="auto"/>
          </w:tcPr>
          <w:p w14:paraId="16942799" w14:textId="77777777" w:rsidR="00883651" w:rsidRPr="00AC2888" w:rsidRDefault="00883651" w:rsidP="00883651">
            <w:pPr>
              <w:jc w:val="center"/>
              <w:rPr>
                <w:rFonts w:ascii="나눔고딕" w:eastAsia="나눔고딕" w:hAnsi="나눔고딕" w:cs="Arial"/>
                <w:sz w:val="22"/>
              </w:rPr>
            </w:pPr>
            <w:r w:rsidRPr="00AC2888">
              <w:rPr>
                <w:rFonts w:ascii="나눔고딕" w:eastAsia="나눔고딕" w:hAnsi="나눔고딕" w:cs="Arial"/>
                <w:sz w:val="22"/>
              </w:rPr>
              <w:t>Temperature</w:t>
            </w:r>
          </w:p>
        </w:tc>
        <w:tc>
          <w:tcPr>
            <w:tcW w:w="2714" w:type="dxa"/>
            <w:tcBorders>
              <w:top w:val="single" w:sz="4" w:space="0" w:color="auto"/>
            </w:tcBorders>
            <w:shd w:val="clear" w:color="auto" w:fill="auto"/>
          </w:tcPr>
          <w:p w14:paraId="4CBFDB6B" w14:textId="77777777" w:rsidR="00883651" w:rsidRPr="00AC2888" w:rsidRDefault="00883651" w:rsidP="00883651">
            <w:pPr>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-20~80</w:t>
            </w:r>
            <w:r w:rsidRPr="00AC2888">
              <w:rPr>
                <w:rFonts w:ascii="나눔고딕" w:eastAsia="나눔고딕" w:hAnsi="나눔고딕" w:cs="맑은 고딕" w:hint="eastAsia"/>
                <w:sz w:val="22"/>
              </w:rPr>
              <w:t>℃</w:t>
            </w:r>
          </w:p>
        </w:tc>
        <w:tc>
          <w:tcPr>
            <w:tcW w:w="2694" w:type="dxa"/>
            <w:vMerge w:val="restart"/>
            <w:tcBorders>
              <w:top w:val="single" w:sz="4" w:space="0" w:color="auto"/>
              <w:bottom w:val="single" w:sz="4" w:space="0" w:color="auto"/>
            </w:tcBorders>
            <w:shd w:val="clear" w:color="auto" w:fill="auto"/>
            <w:vAlign w:val="center"/>
          </w:tcPr>
          <w:p w14:paraId="7751729B" w14:textId="0FF97314" w:rsidR="00883651" w:rsidRPr="00AC2888" w:rsidRDefault="00883651" w:rsidP="00883651">
            <w:pPr>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Semiconductor</w:t>
            </w:r>
          </w:p>
        </w:tc>
      </w:tr>
      <w:tr w:rsidR="00883651" w:rsidRPr="00AC2888" w14:paraId="6CF3B39C" w14:textId="77777777" w:rsidTr="00883651">
        <w:trPr>
          <w:trHeight w:val="308"/>
          <w:jc w:val="center"/>
        </w:trPr>
        <w:tc>
          <w:tcPr>
            <w:cnfStyle w:val="001000000000" w:firstRow="0" w:lastRow="0" w:firstColumn="1" w:lastColumn="0" w:oddVBand="0" w:evenVBand="0" w:oddHBand="0" w:evenHBand="0" w:firstRowFirstColumn="0" w:firstRowLastColumn="0" w:lastRowFirstColumn="0" w:lastRowLastColumn="0"/>
            <w:tcW w:w="2533" w:type="dxa"/>
            <w:tcBorders>
              <w:bottom w:val="single" w:sz="4" w:space="0" w:color="auto"/>
            </w:tcBorders>
          </w:tcPr>
          <w:p w14:paraId="34362655" w14:textId="77777777" w:rsidR="00883651" w:rsidRPr="00AC2888" w:rsidRDefault="00883651" w:rsidP="001600AA">
            <w:pPr>
              <w:jc w:val="center"/>
              <w:rPr>
                <w:rFonts w:ascii="나눔고딕" w:eastAsia="나눔고딕" w:hAnsi="나눔고딕" w:cs="Arial"/>
                <w:sz w:val="22"/>
              </w:rPr>
            </w:pPr>
            <w:r w:rsidRPr="00AC2888">
              <w:rPr>
                <w:rFonts w:ascii="나눔고딕" w:eastAsia="나눔고딕" w:hAnsi="나눔고딕" w:cs="Arial"/>
                <w:sz w:val="22"/>
              </w:rPr>
              <w:t>Humidity</w:t>
            </w:r>
          </w:p>
        </w:tc>
        <w:tc>
          <w:tcPr>
            <w:tcW w:w="2714" w:type="dxa"/>
            <w:tcBorders>
              <w:bottom w:val="single" w:sz="4" w:space="0" w:color="auto"/>
            </w:tcBorders>
          </w:tcPr>
          <w:p w14:paraId="1C694A7F" w14:textId="77777777" w:rsidR="00883651" w:rsidRPr="00AC2888" w:rsidRDefault="00883651" w:rsidP="001600AA">
            <w:pPr>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0~100% (RH)</w:t>
            </w:r>
          </w:p>
        </w:tc>
        <w:tc>
          <w:tcPr>
            <w:tcW w:w="2694" w:type="dxa"/>
            <w:vMerge/>
            <w:tcBorders>
              <w:bottom w:val="single" w:sz="4" w:space="0" w:color="auto"/>
            </w:tcBorders>
          </w:tcPr>
          <w:p w14:paraId="0E5BA5C8" w14:textId="3C5BDA31" w:rsidR="00883651" w:rsidRPr="00AC2888" w:rsidRDefault="00883651" w:rsidP="00883651">
            <w:pPr>
              <w:keepNext/>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r>
    </w:tbl>
    <w:p w14:paraId="685D3C68" w14:textId="49146836" w:rsidR="00883651" w:rsidRDefault="00883651">
      <w:pPr>
        <w:pStyle w:val="a6"/>
      </w:pPr>
      <w:bookmarkStart w:id="0" w:name="_Hlk110844872"/>
      <w:r>
        <w:t xml:space="preserve">table </w:t>
      </w:r>
      <w:fldSimple w:instr=" SEQ Table \* ARABIC ">
        <w:r w:rsidR="001600AA">
          <w:rPr>
            <w:noProof/>
          </w:rPr>
          <w:t>1</w:t>
        </w:r>
      </w:fldSimple>
      <w:r>
        <w:t>. Measurements of performance characteristics of the sensor device</w:t>
      </w:r>
    </w:p>
    <w:p w14:paraId="5C3E4C39" w14:textId="77777777" w:rsidR="00A02526" w:rsidRPr="00AC2888" w:rsidRDefault="00A02526" w:rsidP="00A02526">
      <w:pPr>
        <w:rPr>
          <w:rFonts w:ascii="나눔고딕" w:eastAsia="나눔고딕" w:hAnsi="나눔고딕"/>
          <w:kern w:val="0"/>
        </w:rPr>
      </w:pPr>
      <w:r w:rsidRPr="00AC2888">
        <w:rPr>
          <w:rFonts w:ascii="나눔고딕" w:eastAsia="나눔고딕" w:hAnsi="나눔고딕"/>
          <w:kern w:val="0"/>
        </w:rPr>
        <w:t>우리가 사용한 센서의 동작 원리는 반도체식, 광학식 그리고 전기화학식을 사용하고 있으며 통신 방식으로 Wireless local area network(WLAN),Long-term evolution(LTE),Fifth-generation(5G) 환경 센서로 사용하여 다양한 환경센서용 Universal asynchronous Receiver Transmitter(UART), Inter-integrated circuit(I2C), Analog-digital converter(ADC)를 통해 정보를 수집한다. UART를 사용하여 통신하는 외부 LoRa 모뎀도 있다. 제어 장치는 원격 교정 프로토콜을 사용하여 장치 재설정 및 센서 주기 변경과 같은 기능을 수행했다. </w:t>
      </w:r>
    </w:p>
    <w:p w14:paraId="5CFF1DEB" w14:textId="77C05FA8" w:rsidR="00A02526" w:rsidRPr="00A02526" w:rsidRDefault="00A02526" w:rsidP="00A02526">
      <w:pPr>
        <w:rPr>
          <w:rFonts w:ascii="나눔고딕" w:eastAsia="나눔고딕" w:hAnsi="나눔고딕"/>
          <w:kern w:val="0"/>
        </w:rPr>
      </w:pPr>
      <w:r w:rsidRPr="00AC2888">
        <w:rPr>
          <w:rFonts w:ascii="나눔고딕" w:eastAsia="나눔고딕" w:hAnsi="나눔고딕"/>
          <w:kern w:val="0"/>
        </w:rPr>
        <w:t xml:space="preserve"> 각각의 동작 원리나 통신 방식에 따라 발생하는 기계적 결함으로 인한 이상치가 발생할 수 있다. 하지만 우리는 이상치의 종류에 대해 분류하는 것은 </w:t>
      </w:r>
      <w:r w:rsidR="00FF4D1C" w:rsidRPr="00FF4D1C">
        <w:rPr>
          <w:rFonts w:ascii="나눔고딕" w:eastAsia="나눔고딕" w:hAnsi="나눔고딕" w:hint="eastAsia"/>
          <w:color w:val="0070C0"/>
          <w:kern w:val="0"/>
        </w:rPr>
        <w:t xml:space="preserve">어떤 상황 때문인지 작성하고 </w:t>
      </w:r>
      <w:r w:rsidR="00FF4D1C" w:rsidRPr="00FF4D1C">
        <w:rPr>
          <w:rFonts w:ascii="나눔고딕" w:eastAsia="나눔고딕" w:hAnsi="나눔고딕"/>
          <w:color w:val="0070C0"/>
          <w:kern w:val="0"/>
        </w:rPr>
        <w:t xml:space="preserve">ref </w:t>
      </w:r>
      <w:r w:rsidR="00FF4D1C" w:rsidRPr="00FF4D1C">
        <w:rPr>
          <w:rFonts w:ascii="나눔고딕" w:eastAsia="나눔고딕" w:hAnsi="나눔고딕" w:hint="eastAsia"/>
          <w:color w:val="0070C0"/>
          <w:kern w:val="0"/>
        </w:rPr>
        <w:t>삽입</w:t>
      </w:r>
      <w:r w:rsidR="00FF4D1C">
        <w:rPr>
          <w:rFonts w:ascii="나눔고딕" w:eastAsia="나눔고딕" w:hAnsi="나눔고딕" w:hint="eastAsia"/>
          <w:color w:val="0070C0"/>
          <w:kern w:val="0"/>
        </w:rPr>
        <w:t>,</w:t>
      </w:r>
      <w:r w:rsidR="00FF4D1C">
        <w:rPr>
          <w:rFonts w:ascii="나눔고딕" w:eastAsia="나눔고딕" w:hAnsi="나눔고딕"/>
          <w:color w:val="0070C0"/>
          <w:kern w:val="0"/>
        </w:rPr>
        <w:t xml:space="preserve"> </w:t>
      </w:r>
      <w:r w:rsidR="00FF4D1C">
        <w:rPr>
          <w:rFonts w:ascii="나눔고딕" w:eastAsia="나눔고딕" w:hAnsi="나눔고딕" w:hint="eastAsia"/>
          <w:color w:val="0070C0"/>
          <w:kern w:val="0"/>
        </w:rPr>
        <w:t xml:space="preserve">즉 이상치를 분류할 때는 비지도학습이 적합하다는 </w:t>
      </w:r>
      <w:r w:rsidR="00FF4D1C">
        <w:rPr>
          <w:rFonts w:ascii="나눔고딕" w:eastAsia="나눔고딕" w:hAnsi="나눔고딕"/>
          <w:color w:val="0070C0"/>
          <w:kern w:val="0"/>
        </w:rPr>
        <w:t>ref</w:t>
      </w:r>
      <w:r w:rsidR="00FF4D1C">
        <w:rPr>
          <w:rFonts w:ascii="나눔고딕" w:eastAsia="나눔고딕" w:hAnsi="나눔고딕" w:hint="eastAsia"/>
          <w:color w:val="0070C0"/>
          <w:kern w:val="0"/>
        </w:rPr>
        <w:t>가 들어가야 함</w:t>
      </w:r>
      <w:r w:rsidR="00FF4D1C" w:rsidRPr="00FF4D1C">
        <w:rPr>
          <w:rFonts w:ascii="나눔고딕" w:eastAsia="나눔고딕" w:hAnsi="나눔고딕" w:hint="eastAsia"/>
          <w:color w:val="0070C0"/>
          <w:kern w:val="0"/>
        </w:rPr>
        <w:t xml:space="preserve"> </w:t>
      </w:r>
      <w:r w:rsidRPr="00AC2888">
        <w:rPr>
          <w:rFonts w:ascii="나눔고딕" w:eastAsia="나눔고딕" w:hAnsi="나눔고딕"/>
          <w:kern w:val="0"/>
        </w:rPr>
        <w:t>해당 논문에서 제시하지 않기 때문에 센서의 특성에 따라 발생하는 이상치를 구분하지 않기로 하였다. 결론적으로 다종의 센서로 측정하여 가스의 이상치가 되는 요소를 동작 원리, 통신 방식에 상관없이 예측하고자 한다.</w:t>
      </w:r>
      <w:bookmarkEnd w:id="0"/>
    </w:p>
    <w:p w14:paraId="50FAE4EE" w14:textId="71462C6A" w:rsidR="007C0356" w:rsidRDefault="00A02526" w:rsidP="007C0356">
      <w:pPr>
        <w:pStyle w:val="Sub-sectionHeader"/>
        <w:numPr>
          <w:ilvl w:val="0"/>
          <w:numId w:val="0"/>
        </w:numPr>
      </w:pPr>
      <w:r w:rsidRPr="00AC2888">
        <w:rPr>
          <w:rFonts w:ascii="나눔고딕" w:eastAsia="나눔고딕" w:hAnsi="나눔고딕" w:cs="Arial"/>
          <w:b w:val="0"/>
          <w:bCs/>
          <w:noProof/>
          <w:color w:val="000000"/>
          <w:sz w:val="22"/>
          <w:szCs w:val="22"/>
          <w:bdr w:val="none" w:sz="0" w:space="0" w:color="auto" w:frame="1"/>
        </w:rPr>
        <w:lastRenderedPageBreak/>
        <w:drawing>
          <wp:inline distT="0" distB="0" distL="0" distR="0" wp14:anchorId="7C29CA99" wp14:editId="6A4E5B3F">
            <wp:extent cx="2762250" cy="2657475"/>
            <wp:effectExtent l="0" t="0" r="0" b="9525"/>
            <wp:docPr id="5" name="그림 5" descr="https://lh4.googleusercontent.com/Remc1DI2JYkYwEBtGJ_KEjYEjRN9YKG1Er6a2Zhn4TDOoxc4U1Koq_wv6imtSoH3HqYVMeq_s3g1mEwT0hBRfeuOWqiaFjQOK-0hdeFdOmzjfx5FkeR6J8toz0yH0uVDOEtxaqhvKK1JIzv9eIBcs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Remc1DI2JYkYwEBtGJ_KEjYEjRN9YKG1Er6a2Zhn4TDOoxc4U1Koq_wv6imtSoH3HqYVMeq_s3g1mEwT0hBRfeuOWqiaFjQOK-0hdeFdOmzjfx5FkeR6J8toz0yH0uVDOEtxaqhvKK1JIzv9eIBcsa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2250" cy="2657475"/>
                    </a:xfrm>
                    <a:prstGeom prst="rect">
                      <a:avLst/>
                    </a:prstGeom>
                    <a:noFill/>
                    <a:ln>
                      <a:noFill/>
                    </a:ln>
                  </pic:spPr>
                </pic:pic>
              </a:graphicData>
            </a:graphic>
          </wp:inline>
        </w:drawing>
      </w:r>
      <w:r w:rsidR="007C0356" w:rsidRPr="00AC2888">
        <w:rPr>
          <w:rFonts w:ascii="나눔고딕" w:eastAsia="나눔고딕" w:hAnsi="나눔고딕" w:cs="Arial"/>
          <w:b w:val="0"/>
          <w:bCs/>
          <w:noProof/>
          <w:color w:val="000000"/>
          <w:sz w:val="22"/>
          <w:szCs w:val="22"/>
          <w:bdr w:val="none" w:sz="0" w:space="0" w:color="auto" w:frame="1"/>
        </w:rPr>
        <w:drawing>
          <wp:inline distT="0" distB="0" distL="0" distR="0" wp14:anchorId="2C22D4D2" wp14:editId="4F4B4EEF">
            <wp:extent cx="2638425" cy="2828925"/>
            <wp:effectExtent l="0" t="0" r="0" b="9525"/>
            <wp:docPr id="4" name="그림 4" descr="https://lh4.googleusercontent.com/IJ448DvjW5sC0F7MIJpagrrKgqiuwNFDVcbJlGww4ouCBmzCQKoxOr7Wve3vufJ_NrjJu56GmUf9X0R4ypsqybDMlVKLNQ0wvUi7RRYq_MflHzb2IoHkjzpnr90A85-cFnbouJczEkQ4XcsmEOgrm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J448DvjW5sC0F7MIJpagrrKgqiuwNFDVcbJlGww4ouCBmzCQKoxOr7Wve3vufJ_NrjJu56GmUf9X0R4ypsqybDMlVKLNQ0wvUi7RRYq_MflHzb2IoHkjzpnr90A85-cFnbouJczEkQ4XcsmEOgrmf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8425" cy="2828925"/>
                    </a:xfrm>
                    <a:prstGeom prst="rect">
                      <a:avLst/>
                    </a:prstGeom>
                    <a:noFill/>
                    <a:ln>
                      <a:noFill/>
                    </a:ln>
                  </pic:spPr>
                </pic:pic>
              </a:graphicData>
            </a:graphic>
          </wp:inline>
        </w:drawing>
      </w:r>
    </w:p>
    <w:p w14:paraId="422B99D6" w14:textId="6D62B058" w:rsidR="00A02526" w:rsidRPr="001600AA" w:rsidRDefault="007C0356" w:rsidP="001600AA">
      <w:pPr>
        <w:pStyle w:val="a6"/>
      </w:pPr>
      <w:r>
        <w:t xml:space="preserve">Figure </w:t>
      </w:r>
      <w:fldSimple w:instr=" SEQ Figure \* ARABIC ">
        <w:r w:rsidR="001600AA">
          <w:rPr>
            <w:noProof/>
          </w:rPr>
          <w:t>3</w:t>
        </w:r>
      </w:fldSimple>
      <w:r>
        <w:t>. Verification of sensor stability.(a) Sensor installation at home, (b) testbed configuration</w:t>
      </w:r>
    </w:p>
    <w:p w14:paraId="02CA2786" w14:textId="64B0322C" w:rsidR="00FF4D1C" w:rsidRPr="00AC2888" w:rsidRDefault="00A02526" w:rsidP="00FF4D1C">
      <w:pPr>
        <w:ind w:firstLineChars="50" w:firstLine="100"/>
      </w:pPr>
      <w:r w:rsidRPr="00AC2888">
        <w:t>환경센서의 데이터 수집을 위해 실험 대상군과 대상지역을 설정하였다. 최소 5군집(지역, 연령, 성별, 시설, 주거환경 등) 이상 표본을 설계하고 수도권(서울, 경기) 및 중부 지역으로 설치 참가군을 모집하였다. 또한 일반가구와 산업단지지역, 스마트시티지역을 대상으로 하여 134개소에 설치를 진행하였다. 산업단지지역에서는 환기가 원활하고 특정 이상 상황이 발생하지 않는 곳에 설치하였으며, 일반 가정에는 주변의 기기로부터 자유롭고 주기적으로 환기가 원활하며 대부분의 가정에서 소유하고 있는 거실 테이블에 배치하였다.</w:t>
      </w:r>
      <w:r w:rsidR="004705EE">
        <w:t xml:space="preserve"> </w:t>
      </w:r>
      <w:r w:rsidRPr="00AC2888">
        <w:t>설치장소마다 실내 환경이 다르기 때문에 최대한 동일 조건으로 측정하기 위해 환기와 높이 등을 고려하여 설치 장소를 선정하였다. 134대의 센서를 주기적으로 모니터링을 하였다. 이를 통해 센서에서 결함이나 오류가 나지 않음을 확인하였다. 또한 센서 간의 측정하는데 있어 오차가 발생하지 않는 것을 검증하여 센서의 안정성을 확인하였다.</w:t>
      </w:r>
    </w:p>
    <w:p w14:paraId="319711C3" w14:textId="6A8CFEBD" w:rsidR="007C0356" w:rsidRDefault="00A02526" w:rsidP="001600AA">
      <w:pPr>
        <w:pStyle w:val="AuthorAffiliation"/>
        <w:keepNext/>
        <w:jc w:val="center"/>
      </w:pPr>
      <w:r w:rsidRPr="00AC2888">
        <w:rPr>
          <w:rFonts w:ascii="나눔고딕" w:eastAsia="나눔고딕" w:hAnsi="나눔고딕" w:cs="Arial"/>
          <w:b/>
          <w:bCs/>
          <w:noProof/>
          <w:color w:val="FF0000"/>
          <w:sz w:val="22"/>
          <w:szCs w:val="22"/>
          <w:bdr w:val="none" w:sz="0" w:space="0" w:color="auto" w:frame="1"/>
        </w:rPr>
        <w:lastRenderedPageBreak/>
        <w:drawing>
          <wp:inline distT="0" distB="0" distL="0" distR="0" wp14:anchorId="3F50C18D" wp14:editId="181E0854">
            <wp:extent cx="3143250" cy="2352675"/>
            <wp:effectExtent l="0" t="4763" r="0" b="0"/>
            <wp:docPr id="7" name="그림 7" descr="https://lh4.googleusercontent.com/t5gzyUqPW4Kv1Tkz5ttC7bqIrtX9wJuWKh9E2GZtq_ax988UAjGHjXMksHffQ6Rhi5d4zaM7qR1uAqOUNxiBTB7kNUkJcjMz4G6ajLMaAgXKRSJAp4MLqTt_Z8NF31iJFE373DlLFx3xFPiTqIyD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t5gzyUqPW4Kv1Tkz5ttC7bqIrtX9wJuWKh9E2GZtq_ax988UAjGHjXMksHffQ6Rhi5d4zaM7qR1uAqOUNxiBTB7kNUkJcjMz4G6ajLMaAgXKRSJAp4MLqTt_Z8NF31iJFE373DlLFx3xFPiTqIyDDR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143250" cy="2352675"/>
                    </a:xfrm>
                    <a:prstGeom prst="rect">
                      <a:avLst/>
                    </a:prstGeom>
                    <a:noFill/>
                    <a:ln>
                      <a:noFill/>
                    </a:ln>
                  </pic:spPr>
                </pic:pic>
              </a:graphicData>
            </a:graphic>
          </wp:inline>
        </w:drawing>
      </w:r>
      <w:r w:rsidR="007C0356" w:rsidRPr="00AC2888">
        <w:rPr>
          <w:rFonts w:ascii="나눔고딕" w:eastAsia="나눔고딕" w:hAnsi="나눔고딕" w:cs="Arial"/>
          <w:b/>
          <w:bCs/>
          <w:noProof/>
          <w:color w:val="FF0000"/>
          <w:sz w:val="22"/>
          <w:szCs w:val="22"/>
          <w:bdr w:val="none" w:sz="0" w:space="0" w:color="auto" w:frame="1"/>
        </w:rPr>
        <w:drawing>
          <wp:inline distT="0" distB="0" distL="0" distR="0" wp14:anchorId="3E158A8D" wp14:editId="5B7120A8">
            <wp:extent cx="2124075" cy="3124200"/>
            <wp:effectExtent l="0" t="0" r="9525" b="0"/>
            <wp:docPr id="6" name="그림 6" descr="https://lh4.googleusercontent.com/rT_suoeL08j0QlyV8aAz6mLhsPEHXMRskDmCYA61Bh-f3-BvXQ_TMmUblUgkY79Iho10lxjs6V6GD5wS2GWbcSYXbQVV1N31xk65Y0sVMXFm12_SD06hbNQ3G2Qkk5zc4CvSnDiIk03mS1J7emOZ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rT_suoeL08j0QlyV8aAz6mLhsPEHXMRskDmCYA61Bh-f3-BvXQ_TMmUblUgkY79Iho10lxjs6V6GD5wS2GWbcSYXbQVV1N31xk65Y0sVMXFm12_SD06hbNQ3G2Qkk5zc4CvSnDiIk03mS1J7emOZOB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4075" cy="3124200"/>
                    </a:xfrm>
                    <a:prstGeom prst="rect">
                      <a:avLst/>
                    </a:prstGeom>
                    <a:noFill/>
                    <a:ln>
                      <a:noFill/>
                    </a:ln>
                  </pic:spPr>
                </pic:pic>
              </a:graphicData>
            </a:graphic>
          </wp:inline>
        </w:drawing>
      </w:r>
    </w:p>
    <w:p w14:paraId="6FD46DD1" w14:textId="0730B9CB" w:rsidR="00A02526" w:rsidRPr="001600AA" w:rsidRDefault="007C0356" w:rsidP="001600AA">
      <w:pPr>
        <w:pStyle w:val="a6"/>
        <w:jc w:val="left"/>
        <w:rPr>
          <w:lang w:eastAsia="ko-KR"/>
        </w:rPr>
      </w:pPr>
      <w:r>
        <w:t xml:space="preserve">Figure </w:t>
      </w:r>
      <w:fldSimple w:instr=" SEQ Figure \* ARABIC ">
        <w:r w:rsidR="001600AA">
          <w:rPr>
            <w:noProof/>
          </w:rPr>
          <w:t>4</w:t>
        </w:r>
      </w:fldSimple>
      <w:r>
        <w:t>.</w:t>
      </w:r>
      <w:r w:rsidRPr="00A736F2">
        <w:t xml:space="preserve"> Verification of sensor</w:t>
      </w:r>
      <w:r>
        <w:t xml:space="preserve"> reliability. </w:t>
      </w:r>
      <w:r>
        <w:rPr>
          <w:lang w:eastAsia="ko-KR"/>
        </w:rPr>
        <w:t>(a) actual sensor device installation, (b) Experiment environment</w:t>
      </w:r>
      <w:r w:rsidR="001600AA">
        <w:rPr>
          <w:lang w:eastAsia="ko-KR"/>
        </w:rPr>
        <w:t xml:space="preserve"> configuration</w:t>
      </w:r>
    </w:p>
    <w:p w14:paraId="4385DDA4" w14:textId="4BFBBE2E" w:rsidR="00A02526" w:rsidRPr="00AC2888" w:rsidRDefault="00A02526" w:rsidP="00A02526">
      <w:pPr>
        <w:ind w:firstLineChars="50" w:firstLine="100"/>
      </w:pPr>
      <w:r w:rsidRPr="00AC2888">
        <w:t>센서로 여러 가스를 측정할 때 너무 멀리서 측정하게 되면 측정 범위가 지나치게 넓어지는 단점이 있다[1]. 따라서 제어 가능한 범위 안에 환경</w:t>
      </w:r>
      <w:r w:rsidR="007C0356">
        <w:rPr>
          <w:rFonts w:hint="eastAsia"/>
        </w:rPr>
        <w:t xml:space="preserve"> 센서</w:t>
      </w:r>
      <w:r w:rsidRPr="00AC2888">
        <w:t>를 적절한 거리를 두어 배치하였다. 비이상적 센서의 신뢰도 요인을 평가하기 위해 같은 공간에 여러 센서 디바이스를 설치하였다. 위치는 서울 숭실대학교 전산관에 위치했으며 한국 환경부에서 제공하는 ‘다중이용시설 실내공기질’의 규정과 운영 매뉴얼에 따라 설치하였다.</w:t>
      </w:r>
      <w:r w:rsidR="004705EE">
        <w:t xml:space="preserve"> </w:t>
      </w:r>
      <w:r w:rsidRPr="00AC2888">
        <w:t>데이터</w:t>
      </w:r>
      <w:r w:rsidR="004705EE">
        <w:rPr>
          <w:rFonts w:hint="eastAsia"/>
        </w:rPr>
        <w:t xml:space="preserve"> </w:t>
      </w:r>
      <w:r w:rsidRPr="00AC2888">
        <w:t>실측</w:t>
      </w:r>
      <w:r w:rsidR="004705EE">
        <w:rPr>
          <w:rFonts w:hint="eastAsia"/>
        </w:rPr>
        <w:t xml:space="preserve"> </w:t>
      </w:r>
      <w:r w:rsidRPr="00AC2888">
        <w:t>값에 대해 확신하지 못하는 부분적으로 알려진 데이터를 이를 통해 처리하였고 거리를 고려하여 여러 대의 센서의 신뢰성을 검증하였다.[2] 또한 결함이 있는 센서를 다른 센서와 겹치면 결함을 줄일 수 있다. [3] 실내 환경의 구성에는 환기와 통풍이 잘되는 환경으로 문과 창문의 거리가 어느정도 있는 곳으로 3대를 설치하여 센서의 신뢰성을 검증한 뒤, 연구를 진행하였다.</w:t>
      </w:r>
    </w:p>
    <w:p w14:paraId="0194BA05" w14:textId="2EF641D1" w:rsidR="00A02526" w:rsidRPr="00174B67" w:rsidRDefault="00174B67" w:rsidP="00A02526">
      <w:pPr>
        <w:rPr>
          <w:color w:val="0070C0"/>
        </w:rPr>
      </w:pPr>
      <w:r w:rsidRPr="00174B67">
        <w:rPr>
          <w:rFonts w:hint="eastAsia"/>
          <w:color w:val="0070C0"/>
        </w:rPr>
        <w:t>문단 문단마다의 연결을 만들 수 있는 접속어를 충분히 활용 필요</w:t>
      </w:r>
    </w:p>
    <w:p w14:paraId="41B0F256" w14:textId="77777777"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2.2 Pre-processing</w:t>
      </w:r>
    </w:p>
    <w:p w14:paraId="3C4DA0A4" w14:textId="77777777"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2.2.1  시계열 튜닝</w:t>
      </w:r>
    </w:p>
    <w:p w14:paraId="091878E4" w14:textId="77777777" w:rsidR="00A02526" w:rsidRPr="00AC2888" w:rsidRDefault="00A02526" w:rsidP="00A02526">
      <w:r w:rsidRPr="00A02526">
        <w:t>일변량 시계열 데이터는 연속적인 시점에서 단일 관측치의 시퀀스를 형성한다. 일반적으로 관찰 열로 간주되지만 시간은 실제로 암시적 변수이다[1]. 측정된 환경 센서의 시계열 데이터는 연속적인 특성을</w:t>
      </w:r>
      <w:r w:rsidRPr="00AC2888">
        <w:t xml:space="preserve"> 가지며 순차적으로 수집되었다. 2분마다 측정되는 센서의 기계적 결함에 의해 unequally spaced series(비등간격성 시계열)의 성질을 띄기 때문에 시간을 등간격으로 맞춰주는 것이 중요하다. 그러므로 근사 및 보간법[2]을 사용하여 시간 간격을 동일한 크기를 갖게 조정해주는 작업이 필요하다.[3]</w:t>
      </w:r>
    </w:p>
    <w:p w14:paraId="0AE276FB" w14:textId="3D5ED7A2" w:rsidR="00A02526" w:rsidRPr="00225863" w:rsidRDefault="00225863" w:rsidP="00A02526">
      <w:pPr>
        <w:rPr>
          <w:rFonts w:ascii="나눔고딕" w:eastAsia="나눔고딕" w:hAnsi="나눔고딕" w:cs="Arial"/>
          <w:color w:val="0070C0"/>
          <w:sz w:val="22"/>
        </w:rPr>
      </w:pPr>
      <w:r w:rsidRPr="00225863">
        <w:rPr>
          <w:rFonts w:ascii="나눔고딕" w:eastAsia="나눔고딕" w:hAnsi="나눔고딕" w:cs="Arial" w:hint="eastAsia"/>
          <w:color w:val="0070C0"/>
          <w:sz w:val="22"/>
        </w:rPr>
        <w:lastRenderedPageBreak/>
        <w:t xml:space="preserve">전문용어의 경우는 </w:t>
      </w:r>
      <w:r w:rsidRPr="00225863">
        <w:rPr>
          <w:rFonts w:ascii="나눔고딕" w:eastAsia="나눔고딕" w:hAnsi="나눔고딕" w:cs="Arial"/>
          <w:color w:val="0070C0"/>
          <w:sz w:val="22"/>
        </w:rPr>
        <w:t>1</w:t>
      </w:r>
      <w:r w:rsidRPr="00225863">
        <w:rPr>
          <w:rFonts w:ascii="나눔고딕" w:eastAsia="나눔고딕" w:hAnsi="나눔고딕" w:cs="Arial" w:hint="eastAsia"/>
          <w:color w:val="0070C0"/>
          <w:sz w:val="22"/>
        </w:rPr>
        <w:t>차적으로 우선 영문으로 변경해둘 것</w:t>
      </w:r>
      <w:r w:rsidRPr="00225863">
        <w:rPr>
          <w:rFonts w:ascii="나눔고딕" w:eastAsia="나눔고딕" w:hAnsi="나눔고딕" w:cs="Arial"/>
          <w:color w:val="0070C0"/>
          <w:sz w:val="22"/>
        </w:rPr>
        <w:t xml:space="preserve">. </w:t>
      </w:r>
      <w:r w:rsidRPr="00225863">
        <w:rPr>
          <w:rFonts w:ascii="나눔고딕" w:eastAsia="나눔고딕" w:hAnsi="나눔고딕" w:cs="Arial" w:hint="eastAsia"/>
          <w:color w:val="0070C0"/>
          <w:sz w:val="22"/>
        </w:rPr>
        <w:t>그래야 번역할 때 해당 부분이 다른 단어로 바뀌는 문제를 방지함</w:t>
      </w:r>
    </w:p>
    <w:p w14:paraId="2CFB3ED8" w14:textId="4736E3B7"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2.2.2</w:t>
      </w:r>
      <w:r w:rsidR="00414268">
        <w:rPr>
          <w:rFonts w:ascii="나눔고딕" w:eastAsia="나눔고딕" w:hAnsi="나눔고딕" w:cs="Arial"/>
          <w:b/>
          <w:bCs/>
          <w:color w:val="000000"/>
          <w:sz w:val="22"/>
          <w:szCs w:val="22"/>
        </w:rPr>
        <w:t>.</w:t>
      </w:r>
      <w:r w:rsidRPr="00AC2888">
        <w:rPr>
          <w:rFonts w:ascii="나눔고딕" w:eastAsia="나눔고딕" w:hAnsi="나눔고딕" w:cs="Arial"/>
          <w:b/>
          <w:bCs/>
          <w:color w:val="000000"/>
          <w:sz w:val="22"/>
          <w:szCs w:val="22"/>
        </w:rPr>
        <w:t xml:space="preserve"> 정상성</w:t>
      </w:r>
    </w:p>
    <w:p w14:paraId="3DA6BF22" w14:textId="77777777" w:rsidR="00A02526" w:rsidRPr="00AC2888" w:rsidRDefault="00A02526" w:rsidP="00A02526">
      <w:r w:rsidRPr="00AC2888">
        <w:t>시계열 분석에서는 데이터가 안정적이고 자기상관이 없는 것이 중요하다. 환경 센서의 이상치를 감지하기 위한 클러스터링 알고리즘을 사용하기 전에 정상성 유무를 확인해야 한다. 정상성은 데이터의 평균과 표준편차가 시간에 따라 변하는 행동을 말하며, 이러한 행동을 가진 데이터는 정상적이지 않은 것으로 간주된다. 정상성을 정량적으로 검증하기 위해 Augmented Dickey fuller test를 시행한다. ADF 검정의 귀무가설의 경우 단위근이 있다는 것으로, 확인 결과 귀무가설을 기각하여 정상성을 만족하는 것을 확인하였다. ADF 검정의 경우 자유도의 손실을 우려할 수 있어, 이중적으로 필립스-페론 테스트를 통해 한 번 더 정상성을 만족하는 것을 검증하였다.[4]</w:t>
      </w:r>
    </w:p>
    <w:p w14:paraId="40FF4CF3" w14:textId="4733A0E1"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2.2.3</w:t>
      </w:r>
      <w:r w:rsidR="00414268">
        <w:rPr>
          <w:rFonts w:ascii="나눔고딕" w:eastAsia="나눔고딕" w:hAnsi="나눔고딕" w:cs="Arial"/>
          <w:b/>
          <w:bCs/>
          <w:color w:val="000000"/>
          <w:sz w:val="22"/>
          <w:szCs w:val="22"/>
        </w:rPr>
        <w:t>.</w:t>
      </w:r>
      <w:r w:rsidRPr="00AC2888">
        <w:rPr>
          <w:rFonts w:ascii="나눔고딕" w:eastAsia="나눔고딕" w:hAnsi="나눔고딕" w:cs="Arial"/>
          <w:b/>
          <w:bCs/>
          <w:color w:val="000000"/>
          <w:sz w:val="22"/>
          <w:szCs w:val="22"/>
        </w:rPr>
        <w:t xml:space="preserve"> 결측값</w:t>
      </w:r>
    </w:p>
    <w:p w14:paraId="76C15690" w14:textId="068CABF2" w:rsidR="00414268" w:rsidRDefault="00A02526" w:rsidP="00414268">
      <w:pPr>
        <w:pStyle w:val="af8"/>
        <w:spacing w:before="240" w:beforeAutospacing="0" w:after="240" w:afterAutospacing="0"/>
        <w:rPr>
          <w:sz w:val="20"/>
        </w:rPr>
      </w:pPr>
      <w:r w:rsidRPr="00A02526">
        <w:rPr>
          <w:rFonts w:asciiTheme="minorHAnsi" w:eastAsiaTheme="minorHAnsi" w:hAnsiTheme="minorHAnsi"/>
          <w:sz w:val="20"/>
        </w:rPr>
        <w:t> 결측값은 데이터가 없거나 데이터가 불완전함을 의미한다. 환경센서에서 결측값이 생기는 경우</w:t>
      </w:r>
      <w:r w:rsidR="00414268">
        <w:rPr>
          <w:rFonts w:asciiTheme="minorHAnsi" w:eastAsiaTheme="minorHAnsi" w:hAnsiTheme="minorHAnsi"/>
          <w:sz w:val="20"/>
        </w:rPr>
        <w:t>,</w:t>
      </w:r>
      <w:r w:rsidRPr="00A02526">
        <w:rPr>
          <w:rFonts w:asciiTheme="minorHAnsi" w:eastAsiaTheme="minorHAnsi" w:hAnsiTheme="minorHAnsi"/>
          <w:sz w:val="20"/>
        </w:rPr>
        <w:t xml:space="preserve"> 두 가지로 나뉜다. 첫째, 센서의 측정값이 급격하게 변할 때 결측값이 발생한다[1]. 둘째, 센서의 측정 범위에 따라 누락된 값이 발생할 수 있다[2]. 우리 센서에서도 </w:t>
      </w:r>
      <w:r w:rsidR="002126C3">
        <w:rPr>
          <w:rFonts w:asciiTheme="minorHAnsi" w:eastAsiaTheme="minorHAnsi" w:hAnsiTheme="minorHAnsi" w:hint="eastAsia"/>
          <w:sz w:val="20"/>
        </w:rPr>
        <w:t xml:space="preserve">약 </w:t>
      </w:r>
      <w:r w:rsidR="002126C3">
        <w:rPr>
          <w:rFonts w:asciiTheme="minorHAnsi" w:eastAsiaTheme="minorHAnsi" w:hAnsiTheme="minorHAnsi"/>
          <w:sz w:val="20"/>
        </w:rPr>
        <w:t>0.92%</w:t>
      </w:r>
      <w:r w:rsidR="002126C3">
        <w:rPr>
          <w:rFonts w:asciiTheme="minorHAnsi" w:eastAsiaTheme="minorHAnsi" w:hAnsiTheme="minorHAnsi" w:hint="eastAsia"/>
          <w:sz w:val="20"/>
        </w:rPr>
        <w:t xml:space="preserve">의 </w:t>
      </w:r>
      <w:r w:rsidRPr="00A02526">
        <w:rPr>
          <w:rFonts w:asciiTheme="minorHAnsi" w:eastAsiaTheme="minorHAnsi" w:hAnsiTheme="minorHAnsi"/>
          <w:sz w:val="20"/>
        </w:rPr>
        <w:t>결측값이 발생하였다. 해당 결측값의 경우 선형보간</w:t>
      </w:r>
      <w:r w:rsidR="00414268">
        <w:rPr>
          <w:rFonts w:asciiTheme="minorHAnsi" w:eastAsiaTheme="minorHAnsi" w:hAnsiTheme="minorHAnsi" w:hint="eastAsia"/>
          <w:sz w:val="20"/>
        </w:rPr>
        <w:t>법</w:t>
      </w:r>
      <w:r w:rsidRPr="00A02526">
        <w:rPr>
          <w:rFonts w:asciiTheme="minorHAnsi" w:eastAsiaTheme="minorHAnsi" w:hAnsiTheme="minorHAnsi"/>
          <w:sz w:val="20"/>
        </w:rPr>
        <w:t>을 사용했다. 선형 보간: 결측값을 추정하기 위해 양 끝점의 값을 사용하여 선형 거리에 따라 결측값을 선형으로 추정했다. 선형보간법은 유전자형 대체 및 기계 번역 분야에서 결측치 대체 성능을 개선하는 데 사용되었다.[3</w:t>
      </w:r>
      <w:r w:rsidRPr="00A02526">
        <w:rPr>
          <w:sz w:val="20"/>
        </w:rPr>
        <w:t>]</w:t>
      </w:r>
    </w:p>
    <w:p w14:paraId="5DAD22D4" w14:textId="7EF3AB22" w:rsidR="00414268" w:rsidRPr="00414268" w:rsidRDefault="00414268" w:rsidP="00414268">
      <w:pPr>
        <w:pStyle w:val="af8"/>
        <w:spacing w:before="240" w:beforeAutospacing="0" w:after="240" w:afterAutospacing="0"/>
        <w:rPr>
          <w:sz w:val="20"/>
        </w:rPr>
      </w:pPr>
      <m:oMathPara>
        <m:oMath>
          <m:r>
            <w:rPr>
              <w:rFonts w:ascii="Cambria Math" w:hAnsi="Cambria Math"/>
              <w:sz w:val="20"/>
            </w:rPr>
            <m:t xml:space="preserve">f(p)= </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d</m:t>
                  </m:r>
                </m:e>
                <m:sub>
                  <m:r>
                    <w:rPr>
                      <w:rFonts w:ascii="Cambria Math" w:hAnsi="Cambria Math"/>
                      <w:sz w:val="20"/>
                    </w:rPr>
                    <m:t>2</m:t>
                  </m:r>
                </m:sub>
              </m:sSub>
            </m:num>
            <m:den>
              <m:sSub>
                <m:sSubPr>
                  <m:ctrlPr>
                    <w:rPr>
                      <w:rFonts w:ascii="Cambria Math" w:hAnsi="Cambria Math"/>
                      <w:i/>
                      <w:sz w:val="20"/>
                    </w:rPr>
                  </m:ctrlPr>
                </m:sSubPr>
                <m:e>
                  <m:r>
                    <w:rPr>
                      <w:rFonts w:ascii="Cambria Math" w:hAnsi="Cambria Math"/>
                      <w:sz w:val="20"/>
                    </w:rPr>
                    <m:t>d</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d</m:t>
                  </m:r>
                </m:e>
                <m:sub>
                  <m:r>
                    <w:rPr>
                      <w:rFonts w:ascii="Cambria Math" w:hAnsi="Cambria Math"/>
                      <w:sz w:val="20"/>
                    </w:rPr>
                    <m:t>2</m:t>
                  </m:r>
                </m:sub>
              </m:sSub>
            </m:den>
          </m:f>
          <m:r>
            <w:rPr>
              <w:rFonts w:ascii="Cambria Math" w:hAnsi="Cambria Math"/>
              <w:sz w:val="20"/>
            </w:rPr>
            <m:t>f</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p</m:t>
                  </m:r>
                </m:e>
                <m:sub>
                  <m:r>
                    <w:rPr>
                      <w:rFonts w:ascii="Cambria Math" w:hAnsi="Cambria Math"/>
                      <w:sz w:val="20"/>
                    </w:rPr>
                    <m:t>1</m:t>
                  </m:r>
                </m:sub>
              </m:sSub>
            </m:e>
          </m:d>
          <m:r>
            <w:rPr>
              <w:rFonts w:ascii="Cambria Math" w:hAnsi="Cambria Math"/>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d</m:t>
                  </m:r>
                </m:e>
                <m:sub>
                  <m:r>
                    <w:rPr>
                      <w:rFonts w:ascii="Cambria Math" w:hAnsi="Cambria Math"/>
                      <w:sz w:val="20"/>
                    </w:rPr>
                    <m:t>1</m:t>
                  </m:r>
                </m:sub>
              </m:sSub>
            </m:num>
            <m:den>
              <m:sSub>
                <m:sSubPr>
                  <m:ctrlPr>
                    <w:rPr>
                      <w:rFonts w:ascii="Cambria Math" w:hAnsi="Cambria Math"/>
                      <w:i/>
                      <w:sz w:val="20"/>
                    </w:rPr>
                  </m:ctrlPr>
                </m:sSubPr>
                <m:e>
                  <m:r>
                    <w:rPr>
                      <w:rFonts w:ascii="Cambria Math" w:hAnsi="Cambria Math"/>
                      <w:sz w:val="20"/>
                    </w:rPr>
                    <m:t>d</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d</m:t>
                  </m:r>
                </m:e>
                <m:sub>
                  <m:r>
                    <w:rPr>
                      <w:rFonts w:ascii="Cambria Math" w:hAnsi="Cambria Math"/>
                      <w:sz w:val="20"/>
                    </w:rPr>
                    <m:t>2</m:t>
                  </m:r>
                </m:sub>
              </m:sSub>
            </m:den>
          </m:f>
          <m:r>
            <w:rPr>
              <w:rFonts w:ascii="Cambria Math" w:hAnsi="Cambria Math"/>
              <w:sz w:val="20"/>
            </w:rPr>
            <m:t>f</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p</m:t>
                  </m:r>
                </m:e>
                <m:sub>
                  <m:r>
                    <w:rPr>
                      <w:rFonts w:ascii="Cambria Math" w:hAnsi="Cambria Math"/>
                      <w:sz w:val="20"/>
                    </w:rPr>
                    <m:t>2</m:t>
                  </m:r>
                </m:sub>
              </m:sSub>
            </m:e>
          </m:d>
        </m:oMath>
      </m:oMathPara>
    </w:p>
    <w:p w14:paraId="3CD06541" w14:textId="77777777" w:rsidR="00414268" w:rsidRPr="00414268" w:rsidRDefault="00414268" w:rsidP="00A02526">
      <w:pPr>
        <w:pStyle w:val="af8"/>
        <w:spacing w:before="0" w:beforeAutospacing="0" w:after="120" w:afterAutospacing="0"/>
        <w:rPr>
          <w:szCs w:val="22"/>
        </w:rPr>
      </w:pPr>
    </w:p>
    <w:p w14:paraId="02811D61" w14:textId="53C63A8F" w:rsidR="00A02526" w:rsidRPr="00414268" w:rsidRDefault="00A02526" w:rsidP="00A02526">
      <w:pPr>
        <w:pStyle w:val="af8"/>
        <w:spacing w:before="0" w:beforeAutospacing="0" w:after="120" w:afterAutospacing="0"/>
        <w:rPr>
          <w:sz w:val="22"/>
          <w:szCs w:val="22"/>
        </w:rPr>
      </w:pPr>
      <w:r w:rsidRPr="00AC2888">
        <w:rPr>
          <w:rFonts w:ascii="나눔고딕" w:eastAsia="나눔고딕" w:hAnsi="나눔고딕" w:cs="Arial"/>
          <w:b/>
          <w:bCs/>
          <w:color w:val="000000"/>
          <w:sz w:val="22"/>
          <w:szCs w:val="22"/>
        </w:rPr>
        <w:t>2.2.3</w:t>
      </w:r>
      <w:r w:rsidR="00414268">
        <w:rPr>
          <w:rFonts w:ascii="나눔고딕" w:eastAsia="나눔고딕" w:hAnsi="나눔고딕" w:cs="Arial"/>
          <w:b/>
          <w:bCs/>
          <w:color w:val="000000"/>
          <w:sz w:val="22"/>
          <w:szCs w:val="22"/>
        </w:rPr>
        <w:t>.</w:t>
      </w:r>
      <w:r w:rsidRPr="00AC2888">
        <w:rPr>
          <w:rFonts w:ascii="나눔고딕" w:eastAsia="나눔고딕" w:hAnsi="나눔고딕" w:cs="Arial"/>
          <w:b/>
          <w:bCs/>
          <w:color w:val="000000"/>
          <w:sz w:val="22"/>
          <w:szCs w:val="22"/>
        </w:rPr>
        <w:t> 상관성 분석</w:t>
      </w:r>
    </w:p>
    <w:p w14:paraId="2E50B741" w14:textId="61A780A7" w:rsidR="00A02526" w:rsidRDefault="00A02526" w:rsidP="00A02526">
      <w:r w:rsidRPr="00AC2888">
        <w:t> 다변</w:t>
      </w:r>
      <w:r w:rsidR="00414268">
        <w:rPr>
          <w:rFonts w:hint="eastAsia"/>
        </w:rPr>
        <w:t>량</w:t>
      </w:r>
      <w:r w:rsidRPr="00AC2888">
        <w:t xml:space="preserve"> 데이터는 여러 독립 변수가 있는 데이터이다. 이 부분에서 사용된 방법은 변수 간의 종속성을 사용하는 방법이다.</w:t>
      </w:r>
      <w:r w:rsidR="00414268">
        <w:t xml:space="preserve"> </w:t>
      </w:r>
      <w:r w:rsidRPr="00AC2888">
        <w:t xml:space="preserve">상관계수는 두 시퀀스 간의 관계를 직접 반영하는 접근 방식 중 하나이다.[1] 따라서 실험 데이터에서는 먼저 Pearson 상관 계수를 사용하여 변수 간의 상관 관계를 조사했다. 우리가 제안할 모델에 있어 각 변수들의 상관성은 </w:t>
      </w:r>
      <w:r w:rsidRPr="00225863">
        <w:rPr>
          <w:color w:val="0070C0"/>
        </w:rPr>
        <w:t xml:space="preserve">중요 요소로 들어가기 때문에 </w:t>
      </w:r>
      <w:r w:rsidR="00225863" w:rsidRPr="00225863">
        <w:rPr>
          <w:rFonts w:hint="eastAsia"/>
          <w:color w:val="0070C0"/>
        </w:rPr>
        <w:t>(좀 더 명확하게 작성할 필요가 있음)</w:t>
      </w:r>
      <w:r w:rsidR="00225863">
        <w:t xml:space="preserve"> </w:t>
      </w:r>
      <w:r w:rsidRPr="00AC2888">
        <w:t xml:space="preserve">상관성 분석을 </w:t>
      </w:r>
      <w:r w:rsidR="00414268">
        <w:rPr>
          <w:rFonts w:hint="eastAsia"/>
        </w:rPr>
        <w:t>진행하였다</w:t>
      </w:r>
      <w:r w:rsidRPr="00AC2888">
        <w:t>.</w:t>
      </w:r>
    </w:p>
    <w:p w14:paraId="6993081D" w14:textId="415F5F5F" w:rsidR="00A02526" w:rsidRPr="00F77F07" w:rsidRDefault="00000000" w:rsidP="00F77F07">
      <m:oMathPara>
        <m:oMath>
          <m:sSub>
            <m:sSubPr>
              <m:ctrlPr>
                <w:rPr>
                  <w:rFonts w:ascii="Cambria Math" w:hAnsi="Cambria Math"/>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e>
              </m:rad>
            </m:den>
          </m:f>
        </m:oMath>
      </m:oMathPara>
    </w:p>
    <w:p w14:paraId="48AB26AA" w14:textId="77777777" w:rsidR="00A02526" w:rsidRPr="00AC2888" w:rsidRDefault="00A02526" w:rsidP="00A02526">
      <w:pPr>
        <w:rPr>
          <w:rFonts w:ascii="나눔고딕" w:eastAsia="나눔고딕" w:hAnsi="나눔고딕" w:cs="Arial"/>
          <w:sz w:val="22"/>
        </w:rPr>
      </w:pPr>
    </w:p>
    <w:p w14:paraId="68F71156" w14:textId="77777777"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2.3 Process Method</w:t>
      </w:r>
    </w:p>
    <w:p w14:paraId="6960F851" w14:textId="77777777" w:rsidR="00A02526" w:rsidRPr="00AC2888" w:rsidRDefault="00A02526" w:rsidP="00A02526">
      <w:pPr>
        <w:rPr>
          <w:rFonts w:ascii="나눔고딕" w:eastAsia="나눔고딕" w:hAnsi="나눔고딕" w:cs="Arial"/>
          <w:sz w:val="22"/>
        </w:rPr>
      </w:pPr>
    </w:p>
    <w:p w14:paraId="482320BB" w14:textId="77777777"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lastRenderedPageBreak/>
        <w:t>2.3.1  LSTM-AE</w:t>
      </w:r>
    </w:p>
    <w:p w14:paraId="06AB6F98" w14:textId="77777777" w:rsidR="00A02526" w:rsidRPr="00AC2888" w:rsidRDefault="00A02526" w:rsidP="00A02526">
      <w:r w:rsidRPr="00AC2888">
        <w:t xml:space="preserve">본 연구에 사용한 다종 실내 대기질 데이터는 시간 도메인을 따라 특성 변화가 관측되는 시계열 데이터이다. 이와 같은 시계열 데이터 위에서 이상치 탐지를 수행할 경우, 시간에 따라 변화하는 데이터의 특성과 패턴을 매우 중요하게 고려해야한다. </w:t>
      </w:r>
      <w:r w:rsidRPr="00AC2888">
        <w:rPr>
          <w:b/>
          <w:bCs/>
          <w:color w:val="00B050"/>
        </w:rPr>
        <w:t>[8]</w:t>
      </w:r>
      <w:r w:rsidRPr="00AC2888">
        <w:t xml:space="preserve"> 일반적으로 이러한 경우 LSTM 을 비롯한 RNN 기반의 신경망을 사용하는데, 기존에 사용되는 일반적인 형태의 RNN을 사용할 경우 기울기 소멸 / 폭발 등 이미 잘 알려진 여러 문제들로 인해 긴 시퀀스에 대해 좋은 성능을 기대하기 어렵다. </w:t>
      </w:r>
      <w:r w:rsidRPr="00AC2888">
        <w:rPr>
          <w:b/>
          <w:bCs/>
          <w:color w:val="00B050"/>
        </w:rPr>
        <w:t>[10]</w:t>
      </w:r>
      <w:r w:rsidRPr="00AC2888">
        <w:t xml:space="preserve"> 따라서 이러한 장기 의존성(Long Dependency)의 문제를 해결하기 위해 근본적인 아키텍쳐의 변형이 필요한데, 그 해법으로 나온 신경망이 LSTM(Long Short-Term Memory) 신경망이다. LSTM layer는 비선형 게이트 유닛으로부터 메모리 셀 안팎으로 입출입하는 정보를 조절함으로써, 모델이 시퀀스의 장기적인 동적 정보를 적응적으로 학습하여 시계열 데이터 모델링에 있어 우수한 성능을 나타낸다. </w:t>
      </w:r>
      <w:r w:rsidRPr="00AC2888">
        <w:rPr>
          <w:b/>
          <w:bCs/>
          <w:color w:val="00B050"/>
        </w:rPr>
        <w:t>[12]</w:t>
      </w:r>
      <w:r w:rsidRPr="00AC2888">
        <w:t xml:space="preserve"> 우리는 LSTM 레이어를 사용하여 실내 대기질 데이터에 숨겨진 시계열적인 특성을 자동적으로 학습하고, 이를 기반으로 비정상적인 이벤트를 감지하고 예측하는 모델을 개발하고자 한다.</w:t>
      </w:r>
    </w:p>
    <w:p w14:paraId="79E4BC88" w14:textId="7D0B6D65" w:rsidR="00A02526" w:rsidRPr="00AC2888" w:rsidRDefault="00A02526" w:rsidP="00A02526">
      <w:r w:rsidRPr="00AC2888">
        <w:t> 앞서 설명한 LSTM을 포함하여, 대부분의 인공신경망 프레임워크는 지도 학습 기반으로 작동하기 때문에 이상치 탐지를 비롯한 비지도학습 프레임워크에 최적화 되어있지 않다</w:t>
      </w:r>
      <w:r w:rsidR="00CA01FC">
        <w:t xml:space="preserve">. </w:t>
      </w:r>
      <w:r w:rsidRPr="00CA01FC">
        <w:t>실증을 위해 수집되는 대다수의 데이터 또한 No Labeled Data이기 때문에 객관적인 평가기준을 잡기 매우 어렵고 이에 따른 추가적인 장치가 필요하다.</w:t>
      </w:r>
      <w:r w:rsidR="00225863" w:rsidRPr="00CA01FC">
        <w:t xml:space="preserve"> </w:t>
      </w:r>
      <w:r w:rsidR="00CA01FC" w:rsidRPr="00AC2888">
        <w:rPr>
          <w:b/>
          <w:bCs/>
          <w:color w:val="00B050"/>
        </w:rPr>
        <w:t>[5]</w:t>
      </w:r>
      <w:r w:rsidRPr="00225863">
        <w:rPr>
          <w:color w:val="0070C0"/>
        </w:rPr>
        <w:t xml:space="preserve"> </w:t>
      </w:r>
      <w:r w:rsidRPr="00AC2888">
        <w:t>따라서 우리는 이에 대한 해법으로 앞서 설명한 LSTM과 더불어 AutoEncoder(이후 AE) 아키텍쳐에서 아이디어를 착안한 LSTM-AE Model을 제안하고자 한다.</w:t>
      </w:r>
    </w:p>
    <w:p w14:paraId="5721B4F3" w14:textId="77777777" w:rsidR="00A02526" w:rsidRPr="00AC2888" w:rsidRDefault="00A02526" w:rsidP="00A02526">
      <w:r w:rsidRPr="00AC2888">
        <w:t xml:space="preserve"> AE는 Unlabelled Data로부터 데이터를 가장 잘 표현하는 잠재 표현형을 학습하는 일종의 비지도 학습 신경망이다. AE는 크게 Encoder와 Decoder로 이루어지는데, Encoder는 입력 값을 저차원의 병목 층으로 투영하여 데이터 내 상대적으로 중요치 않은 특성을 제거하고, 데이터를 가장 잘 표현하는 압축 특성만 남기는 역할을 한다. 그리고 Decoder는 위에서 병목 층으로 표현된 저차원 벡터를 다시 원 입력 값으로 복원하는 작업을 수행한다. 이렇게 복원된 출력값은 최초의 입력 값과 차이를 계산하여 해당 복원 손실을 최소화하는 방향으로 파라미터를 수정한다. 그리고 마지막으로 최종 학습된 모델으로부터 계산한 재구성 오차(Reconstruction Error)를 기준으로 임계값을 설정하여 새로운 입력에 대해 이상치를 판별한다. </w:t>
      </w:r>
      <w:r w:rsidRPr="00AC2888">
        <w:rPr>
          <w:b/>
          <w:bCs/>
          <w:color w:val="00B050"/>
        </w:rPr>
        <w:t>[6]</w:t>
      </w:r>
    </w:p>
    <w:p w14:paraId="697C3B40" w14:textId="77777777" w:rsidR="001600AA" w:rsidRDefault="00A02526" w:rsidP="001600AA">
      <w:pPr>
        <w:pStyle w:val="af8"/>
        <w:keepNext/>
        <w:spacing w:before="240" w:beforeAutospacing="0" w:after="240" w:afterAutospacing="0"/>
        <w:jc w:val="both"/>
      </w:pPr>
      <w:r w:rsidRPr="00AC2888">
        <w:rPr>
          <w:rFonts w:ascii="나눔고딕" w:eastAsia="나눔고딕" w:hAnsi="나눔고딕" w:cs="Arial"/>
          <w:b/>
          <w:bCs/>
          <w:noProof/>
          <w:color w:val="00B050"/>
          <w:sz w:val="22"/>
          <w:szCs w:val="22"/>
          <w:bdr w:val="none" w:sz="0" w:space="0" w:color="auto" w:frame="1"/>
        </w:rPr>
        <w:lastRenderedPageBreak/>
        <w:drawing>
          <wp:inline distT="0" distB="0" distL="0" distR="0" wp14:anchorId="22F93CDE" wp14:editId="4EA0E4F1">
            <wp:extent cx="5943600" cy="2371725"/>
            <wp:effectExtent l="0" t="0" r="0" b="9525"/>
            <wp:docPr id="20" name="그림 20" descr="https://lh4.googleusercontent.com/ts4XakepsrHABxrhn2c32uMh23FZ46OHqSk6PhZOMYl5uLwioq3_SQp6l1hHNeaPu33VItufNd8UsA_fJALyW0nIcvslmJ_GzSSLYJjnfpu9lMMPAk1ZiayFMl-oBSYJroJEf7NDl_nir7xmSoo9z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ts4XakepsrHABxrhn2c32uMh23FZ46OHqSk6PhZOMYl5uLwioq3_SQp6l1hHNeaPu33VItufNd8UsA_fJALyW0nIcvslmJ_GzSSLYJjnfpu9lMMPAk1ZiayFMl-oBSYJroJEf7NDl_nir7xmSoo9zc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14:paraId="4327BEBF" w14:textId="5D817DC3" w:rsidR="00A02526" w:rsidRPr="00AC2888" w:rsidRDefault="001600AA" w:rsidP="001600AA">
      <w:pPr>
        <w:pStyle w:val="a6"/>
        <w:rPr>
          <w:rFonts w:ascii="나눔고딕" w:eastAsia="나눔고딕" w:hAnsi="나눔고딕" w:cs="Arial"/>
          <w:sz w:val="22"/>
          <w:szCs w:val="22"/>
          <w:lang w:eastAsia="ko-KR"/>
        </w:rPr>
      </w:pPr>
      <w:r>
        <w:rPr>
          <w:lang w:eastAsia="ko-KR"/>
        </w:rPr>
        <w:t xml:space="preserve">Figure </w:t>
      </w:r>
      <w:r>
        <w:fldChar w:fldCharType="begin"/>
      </w:r>
      <w:r>
        <w:rPr>
          <w:lang w:eastAsia="ko-KR"/>
        </w:rPr>
        <w:instrText xml:space="preserve"> SEQ Figure \* ARABIC </w:instrText>
      </w:r>
      <w:r>
        <w:fldChar w:fldCharType="separate"/>
      </w:r>
      <w:r>
        <w:rPr>
          <w:noProof/>
          <w:lang w:eastAsia="ko-KR"/>
        </w:rPr>
        <w:t>5</w:t>
      </w:r>
      <w:r>
        <w:fldChar w:fldCharType="end"/>
      </w:r>
      <w:r>
        <w:rPr>
          <w:lang w:eastAsia="ko-KR"/>
        </w:rPr>
        <w:t xml:space="preserve">. LSTM -AE </w:t>
      </w:r>
      <w:r>
        <w:rPr>
          <w:rFonts w:ascii="맑은 고딕" w:eastAsia="맑은 고딕" w:hAnsi="맑은 고딕" w:cs="맑은 고딕" w:hint="eastAsia"/>
          <w:lang w:eastAsia="ko-KR"/>
        </w:rPr>
        <w:t xml:space="preserve">구성도 </w:t>
      </w:r>
      <w:r>
        <w:rPr>
          <w:rFonts w:ascii="맑은 고딕" w:eastAsia="맑은 고딕" w:hAnsi="맑은 고딕" w:cs="맑은 고딕"/>
          <w:lang w:eastAsia="ko-KR"/>
        </w:rPr>
        <w:t>(</w:t>
      </w:r>
      <w:r>
        <w:rPr>
          <w:rFonts w:ascii="맑은 고딕" w:eastAsia="맑은 고딕" w:hAnsi="맑은 고딕" w:cs="맑은 고딕" w:hint="eastAsia"/>
          <w:lang w:eastAsia="ko-KR"/>
        </w:rPr>
        <w:t>수정바람)</w:t>
      </w:r>
    </w:p>
    <w:p w14:paraId="66CD7183" w14:textId="77777777" w:rsidR="00A02526" w:rsidRPr="00AC2888" w:rsidRDefault="00A02526" w:rsidP="00A02526">
      <w:pPr>
        <w:pStyle w:val="af8"/>
        <w:spacing w:before="240" w:beforeAutospacing="0" w:after="240" w:afterAutospacing="0"/>
        <w:jc w:val="both"/>
        <w:rPr>
          <w:rFonts w:ascii="나눔고딕" w:eastAsia="나눔고딕" w:hAnsi="나눔고딕" w:cs="Arial"/>
          <w:sz w:val="22"/>
          <w:szCs w:val="22"/>
        </w:rPr>
      </w:pPr>
      <w:r w:rsidRPr="00AC2888">
        <w:rPr>
          <w:rFonts w:ascii="나눔고딕" w:eastAsia="나눔고딕" w:hAnsi="나눔고딕" w:cs="Arial"/>
          <w:b/>
          <w:bCs/>
          <w:color w:val="FF0000"/>
          <w:sz w:val="22"/>
          <w:szCs w:val="22"/>
        </w:rPr>
        <w:t>-&gt; 사진 수정</w:t>
      </w:r>
    </w:p>
    <w:p w14:paraId="72889D68" w14:textId="2277FF6D" w:rsidR="00A02526" w:rsidRPr="00225863" w:rsidRDefault="00A02526" w:rsidP="00A02526">
      <w:pPr>
        <w:rPr>
          <w:color w:val="0070C0"/>
        </w:rPr>
      </w:pPr>
      <w:r w:rsidRPr="00845D52">
        <w:t> 우리가 본격적으로 제안하고자 하는 LSTM-AE Model은 앞서 언급한 두 신경망의 장점을 모두 가진, 시계열 데이터 기반</w:t>
      </w:r>
      <w:r w:rsidR="002E3688" w:rsidRPr="00845D52">
        <w:rPr>
          <w:rFonts w:hint="eastAsia"/>
        </w:rPr>
        <w:t>의</w:t>
      </w:r>
      <w:r w:rsidRPr="00845D52">
        <w:t xml:space="preserve"> 이상치 탐지 프레임워크이다. LSTM-AE는 데이터 내 시계열적인 특성을 스스로 잡아내어 잠재 표현형을 자동으로 학습하여 재구성 오차 기반의 이상치 탐지 결정 규칙을 제공할 뿐만 아니라, 병목 층으로부터 추출되는 잠재 표현형을 토대로 2차 서브 알고리즘을 구축할 수 있다.</w:t>
      </w:r>
      <w:r w:rsidR="00225863" w:rsidRPr="00845D52">
        <w:t xml:space="preserve"> </w:t>
      </w:r>
      <w:r w:rsidR="00845D52" w:rsidRPr="00845D52">
        <w:rPr>
          <w:color w:val="00B050"/>
        </w:rPr>
        <w:t>[12]</w:t>
      </w:r>
    </w:p>
    <w:p w14:paraId="7E0B916B" w14:textId="348BA3D5" w:rsidR="00A02526" w:rsidRPr="00AC2888" w:rsidRDefault="00A02526" w:rsidP="00A02526">
      <w:r w:rsidRPr="00AC2888">
        <w:t> LSTM-AE를 활용해 이상치 탐지를 수행하는 기존 연구들의 경우 테스트 데이터의 재구성 오차만을 가지고 사전에 계산된 임계값과 비교하는 1차원적인 결정 규칙을 가지고 있다.</w:t>
      </w:r>
      <w:r w:rsidR="00225863">
        <w:t xml:space="preserve"> </w:t>
      </w:r>
      <w:r w:rsidRPr="00AC2888">
        <w:t xml:space="preserve">하지만, 이러한 단순한 판별 방식은 학습 데이터의 품질에 따라 모델 성능이 쉽게 좌지우지되기 때문에, 노이즈가 많은 실증 데이터에 경우 적합하지 않다. 작은 노이즈에도 모델이 민감하게 반응하여 </w:t>
      </w:r>
      <w:r w:rsidR="00225863" w:rsidRPr="00033102">
        <w:t>False Positive Rate (</w:t>
      </w:r>
      <w:r w:rsidRPr="00033102">
        <w:t>FPR</w:t>
      </w:r>
      <w:r w:rsidR="00225863" w:rsidRPr="00033102">
        <w:t>)</w:t>
      </w:r>
      <w:r w:rsidR="00033102">
        <w:rPr>
          <w:color w:val="0070C0"/>
        </w:rPr>
        <w:t xml:space="preserve"> </w:t>
      </w:r>
      <w:r w:rsidRPr="00AC2888">
        <w:t xml:space="preserve">지표가 비약적으로 증가한다면 모델 상용화 단계에서 수 많은 False Alarm을 야기할 수 있다. </w:t>
      </w:r>
      <w:r w:rsidRPr="00AC2888">
        <w:rPr>
          <w:b/>
          <w:bCs/>
          <w:color w:val="00B050"/>
        </w:rPr>
        <w:t>[13]</w:t>
      </w:r>
      <w:r w:rsidRPr="00AC2888">
        <w:t xml:space="preserve"> 따라서 우리는 모델의 일관성과 정확성을 강화하기 위해 재구성 오차 기반의 결정 규칙과 더불어, Encoder에서 생성한 잠재 표현형을 활용한 서브 알고리즘을 정의하였다. 그리고 추가로 정의한 서브 알고리즘의 판별 결과와 기존에 정의한 재구성 오차의 판별 결과를 결합하여 보다 정확하고 일관적인 이상치 탐지 결정 규칙을 제안하고자 한다.</w:t>
      </w:r>
    </w:p>
    <w:p w14:paraId="1CD6B2C7" w14:textId="77777777" w:rsidR="00A02526" w:rsidRPr="00AC2888" w:rsidRDefault="00A02526" w:rsidP="00A02526">
      <w:pPr>
        <w:rPr>
          <w:rFonts w:ascii="나눔고딕" w:eastAsia="나눔고딕" w:hAnsi="나눔고딕" w:cs="Arial"/>
          <w:sz w:val="22"/>
        </w:rPr>
      </w:pPr>
    </w:p>
    <w:p w14:paraId="73954E56" w14:textId="77777777"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2.3.2  Deep-Compact Clustering &amp; One-Class Sub Algorithm</w:t>
      </w:r>
    </w:p>
    <w:p w14:paraId="7CF6156E" w14:textId="012B566A" w:rsidR="008650D5" w:rsidRDefault="00A02526" w:rsidP="00A02526">
      <w:pPr>
        <w:pStyle w:val="af8"/>
        <w:spacing w:before="240" w:beforeAutospacing="0" w:after="240" w:afterAutospacing="0"/>
        <w:jc w:val="both"/>
        <w:rPr>
          <w:rFonts w:asciiTheme="minorEastAsia" w:eastAsiaTheme="minorEastAsia" w:hAnsiTheme="minorEastAsia" w:cs="Arial" w:hint="eastAsia"/>
          <w:color w:val="000000"/>
          <w:sz w:val="20"/>
          <w:szCs w:val="22"/>
        </w:rPr>
      </w:pPr>
      <w:r w:rsidRPr="00A02526">
        <w:rPr>
          <w:rFonts w:asciiTheme="minorEastAsia" w:eastAsiaTheme="minorEastAsia" w:hAnsiTheme="minorEastAsia"/>
          <w:sz w:val="20"/>
        </w:rPr>
        <w:t xml:space="preserve"> AutoEncoder 기반 이상치 탐지 모델의 경우, 훈련 데이터 대부분이 정상 데이터라는 전제 하에 학습이 진행되며, 계산된 재구성 오차의 임계값을 기준으로 이상치를 판별한다. </w:t>
      </w:r>
      <w:r w:rsidRPr="003E6202">
        <w:rPr>
          <w:rFonts w:asciiTheme="minorEastAsia" w:eastAsiaTheme="minorEastAsia" w:hAnsiTheme="minorEastAsia"/>
          <w:color w:val="00B050"/>
          <w:sz w:val="20"/>
        </w:rPr>
        <w:t>[4]</w:t>
      </w:r>
      <w:r w:rsidRPr="00A02526">
        <w:rPr>
          <w:rFonts w:asciiTheme="minorEastAsia" w:eastAsiaTheme="minorEastAsia" w:hAnsiTheme="minorEastAsia"/>
          <w:sz w:val="20"/>
        </w:rPr>
        <w:t xml:space="preserve"> 하지만, 실증 </w:t>
      </w:r>
      <w:r w:rsidRPr="00A02526">
        <w:rPr>
          <w:rFonts w:asciiTheme="minorEastAsia" w:eastAsiaTheme="minorEastAsia" w:hAnsiTheme="minorEastAsia"/>
          <w:sz w:val="20"/>
        </w:rPr>
        <w:lastRenderedPageBreak/>
        <w:t>데이터 검증 하에 데이터 내 무시할 수 없는 양의 노이즈가 포함되어 있기 때문에 해당 데이터로 학습 시 높은 FPR이 나타날 수 있음을 앞서 언급하였다. 우리는 이러한 문제점을 해결하기 위해 데이터 전처리 및 정제 작업 뿐만 아니라 알고리즘 적으로 추가적인 장치가 필요함을 주장한다. 따라서 A</w:t>
      </w:r>
      <w:r w:rsidR="000C71A3">
        <w:rPr>
          <w:rFonts w:asciiTheme="minorEastAsia" w:eastAsiaTheme="minorEastAsia" w:hAnsiTheme="minorEastAsia"/>
          <w:sz w:val="20"/>
        </w:rPr>
        <w:t>E</w:t>
      </w:r>
      <w:r w:rsidRPr="00A02526">
        <w:rPr>
          <w:rFonts w:asciiTheme="minorEastAsia" w:eastAsiaTheme="minorEastAsia" w:hAnsiTheme="minorEastAsia"/>
          <w:sz w:val="20"/>
        </w:rPr>
        <w:t xml:space="preserve">의 Encoder 부분에서 출력되는 </w:t>
      </w:r>
      <w:r w:rsidR="000C71A3">
        <w:rPr>
          <w:rFonts w:asciiTheme="minorEastAsia" w:eastAsiaTheme="minorEastAsia" w:hAnsiTheme="minorEastAsia"/>
          <w:sz w:val="20"/>
        </w:rPr>
        <w:t>Latent Feature</w:t>
      </w:r>
      <w:r w:rsidR="000C71A3">
        <w:rPr>
          <w:rFonts w:asciiTheme="minorEastAsia" w:eastAsiaTheme="minorEastAsia" w:hAnsiTheme="minorEastAsia" w:hint="eastAsia"/>
          <w:sz w:val="20"/>
        </w:rPr>
        <w:t>를</w:t>
      </w:r>
      <w:r w:rsidRPr="00A02526">
        <w:rPr>
          <w:rFonts w:asciiTheme="minorEastAsia" w:eastAsiaTheme="minorEastAsia" w:hAnsiTheme="minorEastAsia"/>
          <w:sz w:val="20"/>
        </w:rPr>
        <w:t xml:space="preserve"> 활용하여 추가적인 서브</w:t>
      </w:r>
      <w:r w:rsidRPr="00A02526">
        <w:rPr>
          <w:rFonts w:ascii="나눔고딕" w:eastAsia="나눔고딕" w:hAnsi="나눔고딕" w:cs="Arial"/>
          <w:color w:val="000000"/>
          <w:sz w:val="18"/>
          <w:szCs w:val="22"/>
        </w:rPr>
        <w:t xml:space="preserve"> </w:t>
      </w:r>
      <w:r w:rsidRPr="00A02526">
        <w:rPr>
          <w:rFonts w:asciiTheme="minorEastAsia" w:eastAsiaTheme="minorEastAsia" w:hAnsiTheme="minorEastAsia" w:cs="Arial"/>
          <w:color w:val="000000"/>
          <w:sz w:val="20"/>
          <w:szCs w:val="22"/>
        </w:rPr>
        <w:t>알고리즘을 정의하였다. 또한, 해당 알고리즘과 재구성 오차의 이상치 판별 과정을 복합적으로 결합</w:t>
      </w:r>
      <w:r w:rsidR="000C71A3">
        <w:rPr>
          <w:rFonts w:asciiTheme="minorEastAsia" w:eastAsiaTheme="minorEastAsia" w:hAnsiTheme="minorEastAsia" w:cs="Arial" w:hint="eastAsia"/>
          <w:color w:val="000000"/>
          <w:sz w:val="20"/>
          <w:szCs w:val="22"/>
        </w:rPr>
        <w:t>하여</w:t>
      </w:r>
      <w:r w:rsidRPr="00A02526">
        <w:rPr>
          <w:rFonts w:asciiTheme="minorEastAsia" w:eastAsiaTheme="minorEastAsia" w:hAnsiTheme="minorEastAsia" w:cs="Arial"/>
          <w:color w:val="000000"/>
          <w:sz w:val="20"/>
          <w:szCs w:val="22"/>
        </w:rPr>
        <w:t xml:space="preserve"> 새로운 </w:t>
      </w:r>
      <w:r w:rsidR="000C71A3">
        <w:rPr>
          <w:rFonts w:asciiTheme="minorEastAsia" w:eastAsiaTheme="minorEastAsia" w:hAnsiTheme="minorEastAsia" w:cs="Arial" w:hint="eastAsia"/>
          <w:color w:val="000000"/>
          <w:sz w:val="20"/>
          <w:szCs w:val="22"/>
        </w:rPr>
        <w:t xml:space="preserve">방식의 </w:t>
      </w:r>
      <w:r w:rsidRPr="00A02526">
        <w:rPr>
          <w:rFonts w:asciiTheme="minorEastAsia" w:eastAsiaTheme="minorEastAsia" w:hAnsiTheme="minorEastAsia" w:cs="Arial"/>
          <w:color w:val="000000"/>
          <w:sz w:val="20"/>
          <w:szCs w:val="22"/>
        </w:rPr>
        <w:t>이상치 결정규칙을 제안하고자 한다. 본 과정을 통해 보다 복잡하고 안정된 결정 기준을 갖게 되어, 애매한 경계에 있는 포인터들에 대해 낮은 FPR과 일관적인 성능을 확보할 수 있게 된다.</w:t>
      </w:r>
    </w:p>
    <w:p w14:paraId="4A618C02" w14:textId="1B4503FE" w:rsidR="008650D5" w:rsidRPr="00A02526" w:rsidRDefault="008650D5" w:rsidP="00A02526">
      <w:pPr>
        <w:pStyle w:val="af8"/>
        <w:spacing w:before="240" w:beforeAutospacing="0" w:after="240" w:afterAutospacing="0"/>
        <w:jc w:val="both"/>
        <w:rPr>
          <w:rFonts w:asciiTheme="minorEastAsia" w:eastAsiaTheme="minorEastAsia" w:hAnsiTheme="minorEastAsia" w:cs="Arial" w:hint="eastAsia"/>
          <w:sz w:val="20"/>
          <w:szCs w:val="22"/>
        </w:rPr>
      </w:pPr>
      <w:r w:rsidRPr="00AC2888">
        <w:t> </w:t>
      </w:r>
      <w:r w:rsidRPr="008B3AB3">
        <w:rPr>
          <w:color w:val="0070C0"/>
        </w:rPr>
        <w:t xml:space="preserve">우리는 Encoder로 압축한 잠재 표현형의 클러스터 구축을 위해 DBSCAN 알고리즘을 사용하였다. DBSCAN은 데이터가 높은 밀도를 보이는 위치에 따라 클러스터를 구분하는 알고리즘으로 1996년에 처음 소개되었다. </w:t>
      </w:r>
      <w:r w:rsidRPr="008B3AB3">
        <w:rPr>
          <w:b/>
          <w:bCs/>
          <w:color w:val="0070C0"/>
        </w:rPr>
        <w:t>[14]</w:t>
      </w:r>
      <w:r w:rsidRPr="008B3AB3">
        <w:rPr>
          <w:color w:val="0070C0"/>
        </w:rPr>
        <w:t xml:space="preserve"> DBSCAN은 사전에 클러스터의 수를 지정해주지 않아도 사용이 가능하다는 장점이 있으며, 어떤 임의의 모양의 클러스터도 모두 표현 가능하다는 장점이 있다. 특히, 비지도 학습에서 레이블이 없는 데이터셋의 경우 클러스터의 수에 대한 정보가 없기 때문에 더욱이 밀도 군집화 방식의 알고리즘이 효과적이라고 할 수 있다. 또한, 실증 데이터로 수집한 데이터는 비교적 변칙적이며, 예상 불가능한 분포를 띄는 경우가 많기 때문에 임의의 모양의 클러스터도 잘 잡아낼 수 있는 DBSCAN이 현 조건에 매우 적합하다고 할 수 있다. </w:t>
      </w:r>
      <w:r w:rsidRPr="008B3AB3">
        <w:rPr>
          <w:b/>
          <w:bCs/>
          <w:color w:val="0070C0"/>
        </w:rPr>
        <w:t>[6]</w:t>
      </w:r>
    </w:p>
    <w:p w14:paraId="776F4316" w14:textId="3432B9AA" w:rsidR="00A02526" w:rsidRPr="00A02526" w:rsidRDefault="00A02526" w:rsidP="00A02526">
      <w:pPr>
        <w:pStyle w:val="af8"/>
        <w:spacing w:before="240" w:beforeAutospacing="0" w:after="240" w:afterAutospacing="0"/>
        <w:jc w:val="both"/>
        <w:rPr>
          <w:rFonts w:asciiTheme="minorEastAsia" w:eastAsiaTheme="minorEastAsia" w:hAnsiTheme="minorEastAsia" w:cs="Arial"/>
          <w:sz w:val="20"/>
          <w:szCs w:val="22"/>
        </w:rPr>
      </w:pPr>
      <w:r w:rsidRPr="00A02526">
        <w:rPr>
          <w:rFonts w:asciiTheme="minorEastAsia" w:eastAsiaTheme="minorEastAsia" w:hAnsiTheme="minorEastAsia" w:cs="Arial"/>
          <w:color w:val="000000"/>
          <w:sz w:val="20"/>
          <w:szCs w:val="22"/>
        </w:rPr>
        <w:t xml:space="preserve"> 데이터 마이닝에서 널리 쓰이는 알고리즘 중 하나인 클러스터링 기법은 동일한 특징 및 분포를 띄는 데이터끼리 클러스터로 묶어주는 대표적인 비지도 알고리즘이다. </w:t>
      </w:r>
      <w:r w:rsidRPr="00A02526">
        <w:rPr>
          <w:rFonts w:asciiTheme="minorEastAsia" w:eastAsiaTheme="minorEastAsia" w:hAnsiTheme="minorEastAsia" w:cs="Arial"/>
          <w:b/>
          <w:bCs/>
          <w:color w:val="00B050"/>
          <w:sz w:val="20"/>
          <w:szCs w:val="22"/>
        </w:rPr>
        <w:t>[9]</w:t>
      </w:r>
      <w:r w:rsidRPr="00A02526">
        <w:rPr>
          <w:rFonts w:asciiTheme="minorEastAsia" w:eastAsiaTheme="minorEastAsia" w:hAnsiTheme="minorEastAsia" w:cs="Arial"/>
          <w:color w:val="000000"/>
          <w:sz w:val="20"/>
          <w:szCs w:val="22"/>
        </w:rPr>
        <w:t xml:space="preserve"> </w:t>
      </w:r>
      <w:r w:rsidR="000C71A3">
        <w:rPr>
          <w:rFonts w:asciiTheme="minorEastAsia" w:eastAsiaTheme="minorEastAsia" w:hAnsiTheme="minorEastAsia" w:cs="Arial" w:hint="eastAsia"/>
          <w:color w:val="000000"/>
          <w:sz w:val="20"/>
          <w:szCs w:val="22"/>
        </w:rPr>
        <w:t xml:space="preserve">그 중에서도 </w:t>
      </w:r>
      <w:r w:rsidR="000C71A3">
        <w:rPr>
          <w:rFonts w:asciiTheme="minorEastAsia" w:eastAsiaTheme="minorEastAsia" w:hAnsiTheme="minorEastAsia" w:cs="Arial"/>
          <w:color w:val="000000"/>
          <w:sz w:val="20"/>
          <w:szCs w:val="22"/>
        </w:rPr>
        <w:t>DBSCAN Algorithm</w:t>
      </w:r>
      <w:r w:rsidR="000C71A3">
        <w:rPr>
          <w:rFonts w:asciiTheme="minorEastAsia" w:eastAsiaTheme="minorEastAsia" w:hAnsiTheme="minorEastAsia" w:cs="Arial" w:hint="eastAsia"/>
          <w:color w:val="000000"/>
          <w:sz w:val="20"/>
          <w:szCs w:val="22"/>
        </w:rPr>
        <w:t xml:space="preserve">은 높은 밀도의 데이터 분포를 보이는 </w:t>
      </w:r>
      <w:r w:rsidRPr="00A02526">
        <w:rPr>
          <w:rFonts w:asciiTheme="minorEastAsia" w:eastAsiaTheme="minorEastAsia" w:hAnsiTheme="minorEastAsia" w:cs="Arial"/>
          <w:color w:val="000000"/>
          <w:sz w:val="20"/>
          <w:szCs w:val="22"/>
        </w:rPr>
        <w:t xml:space="preserve">본 프레임워크에서 클러스터링은 서브 알고리즘을 수행하기 전 사전 작업으로 정상 데이터 클러스터를 형성하여, 데이터 내 노이즈를 제거하고 2차원 공간 안에 데이터를 투영하기 위해 수행된다. 일반적으로 사용되는 클러스터링 기법의 경우 별다른 가공 없이, 압축되지 않은 순수 입력 데이터 벡터를 대상으로 그룹화를 수행한다. </w:t>
      </w:r>
      <w:r w:rsidRPr="00A02526">
        <w:rPr>
          <w:rFonts w:asciiTheme="minorEastAsia" w:eastAsiaTheme="minorEastAsia" w:hAnsiTheme="minorEastAsia" w:cs="Arial"/>
          <w:b/>
          <w:bCs/>
          <w:color w:val="00B050"/>
          <w:sz w:val="20"/>
          <w:szCs w:val="22"/>
        </w:rPr>
        <w:t>[4]</w:t>
      </w:r>
      <w:r w:rsidRPr="00A02526">
        <w:rPr>
          <w:rFonts w:asciiTheme="minorEastAsia" w:eastAsiaTheme="minorEastAsia" w:hAnsiTheme="minorEastAsia" w:cs="Arial"/>
          <w:color w:val="000000"/>
          <w:sz w:val="20"/>
          <w:szCs w:val="22"/>
        </w:rPr>
        <w:t xml:space="preserve"> 하지만, 이러한 방법은 모델이 학습한 고수준 패턴을 반영하지 않은 채로 그룹화가 수행되기 때문에 데이터의 압축률과 밀집도 면에서 설명력이 떨어지는 결과를 야기한다. </w:t>
      </w:r>
      <w:r w:rsidRPr="00A02526">
        <w:rPr>
          <w:rFonts w:asciiTheme="minorEastAsia" w:eastAsiaTheme="minorEastAsia" w:hAnsiTheme="minorEastAsia" w:cs="Arial"/>
          <w:b/>
          <w:bCs/>
          <w:color w:val="00B050"/>
          <w:sz w:val="20"/>
          <w:szCs w:val="22"/>
        </w:rPr>
        <w:t>[3]</w:t>
      </w:r>
      <w:r w:rsidRPr="00A02526">
        <w:rPr>
          <w:rFonts w:asciiTheme="minorEastAsia" w:eastAsiaTheme="minorEastAsia" w:hAnsiTheme="minorEastAsia" w:cs="Arial"/>
          <w:color w:val="000000"/>
          <w:sz w:val="20"/>
          <w:szCs w:val="22"/>
        </w:rPr>
        <w:t xml:space="preserve"> 따라서 우리는 LSTM-AE의 Encoder 부분의 병목 층 출력결과를 활용하여 해당 차원에서 그룹화를 진행하였다. 이렇게 하면 LSTM Layer가 포착한 데이터 내 시계열적인 특성과 비선형 특징들을 반영하여, 원본 데이터를 가장 잘 설명하는 함축적인 특성으로 클러스터를 생성할 수 있다.</w:t>
      </w:r>
    </w:p>
    <w:p w14:paraId="026DA4EC" w14:textId="2883204B" w:rsidR="00A02526" w:rsidRPr="00A02526" w:rsidRDefault="00A02526" w:rsidP="00033102">
      <w:pPr>
        <w:pStyle w:val="af8"/>
        <w:spacing w:before="240" w:beforeAutospacing="0" w:after="240" w:afterAutospacing="0"/>
        <w:jc w:val="both"/>
        <w:rPr>
          <w:rFonts w:asciiTheme="minorEastAsia" w:eastAsiaTheme="minorEastAsia" w:hAnsiTheme="minorEastAsia" w:cs="Arial"/>
          <w:sz w:val="20"/>
          <w:szCs w:val="22"/>
        </w:rPr>
      </w:pPr>
      <w:r w:rsidRPr="00A02526">
        <w:rPr>
          <w:rFonts w:asciiTheme="minorEastAsia" w:eastAsiaTheme="minorEastAsia" w:hAnsiTheme="minorEastAsia" w:cs="Arial"/>
          <w:color w:val="000000"/>
          <w:sz w:val="20"/>
          <w:szCs w:val="22"/>
        </w:rPr>
        <w:t xml:space="preserve"> 앞서 서브 알고리즘을 수행하기 전, 데이터를 2차원의 압축 표현형으로 투영하고 노이즈를 제거하는 방법에 대해 이야기하였다. 이제 해당 정상 데이터 군집을 기준으로 경계를 형성하여 해당 경계 밖에 있는 포인터들을 이상치로 판별하는 작업을 수행하고자 한다. </w:t>
      </w:r>
      <w:r w:rsidRPr="00033102">
        <w:rPr>
          <w:rFonts w:asciiTheme="minorEastAsia" w:eastAsiaTheme="minorEastAsia" w:hAnsiTheme="minorEastAsia" w:cs="Arial"/>
          <w:sz w:val="20"/>
          <w:szCs w:val="22"/>
        </w:rPr>
        <w:t>본 연구에 사용되는 실증 데이터의 경우 Unlabelled da</w:t>
      </w:r>
      <w:r w:rsidR="00033102" w:rsidRPr="00033102">
        <w:rPr>
          <w:rFonts w:asciiTheme="minorEastAsia" w:eastAsiaTheme="minorEastAsia" w:hAnsiTheme="minorEastAsia" w:cs="Arial"/>
          <w:sz w:val="20"/>
          <w:szCs w:val="22"/>
        </w:rPr>
        <w:t>ta</w:t>
      </w:r>
      <w:r w:rsidR="00033102" w:rsidRPr="00033102">
        <w:rPr>
          <w:rFonts w:asciiTheme="minorEastAsia" w:eastAsiaTheme="minorEastAsia" w:hAnsiTheme="minorEastAsia" w:cs="Arial" w:hint="eastAsia"/>
          <w:sz w:val="20"/>
          <w:szCs w:val="22"/>
        </w:rPr>
        <w:t>로 이루어져 있으며,</w:t>
      </w:r>
      <w:r w:rsidRPr="00A02526">
        <w:rPr>
          <w:rFonts w:asciiTheme="minorEastAsia" w:eastAsiaTheme="minorEastAsia" w:hAnsiTheme="minorEastAsia" w:cs="Arial"/>
          <w:color w:val="000000"/>
          <w:sz w:val="20"/>
          <w:szCs w:val="22"/>
        </w:rPr>
        <w:t xml:space="preserve"> 정상 클래스만 있다는 가정 하에 이상치를 판별함으로, One-Class Classification(OCC) 기반의 접근 방법이 필요하다. </w:t>
      </w:r>
      <w:r w:rsidRPr="00A02526">
        <w:rPr>
          <w:rFonts w:asciiTheme="minorEastAsia" w:eastAsiaTheme="minorEastAsia" w:hAnsiTheme="minorEastAsia" w:cs="Arial"/>
          <w:b/>
          <w:bCs/>
          <w:color w:val="00B050"/>
          <w:sz w:val="20"/>
          <w:szCs w:val="22"/>
        </w:rPr>
        <w:t>[1]</w:t>
      </w:r>
      <w:r w:rsidRPr="00A02526">
        <w:rPr>
          <w:rFonts w:asciiTheme="minorEastAsia" w:eastAsiaTheme="minorEastAsia" w:hAnsiTheme="minorEastAsia" w:cs="Arial"/>
          <w:color w:val="000000"/>
          <w:sz w:val="20"/>
          <w:szCs w:val="22"/>
        </w:rPr>
        <w:t xml:space="preserve"> OC-SVM은 이상치 탐지를 위해 사용되는 특별한 케이스의 SVM 알고리즘으로, 대부분의 데이터가 정상 데이터라는 전제 하에 훈련 샘플을 포함하는 가장 작은 초평면을 만들어낸다. </w:t>
      </w:r>
      <w:r w:rsidRPr="00A02526">
        <w:rPr>
          <w:rFonts w:asciiTheme="minorEastAsia" w:eastAsiaTheme="minorEastAsia" w:hAnsiTheme="minorEastAsia" w:cs="Arial"/>
          <w:b/>
          <w:bCs/>
          <w:color w:val="00B050"/>
          <w:sz w:val="20"/>
          <w:szCs w:val="22"/>
        </w:rPr>
        <w:t>[11]</w:t>
      </w:r>
      <w:r w:rsidRPr="00A02526">
        <w:rPr>
          <w:rFonts w:asciiTheme="minorEastAsia" w:eastAsiaTheme="minorEastAsia" w:hAnsiTheme="minorEastAsia" w:cs="Arial"/>
          <w:color w:val="000000"/>
          <w:sz w:val="20"/>
          <w:szCs w:val="22"/>
        </w:rPr>
        <w:t xml:space="preserve"> 해당 초평면이 만들어 내는 결정경계의 안팎을 기준으로 테스트 데이터의 이상치 판별 여부를 결정한다. </w:t>
      </w:r>
      <w:r w:rsidRPr="00A02526">
        <w:rPr>
          <w:rFonts w:asciiTheme="minorEastAsia" w:eastAsiaTheme="minorEastAsia" w:hAnsiTheme="minorEastAsia" w:cs="Arial"/>
          <w:b/>
          <w:bCs/>
          <w:color w:val="00B050"/>
          <w:sz w:val="20"/>
          <w:szCs w:val="22"/>
        </w:rPr>
        <w:t>[8]</w:t>
      </w:r>
    </w:p>
    <w:p w14:paraId="435CA403" w14:textId="77777777" w:rsidR="00A02526" w:rsidRPr="00AC2888" w:rsidRDefault="00A02526" w:rsidP="00A02526">
      <w:pPr>
        <w:pStyle w:val="af8"/>
        <w:spacing w:before="240" w:beforeAutospacing="0" w:after="240" w:afterAutospacing="0"/>
        <w:jc w:val="both"/>
        <w:rPr>
          <w:rFonts w:ascii="나눔고딕" w:eastAsia="나눔고딕" w:hAnsi="나눔고딕" w:cs="Arial"/>
          <w:sz w:val="22"/>
          <w:szCs w:val="22"/>
        </w:rPr>
      </w:pPr>
      <w:r w:rsidRPr="00A02526">
        <w:rPr>
          <w:rFonts w:asciiTheme="minorEastAsia" w:eastAsiaTheme="minorEastAsia" w:hAnsiTheme="minorEastAsia" w:cs="Arial"/>
          <w:color w:val="000000"/>
          <w:sz w:val="20"/>
          <w:szCs w:val="22"/>
        </w:rPr>
        <w:lastRenderedPageBreak/>
        <w:t> 이처럼 LSTM-AE의 Encoder 부분의 병목 층을 활용하여 데이터를 압축, 투영한 “Compact Feature Space”가 OCC 분류기의 성능을 향상시킴을 언급하였다. 이제 이렇게 만든 OC-SVM의 판별 결과와 LSTM-AE의 재구성 오차 계산 결과를 결합하여 일관적이고 정확한 이상치 탐지 결정 규칙을 제안한다</w:t>
      </w:r>
      <w:r w:rsidRPr="00AC2888">
        <w:rPr>
          <w:rFonts w:ascii="나눔고딕" w:eastAsia="나눔고딕" w:hAnsi="나눔고딕" w:cs="Arial"/>
          <w:color w:val="000000"/>
          <w:sz w:val="22"/>
          <w:szCs w:val="22"/>
        </w:rPr>
        <w:t>.</w:t>
      </w:r>
    </w:p>
    <w:p w14:paraId="540CDC5C" w14:textId="77777777" w:rsidR="00A02526" w:rsidRPr="00AC2888" w:rsidRDefault="00A02526" w:rsidP="00A02526">
      <w:pPr>
        <w:spacing w:after="240"/>
        <w:rPr>
          <w:rFonts w:ascii="나눔고딕" w:eastAsia="나눔고딕" w:hAnsi="나눔고딕" w:cs="Arial"/>
          <w:sz w:val="22"/>
        </w:rPr>
      </w:pPr>
    </w:p>
    <w:p w14:paraId="0C6E9B07" w14:textId="77777777"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2.3.3  Decision Rule combining OC-SVM and Reconstruction Threshold</w:t>
      </w:r>
    </w:p>
    <w:p w14:paraId="5A2CD258" w14:textId="362E26AD" w:rsidR="00A02526" w:rsidRDefault="003E6202" w:rsidP="00FC368C">
      <w:pPr>
        <w:pStyle w:val="af8"/>
        <w:spacing w:before="240" w:beforeAutospacing="0" w:after="240" w:afterAutospacing="0"/>
        <w:jc w:val="both"/>
        <w:rPr>
          <w:rFonts w:asciiTheme="minorEastAsia" w:eastAsiaTheme="minorEastAsia" w:hAnsiTheme="minorEastAsia" w:cs="Arial"/>
          <w:color w:val="000000"/>
          <w:sz w:val="20"/>
          <w:szCs w:val="22"/>
        </w:rPr>
      </w:pPr>
      <w:r>
        <w:rPr>
          <w:rFonts w:asciiTheme="minorEastAsia" w:eastAsiaTheme="minorEastAsia" w:hAnsiTheme="minorEastAsia" w:cs="Arial"/>
          <w:color w:val="000000"/>
          <w:sz w:val="20"/>
          <w:szCs w:val="22"/>
        </w:rPr>
        <w:t xml:space="preserve"> </w:t>
      </w:r>
      <w:r w:rsidR="009A5DBA">
        <w:rPr>
          <w:rFonts w:asciiTheme="minorEastAsia" w:eastAsiaTheme="minorEastAsia" w:hAnsiTheme="minorEastAsia" w:cs="Arial" w:hint="eastAsia"/>
          <w:color w:val="000000"/>
          <w:sz w:val="20"/>
          <w:szCs w:val="22"/>
        </w:rPr>
        <w:t>일반적으로 이상치 탐지</w:t>
      </w:r>
      <w:r w:rsidR="009A5DBA">
        <w:rPr>
          <w:rFonts w:asciiTheme="minorEastAsia" w:eastAsiaTheme="minorEastAsia" w:hAnsiTheme="minorEastAsia" w:cs="Arial"/>
          <w:color w:val="000000"/>
          <w:sz w:val="20"/>
          <w:szCs w:val="22"/>
        </w:rPr>
        <w:t xml:space="preserve"> </w:t>
      </w:r>
      <w:r w:rsidR="009A5DBA">
        <w:rPr>
          <w:rFonts w:asciiTheme="minorEastAsia" w:eastAsiaTheme="minorEastAsia" w:hAnsiTheme="minorEastAsia" w:cs="Arial" w:hint="eastAsia"/>
          <w:color w:val="000000"/>
          <w:sz w:val="20"/>
          <w:szCs w:val="22"/>
        </w:rPr>
        <w:t>모델을 개발할 때</w:t>
      </w:r>
      <w:r w:rsidR="009A5DBA">
        <w:rPr>
          <w:rFonts w:asciiTheme="minorEastAsia" w:eastAsiaTheme="minorEastAsia" w:hAnsiTheme="minorEastAsia" w:cs="Arial"/>
          <w:color w:val="000000"/>
          <w:sz w:val="20"/>
          <w:szCs w:val="22"/>
        </w:rPr>
        <w:t xml:space="preserve">, </w:t>
      </w:r>
      <w:r w:rsidR="009A5DBA">
        <w:rPr>
          <w:rFonts w:asciiTheme="minorEastAsia" w:eastAsiaTheme="minorEastAsia" w:hAnsiTheme="minorEastAsia" w:cs="Arial" w:hint="eastAsia"/>
          <w:color w:val="000000"/>
          <w:sz w:val="20"/>
          <w:szCs w:val="22"/>
        </w:rPr>
        <w:t>사용하는 장치마다 생성하는 시계열 데이터의 종류가 모두 다르기 떄문에 데이터의 특성에 따라 특정 이상치 탐지 기술이 다른 기술보다 좋은 성능을 보이는 경우가 일반적이다.</w:t>
      </w:r>
      <w:r w:rsidR="00845D52">
        <w:rPr>
          <w:rFonts w:asciiTheme="minorEastAsia" w:eastAsiaTheme="minorEastAsia" w:hAnsiTheme="minorEastAsia" w:cs="Arial"/>
          <w:color w:val="000000"/>
          <w:sz w:val="20"/>
          <w:szCs w:val="22"/>
        </w:rPr>
        <w:t xml:space="preserve"> </w:t>
      </w:r>
      <w:r w:rsidR="00A321A8">
        <w:rPr>
          <w:rFonts w:asciiTheme="minorEastAsia" w:eastAsiaTheme="minorEastAsia" w:hAnsiTheme="minorEastAsia" w:cs="Arial" w:hint="eastAsia"/>
          <w:color w:val="000000"/>
          <w:sz w:val="20"/>
          <w:szCs w:val="22"/>
        </w:rPr>
        <w:t>또한,</w:t>
      </w:r>
      <w:r w:rsidR="009A5DBA">
        <w:rPr>
          <w:rFonts w:asciiTheme="minorEastAsia" w:eastAsiaTheme="minorEastAsia" w:hAnsiTheme="minorEastAsia" w:cs="Arial" w:hint="eastAsia"/>
          <w:color w:val="000000"/>
          <w:sz w:val="20"/>
          <w:szCs w:val="22"/>
        </w:rPr>
        <w:t xml:space="preserve"> 이상치 탐지 모델마다 이상치를 정의하는 관점이 모두 다</w:t>
      </w:r>
      <w:r w:rsidR="006013E8">
        <w:rPr>
          <w:rFonts w:asciiTheme="minorEastAsia" w:eastAsiaTheme="minorEastAsia" w:hAnsiTheme="minorEastAsia" w:cs="Arial" w:hint="eastAsia"/>
          <w:color w:val="000000"/>
          <w:sz w:val="20"/>
          <w:szCs w:val="22"/>
        </w:rPr>
        <w:t>를 뿐만 아니라</w:t>
      </w:r>
      <w:r w:rsidR="009A5DBA">
        <w:rPr>
          <w:rFonts w:asciiTheme="minorEastAsia" w:eastAsiaTheme="minorEastAsia" w:hAnsiTheme="minorEastAsia" w:cs="Arial" w:hint="eastAsia"/>
          <w:color w:val="000000"/>
          <w:sz w:val="20"/>
          <w:szCs w:val="22"/>
        </w:rPr>
        <w:t>,</w:t>
      </w:r>
      <w:r w:rsidR="009A5DBA">
        <w:rPr>
          <w:rFonts w:asciiTheme="minorEastAsia" w:eastAsiaTheme="minorEastAsia" w:hAnsiTheme="minorEastAsia" w:cs="Arial"/>
          <w:color w:val="000000"/>
          <w:sz w:val="20"/>
          <w:szCs w:val="22"/>
        </w:rPr>
        <w:t xml:space="preserve"> </w:t>
      </w:r>
      <w:r w:rsidR="006013E8">
        <w:rPr>
          <w:rFonts w:asciiTheme="minorEastAsia" w:eastAsiaTheme="minorEastAsia" w:hAnsiTheme="minorEastAsia" w:cs="Arial" w:hint="eastAsia"/>
          <w:color w:val="000000"/>
          <w:sz w:val="20"/>
          <w:szCs w:val="22"/>
        </w:rPr>
        <w:t xml:space="preserve">모델마다의 특성과 장점이 </w:t>
      </w:r>
      <w:r w:rsidR="00A321A8">
        <w:rPr>
          <w:rFonts w:asciiTheme="minorEastAsia" w:eastAsiaTheme="minorEastAsia" w:hAnsiTheme="minorEastAsia" w:cs="Arial" w:hint="eastAsia"/>
          <w:color w:val="000000"/>
          <w:sz w:val="20"/>
          <w:szCs w:val="22"/>
        </w:rPr>
        <w:t>뚜렷하기</w:t>
      </w:r>
      <w:r w:rsidR="006013E8">
        <w:rPr>
          <w:rFonts w:asciiTheme="minorEastAsia" w:eastAsiaTheme="minorEastAsia" w:hAnsiTheme="minorEastAsia" w:cs="Arial" w:hint="eastAsia"/>
          <w:color w:val="000000"/>
          <w:sz w:val="20"/>
          <w:szCs w:val="22"/>
        </w:rPr>
        <w:t xml:space="preserve"> 때문</w:t>
      </w:r>
      <w:r w:rsidR="00A321A8">
        <w:rPr>
          <w:rFonts w:asciiTheme="minorEastAsia" w:eastAsiaTheme="minorEastAsia" w:hAnsiTheme="minorEastAsia" w:cs="Arial" w:hint="eastAsia"/>
          <w:color w:val="000000"/>
          <w:sz w:val="20"/>
          <w:szCs w:val="22"/>
        </w:rPr>
        <w:t>에 단일 모델을 통한 결정 규칙은 다소 왜곡되고 편향적인 결과를 나타내기도 한다</w:t>
      </w:r>
      <w:r w:rsidR="00845D52">
        <w:rPr>
          <w:rFonts w:asciiTheme="minorEastAsia" w:eastAsiaTheme="minorEastAsia" w:hAnsiTheme="minorEastAsia" w:cs="Arial" w:hint="eastAsia"/>
          <w:color w:val="000000"/>
          <w:sz w:val="20"/>
          <w:szCs w:val="22"/>
        </w:rPr>
        <w:t xml:space="preserve"> </w:t>
      </w:r>
      <w:r w:rsidR="00845D52" w:rsidRPr="00956481">
        <w:rPr>
          <w:rFonts w:asciiTheme="minorEastAsia" w:eastAsiaTheme="minorEastAsia" w:hAnsiTheme="minorEastAsia" w:cs="Arial"/>
          <w:b/>
          <w:bCs/>
          <w:color w:val="00B050"/>
          <w:sz w:val="20"/>
          <w:szCs w:val="22"/>
        </w:rPr>
        <w:t>[7]</w:t>
      </w:r>
      <w:r w:rsidR="006013E8">
        <w:rPr>
          <w:rFonts w:asciiTheme="minorEastAsia" w:eastAsiaTheme="minorEastAsia" w:hAnsiTheme="minorEastAsia" w:cs="Arial"/>
          <w:color w:val="000000"/>
          <w:sz w:val="20"/>
          <w:szCs w:val="22"/>
        </w:rPr>
        <w:t xml:space="preserve"> </w:t>
      </w:r>
      <w:r w:rsidR="006013E8">
        <w:rPr>
          <w:rFonts w:asciiTheme="minorEastAsia" w:eastAsiaTheme="minorEastAsia" w:hAnsiTheme="minorEastAsia" w:cs="Arial" w:hint="eastAsia"/>
          <w:color w:val="000000"/>
          <w:sz w:val="20"/>
          <w:szCs w:val="22"/>
        </w:rPr>
        <w:t xml:space="preserve">따라서 우리는 서로 다른 접근 방식의 두 이상치 탐지 모델을 융합하여 보다 합리적이고 일관적인 </w:t>
      </w:r>
      <w:r w:rsidR="00A321A8">
        <w:rPr>
          <w:rFonts w:asciiTheme="minorEastAsia" w:eastAsiaTheme="minorEastAsia" w:hAnsiTheme="minorEastAsia" w:cs="Arial" w:hint="eastAsia"/>
          <w:color w:val="000000"/>
          <w:sz w:val="20"/>
          <w:szCs w:val="22"/>
        </w:rPr>
        <w:t xml:space="preserve">결과를 제시하는 새로운 </w:t>
      </w:r>
      <w:r w:rsidR="006013E8">
        <w:rPr>
          <w:rFonts w:asciiTheme="minorEastAsia" w:eastAsiaTheme="minorEastAsia" w:hAnsiTheme="minorEastAsia" w:cs="Arial" w:hint="eastAsia"/>
          <w:color w:val="000000"/>
          <w:sz w:val="20"/>
          <w:szCs w:val="22"/>
        </w:rPr>
        <w:t>이상치 결정 규칙을 제안</w:t>
      </w:r>
      <w:r w:rsidR="00A321A8">
        <w:rPr>
          <w:rFonts w:asciiTheme="minorEastAsia" w:eastAsiaTheme="minorEastAsia" w:hAnsiTheme="minorEastAsia" w:cs="Arial" w:hint="eastAsia"/>
          <w:color w:val="000000"/>
          <w:sz w:val="20"/>
          <w:szCs w:val="22"/>
        </w:rPr>
        <w:t xml:space="preserve">하고자 </w:t>
      </w:r>
      <w:r w:rsidR="00A321A8">
        <w:rPr>
          <w:rFonts w:asciiTheme="minorEastAsia" w:eastAsiaTheme="minorEastAsia" w:hAnsiTheme="minorEastAsia" w:cs="Arial"/>
          <w:color w:val="000000"/>
          <w:sz w:val="20"/>
          <w:szCs w:val="22"/>
        </w:rPr>
        <w:t xml:space="preserve"> </w:t>
      </w:r>
      <w:r w:rsidR="00A321A8">
        <w:rPr>
          <w:rFonts w:asciiTheme="minorEastAsia" w:eastAsiaTheme="minorEastAsia" w:hAnsiTheme="minorEastAsia" w:cs="Arial" w:hint="eastAsia"/>
          <w:color w:val="000000"/>
          <w:sz w:val="20"/>
          <w:szCs w:val="22"/>
        </w:rPr>
        <w:t>한</w:t>
      </w:r>
      <w:r w:rsidR="006013E8">
        <w:rPr>
          <w:rFonts w:asciiTheme="minorEastAsia" w:eastAsiaTheme="minorEastAsia" w:hAnsiTheme="minorEastAsia" w:cs="Arial" w:hint="eastAsia"/>
          <w:color w:val="000000"/>
          <w:sz w:val="20"/>
          <w:szCs w:val="22"/>
        </w:rPr>
        <w:t>다.</w:t>
      </w:r>
    </w:p>
    <w:p w14:paraId="4026E49F" w14:textId="37ED1198" w:rsidR="00AA6660" w:rsidRPr="004A2AAC" w:rsidRDefault="00A321A8" w:rsidP="00FC368C">
      <w:pPr>
        <w:pStyle w:val="af8"/>
        <w:spacing w:before="240" w:beforeAutospacing="0" w:after="240" w:afterAutospacing="0"/>
        <w:jc w:val="both"/>
        <w:rPr>
          <w:rFonts w:asciiTheme="minorEastAsia" w:eastAsiaTheme="minorEastAsia" w:hAnsiTheme="minorEastAsia" w:cs="Arial"/>
          <w:color w:val="0070C0"/>
          <w:sz w:val="20"/>
          <w:szCs w:val="22"/>
        </w:rPr>
      </w:pPr>
      <w:r>
        <w:rPr>
          <w:rFonts w:asciiTheme="minorEastAsia" w:eastAsiaTheme="minorEastAsia" w:hAnsiTheme="minorEastAsia" w:cs="Arial" w:hint="eastAsia"/>
          <w:color w:val="000000"/>
          <w:sz w:val="20"/>
          <w:szCs w:val="22"/>
        </w:rPr>
        <w:t xml:space="preserve"> </w:t>
      </w:r>
      <w:r w:rsidR="005676F7">
        <w:rPr>
          <w:rFonts w:asciiTheme="minorEastAsia" w:eastAsiaTheme="minorEastAsia" w:hAnsiTheme="minorEastAsia" w:cs="Arial" w:hint="eastAsia"/>
          <w:color w:val="000000"/>
          <w:sz w:val="20"/>
          <w:szCs w:val="22"/>
        </w:rPr>
        <w:t xml:space="preserve">최근 </w:t>
      </w:r>
      <w:r w:rsidR="008506C5">
        <w:rPr>
          <w:rFonts w:asciiTheme="minorEastAsia" w:eastAsiaTheme="minorEastAsia" w:hAnsiTheme="minorEastAsia" w:cs="Arial" w:hint="eastAsia"/>
          <w:color w:val="000000"/>
          <w:sz w:val="20"/>
          <w:szCs w:val="22"/>
        </w:rPr>
        <w:t>발표</w:t>
      </w:r>
      <w:r w:rsidR="005676F7">
        <w:rPr>
          <w:rFonts w:asciiTheme="minorEastAsia" w:eastAsiaTheme="minorEastAsia" w:hAnsiTheme="minorEastAsia" w:cs="Arial" w:hint="eastAsia"/>
          <w:color w:val="000000"/>
          <w:sz w:val="20"/>
          <w:szCs w:val="22"/>
        </w:rPr>
        <w:t>된 논문들을</w:t>
      </w:r>
      <w:r w:rsidR="00CA798F">
        <w:rPr>
          <w:rFonts w:asciiTheme="minorEastAsia" w:eastAsiaTheme="minorEastAsia" w:hAnsiTheme="minorEastAsia" w:cs="Arial"/>
          <w:color w:val="000000"/>
          <w:sz w:val="20"/>
          <w:szCs w:val="22"/>
        </w:rPr>
        <w:t xml:space="preserve"> </w:t>
      </w:r>
      <w:r w:rsidR="005676F7">
        <w:rPr>
          <w:rFonts w:asciiTheme="minorEastAsia" w:eastAsiaTheme="minorEastAsia" w:hAnsiTheme="minorEastAsia" w:cs="Arial" w:hint="eastAsia"/>
          <w:color w:val="000000"/>
          <w:sz w:val="20"/>
          <w:szCs w:val="22"/>
        </w:rPr>
        <w:t>보면</w:t>
      </w:r>
      <w:r w:rsidR="00CA798F">
        <w:rPr>
          <w:rFonts w:asciiTheme="minorEastAsia" w:eastAsiaTheme="minorEastAsia" w:hAnsiTheme="minorEastAsia" w:cs="Arial" w:hint="eastAsia"/>
          <w:color w:val="000000"/>
          <w:sz w:val="20"/>
          <w:szCs w:val="22"/>
        </w:rPr>
        <w:t xml:space="preserve"> </w:t>
      </w:r>
      <w:r w:rsidR="00CA798F" w:rsidRPr="00956481">
        <w:rPr>
          <w:rFonts w:asciiTheme="minorEastAsia" w:eastAsiaTheme="minorEastAsia" w:hAnsiTheme="minorEastAsia" w:cs="Arial"/>
          <w:b/>
          <w:bCs/>
          <w:color w:val="00B050"/>
          <w:sz w:val="20"/>
          <w:szCs w:val="22"/>
        </w:rPr>
        <w:t>[16]</w:t>
      </w:r>
      <w:r w:rsidR="00CA798F">
        <w:rPr>
          <w:rFonts w:asciiTheme="minorEastAsia" w:eastAsiaTheme="minorEastAsia" w:hAnsiTheme="minorEastAsia" w:cs="Arial"/>
          <w:b/>
          <w:bCs/>
          <w:color w:val="00B050"/>
          <w:sz w:val="20"/>
          <w:szCs w:val="22"/>
        </w:rPr>
        <w:t>, [17]</w:t>
      </w:r>
      <w:r w:rsidR="00CA798F">
        <w:rPr>
          <w:rFonts w:asciiTheme="minorEastAsia" w:eastAsiaTheme="minorEastAsia" w:hAnsiTheme="minorEastAsia" w:cs="Arial"/>
          <w:b/>
          <w:bCs/>
          <w:color w:val="00B050"/>
          <w:sz w:val="20"/>
          <w:szCs w:val="22"/>
        </w:rPr>
        <w:t xml:space="preserve"> </w:t>
      </w:r>
      <w:r w:rsidR="008506C5">
        <w:rPr>
          <w:rFonts w:asciiTheme="minorEastAsia" w:eastAsiaTheme="minorEastAsia" w:hAnsiTheme="minorEastAsia" w:cs="Arial" w:hint="eastAsia"/>
          <w:color w:val="000000"/>
          <w:sz w:val="20"/>
          <w:szCs w:val="22"/>
        </w:rPr>
        <w:t xml:space="preserve">대기질 환경 연구에서 </w:t>
      </w:r>
      <w:r w:rsidR="005676F7">
        <w:rPr>
          <w:rFonts w:asciiTheme="minorEastAsia" w:eastAsiaTheme="minorEastAsia" w:hAnsiTheme="minorEastAsia" w:cs="Arial" w:hint="eastAsia"/>
          <w:color w:val="000000"/>
          <w:sz w:val="20"/>
          <w:szCs w:val="22"/>
        </w:rPr>
        <w:t>여러 단일 모델의 응답을 앙상블</w:t>
      </w:r>
      <w:r w:rsidR="005676F7">
        <w:rPr>
          <w:rFonts w:asciiTheme="minorEastAsia" w:eastAsiaTheme="minorEastAsia" w:hAnsiTheme="minorEastAsia" w:cs="Arial"/>
          <w:color w:val="000000"/>
          <w:sz w:val="20"/>
          <w:szCs w:val="22"/>
        </w:rPr>
        <w:t xml:space="preserve"> </w:t>
      </w:r>
      <w:r w:rsidR="005676F7">
        <w:rPr>
          <w:rFonts w:asciiTheme="minorEastAsia" w:eastAsiaTheme="minorEastAsia" w:hAnsiTheme="minorEastAsia" w:cs="Arial" w:hint="eastAsia"/>
          <w:color w:val="000000"/>
          <w:sz w:val="20"/>
          <w:szCs w:val="22"/>
        </w:rPr>
        <w:t>방식으로 결합하여 사용했을 때 정확성과 효율성 측면에서 우수한 성능을 보</w:t>
      </w:r>
      <w:r w:rsidR="008506C5">
        <w:rPr>
          <w:rFonts w:asciiTheme="minorEastAsia" w:eastAsiaTheme="minorEastAsia" w:hAnsiTheme="minorEastAsia" w:cs="Arial" w:hint="eastAsia"/>
          <w:color w:val="000000"/>
          <w:sz w:val="20"/>
          <w:szCs w:val="22"/>
        </w:rPr>
        <w:t>였다</w:t>
      </w:r>
      <w:r w:rsidR="005676F7">
        <w:rPr>
          <w:rFonts w:asciiTheme="minorEastAsia" w:eastAsiaTheme="minorEastAsia" w:hAnsiTheme="minorEastAsia" w:cs="Arial" w:hint="eastAsia"/>
          <w:color w:val="000000"/>
          <w:sz w:val="20"/>
          <w:szCs w:val="22"/>
        </w:rPr>
        <w:t>.</w:t>
      </w:r>
      <w:r w:rsidR="00CA798F">
        <w:rPr>
          <w:rFonts w:asciiTheme="minorEastAsia" w:eastAsiaTheme="minorEastAsia" w:hAnsiTheme="minorEastAsia" w:cs="Arial"/>
          <w:color w:val="000000"/>
          <w:sz w:val="20"/>
          <w:szCs w:val="22"/>
        </w:rPr>
        <w:t xml:space="preserve"> </w:t>
      </w:r>
      <w:r w:rsidR="008506C5">
        <w:rPr>
          <w:rFonts w:asciiTheme="minorEastAsia" w:eastAsiaTheme="minorEastAsia" w:hAnsiTheme="minorEastAsia" w:cs="Arial" w:hint="eastAsia"/>
          <w:color w:val="000000"/>
          <w:sz w:val="20"/>
          <w:szCs w:val="22"/>
        </w:rPr>
        <w:t xml:space="preserve">앙상블 </w:t>
      </w:r>
      <w:r w:rsidR="004E00CC">
        <w:rPr>
          <w:rFonts w:asciiTheme="minorEastAsia" w:eastAsiaTheme="minorEastAsia" w:hAnsiTheme="minorEastAsia" w:cs="Arial" w:hint="eastAsia"/>
          <w:color w:val="000000"/>
          <w:sz w:val="20"/>
          <w:szCs w:val="22"/>
        </w:rPr>
        <w:t>학습 분류기는 여러 개의 분류기로부터 출력된 응답을 하나의 결정 규칙으로 결합함으로써 보다 정확한 최종 예측을 도출하는 기법</w:t>
      </w:r>
      <w:r w:rsidR="004A2AAC">
        <w:rPr>
          <w:rFonts w:asciiTheme="minorEastAsia" w:eastAsiaTheme="minorEastAsia" w:hAnsiTheme="minorEastAsia" w:cs="Arial" w:hint="eastAsia"/>
          <w:color w:val="000000"/>
          <w:sz w:val="20"/>
          <w:szCs w:val="22"/>
        </w:rPr>
        <w:t>으로</w:t>
      </w:r>
      <w:r w:rsidR="00CA798F">
        <w:rPr>
          <w:rFonts w:asciiTheme="minorEastAsia" w:eastAsiaTheme="minorEastAsia" w:hAnsiTheme="minorEastAsia" w:cs="Arial" w:hint="eastAsia"/>
          <w:color w:val="000000"/>
          <w:sz w:val="20"/>
          <w:szCs w:val="22"/>
        </w:rPr>
        <w:t>,</w:t>
      </w:r>
      <w:r w:rsidR="00444C71">
        <w:rPr>
          <w:rFonts w:asciiTheme="minorEastAsia" w:eastAsiaTheme="minorEastAsia" w:hAnsiTheme="minorEastAsia" w:cs="Arial"/>
          <w:color w:val="000000"/>
          <w:sz w:val="20"/>
          <w:szCs w:val="22"/>
        </w:rPr>
        <w:t xml:space="preserve"> </w:t>
      </w:r>
      <w:r w:rsidR="00444C71">
        <w:rPr>
          <w:rFonts w:asciiTheme="minorEastAsia" w:eastAsiaTheme="minorEastAsia" w:hAnsiTheme="minorEastAsia" w:cs="Arial" w:hint="eastAsia"/>
          <w:color w:val="000000"/>
          <w:sz w:val="20"/>
          <w:szCs w:val="22"/>
        </w:rPr>
        <w:t xml:space="preserve">다수결 방식을 채택하는 </w:t>
      </w:r>
      <w:r w:rsidR="00444C71">
        <w:rPr>
          <w:rFonts w:asciiTheme="minorEastAsia" w:eastAsiaTheme="minorEastAsia" w:hAnsiTheme="minorEastAsia" w:cs="Arial"/>
          <w:color w:val="000000"/>
          <w:sz w:val="20"/>
          <w:szCs w:val="22"/>
        </w:rPr>
        <w:t>Hard Voting</w:t>
      </w:r>
      <w:r w:rsidR="00444C71">
        <w:rPr>
          <w:rFonts w:asciiTheme="minorEastAsia" w:eastAsiaTheme="minorEastAsia" w:hAnsiTheme="minorEastAsia" w:cs="Arial" w:hint="eastAsia"/>
          <w:color w:val="000000"/>
          <w:sz w:val="20"/>
          <w:szCs w:val="22"/>
        </w:rPr>
        <w:t xml:space="preserve">과 확률 기반의 </w:t>
      </w:r>
      <w:r w:rsidR="00444C71">
        <w:rPr>
          <w:rFonts w:asciiTheme="minorEastAsia" w:eastAsiaTheme="minorEastAsia" w:hAnsiTheme="minorEastAsia" w:cs="Arial"/>
          <w:color w:val="000000"/>
          <w:sz w:val="20"/>
          <w:szCs w:val="22"/>
        </w:rPr>
        <w:t>Soft Voting</w:t>
      </w:r>
      <w:r w:rsidR="00444C71">
        <w:rPr>
          <w:rFonts w:asciiTheme="minorEastAsia" w:eastAsiaTheme="minorEastAsia" w:hAnsiTheme="minorEastAsia" w:cs="Arial" w:hint="eastAsia"/>
          <w:color w:val="000000"/>
          <w:sz w:val="20"/>
          <w:szCs w:val="22"/>
        </w:rPr>
        <w:t>으로 구분</w:t>
      </w:r>
      <w:r w:rsidR="004A2AAC">
        <w:rPr>
          <w:rFonts w:asciiTheme="minorEastAsia" w:eastAsiaTheme="minorEastAsia" w:hAnsiTheme="minorEastAsia" w:cs="Arial" w:hint="eastAsia"/>
          <w:color w:val="000000"/>
          <w:sz w:val="20"/>
          <w:szCs w:val="22"/>
        </w:rPr>
        <w:t>된다</w:t>
      </w:r>
      <w:r w:rsidR="004A2AAC">
        <w:rPr>
          <w:rFonts w:asciiTheme="minorEastAsia" w:eastAsiaTheme="minorEastAsia" w:hAnsiTheme="minorEastAsia" w:cs="Arial"/>
          <w:color w:val="000000"/>
          <w:sz w:val="20"/>
          <w:szCs w:val="22"/>
        </w:rPr>
        <w:t xml:space="preserve"> </w:t>
      </w:r>
      <w:r w:rsidR="004A2AAC" w:rsidRPr="004A2AAC">
        <w:rPr>
          <w:rFonts w:asciiTheme="minorEastAsia" w:eastAsiaTheme="minorEastAsia" w:hAnsiTheme="minorEastAsia" w:cs="Arial"/>
          <w:color w:val="0070C0"/>
          <w:sz w:val="20"/>
          <w:szCs w:val="22"/>
        </w:rPr>
        <w:t xml:space="preserve">(ref </w:t>
      </w:r>
      <w:r w:rsidR="004A2AAC" w:rsidRPr="004A2AAC">
        <w:rPr>
          <w:rFonts w:asciiTheme="minorEastAsia" w:eastAsiaTheme="minorEastAsia" w:hAnsiTheme="minorEastAsia" w:cs="Arial" w:hint="eastAsia"/>
          <w:color w:val="0070C0"/>
          <w:sz w:val="20"/>
          <w:szCs w:val="22"/>
        </w:rPr>
        <w:t>추가)</w:t>
      </w:r>
      <w:r w:rsidR="004A2AAC">
        <w:rPr>
          <w:rFonts w:asciiTheme="minorEastAsia" w:eastAsiaTheme="minorEastAsia" w:hAnsiTheme="minorEastAsia" w:cs="Arial" w:hint="eastAsia"/>
          <w:color w:val="000000"/>
          <w:sz w:val="20"/>
          <w:szCs w:val="22"/>
        </w:rPr>
        <w:t>.</w:t>
      </w:r>
      <w:r w:rsidR="004A2AAC">
        <w:rPr>
          <w:rFonts w:asciiTheme="minorEastAsia" w:eastAsiaTheme="minorEastAsia" w:hAnsiTheme="minorEastAsia" w:cs="Arial"/>
          <w:color w:val="000000"/>
          <w:sz w:val="20"/>
          <w:szCs w:val="22"/>
        </w:rPr>
        <w:t xml:space="preserve"> (</w:t>
      </w:r>
      <w:r w:rsidR="004A2AAC" w:rsidRPr="004A2AAC">
        <w:rPr>
          <w:rFonts w:asciiTheme="minorEastAsia" w:eastAsiaTheme="minorEastAsia" w:hAnsiTheme="minorEastAsia" w:cs="Arial" w:hint="eastAsia"/>
          <w:color w:val="0070C0"/>
          <w:sz w:val="20"/>
          <w:szCs w:val="22"/>
        </w:rPr>
        <w:t>기존 연구에서는 해당 보팅의 방식이 어떠했는지</w:t>
      </w:r>
      <w:r w:rsidR="004A2AAC">
        <w:rPr>
          <w:rFonts w:asciiTheme="minorEastAsia" w:eastAsiaTheme="minorEastAsia" w:hAnsiTheme="minorEastAsia" w:cs="Arial" w:hint="eastAsia"/>
          <w:color w:val="0070C0"/>
          <w:sz w:val="20"/>
          <w:szCs w:val="22"/>
        </w:rPr>
        <w:t>,</w:t>
      </w:r>
      <w:r w:rsidR="004A2AAC">
        <w:rPr>
          <w:rFonts w:asciiTheme="minorEastAsia" w:eastAsiaTheme="minorEastAsia" w:hAnsiTheme="minorEastAsia" w:cs="Arial"/>
          <w:color w:val="0070C0"/>
          <w:sz w:val="20"/>
          <w:szCs w:val="22"/>
        </w:rPr>
        <w:t xml:space="preserve"> </w:t>
      </w:r>
      <w:r w:rsidR="004A2AAC">
        <w:rPr>
          <w:rFonts w:asciiTheme="minorEastAsia" w:eastAsiaTheme="minorEastAsia" w:hAnsiTheme="minorEastAsia" w:cs="Arial" w:hint="eastAsia"/>
          <w:color w:val="0070C0"/>
          <w:sz w:val="20"/>
          <w:szCs w:val="22"/>
        </w:rPr>
        <w:t>문제점이 무엇이고</w:t>
      </w:r>
      <w:r w:rsidR="004A2AAC" w:rsidRPr="004A2AAC">
        <w:rPr>
          <w:rFonts w:asciiTheme="minorEastAsia" w:eastAsiaTheme="minorEastAsia" w:hAnsiTheme="minorEastAsia" w:cs="Arial" w:hint="eastAsia"/>
          <w:color w:val="0070C0"/>
          <w:sz w:val="20"/>
          <w:szCs w:val="22"/>
        </w:rPr>
        <w:t xml:space="preserve"> 제시하</w:t>
      </w:r>
      <w:r w:rsidR="004A2AAC">
        <w:rPr>
          <w:rFonts w:asciiTheme="minorEastAsia" w:eastAsiaTheme="minorEastAsia" w:hAnsiTheme="minorEastAsia" w:cs="Arial" w:hint="eastAsia"/>
          <w:color w:val="0070C0"/>
          <w:sz w:val="20"/>
          <w:szCs w:val="22"/>
        </w:rPr>
        <w:t xml:space="preserve">는 방식은 어떠한 장점이 있는지 </w:t>
      </w:r>
      <w:r w:rsidR="004A2AAC">
        <w:rPr>
          <w:rFonts w:asciiTheme="minorEastAsia" w:eastAsiaTheme="minorEastAsia" w:hAnsiTheme="minorEastAsia" w:cs="Arial"/>
          <w:color w:val="0070C0"/>
          <w:sz w:val="20"/>
          <w:szCs w:val="22"/>
        </w:rPr>
        <w:t xml:space="preserve">(ref </w:t>
      </w:r>
      <w:r w:rsidR="004A2AAC">
        <w:rPr>
          <w:rFonts w:asciiTheme="minorEastAsia" w:eastAsiaTheme="minorEastAsia" w:hAnsiTheme="minorEastAsia" w:cs="Arial" w:hint="eastAsia"/>
          <w:color w:val="0070C0"/>
          <w:sz w:val="20"/>
          <w:szCs w:val="22"/>
        </w:rPr>
        <w:t>추가)</w:t>
      </w:r>
      <w:r w:rsidR="004A2AAC" w:rsidRPr="004A2AAC">
        <w:rPr>
          <w:rFonts w:asciiTheme="minorEastAsia" w:eastAsiaTheme="minorEastAsia" w:hAnsiTheme="minorEastAsia" w:cs="Arial" w:hint="eastAsia"/>
          <w:color w:val="0070C0"/>
          <w:sz w:val="20"/>
          <w:szCs w:val="22"/>
        </w:rPr>
        <w:t xml:space="preserve"> 그 방향에 따라</w:t>
      </w:r>
      <w:r w:rsidR="004A2AAC">
        <w:rPr>
          <w:rFonts w:asciiTheme="minorEastAsia" w:eastAsiaTheme="minorEastAsia" w:hAnsiTheme="minorEastAsia" w:cs="Arial" w:hint="eastAsia"/>
          <w:color w:val="0070C0"/>
          <w:sz w:val="20"/>
          <w:szCs w:val="22"/>
        </w:rPr>
        <w:t>)</w:t>
      </w:r>
      <w:r w:rsidR="004A2AAC" w:rsidRPr="004A2AAC">
        <w:rPr>
          <w:rFonts w:asciiTheme="minorEastAsia" w:eastAsiaTheme="minorEastAsia" w:hAnsiTheme="minorEastAsia" w:cs="Arial" w:hint="eastAsia"/>
          <w:color w:val="0070C0"/>
          <w:sz w:val="20"/>
          <w:szCs w:val="22"/>
        </w:rPr>
        <w:t xml:space="preserve"> </w:t>
      </w:r>
      <w:r w:rsidR="00444C71">
        <w:rPr>
          <w:rFonts w:asciiTheme="minorEastAsia" w:eastAsiaTheme="minorEastAsia" w:hAnsiTheme="minorEastAsia" w:cs="Arial" w:hint="eastAsia"/>
          <w:color w:val="000000"/>
          <w:sz w:val="20"/>
          <w:szCs w:val="22"/>
        </w:rPr>
        <w:t>우리는</w:t>
      </w:r>
      <w:r w:rsidR="00AA6660">
        <w:rPr>
          <w:rFonts w:asciiTheme="minorEastAsia" w:eastAsiaTheme="minorEastAsia" w:hAnsiTheme="minorEastAsia" w:cs="Arial"/>
          <w:color w:val="000000"/>
          <w:sz w:val="20"/>
          <w:szCs w:val="22"/>
        </w:rPr>
        <w:t xml:space="preserve"> </w:t>
      </w:r>
      <w:r w:rsidR="00AA6660">
        <w:rPr>
          <w:rFonts w:asciiTheme="minorEastAsia" w:eastAsiaTheme="minorEastAsia" w:hAnsiTheme="minorEastAsia" w:cs="Arial" w:hint="eastAsia"/>
          <w:color w:val="000000"/>
          <w:sz w:val="20"/>
          <w:szCs w:val="22"/>
        </w:rPr>
        <w:t>단일 모델 별로 가중치를 조정하여 데이터에 보다 적합한 모델이 더 큰 영향력을 가지도록 하였다.</w:t>
      </w:r>
      <w:r w:rsidR="00AA6660">
        <w:rPr>
          <w:rFonts w:asciiTheme="minorEastAsia" w:eastAsiaTheme="minorEastAsia" w:hAnsiTheme="minorEastAsia" w:cs="Arial"/>
          <w:color w:val="000000"/>
          <w:sz w:val="20"/>
          <w:szCs w:val="22"/>
        </w:rPr>
        <w:t xml:space="preserve"> </w:t>
      </w:r>
    </w:p>
    <w:p w14:paraId="3325C156" w14:textId="35D946F1" w:rsidR="00FC368C" w:rsidRDefault="00AA6660" w:rsidP="00FC368C">
      <w:pPr>
        <w:pStyle w:val="af8"/>
        <w:spacing w:before="240" w:beforeAutospacing="0" w:after="240" w:afterAutospacing="0"/>
        <w:jc w:val="both"/>
        <w:rPr>
          <w:rFonts w:asciiTheme="minorEastAsia" w:eastAsiaTheme="minorEastAsia" w:hAnsiTheme="minorEastAsia" w:cs="Arial"/>
          <w:color w:val="000000"/>
          <w:sz w:val="20"/>
          <w:szCs w:val="22"/>
        </w:rPr>
      </w:pPr>
      <w:r>
        <w:rPr>
          <w:rFonts w:asciiTheme="minorEastAsia" w:eastAsiaTheme="minorEastAsia" w:hAnsiTheme="minorEastAsia" w:cs="Arial" w:hint="eastAsia"/>
          <w:color w:val="000000"/>
          <w:sz w:val="20"/>
          <w:szCs w:val="22"/>
        </w:rPr>
        <w:t xml:space="preserve"> 위에서 </w:t>
      </w:r>
      <w:r>
        <w:rPr>
          <w:rFonts w:asciiTheme="minorEastAsia" w:eastAsiaTheme="minorEastAsia" w:hAnsiTheme="minorEastAsia" w:cs="Arial"/>
          <w:color w:val="000000"/>
          <w:sz w:val="20"/>
          <w:szCs w:val="22"/>
        </w:rPr>
        <w:t>LSTM-AE</w:t>
      </w:r>
      <w:r>
        <w:rPr>
          <w:rFonts w:asciiTheme="minorEastAsia" w:eastAsiaTheme="minorEastAsia" w:hAnsiTheme="minorEastAsia" w:cs="Arial" w:hint="eastAsia"/>
          <w:color w:val="000000"/>
          <w:sz w:val="20"/>
          <w:szCs w:val="22"/>
        </w:rPr>
        <w:t>의 재복원 오차를 활용한 이상치 탐지 방법에 대해 정의하였는데,</w:t>
      </w:r>
      <w:r>
        <w:rPr>
          <w:rFonts w:asciiTheme="minorEastAsia" w:eastAsiaTheme="minorEastAsia" w:hAnsiTheme="minorEastAsia" w:cs="Arial"/>
          <w:color w:val="000000"/>
          <w:sz w:val="20"/>
          <w:szCs w:val="22"/>
        </w:rPr>
        <w:t xml:space="preserve"> </w:t>
      </w:r>
      <w:r>
        <w:rPr>
          <w:rFonts w:asciiTheme="minorEastAsia" w:eastAsiaTheme="minorEastAsia" w:hAnsiTheme="minorEastAsia" w:cs="Arial" w:hint="eastAsia"/>
          <w:color w:val="000000"/>
          <w:sz w:val="20"/>
          <w:szCs w:val="22"/>
        </w:rPr>
        <w:t>이는 모델 기반의 접근 방식이라고 볼 수 있다</w:t>
      </w:r>
      <w:r w:rsidR="004A2AAC">
        <w:rPr>
          <w:rFonts w:asciiTheme="minorEastAsia" w:eastAsiaTheme="minorEastAsia" w:hAnsiTheme="minorEastAsia" w:cs="Arial" w:hint="eastAsia"/>
          <w:color w:val="000000"/>
          <w:sz w:val="20"/>
          <w:szCs w:val="22"/>
        </w:rPr>
        <w:t xml:space="preserve"> </w:t>
      </w:r>
      <w:r w:rsidR="00EE3E7F" w:rsidRPr="00EE3E7F">
        <w:rPr>
          <w:rFonts w:asciiTheme="minorEastAsia" w:eastAsiaTheme="minorEastAsia" w:hAnsiTheme="minorEastAsia" w:cs="Arial"/>
          <w:color w:val="00B050"/>
          <w:sz w:val="20"/>
          <w:szCs w:val="22"/>
        </w:rPr>
        <w:t>[6]</w:t>
      </w:r>
      <w:r>
        <w:rPr>
          <w:rFonts w:asciiTheme="minorEastAsia" w:eastAsiaTheme="minorEastAsia" w:hAnsiTheme="minorEastAsia" w:cs="Arial"/>
          <w:color w:val="000000"/>
          <w:sz w:val="20"/>
          <w:szCs w:val="22"/>
        </w:rPr>
        <w:t xml:space="preserve"> </w:t>
      </w:r>
      <w:r>
        <w:rPr>
          <w:rFonts w:asciiTheme="minorEastAsia" w:eastAsiaTheme="minorEastAsia" w:hAnsiTheme="minorEastAsia" w:cs="Arial" w:hint="eastAsia"/>
          <w:color w:val="000000"/>
          <w:sz w:val="20"/>
          <w:szCs w:val="22"/>
        </w:rPr>
        <w:t>모델이 정상 데이터의 특징을 포착하여,</w:t>
      </w:r>
      <w:r>
        <w:rPr>
          <w:rFonts w:asciiTheme="minorEastAsia" w:eastAsiaTheme="minorEastAsia" w:hAnsiTheme="minorEastAsia" w:cs="Arial"/>
          <w:color w:val="000000"/>
          <w:sz w:val="20"/>
          <w:szCs w:val="22"/>
        </w:rPr>
        <w:t xml:space="preserve"> </w:t>
      </w:r>
      <w:r>
        <w:rPr>
          <w:rFonts w:asciiTheme="minorEastAsia" w:eastAsiaTheme="minorEastAsia" w:hAnsiTheme="minorEastAsia" w:cs="Arial" w:hint="eastAsia"/>
          <w:color w:val="000000"/>
          <w:sz w:val="20"/>
          <w:szCs w:val="22"/>
        </w:rPr>
        <w:t>일정 임계값을 벗어나는 포인터를 발견했을 때</w:t>
      </w:r>
      <w:r>
        <w:rPr>
          <w:rFonts w:asciiTheme="minorEastAsia" w:eastAsiaTheme="minorEastAsia" w:hAnsiTheme="minorEastAsia" w:cs="Arial"/>
          <w:color w:val="000000"/>
          <w:sz w:val="20"/>
          <w:szCs w:val="22"/>
        </w:rPr>
        <w:t xml:space="preserve">, </w:t>
      </w:r>
      <w:r>
        <w:rPr>
          <w:rFonts w:asciiTheme="minorEastAsia" w:eastAsiaTheme="minorEastAsia" w:hAnsiTheme="minorEastAsia" w:cs="Arial" w:hint="eastAsia"/>
          <w:color w:val="000000"/>
          <w:sz w:val="20"/>
          <w:szCs w:val="22"/>
        </w:rPr>
        <w:t>모델의 파라미터 연산 결과가 이상치를 판별하는 방식이라면,</w:t>
      </w:r>
      <w:r>
        <w:rPr>
          <w:rFonts w:asciiTheme="minorEastAsia" w:eastAsiaTheme="minorEastAsia" w:hAnsiTheme="minorEastAsia" w:cs="Arial"/>
          <w:color w:val="000000"/>
          <w:sz w:val="20"/>
          <w:szCs w:val="22"/>
        </w:rPr>
        <w:t xml:space="preserve"> Latent Feature</w:t>
      </w:r>
      <w:r>
        <w:rPr>
          <w:rFonts w:asciiTheme="minorEastAsia" w:eastAsiaTheme="minorEastAsia" w:hAnsiTheme="minorEastAsia" w:cs="Arial" w:hint="eastAsia"/>
          <w:color w:val="000000"/>
          <w:sz w:val="20"/>
          <w:szCs w:val="22"/>
        </w:rPr>
        <w:t xml:space="preserve">를 활용한 </w:t>
      </w:r>
      <w:r>
        <w:rPr>
          <w:rFonts w:asciiTheme="minorEastAsia" w:eastAsiaTheme="minorEastAsia" w:hAnsiTheme="minorEastAsia" w:cs="Arial"/>
          <w:color w:val="000000"/>
          <w:sz w:val="20"/>
          <w:szCs w:val="22"/>
        </w:rPr>
        <w:t xml:space="preserve">OC-SVM </w:t>
      </w:r>
      <w:r>
        <w:rPr>
          <w:rFonts w:asciiTheme="minorEastAsia" w:eastAsiaTheme="minorEastAsia" w:hAnsiTheme="minorEastAsia" w:cs="Arial" w:hint="eastAsia"/>
          <w:color w:val="000000"/>
          <w:sz w:val="20"/>
          <w:szCs w:val="22"/>
        </w:rPr>
        <w:t>알고리즘의 경우,</w:t>
      </w:r>
      <w:r>
        <w:rPr>
          <w:rFonts w:asciiTheme="minorEastAsia" w:eastAsiaTheme="minorEastAsia" w:hAnsiTheme="minorEastAsia" w:cs="Arial"/>
          <w:color w:val="000000"/>
          <w:sz w:val="20"/>
          <w:szCs w:val="22"/>
        </w:rPr>
        <w:t xml:space="preserve"> </w:t>
      </w:r>
      <w:r w:rsidR="002C1A26">
        <w:rPr>
          <w:rFonts w:asciiTheme="minorEastAsia" w:eastAsiaTheme="minorEastAsia" w:hAnsiTheme="minorEastAsia" w:cs="Arial" w:hint="eastAsia"/>
          <w:color w:val="000000"/>
          <w:sz w:val="20"/>
          <w:szCs w:val="22"/>
        </w:rPr>
        <w:t>특정 포인트가 대다수의 정상 데이터가 그려낸 초평면 안에 포함 되는지 아닌지를 기준으로 이상치</w:t>
      </w:r>
      <w:r w:rsidR="002C1A26">
        <w:rPr>
          <w:rFonts w:asciiTheme="minorEastAsia" w:eastAsiaTheme="minorEastAsia" w:hAnsiTheme="minorEastAsia" w:cs="Arial"/>
          <w:color w:val="000000"/>
          <w:sz w:val="20"/>
          <w:szCs w:val="22"/>
        </w:rPr>
        <w:t xml:space="preserve"> </w:t>
      </w:r>
      <w:r w:rsidR="002C1A26">
        <w:rPr>
          <w:rFonts w:asciiTheme="minorEastAsia" w:eastAsiaTheme="minorEastAsia" w:hAnsiTheme="minorEastAsia" w:cs="Arial" w:hint="eastAsia"/>
          <w:color w:val="000000"/>
          <w:sz w:val="20"/>
          <w:szCs w:val="22"/>
        </w:rPr>
        <w:t>탐지를 수행하는 컨텐츠 기반의 접근 방식이다.</w:t>
      </w:r>
      <w:r w:rsidR="00EE3E7F">
        <w:rPr>
          <w:rFonts w:asciiTheme="minorEastAsia" w:eastAsiaTheme="minorEastAsia" w:hAnsiTheme="minorEastAsia" w:cs="Arial"/>
          <w:color w:val="000000"/>
          <w:sz w:val="20"/>
          <w:szCs w:val="22"/>
        </w:rPr>
        <w:t xml:space="preserve"> </w:t>
      </w:r>
      <w:r w:rsidR="00EE3E7F" w:rsidRPr="00EE3E7F">
        <w:rPr>
          <w:rFonts w:asciiTheme="minorEastAsia" w:eastAsiaTheme="minorEastAsia" w:hAnsiTheme="minorEastAsia" w:cs="Arial"/>
          <w:color w:val="00B050"/>
          <w:sz w:val="20"/>
          <w:szCs w:val="22"/>
        </w:rPr>
        <w:t>[11]</w:t>
      </w:r>
      <w:r w:rsidR="002C1A26">
        <w:rPr>
          <w:rFonts w:asciiTheme="minorEastAsia" w:eastAsiaTheme="minorEastAsia" w:hAnsiTheme="minorEastAsia" w:cs="Arial"/>
          <w:color w:val="000000"/>
          <w:sz w:val="20"/>
          <w:szCs w:val="22"/>
        </w:rPr>
        <w:t xml:space="preserve"> </w:t>
      </w:r>
      <w:r w:rsidR="002C1A26">
        <w:rPr>
          <w:rFonts w:asciiTheme="minorEastAsia" w:eastAsiaTheme="minorEastAsia" w:hAnsiTheme="minorEastAsia" w:cs="Arial" w:hint="eastAsia"/>
          <w:color w:val="000000"/>
          <w:sz w:val="20"/>
          <w:szCs w:val="22"/>
        </w:rPr>
        <w:t>이렇듯 서로 다른 관점으로 접근한 두 단일 모델을 결합함으로써</w:t>
      </w:r>
      <w:r w:rsidR="002C1A26">
        <w:rPr>
          <w:rFonts w:asciiTheme="minorEastAsia" w:eastAsiaTheme="minorEastAsia" w:hAnsiTheme="minorEastAsia" w:cs="Arial"/>
          <w:color w:val="000000"/>
          <w:sz w:val="20"/>
          <w:szCs w:val="22"/>
        </w:rPr>
        <w:t xml:space="preserve"> </w:t>
      </w:r>
      <w:r w:rsidR="002C1A26">
        <w:rPr>
          <w:rFonts w:asciiTheme="minorEastAsia" w:eastAsiaTheme="minorEastAsia" w:hAnsiTheme="minorEastAsia" w:cs="Arial" w:hint="eastAsia"/>
          <w:color w:val="000000"/>
          <w:sz w:val="20"/>
          <w:szCs w:val="22"/>
        </w:rPr>
        <w:t xml:space="preserve">두 모델의 장점은 유지하면서 단점은 보완한 </w:t>
      </w:r>
      <w:r w:rsidR="002C1A26">
        <w:rPr>
          <w:rFonts w:asciiTheme="minorEastAsia" w:eastAsiaTheme="minorEastAsia" w:hAnsiTheme="minorEastAsia" w:cs="Arial"/>
          <w:color w:val="000000"/>
          <w:sz w:val="20"/>
          <w:szCs w:val="22"/>
        </w:rPr>
        <w:t>Generalize</w:t>
      </w:r>
      <w:r w:rsidR="002C1A26">
        <w:rPr>
          <w:rFonts w:asciiTheme="minorEastAsia" w:eastAsiaTheme="minorEastAsia" w:hAnsiTheme="minorEastAsia" w:cs="Arial" w:hint="eastAsia"/>
          <w:color w:val="000000"/>
          <w:sz w:val="20"/>
          <w:szCs w:val="22"/>
        </w:rPr>
        <w:t>한 모델을 도출하고자 한다.</w:t>
      </w:r>
    </w:p>
    <w:p w14:paraId="4A57634C" w14:textId="77777777" w:rsidR="00FC368C" w:rsidRPr="00FC368C" w:rsidRDefault="00FC368C" w:rsidP="00FC368C">
      <w:pPr>
        <w:pStyle w:val="af8"/>
        <w:spacing w:before="240" w:beforeAutospacing="0" w:after="240" w:afterAutospacing="0"/>
        <w:jc w:val="both"/>
        <w:rPr>
          <w:rFonts w:ascii="나눔고딕" w:eastAsia="나눔고딕" w:hAnsi="나눔고딕" w:cs="Arial"/>
          <w:sz w:val="22"/>
          <w:szCs w:val="22"/>
        </w:rPr>
      </w:pPr>
    </w:p>
    <w:p w14:paraId="048E4E0B" w14:textId="77777777"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2.4  Laboratory Test ( Lab test)</w:t>
      </w:r>
    </w:p>
    <w:p w14:paraId="6254A7D4" w14:textId="5627EB2B" w:rsidR="00A02526" w:rsidRPr="00AC2888" w:rsidRDefault="00A02526" w:rsidP="00A02526">
      <w:r w:rsidRPr="00AC2888">
        <w:t>모델의 안정성과 정확성을 검증하고 이상치 탐지 결과를 증명하고자 랩테스트를 적용하였다. 본 연구에서는 프로세스 검증을 위해 센서에 5가지 상황을 대입하였고, 이를 이상치가 발생한 상황이라고 정의한 뒤, 성능을 확인하는 방법으로 채택하였다.</w:t>
      </w:r>
      <w:r w:rsidR="004A2AAC">
        <w:t xml:space="preserve"> </w:t>
      </w:r>
      <w:r w:rsidR="004A2AAC" w:rsidRPr="004A2AAC">
        <w:rPr>
          <w:color w:val="0070C0"/>
        </w:rPr>
        <w:t xml:space="preserve">– </w:t>
      </w:r>
      <w:r w:rsidR="004A2AAC" w:rsidRPr="004A2AAC">
        <w:rPr>
          <w:rFonts w:hint="eastAsia"/>
          <w:color w:val="0070C0"/>
        </w:rPr>
        <w:t>랩 테스트가 필요한 이유를 좀 더 부각되어야 함.</w:t>
      </w:r>
      <w:r w:rsidR="004A2AAC" w:rsidRPr="004A2AAC">
        <w:rPr>
          <w:color w:val="0070C0"/>
        </w:rPr>
        <w:t xml:space="preserve"> </w:t>
      </w:r>
      <w:r w:rsidR="004A2AAC" w:rsidRPr="004A2AAC">
        <w:rPr>
          <w:rFonts w:hint="eastAsia"/>
          <w:color w:val="0070C0"/>
        </w:rPr>
        <w:t>비지도 기반의 모델의 경우 라벨링이 없기 때문에 평가에 대한 한계가 있음.</w:t>
      </w:r>
      <w:r w:rsidR="004A2AAC" w:rsidRPr="004A2AAC">
        <w:rPr>
          <w:color w:val="0070C0"/>
        </w:rPr>
        <w:t xml:space="preserve"> </w:t>
      </w:r>
      <w:r w:rsidR="004A2AAC" w:rsidRPr="004A2AAC">
        <w:rPr>
          <w:rFonts w:hint="eastAsia"/>
          <w:color w:val="0070C0"/>
        </w:rPr>
        <w:t>이를 보완하기 위해 라</w:t>
      </w:r>
      <w:r w:rsidR="004A2AAC" w:rsidRPr="004A2AAC">
        <w:rPr>
          <w:rFonts w:hint="eastAsia"/>
          <w:color w:val="0070C0"/>
        </w:rPr>
        <w:lastRenderedPageBreak/>
        <w:t>벨링 되어 있는 데이터를 생성하여 해당 모델의 성능을 좀 더 정확하게 측정하였다 등으로 기존 고민했던 측정 방식에 대한 부분을 기술해야 함</w:t>
      </w:r>
    </w:p>
    <w:p w14:paraId="64B753D1" w14:textId="77777777" w:rsidR="00A02526" w:rsidRPr="00AC2888" w:rsidRDefault="00A02526" w:rsidP="00A02526">
      <w:r w:rsidRPr="00AC2888">
        <w:t>프로세스 기반 모델에 자체적 랩테스트를 대입했을 때는 지도학습의 데이터로 진행한다. 이 점을 활용하여 클러스터링이 제대로 되는지를 확인하는 절차로 약 2주간 진행하였다.</w:t>
      </w:r>
    </w:p>
    <w:p w14:paraId="68177707" w14:textId="77777777" w:rsidR="00A02526" w:rsidRPr="00AC2888" w:rsidRDefault="00A02526" w:rsidP="00A02526">
      <w:r w:rsidRPr="00AC2888">
        <w:rPr>
          <w:color w:val="202124"/>
        </w:rPr>
        <w:t>실제 조건의 센서 기반 테스트에 대한 요구 사항은 다음과 같다.</w:t>
      </w:r>
    </w:p>
    <w:p w14:paraId="673E3C47" w14:textId="1B1C0CB5" w:rsidR="00A02526" w:rsidRPr="00AC2888" w:rsidRDefault="00A02526" w:rsidP="002C1A26">
      <w:pPr>
        <w:rPr>
          <w:color w:val="202124"/>
        </w:rPr>
      </w:pPr>
      <w:r>
        <w:rPr>
          <w:rFonts w:hint="eastAsia"/>
          <w:color w:val="202124"/>
        </w:rPr>
        <w:t>1</w:t>
      </w:r>
      <w:r>
        <w:rPr>
          <w:color w:val="202124"/>
        </w:rPr>
        <w:t xml:space="preserve">. </w:t>
      </w:r>
      <w:r w:rsidRPr="00AC2888">
        <w:rPr>
          <w:color w:val="202124"/>
        </w:rPr>
        <w:t>데이터의 신뢰성을 높이고자 동일한 3개의 센서 디바이스를 등간격으로 데이터를 수집하였다.</w:t>
      </w:r>
    </w:p>
    <w:p w14:paraId="599B6FD8" w14:textId="77777777" w:rsidR="00A02526" w:rsidRPr="00AC2888" w:rsidRDefault="00A02526" w:rsidP="002C1A26">
      <w:pPr>
        <w:rPr>
          <w:color w:val="202124"/>
        </w:rPr>
      </w:pPr>
      <w:r>
        <w:rPr>
          <w:rFonts w:hint="eastAsia"/>
          <w:color w:val="202124"/>
        </w:rPr>
        <w:t>2</w:t>
      </w:r>
      <w:r>
        <w:rPr>
          <w:color w:val="202124"/>
        </w:rPr>
        <w:t xml:space="preserve">. </w:t>
      </w:r>
      <w:r w:rsidRPr="00AC2888">
        <w:rPr>
          <w:color w:val="202124"/>
        </w:rPr>
        <w:t>스프레이 방식으로 하루 4번으로 제한하여 일정 간격을 두어 분사한다. 일정 간격을 두는 이유는 lstm의 특성을 고려하여 잘 일어나지 않는 이상적인 상황을 측정한 뒤 센서의 측정이 정상으로 돌아오게 하기 위함이다.</w:t>
      </w:r>
    </w:p>
    <w:p w14:paraId="3B1E9B91" w14:textId="571085EF" w:rsidR="00A02526" w:rsidRPr="00AC2888" w:rsidRDefault="00A02526" w:rsidP="002C1A26">
      <w:pPr>
        <w:rPr>
          <w:color w:val="202124"/>
        </w:rPr>
      </w:pPr>
      <w:r>
        <w:rPr>
          <w:rFonts w:hint="eastAsia"/>
          <w:color w:val="202124"/>
        </w:rPr>
        <w:t>3</w:t>
      </w:r>
      <w:r>
        <w:rPr>
          <w:color w:val="202124"/>
        </w:rPr>
        <w:t xml:space="preserve">. </w:t>
      </w:r>
      <w:r w:rsidRPr="00AC2888">
        <w:rPr>
          <w:color w:val="202124"/>
        </w:rPr>
        <w:t>방해가 될 다른 요인들을 통제하였다. 방해가 될 수 있는 요인이라고 하면, 센서의 결함을 유도하거나 이상치로 측정될 수 있는 여러 환경 요인이다. 예를 들어 흡연, 스프레이</w:t>
      </w:r>
      <w:r w:rsidR="009317B0">
        <w:rPr>
          <w:rFonts w:hint="eastAsia"/>
          <w:color w:val="202124"/>
        </w:rPr>
        <w:t>나</w:t>
      </w:r>
      <w:r w:rsidRPr="00AC2888">
        <w:rPr>
          <w:color w:val="202124"/>
        </w:rPr>
        <w:t xml:space="preserve"> 섬유탈취제의 </w:t>
      </w:r>
      <w:r w:rsidR="009317B0">
        <w:rPr>
          <w:color w:val="202124"/>
        </w:rPr>
        <w:t xml:space="preserve"> </w:t>
      </w:r>
      <w:r w:rsidR="009317B0" w:rsidRPr="009317B0">
        <w:rPr>
          <w:rFonts w:hint="eastAsia"/>
          <w:color w:val="0070C0"/>
        </w:rPr>
        <w:t>사용</w:t>
      </w:r>
      <w:r w:rsidR="009317B0">
        <w:rPr>
          <w:rFonts w:hint="eastAsia"/>
          <w:color w:val="202124"/>
        </w:rPr>
        <w:t xml:space="preserve"> </w:t>
      </w:r>
      <w:r w:rsidRPr="00AC2888">
        <w:rPr>
          <w:color w:val="202124"/>
        </w:rPr>
        <w:t>유무 등이다.</w:t>
      </w:r>
    </w:p>
    <w:p w14:paraId="789160D1" w14:textId="0539DA6D" w:rsidR="004705EE" w:rsidRDefault="00A02526" w:rsidP="002C1A26">
      <w:pPr>
        <w:rPr>
          <w:color w:val="202124"/>
        </w:rPr>
      </w:pPr>
      <w:r>
        <w:rPr>
          <w:rFonts w:hint="eastAsia"/>
          <w:color w:val="202124"/>
        </w:rPr>
        <w:t>4</w:t>
      </w:r>
      <w:r>
        <w:rPr>
          <w:color w:val="202124"/>
        </w:rPr>
        <w:t xml:space="preserve">. </w:t>
      </w:r>
      <w:r w:rsidRPr="00AC2888">
        <w:rPr>
          <w:color w:val="202124"/>
        </w:rPr>
        <w:t>데이터 수집 과정에서 상황을 대입하였을 때의 시간을 측정 후 안정적으로 변하는 구간을 고려하여 라벨링의 작업을 진행하였다.</w:t>
      </w:r>
    </w:p>
    <w:p w14:paraId="7C3C21F1" w14:textId="77777777" w:rsidR="004705EE" w:rsidRPr="004705EE" w:rsidRDefault="004705EE" w:rsidP="00A02526">
      <w:pPr>
        <w:rPr>
          <w:color w:val="202124"/>
        </w:rPr>
      </w:pPr>
    </w:p>
    <w:p w14:paraId="29EF09AC" w14:textId="77777777" w:rsidR="00A02526" w:rsidRPr="00AC2888" w:rsidRDefault="00A02526" w:rsidP="00A02526">
      <w:pPr>
        <w:pStyle w:val="af8"/>
        <w:numPr>
          <w:ilvl w:val="0"/>
          <w:numId w:val="11"/>
        </w:numPr>
        <w:spacing w:before="0" w:beforeAutospacing="0" w:after="120" w:afterAutospacing="0"/>
        <w:textAlignment w:val="baseline"/>
        <w:rPr>
          <w:rFonts w:ascii="나눔고딕" w:eastAsia="나눔고딕" w:hAnsi="나눔고딕" w:cs="Arial"/>
          <w:b/>
          <w:bCs/>
          <w:color w:val="000000"/>
          <w:sz w:val="22"/>
          <w:szCs w:val="22"/>
        </w:rPr>
      </w:pPr>
      <w:r w:rsidRPr="00AC2888">
        <w:rPr>
          <w:rFonts w:ascii="나눔고딕" w:eastAsia="나눔고딕" w:hAnsi="나눔고딕" w:cs="Arial"/>
          <w:b/>
          <w:bCs/>
          <w:color w:val="000000"/>
          <w:sz w:val="22"/>
          <w:szCs w:val="22"/>
        </w:rPr>
        <w:t>Results </w:t>
      </w:r>
    </w:p>
    <w:p w14:paraId="5252CD58" w14:textId="21E16466"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3.1 pre-processing</w:t>
      </w:r>
      <w:r w:rsidR="009317B0">
        <w:rPr>
          <w:rFonts w:ascii="나눔고딕" w:eastAsia="나눔고딕" w:hAnsi="나눔고딕" w:cs="Arial"/>
          <w:b/>
          <w:bCs/>
          <w:color w:val="000000"/>
          <w:sz w:val="22"/>
          <w:szCs w:val="22"/>
        </w:rPr>
        <w:t xml:space="preserve"> </w:t>
      </w:r>
      <w:r w:rsidR="009317B0" w:rsidRPr="009317B0">
        <w:rPr>
          <w:rFonts w:ascii="나눔고딕" w:eastAsia="나눔고딕" w:hAnsi="나눔고딕" w:cs="Arial"/>
          <w:b/>
          <w:bCs/>
          <w:color w:val="0070C0"/>
          <w:sz w:val="22"/>
          <w:szCs w:val="22"/>
        </w:rPr>
        <w:t>(</w:t>
      </w:r>
      <w:r w:rsidR="009317B0" w:rsidRPr="009317B0">
        <w:rPr>
          <w:rFonts w:ascii="나눔고딕" w:eastAsia="나눔고딕" w:hAnsi="나눔고딕" w:cs="Arial" w:hint="eastAsia"/>
          <w:b/>
          <w:bCs/>
          <w:color w:val="0070C0"/>
          <w:sz w:val="22"/>
          <w:szCs w:val="22"/>
        </w:rPr>
        <w:t>결측치 부분이 적어서 정상성,</w:t>
      </w:r>
      <w:r w:rsidR="009317B0" w:rsidRPr="009317B0">
        <w:rPr>
          <w:rFonts w:ascii="나눔고딕" w:eastAsia="나눔고딕" w:hAnsi="나눔고딕" w:cs="Arial"/>
          <w:b/>
          <w:bCs/>
          <w:color w:val="0070C0"/>
          <w:sz w:val="22"/>
          <w:szCs w:val="22"/>
        </w:rPr>
        <w:t xml:space="preserve"> </w:t>
      </w:r>
      <w:r w:rsidR="009317B0" w:rsidRPr="009317B0">
        <w:rPr>
          <w:rFonts w:ascii="나눔고딕" w:eastAsia="나눔고딕" w:hAnsi="나눔고딕" w:cs="Arial" w:hint="eastAsia"/>
          <w:b/>
          <w:bCs/>
          <w:color w:val="0070C0"/>
          <w:sz w:val="22"/>
          <w:szCs w:val="22"/>
        </w:rPr>
        <w:t>결측치,</w:t>
      </w:r>
      <w:r w:rsidR="009317B0" w:rsidRPr="009317B0">
        <w:rPr>
          <w:rFonts w:ascii="나눔고딕" w:eastAsia="나눔고딕" w:hAnsi="나눔고딕" w:cs="Arial"/>
          <w:b/>
          <w:bCs/>
          <w:color w:val="0070C0"/>
          <w:sz w:val="22"/>
          <w:szCs w:val="22"/>
        </w:rPr>
        <w:t xml:space="preserve"> </w:t>
      </w:r>
      <w:r w:rsidR="009317B0" w:rsidRPr="009317B0">
        <w:rPr>
          <w:rFonts w:ascii="나눔고딕" w:eastAsia="나눔고딕" w:hAnsi="나눔고딕" w:cs="Arial" w:hint="eastAsia"/>
          <w:b/>
          <w:bCs/>
          <w:color w:val="0070C0"/>
          <w:sz w:val="22"/>
          <w:szCs w:val="22"/>
        </w:rPr>
        <w:t xml:space="preserve">상관성을 </w:t>
      </w:r>
      <w:r w:rsidR="009317B0" w:rsidRPr="009317B0">
        <w:rPr>
          <w:rFonts w:ascii="나눔고딕" w:eastAsia="나눔고딕" w:hAnsi="나눔고딕" w:cs="Arial"/>
          <w:b/>
          <w:bCs/>
          <w:color w:val="0070C0"/>
          <w:sz w:val="22"/>
          <w:szCs w:val="22"/>
        </w:rPr>
        <w:t xml:space="preserve">3.1 </w:t>
      </w:r>
      <w:r w:rsidR="009317B0" w:rsidRPr="009317B0">
        <w:rPr>
          <w:rFonts w:ascii="나눔고딕" w:eastAsia="나눔고딕" w:hAnsi="나눔고딕" w:cs="Arial" w:hint="eastAsia"/>
          <w:b/>
          <w:bCs/>
          <w:color w:val="0070C0"/>
          <w:sz w:val="22"/>
          <w:szCs w:val="22"/>
        </w:rPr>
        <w:t>하나로 합치기)</w:t>
      </w:r>
    </w:p>
    <w:p w14:paraId="4D9C9C35"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3.1.1. 정상성</w:t>
      </w:r>
    </w:p>
    <w:p w14:paraId="05809545" w14:textId="6AF85276" w:rsidR="001600AA" w:rsidRDefault="00A02526" w:rsidP="001600AA">
      <w:r w:rsidRPr="00AC2888">
        <w:t xml:space="preserve">표()는 ADF 검정으로 인한 p-value 값이다. 각각 가스의 </w:t>
      </w:r>
      <w:r w:rsidRPr="009317B0">
        <w:rPr>
          <w:color w:val="0070C0"/>
        </w:rPr>
        <w:t>p-value는 0.05</w:t>
      </w:r>
      <w:r w:rsidRPr="00AC2888">
        <w:t>보다 낮음을 알 수 있다. 이는 정상시계열이 아니라는 귀무가설을 5%의 유의수준으로 기각할 수 있으므로 단위근이 있다는 귀무가설을 기각하여 정상성이 보장된다.</w:t>
      </w:r>
    </w:p>
    <w:tbl>
      <w:tblPr>
        <w:tblStyle w:val="44"/>
        <w:tblW w:w="9907" w:type="dxa"/>
        <w:tblLayout w:type="fixed"/>
        <w:tblLook w:val="04A0" w:firstRow="1" w:lastRow="0" w:firstColumn="1" w:lastColumn="0" w:noHBand="0" w:noVBand="1"/>
      </w:tblPr>
      <w:tblGrid>
        <w:gridCol w:w="1074"/>
        <w:gridCol w:w="164"/>
        <w:gridCol w:w="1238"/>
        <w:gridCol w:w="1239"/>
        <w:gridCol w:w="1239"/>
        <w:gridCol w:w="1351"/>
        <w:gridCol w:w="1201"/>
        <w:gridCol w:w="1201"/>
        <w:gridCol w:w="1200"/>
      </w:tblGrid>
      <w:tr w:rsidR="004705EE" w:rsidRPr="004705EE" w14:paraId="3CE31200" w14:textId="77777777" w:rsidTr="001600AA">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074" w:type="dxa"/>
            <w:tcBorders>
              <w:bottom w:val="single" w:sz="4" w:space="0" w:color="auto"/>
            </w:tcBorders>
            <w:vAlign w:val="center"/>
          </w:tcPr>
          <w:p w14:paraId="7CF94D55" w14:textId="77777777" w:rsidR="00A02526" w:rsidRPr="004705EE" w:rsidRDefault="00A02526" w:rsidP="001600AA">
            <w:pPr>
              <w:widowControl/>
              <w:wordWrap/>
              <w:autoSpaceDE/>
              <w:autoSpaceDN/>
              <w:jc w:val="center"/>
              <w:rPr>
                <w:rFonts w:ascii="나눔고딕" w:eastAsia="나눔고딕" w:hAnsi="나눔고딕" w:cs="Arial"/>
                <w:sz w:val="18"/>
              </w:rPr>
            </w:pPr>
            <w:r w:rsidRPr="004705EE">
              <w:rPr>
                <w:rFonts w:ascii="나눔고딕" w:eastAsia="나눔고딕" w:hAnsi="나눔고딕" w:cs="Arial"/>
                <w:sz w:val="18"/>
              </w:rPr>
              <w:t>Type</w:t>
            </w:r>
          </w:p>
        </w:tc>
        <w:tc>
          <w:tcPr>
            <w:tcW w:w="1402" w:type="dxa"/>
            <w:gridSpan w:val="2"/>
            <w:tcBorders>
              <w:bottom w:val="single" w:sz="4" w:space="0" w:color="auto"/>
            </w:tcBorders>
            <w:vAlign w:val="center"/>
          </w:tcPr>
          <w:p w14:paraId="0318B663" w14:textId="77777777" w:rsidR="00A02526" w:rsidRPr="004705EE" w:rsidRDefault="00A02526" w:rsidP="001600A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Temperature</w:t>
            </w:r>
          </w:p>
        </w:tc>
        <w:tc>
          <w:tcPr>
            <w:tcW w:w="1239" w:type="dxa"/>
            <w:tcBorders>
              <w:bottom w:val="single" w:sz="4" w:space="0" w:color="auto"/>
            </w:tcBorders>
            <w:vAlign w:val="center"/>
          </w:tcPr>
          <w:p w14:paraId="661994DB" w14:textId="77777777" w:rsidR="00A02526" w:rsidRPr="004705EE" w:rsidRDefault="00A02526" w:rsidP="001600A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Humidity</w:t>
            </w:r>
          </w:p>
        </w:tc>
        <w:tc>
          <w:tcPr>
            <w:tcW w:w="1239" w:type="dxa"/>
            <w:tcBorders>
              <w:bottom w:val="single" w:sz="4" w:space="0" w:color="auto"/>
            </w:tcBorders>
            <w:vAlign w:val="center"/>
          </w:tcPr>
          <w:p w14:paraId="7E708BCB" w14:textId="77777777" w:rsidR="00A02526" w:rsidRPr="004705EE" w:rsidRDefault="00A02526" w:rsidP="001600A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TVOC</w:t>
            </w:r>
          </w:p>
        </w:tc>
        <w:tc>
          <w:tcPr>
            <w:tcW w:w="1351" w:type="dxa"/>
            <w:tcBorders>
              <w:bottom w:val="single" w:sz="4" w:space="0" w:color="auto"/>
            </w:tcBorders>
            <w:vAlign w:val="center"/>
          </w:tcPr>
          <w:p w14:paraId="3EAFF3B7" w14:textId="77777777" w:rsidR="00A02526" w:rsidRPr="004705EE" w:rsidRDefault="00A02526" w:rsidP="001600A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CO</w:t>
            </w:r>
          </w:p>
        </w:tc>
        <w:tc>
          <w:tcPr>
            <w:tcW w:w="1201" w:type="dxa"/>
            <w:tcBorders>
              <w:bottom w:val="single" w:sz="4" w:space="0" w:color="auto"/>
            </w:tcBorders>
            <w:vAlign w:val="center"/>
          </w:tcPr>
          <w:p w14:paraId="7F258ED1" w14:textId="77777777" w:rsidR="00A02526" w:rsidRPr="004705EE" w:rsidRDefault="00A02526" w:rsidP="001600A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18"/>
                <w:vertAlign w:val="subscript"/>
              </w:rPr>
            </w:pPr>
            <w:r w:rsidRPr="004705EE">
              <w:rPr>
                <w:rFonts w:ascii="나눔고딕" w:eastAsia="나눔고딕" w:hAnsi="나눔고딕" w:cs="Arial"/>
                <w:sz w:val="18"/>
              </w:rPr>
              <w:t>CO</w:t>
            </w:r>
            <w:r w:rsidRPr="004705EE">
              <w:rPr>
                <w:rFonts w:ascii="나눔고딕" w:eastAsia="나눔고딕" w:hAnsi="나눔고딕" w:cs="Arial"/>
                <w:sz w:val="18"/>
                <w:vertAlign w:val="subscript"/>
              </w:rPr>
              <w:t>2</w:t>
            </w:r>
          </w:p>
        </w:tc>
        <w:tc>
          <w:tcPr>
            <w:tcW w:w="1201" w:type="dxa"/>
            <w:tcBorders>
              <w:bottom w:val="single" w:sz="4" w:space="0" w:color="auto"/>
            </w:tcBorders>
            <w:vAlign w:val="center"/>
          </w:tcPr>
          <w:p w14:paraId="5EE4D1DF" w14:textId="77777777" w:rsidR="00A02526" w:rsidRPr="004705EE" w:rsidRDefault="00A02526" w:rsidP="001600A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18"/>
                <w:vertAlign w:val="superscript"/>
              </w:rPr>
            </w:pPr>
            <w:r w:rsidRPr="004705EE">
              <w:rPr>
                <w:rFonts w:ascii="나눔고딕" w:eastAsia="나눔고딕" w:hAnsi="나눔고딕" w:cs="Arial"/>
                <w:sz w:val="18"/>
              </w:rPr>
              <w:t>CH</w:t>
            </w:r>
            <w:r w:rsidRPr="004705EE">
              <w:rPr>
                <w:rFonts w:ascii="나눔고딕" w:eastAsia="나눔고딕" w:hAnsi="나눔고딕" w:cs="Arial"/>
                <w:sz w:val="18"/>
                <w:vertAlign w:val="subscript"/>
              </w:rPr>
              <w:t>2</w:t>
            </w:r>
            <w:r w:rsidRPr="004705EE">
              <w:rPr>
                <w:rFonts w:ascii="나눔고딕" w:eastAsia="나눔고딕" w:hAnsi="나눔고딕" w:cs="Arial"/>
                <w:sz w:val="18"/>
              </w:rPr>
              <w:t>O</w:t>
            </w:r>
          </w:p>
        </w:tc>
        <w:tc>
          <w:tcPr>
            <w:tcW w:w="1200" w:type="dxa"/>
            <w:tcBorders>
              <w:bottom w:val="single" w:sz="4" w:space="0" w:color="auto"/>
            </w:tcBorders>
            <w:vAlign w:val="center"/>
          </w:tcPr>
          <w:p w14:paraId="0B545239" w14:textId="77777777" w:rsidR="00A02526" w:rsidRPr="004705EE" w:rsidRDefault="00A02526" w:rsidP="001600A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PM10</w:t>
            </w:r>
          </w:p>
        </w:tc>
      </w:tr>
      <w:tr w:rsidR="001600AA" w:rsidRPr="004705EE" w14:paraId="054BAA32" w14:textId="77777777" w:rsidTr="001600AA">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238" w:type="dxa"/>
            <w:gridSpan w:val="2"/>
            <w:tcBorders>
              <w:top w:val="single" w:sz="4" w:space="0" w:color="auto"/>
            </w:tcBorders>
            <w:shd w:val="clear" w:color="auto" w:fill="auto"/>
            <w:vAlign w:val="center"/>
          </w:tcPr>
          <w:p w14:paraId="6E3653CD" w14:textId="77777777" w:rsidR="00A02526" w:rsidRPr="004705EE" w:rsidRDefault="00A02526" w:rsidP="001600AA">
            <w:pPr>
              <w:widowControl/>
              <w:wordWrap/>
              <w:autoSpaceDE/>
              <w:autoSpaceDN/>
              <w:jc w:val="center"/>
              <w:rPr>
                <w:rFonts w:ascii="나눔고딕" w:eastAsia="나눔고딕" w:hAnsi="나눔고딕" w:cs="Arial"/>
                <w:sz w:val="18"/>
              </w:rPr>
            </w:pPr>
            <w:r w:rsidRPr="004705EE">
              <w:rPr>
                <w:rFonts w:ascii="나눔고딕" w:eastAsia="나눔고딕" w:hAnsi="나눔고딕" w:cs="Arial"/>
                <w:sz w:val="18"/>
              </w:rPr>
              <w:t>ADF-test</w:t>
            </w:r>
          </w:p>
        </w:tc>
        <w:tc>
          <w:tcPr>
            <w:tcW w:w="1238" w:type="dxa"/>
            <w:tcBorders>
              <w:top w:val="single" w:sz="4" w:space="0" w:color="auto"/>
            </w:tcBorders>
            <w:shd w:val="clear" w:color="auto" w:fill="auto"/>
            <w:vAlign w:val="center"/>
          </w:tcPr>
          <w:p w14:paraId="3539DC74"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-5.336495</w:t>
            </w:r>
          </w:p>
        </w:tc>
        <w:tc>
          <w:tcPr>
            <w:tcW w:w="1239" w:type="dxa"/>
            <w:tcBorders>
              <w:top w:val="single" w:sz="4" w:space="0" w:color="auto"/>
            </w:tcBorders>
            <w:shd w:val="clear" w:color="auto" w:fill="auto"/>
            <w:vAlign w:val="center"/>
          </w:tcPr>
          <w:p w14:paraId="07CB2716"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-4.812659</w:t>
            </w:r>
          </w:p>
        </w:tc>
        <w:tc>
          <w:tcPr>
            <w:tcW w:w="1239" w:type="dxa"/>
            <w:tcBorders>
              <w:top w:val="single" w:sz="4" w:space="0" w:color="auto"/>
            </w:tcBorders>
            <w:shd w:val="clear" w:color="auto" w:fill="auto"/>
            <w:vAlign w:val="center"/>
          </w:tcPr>
          <w:p w14:paraId="17A71B69"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-5.780521</w:t>
            </w:r>
          </w:p>
        </w:tc>
        <w:tc>
          <w:tcPr>
            <w:tcW w:w="1351" w:type="dxa"/>
            <w:tcBorders>
              <w:top w:val="single" w:sz="4" w:space="0" w:color="auto"/>
            </w:tcBorders>
            <w:shd w:val="clear" w:color="auto" w:fill="auto"/>
            <w:vAlign w:val="center"/>
          </w:tcPr>
          <w:p w14:paraId="00D34944"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-12.57404</w:t>
            </w:r>
          </w:p>
        </w:tc>
        <w:tc>
          <w:tcPr>
            <w:tcW w:w="1201" w:type="dxa"/>
            <w:tcBorders>
              <w:top w:val="single" w:sz="4" w:space="0" w:color="auto"/>
            </w:tcBorders>
            <w:shd w:val="clear" w:color="auto" w:fill="auto"/>
            <w:vAlign w:val="center"/>
          </w:tcPr>
          <w:p w14:paraId="44AE5912"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-6.217924</w:t>
            </w:r>
          </w:p>
        </w:tc>
        <w:tc>
          <w:tcPr>
            <w:tcW w:w="1201" w:type="dxa"/>
            <w:tcBorders>
              <w:top w:val="single" w:sz="4" w:space="0" w:color="auto"/>
            </w:tcBorders>
            <w:shd w:val="clear" w:color="auto" w:fill="auto"/>
            <w:vAlign w:val="center"/>
          </w:tcPr>
          <w:p w14:paraId="6F9BD730"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-8.065061</w:t>
            </w:r>
          </w:p>
        </w:tc>
        <w:tc>
          <w:tcPr>
            <w:tcW w:w="1200" w:type="dxa"/>
            <w:tcBorders>
              <w:top w:val="single" w:sz="4" w:space="0" w:color="auto"/>
            </w:tcBorders>
            <w:shd w:val="clear" w:color="auto" w:fill="auto"/>
            <w:vAlign w:val="center"/>
          </w:tcPr>
          <w:p w14:paraId="489B34F6"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-5.708918</w:t>
            </w:r>
          </w:p>
        </w:tc>
      </w:tr>
      <w:tr w:rsidR="004705EE" w:rsidRPr="004705EE" w14:paraId="12902C02" w14:textId="77777777" w:rsidTr="001600AA">
        <w:trPr>
          <w:trHeight w:val="487"/>
        </w:trPr>
        <w:tc>
          <w:tcPr>
            <w:cnfStyle w:val="001000000000" w:firstRow="0" w:lastRow="0" w:firstColumn="1" w:lastColumn="0" w:oddVBand="0" w:evenVBand="0" w:oddHBand="0" w:evenHBand="0" w:firstRowFirstColumn="0" w:firstRowLastColumn="0" w:lastRowFirstColumn="0" w:lastRowLastColumn="0"/>
            <w:tcW w:w="1238" w:type="dxa"/>
            <w:gridSpan w:val="2"/>
            <w:shd w:val="clear" w:color="auto" w:fill="auto"/>
            <w:vAlign w:val="center"/>
          </w:tcPr>
          <w:p w14:paraId="42CCF810" w14:textId="77777777" w:rsidR="00A02526" w:rsidRPr="004705EE" w:rsidRDefault="00A02526" w:rsidP="001600AA">
            <w:pPr>
              <w:widowControl/>
              <w:wordWrap/>
              <w:autoSpaceDE/>
              <w:autoSpaceDN/>
              <w:jc w:val="center"/>
              <w:rPr>
                <w:rFonts w:ascii="나눔고딕" w:eastAsia="나눔고딕" w:hAnsi="나눔고딕" w:cs="Arial"/>
                <w:sz w:val="18"/>
              </w:rPr>
            </w:pPr>
            <w:r w:rsidRPr="004705EE">
              <w:rPr>
                <w:rFonts w:ascii="나눔고딕" w:eastAsia="나눔고딕" w:hAnsi="나눔고딕" w:cs="Arial"/>
                <w:sz w:val="18"/>
              </w:rPr>
              <w:t>Critical Value (1%)</w:t>
            </w:r>
          </w:p>
        </w:tc>
        <w:tc>
          <w:tcPr>
            <w:tcW w:w="1238" w:type="dxa"/>
            <w:shd w:val="clear" w:color="auto" w:fill="auto"/>
            <w:vAlign w:val="center"/>
          </w:tcPr>
          <w:p w14:paraId="4C55449F"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-3.959300</w:t>
            </w:r>
          </w:p>
        </w:tc>
        <w:tc>
          <w:tcPr>
            <w:tcW w:w="1239" w:type="dxa"/>
            <w:shd w:val="clear" w:color="auto" w:fill="auto"/>
            <w:vAlign w:val="center"/>
          </w:tcPr>
          <w:p w14:paraId="7E36542F"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-3.959301</w:t>
            </w:r>
          </w:p>
        </w:tc>
        <w:tc>
          <w:tcPr>
            <w:tcW w:w="1239" w:type="dxa"/>
            <w:shd w:val="clear" w:color="auto" w:fill="auto"/>
            <w:vAlign w:val="center"/>
          </w:tcPr>
          <w:p w14:paraId="054899C5"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-3.959301</w:t>
            </w:r>
          </w:p>
        </w:tc>
        <w:tc>
          <w:tcPr>
            <w:tcW w:w="1351" w:type="dxa"/>
            <w:shd w:val="clear" w:color="auto" w:fill="auto"/>
            <w:vAlign w:val="center"/>
          </w:tcPr>
          <w:p w14:paraId="4D3FD66F"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-3.959301</w:t>
            </w:r>
          </w:p>
        </w:tc>
        <w:tc>
          <w:tcPr>
            <w:tcW w:w="1201" w:type="dxa"/>
            <w:shd w:val="clear" w:color="auto" w:fill="auto"/>
            <w:vAlign w:val="center"/>
          </w:tcPr>
          <w:p w14:paraId="25123F2F"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-3.959301</w:t>
            </w:r>
          </w:p>
        </w:tc>
        <w:tc>
          <w:tcPr>
            <w:tcW w:w="1201" w:type="dxa"/>
            <w:shd w:val="clear" w:color="auto" w:fill="auto"/>
            <w:vAlign w:val="center"/>
          </w:tcPr>
          <w:p w14:paraId="480EC644"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-3.959301</w:t>
            </w:r>
          </w:p>
        </w:tc>
        <w:tc>
          <w:tcPr>
            <w:tcW w:w="1200" w:type="dxa"/>
            <w:shd w:val="clear" w:color="auto" w:fill="auto"/>
            <w:vAlign w:val="center"/>
          </w:tcPr>
          <w:p w14:paraId="79D8F086"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-3.959301</w:t>
            </w:r>
          </w:p>
        </w:tc>
      </w:tr>
      <w:tr w:rsidR="001600AA" w:rsidRPr="004705EE" w14:paraId="73482F30" w14:textId="77777777" w:rsidTr="001600AA">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238" w:type="dxa"/>
            <w:gridSpan w:val="2"/>
            <w:shd w:val="clear" w:color="auto" w:fill="auto"/>
            <w:vAlign w:val="center"/>
          </w:tcPr>
          <w:p w14:paraId="3FF50EC9" w14:textId="77777777" w:rsidR="00A02526" w:rsidRPr="004705EE" w:rsidRDefault="00A02526" w:rsidP="001600AA">
            <w:pPr>
              <w:widowControl/>
              <w:wordWrap/>
              <w:autoSpaceDE/>
              <w:autoSpaceDN/>
              <w:jc w:val="center"/>
              <w:rPr>
                <w:rFonts w:ascii="나눔고딕" w:eastAsia="나눔고딕" w:hAnsi="나눔고딕" w:cs="Arial"/>
                <w:sz w:val="18"/>
              </w:rPr>
            </w:pPr>
            <w:r w:rsidRPr="004705EE">
              <w:rPr>
                <w:rFonts w:ascii="나눔고딕" w:eastAsia="나눔고딕" w:hAnsi="나눔고딕" w:cs="Arial"/>
                <w:sz w:val="18"/>
              </w:rPr>
              <w:t>Critical Value (5%)</w:t>
            </w:r>
          </w:p>
        </w:tc>
        <w:tc>
          <w:tcPr>
            <w:tcW w:w="1238" w:type="dxa"/>
            <w:shd w:val="clear" w:color="auto" w:fill="auto"/>
            <w:vAlign w:val="center"/>
          </w:tcPr>
          <w:p w14:paraId="3745087E"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-3.410747</w:t>
            </w:r>
          </w:p>
        </w:tc>
        <w:tc>
          <w:tcPr>
            <w:tcW w:w="1239" w:type="dxa"/>
            <w:shd w:val="clear" w:color="auto" w:fill="auto"/>
            <w:vAlign w:val="center"/>
          </w:tcPr>
          <w:p w14:paraId="6E638A95"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-3.410748</w:t>
            </w:r>
          </w:p>
        </w:tc>
        <w:tc>
          <w:tcPr>
            <w:tcW w:w="1239" w:type="dxa"/>
            <w:shd w:val="clear" w:color="auto" w:fill="auto"/>
            <w:vAlign w:val="center"/>
          </w:tcPr>
          <w:p w14:paraId="7BC87AE6"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-3.410748</w:t>
            </w:r>
          </w:p>
        </w:tc>
        <w:tc>
          <w:tcPr>
            <w:tcW w:w="1351" w:type="dxa"/>
            <w:shd w:val="clear" w:color="auto" w:fill="auto"/>
            <w:vAlign w:val="center"/>
          </w:tcPr>
          <w:p w14:paraId="551FC4A9"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-3.410748</w:t>
            </w:r>
          </w:p>
        </w:tc>
        <w:tc>
          <w:tcPr>
            <w:tcW w:w="1201" w:type="dxa"/>
            <w:shd w:val="clear" w:color="auto" w:fill="auto"/>
            <w:vAlign w:val="center"/>
          </w:tcPr>
          <w:p w14:paraId="3EC87205"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-3.410748</w:t>
            </w:r>
          </w:p>
        </w:tc>
        <w:tc>
          <w:tcPr>
            <w:tcW w:w="1201" w:type="dxa"/>
            <w:shd w:val="clear" w:color="auto" w:fill="auto"/>
            <w:vAlign w:val="center"/>
          </w:tcPr>
          <w:p w14:paraId="2ACAEF80"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-3.410748</w:t>
            </w:r>
          </w:p>
        </w:tc>
        <w:tc>
          <w:tcPr>
            <w:tcW w:w="1200" w:type="dxa"/>
            <w:shd w:val="clear" w:color="auto" w:fill="auto"/>
            <w:vAlign w:val="center"/>
          </w:tcPr>
          <w:p w14:paraId="4652D87E"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-3.410748</w:t>
            </w:r>
          </w:p>
        </w:tc>
      </w:tr>
      <w:tr w:rsidR="004705EE" w:rsidRPr="004705EE" w14:paraId="40EB4D36" w14:textId="77777777" w:rsidTr="001600AA">
        <w:trPr>
          <w:trHeight w:val="487"/>
        </w:trPr>
        <w:tc>
          <w:tcPr>
            <w:cnfStyle w:val="001000000000" w:firstRow="0" w:lastRow="0" w:firstColumn="1" w:lastColumn="0" w:oddVBand="0" w:evenVBand="0" w:oddHBand="0" w:evenHBand="0" w:firstRowFirstColumn="0" w:firstRowLastColumn="0" w:lastRowFirstColumn="0" w:lastRowLastColumn="0"/>
            <w:tcW w:w="1238" w:type="dxa"/>
            <w:gridSpan w:val="2"/>
            <w:shd w:val="clear" w:color="auto" w:fill="auto"/>
            <w:vAlign w:val="center"/>
          </w:tcPr>
          <w:p w14:paraId="33474757" w14:textId="77777777" w:rsidR="00A02526" w:rsidRPr="004705EE" w:rsidRDefault="00A02526" w:rsidP="001600AA">
            <w:pPr>
              <w:widowControl/>
              <w:wordWrap/>
              <w:autoSpaceDE/>
              <w:autoSpaceDN/>
              <w:jc w:val="center"/>
              <w:rPr>
                <w:rFonts w:ascii="나눔고딕" w:eastAsia="나눔고딕" w:hAnsi="나눔고딕" w:cs="Arial"/>
                <w:sz w:val="18"/>
              </w:rPr>
            </w:pPr>
            <w:r w:rsidRPr="004705EE">
              <w:rPr>
                <w:rFonts w:ascii="나눔고딕" w:eastAsia="나눔고딕" w:hAnsi="나눔고딕" w:cs="Arial"/>
                <w:sz w:val="18"/>
              </w:rPr>
              <w:t>Critical Value (10%)</w:t>
            </w:r>
          </w:p>
        </w:tc>
        <w:tc>
          <w:tcPr>
            <w:tcW w:w="1238" w:type="dxa"/>
            <w:shd w:val="clear" w:color="auto" w:fill="auto"/>
            <w:vAlign w:val="center"/>
          </w:tcPr>
          <w:p w14:paraId="508894AB"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-3.127201</w:t>
            </w:r>
          </w:p>
        </w:tc>
        <w:tc>
          <w:tcPr>
            <w:tcW w:w="1239" w:type="dxa"/>
            <w:shd w:val="clear" w:color="auto" w:fill="auto"/>
            <w:vAlign w:val="center"/>
          </w:tcPr>
          <w:p w14:paraId="22BC4993"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-3.127202</w:t>
            </w:r>
          </w:p>
        </w:tc>
        <w:tc>
          <w:tcPr>
            <w:tcW w:w="1239" w:type="dxa"/>
            <w:shd w:val="clear" w:color="auto" w:fill="auto"/>
            <w:vAlign w:val="center"/>
          </w:tcPr>
          <w:p w14:paraId="2C5F63FF"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-3.127202</w:t>
            </w:r>
          </w:p>
        </w:tc>
        <w:tc>
          <w:tcPr>
            <w:tcW w:w="1351" w:type="dxa"/>
            <w:shd w:val="clear" w:color="auto" w:fill="auto"/>
            <w:vAlign w:val="center"/>
          </w:tcPr>
          <w:p w14:paraId="628BEE13"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-3.127202</w:t>
            </w:r>
          </w:p>
        </w:tc>
        <w:tc>
          <w:tcPr>
            <w:tcW w:w="1201" w:type="dxa"/>
            <w:shd w:val="clear" w:color="auto" w:fill="auto"/>
            <w:vAlign w:val="center"/>
          </w:tcPr>
          <w:p w14:paraId="2D3930D6"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-3.127202</w:t>
            </w:r>
          </w:p>
        </w:tc>
        <w:tc>
          <w:tcPr>
            <w:tcW w:w="1201" w:type="dxa"/>
            <w:shd w:val="clear" w:color="auto" w:fill="auto"/>
            <w:vAlign w:val="center"/>
          </w:tcPr>
          <w:p w14:paraId="061344BB"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-3.127202</w:t>
            </w:r>
          </w:p>
        </w:tc>
        <w:tc>
          <w:tcPr>
            <w:tcW w:w="1200" w:type="dxa"/>
            <w:shd w:val="clear" w:color="auto" w:fill="auto"/>
            <w:vAlign w:val="center"/>
          </w:tcPr>
          <w:p w14:paraId="2C407C3F" w14:textId="77777777" w:rsidR="00A02526" w:rsidRPr="004705EE" w:rsidRDefault="00A02526" w:rsidP="001600A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shd w:val="clear" w:color="auto" w:fill="FFFFFF"/>
              </w:rPr>
              <w:t>-3.127202</w:t>
            </w:r>
          </w:p>
        </w:tc>
      </w:tr>
      <w:tr w:rsidR="001600AA" w:rsidRPr="004705EE" w14:paraId="01FC8CFE" w14:textId="77777777" w:rsidTr="001600AA">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238" w:type="dxa"/>
            <w:gridSpan w:val="2"/>
            <w:shd w:val="clear" w:color="auto" w:fill="auto"/>
            <w:vAlign w:val="center"/>
          </w:tcPr>
          <w:p w14:paraId="1DFDDFAB" w14:textId="77777777" w:rsidR="00A02526" w:rsidRPr="004705EE" w:rsidRDefault="00A02526" w:rsidP="001600AA">
            <w:pPr>
              <w:widowControl/>
              <w:wordWrap/>
              <w:autoSpaceDE/>
              <w:autoSpaceDN/>
              <w:jc w:val="center"/>
              <w:rPr>
                <w:rFonts w:ascii="나눔고딕" w:eastAsia="나눔고딕" w:hAnsi="나눔고딕" w:cs="Arial"/>
                <w:sz w:val="18"/>
              </w:rPr>
            </w:pPr>
            <w:r w:rsidRPr="004705EE">
              <w:rPr>
                <w:rFonts w:ascii="나눔고딕" w:eastAsia="나눔고딕" w:hAnsi="나눔고딕" w:cs="Arial"/>
                <w:sz w:val="18"/>
              </w:rPr>
              <w:t>p-value</w:t>
            </w:r>
          </w:p>
        </w:tc>
        <w:tc>
          <w:tcPr>
            <w:tcW w:w="1238" w:type="dxa"/>
            <w:shd w:val="clear" w:color="auto" w:fill="auto"/>
            <w:vAlign w:val="center"/>
          </w:tcPr>
          <w:p w14:paraId="2F7A6ECD"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0.000048</w:t>
            </w:r>
          </w:p>
        </w:tc>
        <w:tc>
          <w:tcPr>
            <w:tcW w:w="1239" w:type="dxa"/>
            <w:shd w:val="clear" w:color="auto" w:fill="auto"/>
            <w:vAlign w:val="center"/>
          </w:tcPr>
          <w:p w14:paraId="06F9737C"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0.000445</w:t>
            </w:r>
          </w:p>
        </w:tc>
        <w:tc>
          <w:tcPr>
            <w:tcW w:w="1239" w:type="dxa"/>
            <w:shd w:val="clear" w:color="auto" w:fill="auto"/>
            <w:vAlign w:val="center"/>
          </w:tcPr>
          <w:p w14:paraId="2AD01AB0"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0.000006</w:t>
            </w:r>
          </w:p>
        </w:tc>
        <w:tc>
          <w:tcPr>
            <w:tcW w:w="1351" w:type="dxa"/>
            <w:shd w:val="clear" w:color="auto" w:fill="auto"/>
            <w:vAlign w:val="center"/>
          </w:tcPr>
          <w:p w14:paraId="0C9CA616"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5.1291e-20</w:t>
            </w:r>
          </w:p>
        </w:tc>
        <w:tc>
          <w:tcPr>
            <w:tcW w:w="1201" w:type="dxa"/>
            <w:shd w:val="clear" w:color="auto" w:fill="auto"/>
            <w:vAlign w:val="center"/>
          </w:tcPr>
          <w:p w14:paraId="709C4CCA"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7.5653e-07</w:t>
            </w:r>
          </w:p>
        </w:tc>
        <w:tc>
          <w:tcPr>
            <w:tcW w:w="1201" w:type="dxa"/>
            <w:shd w:val="clear" w:color="auto" w:fill="auto"/>
            <w:vAlign w:val="center"/>
          </w:tcPr>
          <w:p w14:paraId="373AE76E" w14:textId="77777777" w:rsidR="00A02526" w:rsidRPr="004705EE" w:rsidRDefault="00A02526" w:rsidP="001600AA">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5.0535e-11</w:t>
            </w:r>
          </w:p>
        </w:tc>
        <w:tc>
          <w:tcPr>
            <w:tcW w:w="1200" w:type="dxa"/>
            <w:shd w:val="clear" w:color="auto" w:fill="auto"/>
            <w:vAlign w:val="center"/>
          </w:tcPr>
          <w:p w14:paraId="69CD3F26" w14:textId="77777777" w:rsidR="00A02526" w:rsidRPr="004705EE" w:rsidRDefault="00A02526" w:rsidP="001600AA">
            <w:pPr>
              <w:keepNext/>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18"/>
              </w:rPr>
            </w:pPr>
            <w:r w:rsidRPr="004705EE">
              <w:rPr>
                <w:rFonts w:ascii="나눔고딕" w:eastAsia="나눔고딕" w:hAnsi="나눔고딕" w:cs="Arial"/>
                <w:sz w:val="18"/>
              </w:rPr>
              <w:t>0.000009</w:t>
            </w:r>
          </w:p>
        </w:tc>
      </w:tr>
    </w:tbl>
    <w:p w14:paraId="50B9AD3C" w14:textId="36631577" w:rsidR="004705EE" w:rsidRDefault="001600AA" w:rsidP="001600AA">
      <w:pPr>
        <w:pStyle w:val="a6"/>
        <w:rPr>
          <w:rFonts w:ascii="나눔고딕" w:eastAsia="나눔고딕" w:hAnsi="나눔고딕" w:cs="Arial"/>
          <w:b w:val="0"/>
          <w:bCs/>
          <w:color w:val="000000"/>
          <w:sz w:val="22"/>
          <w:szCs w:val="22"/>
        </w:rPr>
      </w:pPr>
      <w:r>
        <w:lastRenderedPageBreak/>
        <w:t xml:space="preserve">Table </w:t>
      </w:r>
      <w:fldSimple w:instr=" SEQ Table \* ARABIC ">
        <w:r>
          <w:rPr>
            <w:noProof/>
          </w:rPr>
          <w:t>2</w:t>
        </w:r>
      </w:fldSimple>
      <w:r>
        <w:t xml:space="preserve">. </w:t>
      </w:r>
      <w:r w:rsidRPr="007F7DED">
        <w:t>Table 2. Augmented Dicky Fuller test for time series analysis</w:t>
      </w:r>
    </w:p>
    <w:p w14:paraId="7E37C324"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3.1.2. 결측치</w:t>
      </w:r>
    </w:p>
    <w:p w14:paraId="3C4645F2" w14:textId="566704A6" w:rsidR="00A02526" w:rsidRDefault="00A02526" w:rsidP="00A02526">
      <w:r w:rsidRPr="00AC2888">
        <w:t> 외부 요인으로 인해 측정되지 않은 센서의 결측치는 약 0.92%가 나왔다. 이 결측치에 대해서 본 연구에서는 선형</w:t>
      </w:r>
      <w:r w:rsidR="004705EE">
        <w:rPr>
          <w:rFonts w:hint="eastAsia"/>
        </w:rPr>
        <w:t xml:space="preserve"> </w:t>
      </w:r>
      <w:r w:rsidRPr="00AC2888">
        <w:t>보간으로 대체한다.</w:t>
      </w:r>
    </w:p>
    <w:p w14:paraId="492A4A77" w14:textId="77777777" w:rsidR="001600AA" w:rsidRPr="00AC2888" w:rsidRDefault="001600AA" w:rsidP="00A02526"/>
    <w:p w14:paraId="6EF63724" w14:textId="77777777" w:rsidR="004705EE" w:rsidRDefault="00A02526" w:rsidP="00A02526">
      <w:pPr>
        <w:pStyle w:val="af8"/>
        <w:spacing w:before="0" w:beforeAutospacing="0" w:after="120" w:afterAutospacing="0"/>
        <w:jc w:val="both"/>
        <w:rPr>
          <w:rFonts w:ascii="나눔고딕" w:eastAsia="나눔고딕" w:hAnsi="나눔고딕" w:cs="Arial"/>
          <w:b/>
          <w:bCs/>
          <w:color w:val="000000"/>
          <w:sz w:val="22"/>
          <w:szCs w:val="22"/>
        </w:rPr>
      </w:pPr>
      <w:r w:rsidRPr="00AC2888">
        <w:rPr>
          <w:rFonts w:ascii="나눔고딕" w:eastAsia="나눔고딕" w:hAnsi="나눔고딕" w:cs="Arial"/>
          <w:b/>
          <w:bCs/>
          <w:color w:val="000000"/>
          <w:sz w:val="22"/>
          <w:szCs w:val="22"/>
        </w:rPr>
        <w:t>3.1.3. 상관성</w:t>
      </w:r>
    </w:p>
    <w:p w14:paraId="25736C24" w14:textId="77777777" w:rsidR="001600AA" w:rsidRDefault="004705EE" w:rsidP="001600AA">
      <w:pPr>
        <w:pStyle w:val="af8"/>
        <w:keepNext/>
        <w:spacing w:before="0" w:beforeAutospacing="0" w:after="120" w:afterAutospacing="0"/>
        <w:jc w:val="center"/>
      </w:pPr>
      <w:r w:rsidRPr="00AC2888">
        <w:rPr>
          <w:rFonts w:ascii="나눔고딕" w:eastAsia="나눔고딕" w:hAnsi="나눔고딕" w:cs="Arial"/>
          <w:noProof/>
          <w:color w:val="000000"/>
          <w:sz w:val="22"/>
          <w:szCs w:val="22"/>
          <w:bdr w:val="none" w:sz="0" w:space="0" w:color="auto" w:frame="1"/>
        </w:rPr>
        <w:drawing>
          <wp:inline distT="0" distB="0" distL="0" distR="0" wp14:anchorId="0D7BD8A8" wp14:editId="6333561C">
            <wp:extent cx="2619375" cy="2495550"/>
            <wp:effectExtent l="0" t="0" r="9525" b="0"/>
            <wp:docPr id="18" name="그림 18" descr="https://lh5.googleusercontent.com/PgdCHQzzKwJ0pWdaFmjyjL7PiDFmVwF8xACuiw0nC2MwwxVgkSUE9WWHnxEaY8zAgCR4uf9DaMixiPCg8rSPEmvAjyVkzK9Pd5ClnXKWhzhnhz0LwPkELsGJHpbrfskDfE_5ctl-AUWJp6RzlfD3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PgdCHQzzKwJ0pWdaFmjyjL7PiDFmVwF8xACuiw0nC2MwwxVgkSUE9WWHnxEaY8zAgCR4uf9DaMixiPCg8rSPEmvAjyVkzK9Pd5ClnXKWhzhnhz0LwPkELsGJHpbrfskDfE_5ctl-AUWJp6RzlfD3cO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9375" cy="2495550"/>
                    </a:xfrm>
                    <a:prstGeom prst="rect">
                      <a:avLst/>
                    </a:prstGeom>
                    <a:noFill/>
                    <a:ln>
                      <a:noFill/>
                    </a:ln>
                  </pic:spPr>
                </pic:pic>
              </a:graphicData>
            </a:graphic>
          </wp:inline>
        </w:drawing>
      </w:r>
    </w:p>
    <w:p w14:paraId="76AE654C" w14:textId="3E0A333D" w:rsidR="00A02526" w:rsidRPr="00AC2888" w:rsidRDefault="001600AA" w:rsidP="001600AA">
      <w:pPr>
        <w:pStyle w:val="a6"/>
        <w:rPr>
          <w:rFonts w:ascii="나눔고딕" w:eastAsia="나눔고딕" w:hAnsi="나눔고딕" w:cs="Arial"/>
          <w:sz w:val="22"/>
          <w:szCs w:val="22"/>
        </w:rPr>
      </w:pPr>
      <w:r>
        <w:t xml:space="preserve">Figure </w:t>
      </w:r>
      <w:fldSimple w:instr=" SEQ Figure \* ARABIC ">
        <w:r>
          <w:rPr>
            <w:noProof/>
          </w:rPr>
          <w:t>6</w:t>
        </w:r>
      </w:fldSimple>
      <w:r>
        <w:t xml:space="preserve">. </w:t>
      </w:r>
      <w:r w:rsidRPr="00766696">
        <w:t>Pearson Correlation between environmental substances.</w:t>
      </w:r>
    </w:p>
    <w:p w14:paraId="1B711351" w14:textId="77777777" w:rsidR="00A02526" w:rsidRPr="00AC2888" w:rsidRDefault="00A02526" w:rsidP="00A02526">
      <w:pPr>
        <w:pStyle w:val="af8"/>
        <w:spacing w:before="240" w:beforeAutospacing="0" w:after="240" w:afterAutospacing="0"/>
        <w:rPr>
          <w:rFonts w:ascii="나눔고딕" w:eastAsia="나눔고딕" w:hAnsi="나눔고딕" w:cs="Arial"/>
          <w:sz w:val="22"/>
          <w:szCs w:val="22"/>
        </w:rPr>
      </w:pPr>
    </w:p>
    <w:p w14:paraId="5BFEC3E5" w14:textId="4E2069B3" w:rsidR="00A02526" w:rsidRPr="00AC2888" w:rsidRDefault="00A02526" w:rsidP="00A02526">
      <w:r w:rsidRPr="00AC2888">
        <w:t> 그림과 같이 상관관계가 강한 환경물질을 식별할 수 있다. 그림과 같이 상관관계가 강한 환경물질을 식별할 수 있다. TVOC-CO2, TVOC-CH2O, TVOC-Humidity는 강한 상관성을 보인다. Temperature-TVOC가 약한 상관성을 보이는 상관 관계가 있다. 각 변수에 대해 다변량 대치를 수행하기 전에 상관 관계를 보이는 변수로 특성을 고려하여 모델링을 수행했다.</w:t>
      </w:r>
      <w:r w:rsidRPr="00AC2888">
        <w:rPr>
          <w:b/>
          <w:bCs/>
        </w:rPr>
        <w:t xml:space="preserve"> </w:t>
      </w:r>
      <w:r w:rsidRPr="009317B0">
        <w:rPr>
          <w:color w:val="0070C0"/>
        </w:rPr>
        <w:t>다변수 layer에 상관관계가 명확한 변수를 고려하는 이유는 LSTM-AE에서 상관관계가 명확한 인자끼리가 효과</w:t>
      </w:r>
      <w:r w:rsidR="009317B0">
        <w:rPr>
          <w:rFonts w:hint="eastAsia"/>
          <w:color w:val="0070C0"/>
        </w:rPr>
        <w:t>(어떤 효과가 있는지 상세하게 기술하기)</w:t>
      </w:r>
      <w:r w:rsidRPr="009317B0">
        <w:rPr>
          <w:color w:val="0070C0"/>
        </w:rPr>
        <w:t>가 있기 때문이다</w:t>
      </w:r>
      <w:r w:rsidR="009317B0">
        <w:rPr>
          <w:rFonts w:hint="eastAsia"/>
          <w:color w:val="0070C0"/>
        </w:rPr>
        <w:t xml:space="preserve"> </w:t>
      </w:r>
      <w:r w:rsidR="009317B0" w:rsidRPr="009317B0">
        <w:rPr>
          <w:color w:val="FF0000"/>
        </w:rPr>
        <w:t>(</w:t>
      </w:r>
      <w:r w:rsidR="009317B0" w:rsidRPr="009317B0">
        <w:rPr>
          <w:rFonts w:hint="eastAsia"/>
          <w:color w:val="FF0000"/>
        </w:rPr>
        <w:t>설명요청하기)</w:t>
      </w:r>
      <w:r w:rsidRPr="00AC2888">
        <w:t>.</w:t>
      </w:r>
    </w:p>
    <w:p w14:paraId="57AE0E3E" w14:textId="77777777" w:rsidR="00A02526" w:rsidRPr="00AC2888" w:rsidRDefault="00A02526" w:rsidP="00A02526">
      <w:pPr>
        <w:rPr>
          <w:rFonts w:ascii="나눔고딕" w:eastAsia="나눔고딕" w:hAnsi="나눔고딕" w:cs="Arial"/>
          <w:sz w:val="22"/>
        </w:rPr>
      </w:pPr>
    </w:p>
    <w:p w14:paraId="4B65497F" w14:textId="77777777" w:rsidR="00A02526" w:rsidRPr="00AC2888" w:rsidRDefault="00A02526" w:rsidP="00A02526">
      <w:pPr>
        <w:pStyle w:val="af8"/>
        <w:spacing w:before="240" w:beforeAutospacing="0" w:after="24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3.2 Modeling</w:t>
      </w:r>
    </w:p>
    <w:p w14:paraId="07C17956" w14:textId="77777777" w:rsidR="00A02526" w:rsidRPr="00AC2888" w:rsidRDefault="00A02526" w:rsidP="00A02526">
      <w:pPr>
        <w:pStyle w:val="af8"/>
        <w:spacing w:before="240" w:beforeAutospacing="0" w:after="24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3.2.1 LSTM-AE</w:t>
      </w:r>
    </w:p>
    <w:p w14:paraId="245896CF" w14:textId="77777777" w:rsidR="00A02526" w:rsidRPr="00AC2888" w:rsidRDefault="00A02526" w:rsidP="00A02526">
      <w:r w:rsidRPr="00AC2888">
        <w:t xml:space="preserve">LSTM Layer 학습을 위해선 데이터를 [Samples, Timesteps, feature]와 같은 3D 형태로 변환해주어야 </w:t>
      </w:r>
      <w:r w:rsidRPr="00AC2888">
        <w:lastRenderedPageBreak/>
        <w:t>한다. 여기서 “Timesteps는 LSTM이 단기 기억으로 받아들일 창(Window)의 크기를 나타내는 하이퍼 파라미터로, Timestep이 클수록, 더 긴 범위의 시리즈를 단기 기억을 받아들인다. 우리는 최적의 Timestep을 찾기 위해, GridSearch 방식의 탐색 작업을 수행하였다. 총 [1, 3, 5, 7] 위 네 케이스에 대해 탐색을 수행하였으며, 그 결과 Timestep이 ‘3’일 때 재복원 오차와 클러스터 응집도 면에서 가장 우수한 성능을 보였다. 따라서 본 연구에 사용되는 데이터가 2분 주기로 측정되는 것을 고려했을 때, LSTM Layer가 6분을 단위로 창(Window)을 만들어 단기 기억을 학습한다고 할 수 있다.</w:t>
      </w:r>
    </w:p>
    <w:p w14:paraId="45486A60" w14:textId="77777777" w:rsidR="001600AA" w:rsidRDefault="00A02526" w:rsidP="001600AA">
      <w:pPr>
        <w:pStyle w:val="af8"/>
        <w:keepNext/>
        <w:spacing w:before="240" w:beforeAutospacing="0" w:after="240" w:afterAutospacing="0"/>
        <w:ind w:firstLine="220"/>
        <w:jc w:val="both"/>
      </w:pPr>
      <w:r w:rsidRPr="00AC2888">
        <w:rPr>
          <w:rFonts w:ascii="나눔고딕" w:eastAsia="나눔고딕" w:hAnsi="나눔고딕" w:cs="Arial"/>
          <w:noProof/>
          <w:color w:val="000000"/>
          <w:sz w:val="22"/>
          <w:szCs w:val="22"/>
          <w:bdr w:val="none" w:sz="0" w:space="0" w:color="auto" w:frame="1"/>
        </w:rPr>
        <w:drawing>
          <wp:inline distT="0" distB="0" distL="0" distR="0" wp14:anchorId="437B4909" wp14:editId="6BADC871">
            <wp:extent cx="5943600" cy="2657475"/>
            <wp:effectExtent l="0" t="0" r="0" b="9525"/>
            <wp:docPr id="17" name="그림 17" descr="https://lh6.googleusercontent.com/3Rq5PK23eSOlkcOySxlXvIV5NS-tdyzYToxpJ4CvE0YNPyM3H2J5C4eFuCwvoTK-Ih4N3g1Iwr3NKTudrZBP7Pl9ZUPKjukKETNA7r_C_F3iZZseJ1YOr91sKSGnxYGVaWB4dvD0DzKUtmgsAG9wf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3Rq5PK23eSOlkcOySxlXvIV5NS-tdyzYToxpJ4CvE0YNPyM3H2J5C4eFuCwvoTK-Ih4N3g1Iwr3NKTudrZBP7Pl9ZUPKjukKETNA7r_C_F3iZZseJ1YOr91sKSGnxYGVaWB4dvD0DzKUtmgsAG9wfe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759E505F" w14:textId="4B1131DB" w:rsidR="00A02526" w:rsidRPr="00AC2888" w:rsidRDefault="001600AA" w:rsidP="001600AA">
      <w:pPr>
        <w:pStyle w:val="a6"/>
        <w:rPr>
          <w:rFonts w:ascii="나눔고딕" w:eastAsia="나눔고딕" w:hAnsi="나눔고딕" w:cs="Arial"/>
          <w:sz w:val="22"/>
          <w:szCs w:val="22"/>
        </w:rPr>
      </w:pPr>
      <w:r>
        <w:t xml:space="preserve">Figure </w:t>
      </w:r>
      <w:fldSimple w:instr=" SEQ Figure \* ARABIC ">
        <w:r>
          <w:rPr>
            <w:noProof/>
          </w:rPr>
          <w:t>7</w:t>
        </w:r>
      </w:fldSimple>
      <w:r>
        <w:t>. Reconstruction Error of train set</w:t>
      </w:r>
    </w:p>
    <w:p w14:paraId="2ECE5599" w14:textId="77777777" w:rsidR="001600AA" w:rsidRDefault="00A02526" w:rsidP="001600AA">
      <w:pPr>
        <w:pStyle w:val="af8"/>
        <w:keepNext/>
        <w:spacing w:before="240" w:beforeAutospacing="0" w:after="240" w:afterAutospacing="0"/>
        <w:jc w:val="center"/>
      </w:pPr>
      <w:r w:rsidRPr="00AC2888">
        <w:rPr>
          <w:rFonts w:ascii="나눔고딕" w:eastAsia="나눔고딕" w:hAnsi="나눔고딕" w:cs="Arial"/>
          <w:noProof/>
          <w:color w:val="000000"/>
          <w:sz w:val="22"/>
          <w:szCs w:val="22"/>
          <w:bdr w:val="none" w:sz="0" w:space="0" w:color="auto" w:frame="1"/>
        </w:rPr>
        <w:drawing>
          <wp:inline distT="0" distB="0" distL="0" distR="0" wp14:anchorId="04EF7FA8" wp14:editId="7300F305">
            <wp:extent cx="5600700" cy="2571750"/>
            <wp:effectExtent l="0" t="0" r="0" b="0"/>
            <wp:docPr id="16" name="그림 16" descr="https://lh5.googleusercontent.com/wL_LHWdtTyAvqB_C2qPT43yERehrCIlngMAR4Eq5qKCZYOrNY3ldEqlbcd6rnDfqAmStyS0BhAzoQlEdSv6HGF82nJTxLU5LEzliaqV5LAQLkrxfEVQvQWKMHIRw0j9ilfTsir95GD0cjfcQBE0qI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wL_LHWdtTyAvqB_C2qPT43yERehrCIlngMAR4Eq5qKCZYOrNY3ldEqlbcd6rnDfqAmStyS0BhAzoQlEdSv6HGF82nJTxLU5LEzliaqV5LAQLkrxfEVQvQWKMHIRw0j9ilfTsir95GD0cjfcQBE0qI0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2571750"/>
                    </a:xfrm>
                    <a:prstGeom prst="rect">
                      <a:avLst/>
                    </a:prstGeom>
                    <a:noFill/>
                    <a:ln>
                      <a:noFill/>
                    </a:ln>
                  </pic:spPr>
                </pic:pic>
              </a:graphicData>
            </a:graphic>
          </wp:inline>
        </w:drawing>
      </w:r>
    </w:p>
    <w:p w14:paraId="69D61447" w14:textId="2EC74977" w:rsidR="00A02526" w:rsidRPr="00AC2888" w:rsidRDefault="001600AA" w:rsidP="001600AA">
      <w:pPr>
        <w:pStyle w:val="a6"/>
        <w:rPr>
          <w:rFonts w:ascii="나눔고딕" w:eastAsia="나눔고딕" w:hAnsi="나눔고딕" w:cs="Arial"/>
          <w:sz w:val="22"/>
          <w:szCs w:val="22"/>
        </w:rPr>
      </w:pPr>
      <w:r>
        <w:t xml:space="preserve">Figure </w:t>
      </w:r>
      <w:fldSimple w:instr=" SEQ Figure \* ARABIC ">
        <w:r>
          <w:rPr>
            <w:noProof/>
          </w:rPr>
          <w:t>8</w:t>
        </w:r>
      </w:fldSimple>
      <w:r>
        <w:t>. Reconstruction Error Distribution of train set</w:t>
      </w:r>
    </w:p>
    <w:p w14:paraId="02658665" w14:textId="294E5B2A" w:rsidR="00A02526" w:rsidRPr="00AC2888" w:rsidRDefault="00A02526" w:rsidP="00A02526">
      <w:r w:rsidRPr="00AC2888">
        <w:t>fig</w:t>
      </w:r>
      <w:r w:rsidR="001600AA">
        <w:t>7</w:t>
      </w:r>
      <w:r w:rsidRPr="00AC2888">
        <w:t>과 fig</w:t>
      </w:r>
      <w:r w:rsidR="001600AA">
        <w:t>8</w:t>
      </w:r>
      <w:r w:rsidRPr="00AC2888">
        <w:t xml:space="preserve">를 보면, 훈련 데이터 학습결과 IQR 범위 내에서 약 75%의 데이터가 0.03이하의 재구성 </w:t>
      </w:r>
      <w:r w:rsidRPr="00AC2888">
        <w:lastRenderedPageBreak/>
        <w:t>오차를 보이는 것으로 나타났다. 이는 모델이 데이터를 복원했을 때, 약 3%의 오차 범위 내에서 입력과 매우 비슷한 출력을 복원할 수 있음을 의미하며, 특징 학습이 아주 잘 이루어진 것으로 볼 수 있다. 또한, fig</w:t>
      </w:r>
      <w:r w:rsidR="001600AA">
        <w:t>7</w:t>
      </w:r>
      <w:r w:rsidRPr="00AC2888">
        <w:t>의 재구성 오차 산점도를 보면, 주기적으로 관측되는 이상 포인트를 제외한 대부분의 포인트들이 강한 응집도를 보이는 것을 알 수 있는데, 이는 모델이 정상 데이터를 가장 잘 표현하는 잠재 표현형을 잘 학습한 것으로 볼 수 있으며, 추후 일괄적인 압축 표현형을 보일 것으로 기대할 수 있다.</w:t>
      </w:r>
    </w:p>
    <w:p w14:paraId="647AD778" w14:textId="77777777" w:rsidR="001600AA" w:rsidRDefault="00A02526" w:rsidP="001600AA">
      <w:pPr>
        <w:pStyle w:val="af8"/>
        <w:keepNext/>
        <w:spacing w:before="240" w:beforeAutospacing="0" w:after="240" w:afterAutospacing="0"/>
        <w:jc w:val="both"/>
      </w:pPr>
      <w:r w:rsidRPr="00AC2888">
        <w:rPr>
          <w:rFonts w:ascii="나눔고딕" w:eastAsia="나눔고딕" w:hAnsi="나눔고딕" w:cs="Arial"/>
          <w:noProof/>
          <w:color w:val="000000"/>
          <w:sz w:val="22"/>
          <w:szCs w:val="22"/>
          <w:bdr w:val="none" w:sz="0" w:space="0" w:color="auto" w:frame="1"/>
        </w:rPr>
        <w:drawing>
          <wp:inline distT="0" distB="0" distL="0" distR="0" wp14:anchorId="0678005B" wp14:editId="44B24826">
            <wp:extent cx="5943600" cy="2400300"/>
            <wp:effectExtent l="0" t="0" r="0" b="0"/>
            <wp:docPr id="15" name="그림 15" descr="https://lh3.googleusercontent.com/1Jvq-GXcOhDwUaedfg4GbB8nA0b0DWUGtyCj3Kydod3ZGuRwFtatj5DMAnFWzpQUcdjOB8ZlnUpm5j8HIK8wfpKOQhPPMt8_dVhE_iwoGrlpRKUjdz_znboRf9VOLKsUY6fidxl1PSFGIooqE0XF2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1Jvq-GXcOhDwUaedfg4GbB8nA0b0DWUGtyCj3Kydod3ZGuRwFtatj5DMAnFWzpQUcdjOB8ZlnUpm5j8HIK8wfpKOQhPPMt8_dVhE_iwoGrlpRKUjdz_znboRf9VOLKsUY6fidxl1PSFGIooqE0XF2Y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0BE19448" w14:textId="6A62676A" w:rsidR="00A02526" w:rsidRPr="00AC2888" w:rsidRDefault="001600AA" w:rsidP="001600AA">
      <w:pPr>
        <w:pStyle w:val="a6"/>
        <w:rPr>
          <w:rFonts w:ascii="나눔고딕" w:eastAsia="나눔고딕" w:hAnsi="나눔고딕" w:cs="Arial"/>
          <w:sz w:val="22"/>
          <w:szCs w:val="22"/>
        </w:rPr>
      </w:pPr>
      <w:r>
        <w:t xml:space="preserve">Figure </w:t>
      </w:r>
      <w:fldSimple w:instr=" SEQ Figure \* ARABIC ">
        <w:r>
          <w:rPr>
            <w:noProof/>
          </w:rPr>
          <w:t>9</w:t>
        </w:r>
      </w:fldSimple>
      <w:r>
        <w:t>. Truth and Pred error comparation of train set</w:t>
      </w:r>
    </w:p>
    <w:p w14:paraId="15C6968D" w14:textId="77777777" w:rsidR="001600AA" w:rsidRDefault="00A02526" w:rsidP="001600AA">
      <w:pPr>
        <w:pStyle w:val="af8"/>
        <w:keepNext/>
        <w:spacing w:before="240" w:beforeAutospacing="0" w:after="240" w:afterAutospacing="0"/>
        <w:jc w:val="center"/>
      </w:pPr>
      <w:r w:rsidRPr="00AC2888">
        <w:rPr>
          <w:rFonts w:ascii="나눔고딕" w:eastAsia="나눔고딕" w:hAnsi="나눔고딕" w:cs="Arial"/>
          <w:noProof/>
          <w:color w:val="000000"/>
          <w:sz w:val="22"/>
          <w:szCs w:val="22"/>
          <w:bdr w:val="none" w:sz="0" w:space="0" w:color="auto" w:frame="1"/>
        </w:rPr>
        <w:drawing>
          <wp:inline distT="0" distB="0" distL="0" distR="0" wp14:anchorId="0686B047" wp14:editId="7825386E">
            <wp:extent cx="5610225" cy="2276475"/>
            <wp:effectExtent l="0" t="0" r="9525" b="9525"/>
            <wp:docPr id="14" name="그림 14" descr="https://lh4.googleusercontent.com/RItUGl3AGSemveriYp3dytWTFuLJzQPTrTykOK2IlkhR226QcSRe-SDtmQRXV3weEDMu4JF92iEM3lk3TYDgLydZFUWlKrH_P-x9w28-2NTYPYyH6xPtp_oPpCdFKokGDaz9s4mn5aIASISmOPiZr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RItUGl3AGSemveriYp3dytWTFuLJzQPTrTykOK2IlkhR226QcSRe-SDtmQRXV3weEDMu4JF92iEM3lk3TYDgLydZFUWlKrH_P-x9w28-2NTYPYyH6xPtp_oPpCdFKokGDaz9s4mn5aIASISmOPiZrj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276475"/>
                    </a:xfrm>
                    <a:prstGeom prst="rect">
                      <a:avLst/>
                    </a:prstGeom>
                    <a:noFill/>
                    <a:ln>
                      <a:noFill/>
                    </a:ln>
                  </pic:spPr>
                </pic:pic>
              </a:graphicData>
            </a:graphic>
          </wp:inline>
        </w:drawing>
      </w:r>
    </w:p>
    <w:p w14:paraId="38B1171F" w14:textId="6DFF452F" w:rsidR="00A02526" w:rsidRPr="00AC2888" w:rsidRDefault="001600AA" w:rsidP="001600AA">
      <w:pPr>
        <w:pStyle w:val="a6"/>
        <w:rPr>
          <w:rFonts w:ascii="나눔고딕" w:eastAsia="나눔고딕" w:hAnsi="나눔고딕" w:cs="Arial"/>
          <w:sz w:val="22"/>
          <w:szCs w:val="22"/>
        </w:rPr>
      </w:pPr>
      <w:r>
        <w:t xml:space="preserve">Figure </w:t>
      </w:r>
      <w:fldSimple w:instr=" SEQ Figure \* ARABIC ">
        <w:r>
          <w:rPr>
            <w:noProof/>
          </w:rPr>
          <w:t>10</w:t>
        </w:r>
      </w:fldSimple>
      <w:r>
        <w:t>. Truth and Pred error comparation of test set</w:t>
      </w:r>
    </w:p>
    <w:p w14:paraId="743A7E61" w14:textId="27D32E1B" w:rsidR="00A02526" w:rsidRPr="00AC2888" w:rsidRDefault="00A02526" w:rsidP="00A02526">
      <w:r w:rsidRPr="00AC2888">
        <w:t>  fig</w:t>
      </w:r>
      <w:r w:rsidR="001600AA">
        <w:t>9</w:t>
      </w:r>
      <w:r w:rsidRPr="00AC2888">
        <w:t xml:space="preserve">은 LSTM AE로 복원한 입력값과 입력 원본을 한 </w:t>
      </w:r>
      <w:r w:rsidR="00123B47">
        <w:rPr>
          <w:rFonts w:hint="eastAsia"/>
        </w:rPr>
        <w:t>f</w:t>
      </w:r>
      <w:r w:rsidR="00123B47">
        <w:t>igure</w:t>
      </w:r>
      <w:r w:rsidRPr="00AC2888">
        <w:t xml:space="preserve">에 표현한 그림이다. 그림을 보면, 원본 값이 변화할 때마다, 해당 변화량에 맞추어 추세를 잘 쫓아가는 것을 볼 수 있으며, 급격히 변화하는 값에 대해서는 다소 </w:t>
      </w:r>
      <w:r w:rsidR="00123B47">
        <w:rPr>
          <w:rFonts w:hint="eastAsia"/>
        </w:rPr>
        <w:t>C</w:t>
      </w:r>
      <w:r w:rsidR="00123B47">
        <w:t>onservative(</w:t>
      </w:r>
      <w:r w:rsidR="00123B47">
        <w:rPr>
          <w:rFonts w:hint="eastAsia"/>
        </w:rPr>
        <w:t>보수저인)</w:t>
      </w:r>
      <w:r w:rsidRPr="008B3AB3">
        <w:rPr>
          <w:color w:val="0070C0"/>
        </w:rPr>
        <w:t xml:space="preserve"> </w:t>
      </w:r>
      <w:r w:rsidRPr="00AC2888">
        <w:t xml:space="preserve">성향을 보이는 것을 알 수 있다. 이처럼 데이터가 기존의 </w:t>
      </w:r>
      <w:r w:rsidRPr="00AC2888">
        <w:lastRenderedPageBreak/>
        <w:t>추세에서 벗어나, 기존 추세와 다른 양상을 보이는 이상 구간에서는 데이터의 복원률이 낮아져, 재구성 오차가 커지게 된다. 기존의 논문들은 이와 같은 재구성 오차의 임계값 초과 유무에 따라 이상치를 판별하게 되는데, 이는 모델의 재복원 성능에 지나치게 좌지우지될 뿐만 아니라, 단순한 결정규칙으로 인해 다수의 False Alarm을 만들어낸다</w:t>
      </w:r>
      <w:r w:rsidR="00EE3E7F">
        <w:rPr>
          <w:rFonts w:hint="eastAsia"/>
        </w:rPr>
        <w:t>.</w:t>
      </w:r>
      <w:r w:rsidR="00AB6FFF">
        <w:t xml:space="preserve"> </w:t>
      </w:r>
      <w:r w:rsidR="002F7210" w:rsidRPr="002F7210">
        <w:rPr>
          <w:color w:val="00B050"/>
        </w:rPr>
        <w:t>[4]</w:t>
      </w:r>
      <w:r w:rsidRPr="00AC2888">
        <w:t xml:space="preserve"> 따라서 우리는 LSTM-AE Encoder 부분의 압축 표현형을 활용하여, 추가적인 서브 알고리즘을 정의하였다. 이렇게 정의한 알고리즘과 재구성 오차 기반의 기존 이상치 규칙을 앙상블 방법으로 결합하여 보다 복잡하고 일관적인 이상치 결정 규칙을 제안하고자 한다.</w:t>
      </w:r>
    </w:p>
    <w:p w14:paraId="030F524B" w14:textId="77777777"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3.2.2 Deep-Compact Clustering &amp; OC-SVM</w:t>
      </w:r>
    </w:p>
    <w:p w14:paraId="7DD4AEE1" w14:textId="78E1FC51" w:rsidR="00A02526" w:rsidRPr="00AC2888" w:rsidRDefault="00A02526" w:rsidP="00A02526">
      <w:r w:rsidRPr="00AC2888">
        <w:t>LSTM AE Encoder는 LSTM Layer를 거치며 입력 데이터를 큰 특성에서부터 작은 특성으로 압축하는 역할을 수행한다. 여기서 Encoder의 Layer 중 가장 작은 수의 노드를 가지는 층</w:t>
      </w:r>
      <w:r w:rsidR="008B3AB3">
        <w:rPr>
          <w:rFonts w:hint="eastAsia"/>
        </w:rPr>
        <w:t>인</w:t>
      </w:r>
      <w:r w:rsidR="008650D5">
        <w:t xml:space="preserve"> </w:t>
      </w:r>
      <w:r w:rsidRPr="00AC2888">
        <w:t>병목 층을 4개의 노드로 구성했으며, OC-SVM 사전 작업 및 노이즈 제거를 위해 Clustering을 수행하였다.</w:t>
      </w:r>
    </w:p>
    <w:p w14:paraId="6B6BECB4" w14:textId="77777777" w:rsidR="001600AA" w:rsidRDefault="00A02526" w:rsidP="001600AA">
      <w:pPr>
        <w:pStyle w:val="af8"/>
        <w:keepNext/>
        <w:spacing w:before="240" w:beforeAutospacing="0" w:after="240" w:afterAutospacing="0"/>
        <w:jc w:val="center"/>
      </w:pPr>
      <w:r w:rsidRPr="00AC2888">
        <w:rPr>
          <w:rFonts w:ascii="나눔고딕" w:eastAsia="나눔고딕" w:hAnsi="나눔고딕" w:cs="Arial"/>
          <w:noProof/>
          <w:color w:val="000000"/>
          <w:sz w:val="22"/>
          <w:szCs w:val="22"/>
          <w:bdr w:val="none" w:sz="0" w:space="0" w:color="auto" w:frame="1"/>
        </w:rPr>
        <w:drawing>
          <wp:inline distT="0" distB="0" distL="0" distR="0" wp14:anchorId="46F2CD58" wp14:editId="6BBC8CB2">
            <wp:extent cx="3724275" cy="2771775"/>
            <wp:effectExtent l="0" t="0" r="9525" b="9525"/>
            <wp:docPr id="13" name="그림 13" descr="https://lh5.googleusercontent.com/YVEHZFangNzVUnY-7qZFI1mAjXMWZEdv4LN2e9FCygwLhjOZBctXwYPjP1TP_GiHDOQ7tvJribNjmdGhGXVWcldUP3FPklBiij7PxQcEJV1hcXMVdMXYBGZlop_2giIAoSiFH6qlCNw2biF00SX31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YVEHZFangNzVUnY-7qZFI1mAjXMWZEdv4LN2e9FCygwLhjOZBctXwYPjP1TP_GiHDOQ7tvJribNjmdGhGXVWcldUP3FPklBiij7PxQcEJV1hcXMVdMXYBGZlop_2giIAoSiFH6qlCNw2biF00SX311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4275" cy="2771775"/>
                    </a:xfrm>
                    <a:prstGeom prst="rect">
                      <a:avLst/>
                    </a:prstGeom>
                    <a:noFill/>
                    <a:ln>
                      <a:noFill/>
                    </a:ln>
                  </pic:spPr>
                </pic:pic>
              </a:graphicData>
            </a:graphic>
          </wp:inline>
        </w:drawing>
      </w:r>
    </w:p>
    <w:p w14:paraId="6345F150" w14:textId="197A9438" w:rsidR="00A02526" w:rsidRPr="00AC2888" w:rsidRDefault="001600AA" w:rsidP="001600AA">
      <w:pPr>
        <w:pStyle w:val="a6"/>
        <w:rPr>
          <w:rFonts w:ascii="나눔고딕" w:eastAsia="나눔고딕" w:hAnsi="나눔고딕" w:cs="Arial"/>
          <w:sz w:val="22"/>
          <w:szCs w:val="22"/>
          <w:lang w:eastAsia="ko-KR"/>
        </w:rPr>
      </w:pPr>
      <w:r>
        <w:rPr>
          <w:lang w:eastAsia="ko-KR"/>
        </w:rPr>
        <w:t xml:space="preserve">Figure </w:t>
      </w:r>
      <w:r>
        <w:fldChar w:fldCharType="begin"/>
      </w:r>
      <w:r>
        <w:rPr>
          <w:lang w:eastAsia="ko-KR"/>
        </w:rPr>
        <w:instrText xml:space="preserve"> SEQ Figure \* ARABIC </w:instrText>
      </w:r>
      <w:r>
        <w:fldChar w:fldCharType="separate"/>
      </w:r>
      <w:r>
        <w:rPr>
          <w:noProof/>
          <w:lang w:eastAsia="ko-KR"/>
        </w:rPr>
        <w:t>11</w:t>
      </w:r>
      <w:r>
        <w:fldChar w:fldCharType="end"/>
      </w:r>
      <w:r>
        <w:rPr>
          <w:lang w:eastAsia="ko-KR"/>
        </w:rPr>
        <w:t>. Embedded features distribution</w:t>
      </w:r>
    </w:p>
    <w:p w14:paraId="0A0C4159" w14:textId="124EA669" w:rsidR="00A02526" w:rsidRPr="00AC2888" w:rsidRDefault="00A02526" w:rsidP="00A02526">
      <w:r w:rsidRPr="00AC2888">
        <w:t xml:space="preserve"> 우선 데이터를 2차원의 압축 표현형을 투영하기 위해 4개의 노드 중 응집도 및 분리도가 가장 뛰어난 특성 두 가지를 선택하여 시각화였다. 왼쪽 아래에 보이는 다수의 데이터 포인트가 모여 있는 부분이 다수의 정상 클러스터이며, 오른쪽에 </w:t>
      </w:r>
      <w:r w:rsidR="008650D5" w:rsidRPr="008650D5">
        <w:t>Widespread(</w:t>
      </w:r>
      <w:r w:rsidR="008650D5" w:rsidRPr="008650D5">
        <w:rPr>
          <w:rFonts w:hint="eastAsia"/>
        </w:rPr>
        <w:t>광범위하게)</w:t>
      </w:r>
      <w:r w:rsidR="008650D5">
        <w:rPr>
          <w:color w:val="0070C0"/>
        </w:rPr>
        <w:t xml:space="preserve"> </w:t>
      </w:r>
      <w:r w:rsidRPr="00AC2888">
        <w:t>찍혀 있는 데이터가 학습 데이터에 포함된 노이즈로 볼 수 있다. 앞서 실증 데이터 내에 포함되어 있는 노이즈가 LSTM-AE의 정상 데이터 특성 학습에 악영향을 끼친다는 점을 언급하였다. OC-SVM 학습 또한, 훈련 데이터가 대부분 정상 데이터라는 가정 하에 진행됨으로 클러스터링 작업을 통해 이러한 노이즈를 제거하고자 하였다.</w:t>
      </w:r>
    </w:p>
    <w:p w14:paraId="0096F545" w14:textId="77777777" w:rsidR="001600AA" w:rsidRDefault="00A02526" w:rsidP="001600AA">
      <w:pPr>
        <w:pStyle w:val="af8"/>
        <w:keepNext/>
        <w:spacing w:before="240" w:beforeAutospacing="0" w:after="240" w:afterAutospacing="0"/>
        <w:jc w:val="center"/>
      </w:pPr>
      <w:r w:rsidRPr="00AC2888">
        <w:rPr>
          <w:rFonts w:ascii="나눔고딕" w:eastAsia="나눔고딕" w:hAnsi="나눔고딕" w:cs="Arial"/>
          <w:color w:val="000000"/>
          <w:sz w:val="22"/>
          <w:szCs w:val="22"/>
        </w:rPr>
        <w:lastRenderedPageBreak/>
        <w:t> </w:t>
      </w:r>
      <w:r w:rsidRPr="00AC2888">
        <w:rPr>
          <w:rFonts w:ascii="나눔고딕" w:eastAsia="나눔고딕" w:hAnsi="나눔고딕" w:cs="Arial"/>
          <w:noProof/>
          <w:color w:val="000000"/>
          <w:sz w:val="22"/>
          <w:szCs w:val="22"/>
          <w:bdr w:val="none" w:sz="0" w:space="0" w:color="auto" w:frame="1"/>
        </w:rPr>
        <w:drawing>
          <wp:inline distT="0" distB="0" distL="0" distR="0" wp14:anchorId="3B6E7FCD" wp14:editId="1929AE1F">
            <wp:extent cx="3790950" cy="2914650"/>
            <wp:effectExtent l="0" t="0" r="0" b="0"/>
            <wp:docPr id="12" name="그림 12" descr="https://lh4.googleusercontent.com/hXjTiXXcsHujK6R3JMvQzUg0ClIEKRWz3m_z64VzEiYIFokM9kPTkKevZjWxBMjI6DiIAb_Y3OI1jPnobyMp8BI7LfOBhdS_tm8wsmq1bx8eRoKGcaTxXUGQ2Zz5cpBXFw1NO97KjqMlePiF1eLE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hXjTiXXcsHujK6R3JMvQzUg0ClIEKRWz3m_z64VzEiYIFokM9kPTkKevZjWxBMjI6DiIAb_Y3OI1jPnobyMp8BI7LfOBhdS_tm8wsmq1bx8eRoKGcaTxXUGQ2Zz5cpBXFw1NO97KjqMlePiF1eLEWT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2914650"/>
                    </a:xfrm>
                    <a:prstGeom prst="rect">
                      <a:avLst/>
                    </a:prstGeom>
                    <a:noFill/>
                    <a:ln>
                      <a:noFill/>
                    </a:ln>
                  </pic:spPr>
                </pic:pic>
              </a:graphicData>
            </a:graphic>
          </wp:inline>
        </w:drawing>
      </w:r>
    </w:p>
    <w:p w14:paraId="1333A8C2" w14:textId="4FEC74C0" w:rsidR="00A02526" w:rsidRPr="00AC2888" w:rsidRDefault="001600AA" w:rsidP="001600AA">
      <w:pPr>
        <w:pStyle w:val="a6"/>
        <w:rPr>
          <w:rFonts w:ascii="나눔고딕" w:eastAsia="나눔고딕" w:hAnsi="나눔고딕" w:cs="Arial"/>
          <w:sz w:val="22"/>
          <w:szCs w:val="22"/>
          <w:lang w:eastAsia="ko-KR"/>
        </w:rPr>
      </w:pPr>
      <w:r>
        <w:rPr>
          <w:lang w:eastAsia="ko-KR"/>
        </w:rPr>
        <w:t xml:space="preserve">Figure </w:t>
      </w:r>
      <w:r>
        <w:fldChar w:fldCharType="begin"/>
      </w:r>
      <w:r>
        <w:rPr>
          <w:lang w:eastAsia="ko-KR"/>
        </w:rPr>
        <w:instrText xml:space="preserve"> SEQ Figure \* ARABIC </w:instrText>
      </w:r>
      <w:r>
        <w:fldChar w:fldCharType="separate"/>
      </w:r>
      <w:r>
        <w:rPr>
          <w:noProof/>
          <w:lang w:eastAsia="ko-KR"/>
        </w:rPr>
        <w:t>12</w:t>
      </w:r>
      <w:r>
        <w:fldChar w:fldCharType="end"/>
      </w:r>
      <w:r>
        <w:rPr>
          <w:lang w:eastAsia="ko-KR"/>
        </w:rPr>
        <w:t>. DBSCAN Clustering</w:t>
      </w:r>
    </w:p>
    <w:p w14:paraId="3E21198F" w14:textId="697216BB" w:rsidR="00A02526" w:rsidRPr="008B3AB3" w:rsidRDefault="00A02526" w:rsidP="001600AA">
      <w:pPr>
        <w:ind w:firstLineChars="50" w:firstLine="100"/>
        <w:rPr>
          <w:color w:val="0070C0"/>
        </w:rPr>
      </w:pPr>
      <w:r w:rsidRPr="00AC2888">
        <w:t> </w:t>
      </w:r>
      <w:r w:rsidRPr="008B3AB3">
        <w:rPr>
          <w:color w:val="0070C0"/>
        </w:rPr>
        <w:t xml:space="preserve">우리는 Encoder로 압축한 잠재 표현형의 클러스터 구축을 위해 DBSCAN 알고리즘을 사용하였다. DBSCAN은 데이터가 높은 밀도를 보이는 위치에 따라 클러스터를 구분하는 알고리즘으로 1996년에 처음 소개되었다. </w:t>
      </w:r>
      <w:r w:rsidRPr="008B3AB3">
        <w:rPr>
          <w:b/>
          <w:bCs/>
          <w:color w:val="0070C0"/>
        </w:rPr>
        <w:t>[14]</w:t>
      </w:r>
      <w:r w:rsidRPr="008B3AB3">
        <w:rPr>
          <w:color w:val="0070C0"/>
        </w:rPr>
        <w:t xml:space="preserve"> DBSCAN은 사전에 클러스터의 수를 지정해주지 않아도 사용이 가능하다는 장점이 있으며, 어떤 임의의 모양의 클러스터도 모두 표현 가능하다는 장점이 있다. 특히, 비지도 학습에서 레이블이 없는 데이터셋의 경우 클러스터의 수에 대한 정보가 없기 때문에 더욱이 밀도 군집화 방식의 알고리즘이 효과적이라고 할 수 있다. 또한, 실증 데이터로 수집한 데이터는 비교적 변칙적이며, 예상 불가능한 분포를 띄는 경우가 많기 때문에 임의의 모양의 클러스터도 잘 잡아낼 수 있는 DBSCAN이 현 조건에 매우 적합하다고 할 수 있다. </w:t>
      </w:r>
      <w:r w:rsidRPr="008B3AB3">
        <w:rPr>
          <w:b/>
          <w:bCs/>
          <w:color w:val="0070C0"/>
        </w:rPr>
        <w:t>[6]</w:t>
      </w:r>
      <w:r w:rsidR="008B3AB3">
        <w:rPr>
          <w:b/>
          <w:bCs/>
          <w:color w:val="0070C0"/>
        </w:rPr>
        <w:t xml:space="preserve">   - </w:t>
      </w:r>
      <w:r w:rsidR="008B3AB3">
        <w:rPr>
          <w:rFonts w:hint="eastAsia"/>
          <w:b/>
          <w:bCs/>
          <w:color w:val="0070C0"/>
        </w:rPr>
        <w:t xml:space="preserve">해당 부분은 </w:t>
      </w:r>
      <w:r w:rsidR="008B3AB3">
        <w:rPr>
          <w:b/>
          <w:bCs/>
          <w:color w:val="0070C0"/>
        </w:rPr>
        <w:t>m</w:t>
      </w:r>
      <w:r w:rsidR="008B3AB3">
        <w:rPr>
          <w:rFonts w:hint="eastAsia"/>
          <w:b/>
          <w:bCs/>
          <w:color w:val="0070C0"/>
        </w:rPr>
        <w:t>e</w:t>
      </w:r>
      <w:r w:rsidR="008B3AB3">
        <w:rPr>
          <w:b/>
          <w:bCs/>
          <w:color w:val="0070C0"/>
        </w:rPr>
        <w:t>thod</w:t>
      </w:r>
      <w:r w:rsidR="008B3AB3">
        <w:rPr>
          <w:rFonts w:hint="eastAsia"/>
          <w:b/>
          <w:bCs/>
          <w:color w:val="0070C0"/>
        </w:rPr>
        <w:t>에 적합하다고 보임</w:t>
      </w:r>
    </w:p>
    <w:p w14:paraId="5AE27193" w14:textId="77777777" w:rsidR="001600AA" w:rsidRDefault="00A02526" w:rsidP="001600AA">
      <w:pPr>
        <w:pStyle w:val="af8"/>
        <w:keepNext/>
        <w:spacing w:before="240" w:beforeAutospacing="0" w:after="240" w:afterAutospacing="0"/>
        <w:jc w:val="center"/>
      </w:pPr>
      <w:r w:rsidRPr="00AC2888">
        <w:rPr>
          <w:rFonts w:ascii="나눔고딕" w:eastAsia="나눔고딕" w:hAnsi="나눔고딕" w:cs="Arial"/>
          <w:b/>
          <w:bCs/>
          <w:noProof/>
          <w:color w:val="00B050"/>
          <w:sz w:val="22"/>
          <w:szCs w:val="22"/>
          <w:bdr w:val="none" w:sz="0" w:space="0" w:color="auto" w:frame="1"/>
        </w:rPr>
        <w:lastRenderedPageBreak/>
        <w:drawing>
          <wp:inline distT="0" distB="0" distL="0" distR="0" wp14:anchorId="6F099C26" wp14:editId="5EB8432E">
            <wp:extent cx="3505200" cy="2647950"/>
            <wp:effectExtent l="0" t="0" r="0" b="0"/>
            <wp:docPr id="11" name="그림 11" descr="https://lh5.googleusercontent.com/00Ipfk0yZ7P3ik67vOcJwnVhOkyoNnwS3O3nt-FvSn9hAx0uwVcWxSALfVhochqcKoUOkEAPb544CBSs8QE4AcTCU4QF1fp4ctTCG0D6SmsRlCUEcej4xkn7Q5_HwgS_Cjds-T4h3GHVMV5WRQ5a_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00Ipfk0yZ7P3ik67vOcJwnVhOkyoNnwS3O3nt-FvSn9hAx0uwVcWxSALfVhochqcKoUOkEAPb544CBSs8QE4AcTCU4QF1fp4ctTCG0D6SmsRlCUEcej4xkn7Q5_HwgS_Cjds-T4h3GHVMV5WRQ5a__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5200" cy="2647950"/>
                    </a:xfrm>
                    <a:prstGeom prst="rect">
                      <a:avLst/>
                    </a:prstGeom>
                    <a:noFill/>
                    <a:ln>
                      <a:noFill/>
                    </a:ln>
                  </pic:spPr>
                </pic:pic>
              </a:graphicData>
            </a:graphic>
          </wp:inline>
        </w:drawing>
      </w:r>
    </w:p>
    <w:p w14:paraId="16DE5AEB" w14:textId="224C69FA" w:rsidR="00A02526" w:rsidRPr="00AC2888" w:rsidRDefault="001600AA" w:rsidP="001600AA">
      <w:pPr>
        <w:pStyle w:val="a6"/>
        <w:rPr>
          <w:rFonts w:ascii="나눔고딕" w:eastAsia="나눔고딕" w:hAnsi="나눔고딕" w:cs="Arial"/>
          <w:sz w:val="22"/>
          <w:szCs w:val="22"/>
          <w:lang w:eastAsia="ko-KR"/>
        </w:rPr>
      </w:pPr>
      <w:r>
        <w:rPr>
          <w:lang w:eastAsia="ko-KR"/>
        </w:rPr>
        <w:t xml:space="preserve">Figure </w:t>
      </w:r>
      <w:r>
        <w:fldChar w:fldCharType="begin"/>
      </w:r>
      <w:r>
        <w:rPr>
          <w:lang w:eastAsia="ko-KR"/>
        </w:rPr>
        <w:instrText xml:space="preserve"> SEQ Figure \* ARABIC </w:instrText>
      </w:r>
      <w:r>
        <w:fldChar w:fldCharType="separate"/>
      </w:r>
      <w:r>
        <w:rPr>
          <w:noProof/>
          <w:lang w:eastAsia="ko-KR"/>
        </w:rPr>
        <w:t>13</w:t>
      </w:r>
      <w:r>
        <w:fldChar w:fldCharType="end"/>
      </w:r>
      <w:r>
        <w:rPr>
          <w:lang w:eastAsia="ko-KR"/>
        </w:rPr>
        <w:t>. Normal Cluster points distribution</w:t>
      </w:r>
    </w:p>
    <w:p w14:paraId="5CC23235" w14:textId="3CC0833F" w:rsidR="00A02526" w:rsidRPr="00AC2888" w:rsidRDefault="00A02526" w:rsidP="00A02526">
      <w:r w:rsidRPr="00AC2888">
        <w:t> DBSCAN은 두 개의 주요한 하이퍼 파라미터에 따라 클러스터를 생성한다. 하나는 ‘eps’로 이웃의 최대 반경을 정의하는 인자이고, 둘째는 minPts로 독자적인 클러스터를 생성할 수 있는 최소 포인트 숫자이다. 우리는 왼쪽 아래에 밀집되어 있는 포인터 집단을 정상 클러스터로 판단하고, 해당 포인트를 모두 포함할 수 있도록 하이퍼 파라미터를 조정하였다. 그 결과, fig</w:t>
      </w:r>
      <w:r w:rsidR="00A27972">
        <w:t>13</w:t>
      </w:r>
      <w:r w:rsidRPr="00AC2888">
        <w:t>을 보면 알 수 있듯이 정상 데이터 분포를 표현하는 클러스터를 얻고, 불필요한 노이즈를 제거할 수 있었다.</w:t>
      </w:r>
    </w:p>
    <w:p w14:paraId="25413C8C" w14:textId="77777777" w:rsidR="001600AA" w:rsidRDefault="00A02526" w:rsidP="001600AA">
      <w:pPr>
        <w:pStyle w:val="af8"/>
        <w:keepNext/>
        <w:spacing w:before="240" w:beforeAutospacing="0" w:after="240" w:afterAutospacing="0"/>
        <w:jc w:val="center"/>
      </w:pPr>
      <w:r w:rsidRPr="00AC2888">
        <w:rPr>
          <w:rFonts w:ascii="나눔고딕" w:eastAsia="나눔고딕" w:hAnsi="나눔고딕" w:cs="Arial"/>
          <w:noProof/>
          <w:color w:val="000000"/>
          <w:sz w:val="22"/>
          <w:szCs w:val="22"/>
          <w:bdr w:val="none" w:sz="0" w:space="0" w:color="auto" w:frame="1"/>
        </w:rPr>
        <w:drawing>
          <wp:inline distT="0" distB="0" distL="0" distR="0" wp14:anchorId="5DF632C5" wp14:editId="4906A175">
            <wp:extent cx="4029075" cy="2924175"/>
            <wp:effectExtent l="0" t="0" r="9525" b="9525"/>
            <wp:docPr id="10" name="그림 10" descr="https://lh5.googleusercontent.com/pPzK16CgZQAgj4Pzqko2gQ3Ozc-3L65-VLg-iw0ght5gbVkjl3Bo7L8EdR7H11PvBH4CMNUxWkeJQjcg_YYkQZ2rG83vk_CVsPIyDfM9Co-xMkwzvKJ_pihE1oPBW4rfBeami7SbGVFb46ApHZ7H3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pPzK16CgZQAgj4Pzqko2gQ3Ozc-3L65-VLg-iw0ght5gbVkjl3Bo7L8EdR7H11PvBH4CMNUxWkeJQjcg_YYkQZ2rG83vk_CVsPIyDfM9Co-xMkwzvKJ_pihE1oPBW4rfBeami7SbGVFb46ApHZ7H3o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9075" cy="2924175"/>
                    </a:xfrm>
                    <a:prstGeom prst="rect">
                      <a:avLst/>
                    </a:prstGeom>
                    <a:noFill/>
                    <a:ln>
                      <a:noFill/>
                    </a:ln>
                  </pic:spPr>
                </pic:pic>
              </a:graphicData>
            </a:graphic>
          </wp:inline>
        </w:drawing>
      </w:r>
    </w:p>
    <w:p w14:paraId="210D067A" w14:textId="205AF441" w:rsidR="00A02526" w:rsidRPr="00AC2888" w:rsidRDefault="001600AA" w:rsidP="001600AA">
      <w:pPr>
        <w:pStyle w:val="a6"/>
        <w:rPr>
          <w:rFonts w:ascii="나눔고딕" w:eastAsia="나눔고딕" w:hAnsi="나눔고딕" w:cs="Arial"/>
          <w:sz w:val="22"/>
          <w:szCs w:val="22"/>
        </w:rPr>
      </w:pPr>
      <w:r>
        <w:t xml:space="preserve">Figure </w:t>
      </w:r>
      <w:fldSimple w:instr=" SEQ Figure \* ARABIC ">
        <w:r>
          <w:rPr>
            <w:noProof/>
          </w:rPr>
          <w:t>14</w:t>
        </w:r>
      </w:fldSimple>
      <w:r>
        <w:t>. Normal data oc-svm prediction</w:t>
      </w:r>
    </w:p>
    <w:p w14:paraId="1EABAB5B" w14:textId="77777777" w:rsidR="00A02526" w:rsidRPr="00AC2888" w:rsidRDefault="00A02526" w:rsidP="00A02526">
      <w:r w:rsidRPr="00AC2888">
        <w:t xml:space="preserve"> 우리는 DBSCAN을 통해 정상 군집을 얻었다. 하지만, DBSCAN은 군집 밖에 있는 데이터를 이상치로 </w:t>
      </w:r>
      <w:r w:rsidRPr="00AC2888">
        <w:lastRenderedPageBreak/>
        <w:t>표현할 Scoring Method를 제공하지 않기 때문에 이상치 판별을 위한 추가적인 알고리즘을 정의하였다.</w:t>
      </w:r>
    </w:p>
    <w:p w14:paraId="3AD9741D" w14:textId="4A5EF328" w:rsidR="00A02526" w:rsidRPr="00AC2888" w:rsidRDefault="00A02526" w:rsidP="00A02526">
      <w:r w:rsidRPr="008B3AB3">
        <w:rPr>
          <w:color w:val="0070C0"/>
        </w:rPr>
        <w:t xml:space="preserve"> OC-SVM은 한 개의 클래스로 구성된 서브셋을 구분하는 가장 작은 결정 경계를 계산하는 비지도 학습 알고리즘이다. </w:t>
      </w:r>
      <w:r w:rsidRPr="008B3AB3">
        <w:rPr>
          <w:b/>
          <w:bCs/>
          <w:color w:val="0070C0"/>
        </w:rPr>
        <w:t>[11]</w:t>
      </w:r>
      <w:r w:rsidRPr="008B3AB3">
        <w:rPr>
          <w:color w:val="0070C0"/>
        </w:rPr>
        <w:t xml:space="preserve">  OC-SVM은 최초 이상치 탐지 문제 해결을 위해 제안되었으며, 대부분의 정상 데이터를 포함시키는 가장 작은 초평면을 그려낸다. </w:t>
      </w:r>
      <w:r w:rsidRPr="008B3AB3">
        <w:rPr>
          <w:b/>
          <w:bCs/>
          <w:color w:val="0070C0"/>
        </w:rPr>
        <w:t>[15]</w:t>
      </w:r>
      <w:r w:rsidRPr="008B3AB3">
        <w:rPr>
          <w:color w:val="0070C0"/>
        </w:rPr>
        <w:t xml:space="preserve"> 이렇게 그린 결정경계를 통해 테스트 샘플 과의 차이를 계산하여 이상치 점수로 활용이 가능하며 점수에 따른 추가적인 정량적 평가가 가능하다.</w:t>
      </w:r>
      <w:r w:rsidR="008B3AB3" w:rsidRPr="008B3AB3">
        <w:rPr>
          <w:color w:val="0070C0"/>
        </w:rPr>
        <w:t xml:space="preserve"> </w:t>
      </w:r>
      <w:r w:rsidR="008B3AB3">
        <w:rPr>
          <w:b/>
          <w:bCs/>
          <w:color w:val="0070C0"/>
        </w:rPr>
        <w:t xml:space="preserve">- </w:t>
      </w:r>
      <w:r w:rsidR="008B3AB3">
        <w:rPr>
          <w:rFonts w:hint="eastAsia"/>
          <w:b/>
          <w:bCs/>
          <w:color w:val="0070C0"/>
        </w:rPr>
        <w:t xml:space="preserve">해당 부분은 </w:t>
      </w:r>
      <w:r w:rsidR="008B3AB3">
        <w:rPr>
          <w:b/>
          <w:bCs/>
          <w:color w:val="0070C0"/>
        </w:rPr>
        <w:t>m</w:t>
      </w:r>
      <w:r w:rsidR="008B3AB3">
        <w:rPr>
          <w:rFonts w:hint="eastAsia"/>
          <w:b/>
          <w:bCs/>
          <w:color w:val="0070C0"/>
        </w:rPr>
        <w:t>e</w:t>
      </w:r>
      <w:r w:rsidR="008B3AB3">
        <w:rPr>
          <w:b/>
          <w:bCs/>
          <w:color w:val="0070C0"/>
        </w:rPr>
        <w:t>thod</w:t>
      </w:r>
      <w:r w:rsidR="008B3AB3">
        <w:rPr>
          <w:rFonts w:hint="eastAsia"/>
          <w:b/>
          <w:bCs/>
          <w:color w:val="0070C0"/>
        </w:rPr>
        <w:t>에 적합하다고 보임</w:t>
      </w:r>
    </w:p>
    <w:p w14:paraId="43483CE6" w14:textId="7B7644EF" w:rsidR="00A02526" w:rsidRPr="00AC2888" w:rsidRDefault="00A02526" w:rsidP="00A02526">
      <w:r w:rsidRPr="00AC2888">
        <w:t> fig</w:t>
      </w:r>
      <w:r w:rsidR="00A27972">
        <w:t>14</w:t>
      </w:r>
      <w:r w:rsidRPr="00AC2888">
        <w:t>을 보면, 클러스터의 경계에 위치한 일부 데이터를 제외하고, 대부분의 데이터를 포함하는 결정규칙을 만든 것을 알 수 있다. 앞서 수행한 DBSCAN에서 노이즈 제거를 위해 응집도가 떨어지는 데이터 일부를 제거하였는데, 이와 같은 개념으로 데이터 경계에 위치한 애매한 데이터를 제거하였다.</w:t>
      </w:r>
    </w:p>
    <w:p w14:paraId="27361DFF" w14:textId="77777777" w:rsidR="001600AA" w:rsidRDefault="00A02526" w:rsidP="001600AA">
      <w:pPr>
        <w:pStyle w:val="af8"/>
        <w:keepNext/>
        <w:spacing w:before="240" w:beforeAutospacing="0" w:after="240" w:afterAutospacing="0"/>
        <w:jc w:val="center"/>
      </w:pPr>
      <w:r w:rsidRPr="00AC2888">
        <w:rPr>
          <w:rFonts w:ascii="나눔고딕" w:eastAsia="나눔고딕" w:hAnsi="나눔고딕" w:cs="Arial"/>
          <w:noProof/>
          <w:color w:val="000000"/>
          <w:sz w:val="22"/>
          <w:szCs w:val="22"/>
          <w:bdr w:val="none" w:sz="0" w:space="0" w:color="auto" w:frame="1"/>
        </w:rPr>
        <w:drawing>
          <wp:inline distT="0" distB="0" distL="0" distR="0" wp14:anchorId="1E6CE2F1" wp14:editId="524AFE6F">
            <wp:extent cx="4124325" cy="3114675"/>
            <wp:effectExtent l="0" t="0" r="9525" b="9525"/>
            <wp:docPr id="9" name="그림 9" descr="https://lh3.googleusercontent.com/tTSlY1m5JM80PoW5GeN3rHIh1QS-4IGqf8G6_OIHhwpkxakeMHZ047zICuMYDLTgREiKQGoLL8GIXdcD4jpOvSin5Txx-slzIteNe5gPGzctRWk7EZCRpwrH53_7-zZXeC_15QxzlkDRvbUQn3TJF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tTSlY1m5JM80PoW5GeN3rHIh1QS-4IGqf8G6_OIHhwpkxakeMHZ047zICuMYDLTgREiKQGoLL8GIXdcD4jpOvSin5Txx-slzIteNe5gPGzctRWk7EZCRpwrH53_7-zZXeC_15QxzlkDRvbUQn3TJFd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4325" cy="3114675"/>
                    </a:xfrm>
                    <a:prstGeom prst="rect">
                      <a:avLst/>
                    </a:prstGeom>
                    <a:noFill/>
                    <a:ln>
                      <a:noFill/>
                    </a:ln>
                  </pic:spPr>
                </pic:pic>
              </a:graphicData>
            </a:graphic>
          </wp:inline>
        </w:drawing>
      </w:r>
    </w:p>
    <w:p w14:paraId="45551E85" w14:textId="056DAA08" w:rsidR="00A02526" w:rsidRPr="00AC2888" w:rsidRDefault="001600AA" w:rsidP="001600AA">
      <w:pPr>
        <w:pStyle w:val="a6"/>
        <w:rPr>
          <w:rFonts w:ascii="나눔고딕" w:eastAsia="나눔고딕" w:hAnsi="나눔고딕" w:cs="Arial"/>
          <w:sz w:val="22"/>
          <w:szCs w:val="22"/>
        </w:rPr>
      </w:pPr>
      <w:r>
        <w:t xml:space="preserve">Figure </w:t>
      </w:r>
      <w:fldSimple w:instr=" SEQ Figure \* ARABIC ">
        <w:r>
          <w:rPr>
            <w:noProof/>
          </w:rPr>
          <w:t>15</w:t>
        </w:r>
      </w:fldSimple>
      <w:r>
        <w:t>. Embedded features oc-svm prediction</w:t>
      </w:r>
    </w:p>
    <w:p w14:paraId="79D76688" w14:textId="03E0B0BC" w:rsidR="00A02526" w:rsidRDefault="00A02526" w:rsidP="00A02526">
      <w:r w:rsidRPr="00AC2888">
        <w:t> fig</w:t>
      </w:r>
      <w:r w:rsidR="00A27972">
        <w:t>15</w:t>
      </w:r>
      <w:r w:rsidRPr="00AC2888">
        <w:t>는 학습 데이터를 통해 형성한 클러스터와 테스트 데이터에 OC-SVM을 적용하여 얻은 이상치 탐지 결과이다. 그림을 보면, 테스트 데이터의 대다수가 정상 클러스터 내에 잘 투영되는 것을 알 수 있으며, 클러스터 바깥쪽으로 소수의 이상치 데이터가 탐지되었다. 이는 OC-SCM이 결정경계 밖으로 벗어나는 데이터에 대해 이상치로 판별한 결과이며, 이와 같은 방법을 통해 LSTM-AE Encoder의 압축 표현형을 활용한 OC-SVM 기반의 이상치 탐지 수행이 가능하다.</w:t>
      </w:r>
    </w:p>
    <w:p w14:paraId="57BECDAC" w14:textId="4DE518E0" w:rsidR="001600AA" w:rsidRDefault="001600AA" w:rsidP="00A02526"/>
    <w:p w14:paraId="68F81799" w14:textId="77777777" w:rsidR="001600AA" w:rsidRPr="001600AA" w:rsidRDefault="001600AA" w:rsidP="00A02526"/>
    <w:p w14:paraId="5785699D" w14:textId="77777777"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lastRenderedPageBreak/>
        <w:t>3.2.3 Decision Rule combining OC-SVM and Reconstruction Threshold</w:t>
      </w:r>
    </w:p>
    <w:p w14:paraId="34318FC4"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w:t>
      </w:r>
    </w:p>
    <w:p w14:paraId="6C6522F9"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w:t>
      </w:r>
    </w:p>
    <w:p w14:paraId="7EFBA350"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w:t>
      </w:r>
    </w:p>
    <w:p w14:paraId="16B533D1" w14:textId="77777777" w:rsidR="00A02526" w:rsidRPr="00AC2888" w:rsidRDefault="00A02526" w:rsidP="00A02526">
      <w:pPr>
        <w:spacing w:after="240"/>
        <w:rPr>
          <w:rFonts w:ascii="나눔고딕" w:eastAsia="나눔고딕" w:hAnsi="나눔고딕" w:cs="Arial"/>
          <w:sz w:val="22"/>
        </w:rPr>
      </w:pPr>
    </w:p>
    <w:p w14:paraId="4091A73A" w14:textId="77777777"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b/>
          <w:bCs/>
          <w:color w:val="000000"/>
          <w:sz w:val="22"/>
          <w:szCs w:val="22"/>
        </w:rPr>
        <w:t>3.3 Lab-test verification</w:t>
      </w:r>
    </w:p>
    <w:p w14:paraId="2EC92ECB"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p>
    <w:p w14:paraId="7714E999"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클러스터링 그림 추가  및 설명</w:t>
      </w:r>
    </w:p>
    <w:tbl>
      <w:tblPr>
        <w:tblStyle w:val="44"/>
        <w:tblW w:w="0" w:type="auto"/>
        <w:tblLook w:val="04A0" w:firstRow="1" w:lastRow="0" w:firstColumn="1" w:lastColumn="0" w:noHBand="0" w:noVBand="1"/>
      </w:tblPr>
      <w:tblGrid>
        <w:gridCol w:w="1027"/>
        <w:gridCol w:w="1667"/>
        <w:gridCol w:w="1411"/>
        <w:gridCol w:w="148"/>
        <w:gridCol w:w="1417"/>
        <w:gridCol w:w="1141"/>
        <w:gridCol w:w="1400"/>
        <w:gridCol w:w="1149"/>
      </w:tblGrid>
      <w:tr w:rsidR="00E325DD" w:rsidRPr="00AC2888" w14:paraId="22075A5A" w14:textId="48D249AE" w:rsidTr="00E325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tcPr>
          <w:p w14:paraId="78529A33" w14:textId="77777777" w:rsidR="00E325DD" w:rsidRPr="00AC2888" w:rsidRDefault="00E325DD" w:rsidP="001600AA">
            <w:pPr>
              <w:rPr>
                <w:rFonts w:ascii="나눔고딕" w:eastAsia="나눔고딕" w:hAnsi="나눔고딕" w:cs="Arial"/>
                <w:sz w:val="22"/>
              </w:rPr>
            </w:pPr>
            <w:r w:rsidRPr="00AC2888">
              <w:rPr>
                <w:rFonts w:ascii="나눔고딕" w:eastAsia="나눔고딕" w:hAnsi="나눔고딕" w:cs="Arial"/>
                <w:sz w:val="22"/>
              </w:rPr>
              <w:t>Label</w:t>
            </w:r>
          </w:p>
        </w:tc>
        <w:tc>
          <w:tcPr>
            <w:tcW w:w="1667" w:type="dxa"/>
          </w:tcPr>
          <w:p w14:paraId="13F28E0A" w14:textId="77777777" w:rsidR="00E325DD" w:rsidRPr="00AC2888" w:rsidRDefault="00E325DD" w:rsidP="001600AA">
            <w:pP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comp1 mean</w:t>
            </w:r>
          </w:p>
        </w:tc>
        <w:tc>
          <w:tcPr>
            <w:tcW w:w="1559" w:type="dxa"/>
            <w:gridSpan w:val="2"/>
          </w:tcPr>
          <w:p w14:paraId="5B3FE4AE" w14:textId="77777777" w:rsidR="00E325DD" w:rsidRPr="00AC2888" w:rsidRDefault="00E325DD" w:rsidP="001600AA">
            <w:pP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comp2 mean</w:t>
            </w:r>
          </w:p>
        </w:tc>
        <w:tc>
          <w:tcPr>
            <w:tcW w:w="1417" w:type="dxa"/>
          </w:tcPr>
          <w:p w14:paraId="3D34D941" w14:textId="77777777" w:rsidR="00E325DD" w:rsidRPr="00AC2888" w:rsidRDefault="00E325DD" w:rsidP="001600AA">
            <w:pP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DCC_score</w:t>
            </w:r>
          </w:p>
        </w:tc>
        <w:tc>
          <w:tcPr>
            <w:tcW w:w="1141" w:type="dxa"/>
          </w:tcPr>
          <w:p w14:paraId="2F7F57A0" w14:textId="77777777" w:rsidR="00E325DD" w:rsidRPr="00AC2888" w:rsidRDefault="00E325DD" w:rsidP="001600AA">
            <w:pP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distance</w:t>
            </w:r>
          </w:p>
        </w:tc>
        <w:tc>
          <w:tcPr>
            <w:tcW w:w="1400" w:type="dxa"/>
          </w:tcPr>
          <w:p w14:paraId="435153C4" w14:textId="4E3F7585" w:rsidR="00E325DD" w:rsidRPr="00AC2888" w:rsidRDefault="00E325DD" w:rsidP="001600AA">
            <w:pP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 xml:space="preserve">Accuracy </w:t>
            </w:r>
          </w:p>
        </w:tc>
        <w:tc>
          <w:tcPr>
            <w:tcW w:w="1149" w:type="dxa"/>
          </w:tcPr>
          <w:p w14:paraId="46616D7B" w14:textId="36D78EBB" w:rsidR="00E325DD" w:rsidRPr="00AC2888" w:rsidRDefault="00E325DD" w:rsidP="001600AA">
            <w:pPr>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s="Arial"/>
                <w:sz w:val="22"/>
              </w:rPr>
            </w:pPr>
            <w:r w:rsidRPr="00AC2888">
              <w:rPr>
                <w:rFonts w:ascii="나눔고딕" w:eastAsia="나눔고딕" w:hAnsi="나눔고딕" w:cs="Arial"/>
                <w:sz w:val="22"/>
              </w:rPr>
              <w:t>RMSE</w:t>
            </w:r>
          </w:p>
        </w:tc>
      </w:tr>
      <w:tr w:rsidR="001600AA" w:rsidRPr="00AC2888" w14:paraId="35451735" w14:textId="77777777" w:rsidTr="00E32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tcPr>
          <w:p w14:paraId="76AF2F59" w14:textId="77777777" w:rsidR="001600AA" w:rsidRPr="00AC2888" w:rsidRDefault="001600AA" w:rsidP="001600AA">
            <w:pPr>
              <w:rPr>
                <w:rFonts w:ascii="나눔고딕" w:eastAsia="나눔고딕" w:hAnsi="나눔고딕" w:cs="Arial"/>
                <w:sz w:val="22"/>
              </w:rPr>
            </w:pPr>
          </w:p>
        </w:tc>
        <w:tc>
          <w:tcPr>
            <w:tcW w:w="1667" w:type="dxa"/>
          </w:tcPr>
          <w:p w14:paraId="39B860D8" w14:textId="77777777" w:rsidR="001600AA" w:rsidRPr="00AC2888" w:rsidRDefault="001600AA"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559" w:type="dxa"/>
            <w:gridSpan w:val="2"/>
          </w:tcPr>
          <w:p w14:paraId="7168190E" w14:textId="77777777" w:rsidR="001600AA" w:rsidRPr="00AC2888" w:rsidRDefault="001600AA"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417" w:type="dxa"/>
          </w:tcPr>
          <w:p w14:paraId="41961F14" w14:textId="77777777" w:rsidR="001600AA" w:rsidRPr="00AC2888" w:rsidRDefault="001600AA"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141" w:type="dxa"/>
          </w:tcPr>
          <w:p w14:paraId="373318CF" w14:textId="77777777" w:rsidR="001600AA" w:rsidRPr="00AC2888" w:rsidRDefault="001600AA"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400" w:type="dxa"/>
          </w:tcPr>
          <w:p w14:paraId="3E4B8F2C" w14:textId="77777777" w:rsidR="001600AA" w:rsidRPr="00AC2888" w:rsidRDefault="001600AA"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149" w:type="dxa"/>
          </w:tcPr>
          <w:p w14:paraId="73C059E2" w14:textId="77777777" w:rsidR="001600AA" w:rsidRPr="00AC2888" w:rsidRDefault="001600AA"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r>
      <w:tr w:rsidR="00E325DD" w:rsidRPr="00AC2888" w14:paraId="595066EA" w14:textId="22B1D649" w:rsidTr="00E325DD">
        <w:tc>
          <w:tcPr>
            <w:cnfStyle w:val="001000000000" w:firstRow="0" w:lastRow="0" w:firstColumn="1" w:lastColumn="0" w:oddVBand="0" w:evenVBand="0" w:oddHBand="0" w:evenHBand="0" w:firstRowFirstColumn="0" w:firstRowLastColumn="0" w:lastRowFirstColumn="0" w:lastRowLastColumn="0"/>
            <w:tcW w:w="1027" w:type="dxa"/>
            <w:shd w:val="clear" w:color="auto" w:fill="auto"/>
          </w:tcPr>
          <w:p w14:paraId="0F21E180" w14:textId="77777777" w:rsidR="00E325DD" w:rsidRPr="00AC2888" w:rsidRDefault="00E325DD" w:rsidP="001600AA">
            <w:pPr>
              <w:rPr>
                <w:rFonts w:ascii="나눔고딕" w:eastAsia="나눔고딕" w:hAnsi="나눔고딕" w:cs="Arial"/>
                <w:sz w:val="22"/>
              </w:rPr>
            </w:pPr>
            <w:r w:rsidRPr="00AC2888">
              <w:rPr>
                <w:rFonts w:ascii="나눔고딕" w:eastAsia="나눔고딕" w:hAnsi="나눔고딕" w:cs="Arial"/>
                <w:sz w:val="22"/>
              </w:rPr>
              <w:t>Case A</w:t>
            </w:r>
          </w:p>
        </w:tc>
        <w:tc>
          <w:tcPr>
            <w:tcW w:w="1667" w:type="dxa"/>
            <w:shd w:val="clear" w:color="auto" w:fill="auto"/>
          </w:tcPr>
          <w:p w14:paraId="21D4A4D3" w14:textId="0095927F"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411" w:type="dxa"/>
            <w:shd w:val="clear" w:color="auto" w:fill="auto"/>
          </w:tcPr>
          <w:p w14:paraId="75C3E467"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565" w:type="dxa"/>
            <w:gridSpan w:val="2"/>
            <w:shd w:val="clear" w:color="auto" w:fill="auto"/>
          </w:tcPr>
          <w:p w14:paraId="771E34A2"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141" w:type="dxa"/>
            <w:shd w:val="clear" w:color="auto" w:fill="auto"/>
          </w:tcPr>
          <w:p w14:paraId="5CD6165F"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400" w:type="dxa"/>
            <w:shd w:val="clear" w:color="auto" w:fill="auto"/>
          </w:tcPr>
          <w:p w14:paraId="1C252D87"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149" w:type="dxa"/>
            <w:shd w:val="clear" w:color="auto" w:fill="auto"/>
          </w:tcPr>
          <w:p w14:paraId="1B7676C1"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r>
      <w:tr w:rsidR="00E325DD" w:rsidRPr="00AC2888" w14:paraId="5DC01D18" w14:textId="2AB6817D" w:rsidTr="00E32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shd w:val="clear" w:color="auto" w:fill="auto"/>
          </w:tcPr>
          <w:p w14:paraId="7C88F4CC" w14:textId="77777777" w:rsidR="00E325DD" w:rsidRPr="00AC2888" w:rsidRDefault="00E325DD" w:rsidP="001600AA">
            <w:pPr>
              <w:rPr>
                <w:rFonts w:ascii="나눔고딕" w:eastAsia="나눔고딕" w:hAnsi="나눔고딕" w:cs="Arial"/>
                <w:sz w:val="22"/>
              </w:rPr>
            </w:pPr>
            <w:r w:rsidRPr="00AC2888">
              <w:rPr>
                <w:rFonts w:ascii="나눔고딕" w:eastAsia="나눔고딕" w:hAnsi="나눔고딕" w:cs="Arial"/>
                <w:sz w:val="22"/>
              </w:rPr>
              <w:t>Case B</w:t>
            </w:r>
          </w:p>
        </w:tc>
        <w:tc>
          <w:tcPr>
            <w:tcW w:w="1667" w:type="dxa"/>
            <w:shd w:val="clear" w:color="auto" w:fill="auto"/>
          </w:tcPr>
          <w:p w14:paraId="2D24357D"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411" w:type="dxa"/>
            <w:shd w:val="clear" w:color="auto" w:fill="auto"/>
          </w:tcPr>
          <w:p w14:paraId="6124CE28"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565" w:type="dxa"/>
            <w:gridSpan w:val="2"/>
            <w:shd w:val="clear" w:color="auto" w:fill="auto"/>
          </w:tcPr>
          <w:p w14:paraId="5C05B4E3"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141" w:type="dxa"/>
            <w:shd w:val="clear" w:color="auto" w:fill="auto"/>
          </w:tcPr>
          <w:p w14:paraId="61F958EE"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400" w:type="dxa"/>
            <w:shd w:val="clear" w:color="auto" w:fill="auto"/>
          </w:tcPr>
          <w:p w14:paraId="35D594F4"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149" w:type="dxa"/>
            <w:shd w:val="clear" w:color="auto" w:fill="auto"/>
          </w:tcPr>
          <w:p w14:paraId="369254CE"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r>
      <w:tr w:rsidR="00E325DD" w:rsidRPr="00AC2888" w14:paraId="43573C56" w14:textId="26CC25C0" w:rsidTr="00E325DD">
        <w:tc>
          <w:tcPr>
            <w:cnfStyle w:val="001000000000" w:firstRow="0" w:lastRow="0" w:firstColumn="1" w:lastColumn="0" w:oddVBand="0" w:evenVBand="0" w:oddHBand="0" w:evenHBand="0" w:firstRowFirstColumn="0" w:firstRowLastColumn="0" w:lastRowFirstColumn="0" w:lastRowLastColumn="0"/>
            <w:tcW w:w="1027" w:type="dxa"/>
            <w:shd w:val="clear" w:color="auto" w:fill="auto"/>
          </w:tcPr>
          <w:p w14:paraId="2E29145C" w14:textId="77777777" w:rsidR="00E325DD" w:rsidRPr="00AC2888" w:rsidRDefault="00E325DD" w:rsidP="001600AA">
            <w:pPr>
              <w:rPr>
                <w:rFonts w:ascii="나눔고딕" w:eastAsia="나눔고딕" w:hAnsi="나눔고딕" w:cs="Arial"/>
                <w:sz w:val="22"/>
              </w:rPr>
            </w:pPr>
            <w:r w:rsidRPr="00AC2888">
              <w:rPr>
                <w:rFonts w:ascii="나눔고딕" w:eastAsia="나눔고딕" w:hAnsi="나눔고딕" w:cs="Arial"/>
                <w:sz w:val="22"/>
              </w:rPr>
              <w:t>Case C</w:t>
            </w:r>
          </w:p>
        </w:tc>
        <w:tc>
          <w:tcPr>
            <w:tcW w:w="1667" w:type="dxa"/>
            <w:shd w:val="clear" w:color="auto" w:fill="auto"/>
          </w:tcPr>
          <w:p w14:paraId="78FEE3D0"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411" w:type="dxa"/>
            <w:shd w:val="clear" w:color="auto" w:fill="auto"/>
          </w:tcPr>
          <w:p w14:paraId="65768CF5"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565" w:type="dxa"/>
            <w:gridSpan w:val="2"/>
            <w:shd w:val="clear" w:color="auto" w:fill="auto"/>
          </w:tcPr>
          <w:p w14:paraId="100A9083"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141" w:type="dxa"/>
            <w:shd w:val="clear" w:color="auto" w:fill="auto"/>
          </w:tcPr>
          <w:p w14:paraId="0056AE96"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400" w:type="dxa"/>
            <w:shd w:val="clear" w:color="auto" w:fill="auto"/>
          </w:tcPr>
          <w:p w14:paraId="18745E6D"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149" w:type="dxa"/>
            <w:shd w:val="clear" w:color="auto" w:fill="auto"/>
          </w:tcPr>
          <w:p w14:paraId="00D0F219"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r>
      <w:tr w:rsidR="00E325DD" w:rsidRPr="00AC2888" w14:paraId="44D8F4C6" w14:textId="6AE45729" w:rsidTr="00E32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shd w:val="clear" w:color="auto" w:fill="auto"/>
          </w:tcPr>
          <w:p w14:paraId="04B2950E" w14:textId="77777777" w:rsidR="00E325DD" w:rsidRPr="00AC2888" w:rsidRDefault="00E325DD" w:rsidP="001600AA">
            <w:pPr>
              <w:rPr>
                <w:rFonts w:ascii="나눔고딕" w:eastAsia="나눔고딕" w:hAnsi="나눔고딕" w:cs="Arial"/>
                <w:sz w:val="22"/>
              </w:rPr>
            </w:pPr>
            <w:r w:rsidRPr="00AC2888">
              <w:rPr>
                <w:rFonts w:ascii="나눔고딕" w:eastAsia="나눔고딕" w:hAnsi="나눔고딕" w:cs="Arial"/>
                <w:sz w:val="22"/>
              </w:rPr>
              <w:t>Case D</w:t>
            </w:r>
          </w:p>
        </w:tc>
        <w:tc>
          <w:tcPr>
            <w:tcW w:w="1667" w:type="dxa"/>
            <w:shd w:val="clear" w:color="auto" w:fill="auto"/>
          </w:tcPr>
          <w:p w14:paraId="520CEFA9"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411" w:type="dxa"/>
            <w:shd w:val="clear" w:color="auto" w:fill="auto"/>
          </w:tcPr>
          <w:p w14:paraId="5552FB5D"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565" w:type="dxa"/>
            <w:gridSpan w:val="2"/>
            <w:shd w:val="clear" w:color="auto" w:fill="auto"/>
          </w:tcPr>
          <w:p w14:paraId="6B81F7DF"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141" w:type="dxa"/>
            <w:shd w:val="clear" w:color="auto" w:fill="auto"/>
          </w:tcPr>
          <w:p w14:paraId="740F2516"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400" w:type="dxa"/>
            <w:shd w:val="clear" w:color="auto" w:fill="auto"/>
          </w:tcPr>
          <w:p w14:paraId="040EBF99"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149" w:type="dxa"/>
            <w:shd w:val="clear" w:color="auto" w:fill="auto"/>
          </w:tcPr>
          <w:p w14:paraId="54F0B4EF"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r>
      <w:tr w:rsidR="00E325DD" w:rsidRPr="00AC2888" w14:paraId="16005753" w14:textId="315A0F90" w:rsidTr="00E325DD">
        <w:tc>
          <w:tcPr>
            <w:cnfStyle w:val="001000000000" w:firstRow="0" w:lastRow="0" w:firstColumn="1" w:lastColumn="0" w:oddVBand="0" w:evenVBand="0" w:oddHBand="0" w:evenHBand="0" w:firstRowFirstColumn="0" w:firstRowLastColumn="0" w:lastRowFirstColumn="0" w:lastRowLastColumn="0"/>
            <w:tcW w:w="1027" w:type="dxa"/>
            <w:shd w:val="clear" w:color="auto" w:fill="auto"/>
          </w:tcPr>
          <w:p w14:paraId="52331F81" w14:textId="77777777" w:rsidR="00E325DD" w:rsidRPr="00AC2888" w:rsidRDefault="00E325DD" w:rsidP="001600AA">
            <w:pPr>
              <w:rPr>
                <w:rFonts w:ascii="나눔고딕" w:eastAsia="나눔고딕" w:hAnsi="나눔고딕" w:cs="Arial"/>
                <w:sz w:val="22"/>
              </w:rPr>
            </w:pPr>
            <w:r w:rsidRPr="00AC2888">
              <w:rPr>
                <w:rFonts w:ascii="나눔고딕" w:eastAsia="나눔고딕" w:hAnsi="나눔고딕" w:cs="Arial"/>
                <w:sz w:val="22"/>
              </w:rPr>
              <w:t>Case E</w:t>
            </w:r>
          </w:p>
        </w:tc>
        <w:tc>
          <w:tcPr>
            <w:tcW w:w="1667" w:type="dxa"/>
            <w:shd w:val="clear" w:color="auto" w:fill="auto"/>
          </w:tcPr>
          <w:p w14:paraId="0E4C6DF6"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411" w:type="dxa"/>
            <w:shd w:val="clear" w:color="auto" w:fill="auto"/>
          </w:tcPr>
          <w:p w14:paraId="25231E88"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565" w:type="dxa"/>
            <w:gridSpan w:val="2"/>
            <w:shd w:val="clear" w:color="auto" w:fill="auto"/>
          </w:tcPr>
          <w:p w14:paraId="4F5708AB"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141" w:type="dxa"/>
            <w:shd w:val="clear" w:color="auto" w:fill="auto"/>
          </w:tcPr>
          <w:p w14:paraId="58F469FA"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400" w:type="dxa"/>
            <w:shd w:val="clear" w:color="auto" w:fill="auto"/>
          </w:tcPr>
          <w:p w14:paraId="33927E34"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c>
          <w:tcPr>
            <w:tcW w:w="1149" w:type="dxa"/>
            <w:shd w:val="clear" w:color="auto" w:fill="auto"/>
          </w:tcPr>
          <w:p w14:paraId="6713DFE0" w14:textId="77777777" w:rsidR="00E325DD" w:rsidRPr="00AC2888" w:rsidRDefault="00E325DD" w:rsidP="001600AA">
            <w:pPr>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s="Arial"/>
                <w:sz w:val="22"/>
              </w:rPr>
            </w:pPr>
          </w:p>
        </w:tc>
      </w:tr>
      <w:tr w:rsidR="00E325DD" w:rsidRPr="00AC2888" w14:paraId="288CB0AA" w14:textId="0080890B" w:rsidTr="00E32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shd w:val="clear" w:color="auto" w:fill="auto"/>
          </w:tcPr>
          <w:p w14:paraId="2622DB1A" w14:textId="77777777" w:rsidR="00E325DD" w:rsidRPr="00AC2888" w:rsidRDefault="00E325DD" w:rsidP="001600AA">
            <w:pPr>
              <w:rPr>
                <w:rFonts w:ascii="나눔고딕" w:eastAsia="나눔고딕" w:hAnsi="나눔고딕" w:cs="Arial"/>
                <w:sz w:val="22"/>
              </w:rPr>
            </w:pPr>
            <w:r w:rsidRPr="00AC2888">
              <w:rPr>
                <w:rFonts w:ascii="나눔고딕" w:eastAsia="나눔고딕" w:hAnsi="나눔고딕" w:cs="Arial"/>
                <w:sz w:val="22"/>
              </w:rPr>
              <w:t>Total</w:t>
            </w:r>
          </w:p>
        </w:tc>
        <w:tc>
          <w:tcPr>
            <w:tcW w:w="1667" w:type="dxa"/>
            <w:shd w:val="clear" w:color="auto" w:fill="auto"/>
          </w:tcPr>
          <w:p w14:paraId="223C4705"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411" w:type="dxa"/>
            <w:shd w:val="clear" w:color="auto" w:fill="auto"/>
          </w:tcPr>
          <w:p w14:paraId="7D7D44BC"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565" w:type="dxa"/>
            <w:gridSpan w:val="2"/>
            <w:shd w:val="clear" w:color="auto" w:fill="auto"/>
          </w:tcPr>
          <w:p w14:paraId="49C2C9CC"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141" w:type="dxa"/>
            <w:shd w:val="clear" w:color="auto" w:fill="auto"/>
          </w:tcPr>
          <w:p w14:paraId="50C4675B"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400" w:type="dxa"/>
            <w:shd w:val="clear" w:color="auto" w:fill="auto"/>
          </w:tcPr>
          <w:p w14:paraId="19BDFC81" w14:textId="77777777" w:rsidR="00E325DD" w:rsidRPr="00AC2888" w:rsidRDefault="00E325DD" w:rsidP="001600AA">
            <w:pPr>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c>
          <w:tcPr>
            <w:tcW w:w="1149" w:type="dxa"/>
            <w:shd w:val="clear" w:color="auto" w:fill="auto"/>
          </w:tcPr>
          <w:p w14:paraId="5E16175A" w14:textId="77777777" w:rsidR="00E325DD" w:rsidRPr="00AC2888" w:rsidRDefault="00E325DD" w:rsidP="001600AA">
            <w:pPr>
              <w:keepNext/>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s="Arial"/>
                <w:sz w:val="22"/>
              </w:rPr>
            </w:pPr>
          </w:p>
        </w:tc>
      </w:tr>
    </w:tbl>
    <w:p w14:paraId="3A9AEC00" w14:textId="320C0C4B" w:rsidR="001600AA" w:rsidRDefault="001600AA">
      <w:pPr>
        <w:pStyle w:val="a6"/>
      </w:pPr>
      <w:r>
        <w:t xml:space="preserve">Table </w:t>
      </w:r>
      <w:fldSimple w:instr=" SEQ Table \* ARABIC ">
        <w:r>
          <w:rPr>
            <w:noProof/>
          </w:rPr>
          <w:t>3</w:t>
        </w:r>
      </w:fldSimple>
      <w:r>
        <w:t xml:space="preserve">. </w:t>
      </w:r>
      <w:r w:rsidRPr="00520FAF">
        <w:t>Results of laboratory test for model validation</w:t>
      </w:r>
    </w:p>
    <w:p w14:paraId="299A9ADB" w14:textId="77777777" w:rsidR="00A02526" w:rsidRPr="00AC2888" w:rsidRDefault="00A02526" w:rsidP="00A02526">
      <w:pPr>
        <w:pStyle w:val="af8"/>
        <w:numPr>
          <w:ilvl w:val="0"/>
          <w:numId w:val="12"/>
        </w:numPr>
        <w:spacing w:before="0" w:beforeAutospacing="0" w:after="120" w:afterAutospacing="0"/>
        <w:textAlignment w:val="baseline"/>
        <w:rPr>
          <w:rFonts w:ascii="나눔고딕" w:eastAsia="나눔고딕" w:hAnsi="나눔고딕" w:cs="Arial"/>
          <w:b/>
          <w:bCs/>
          <w:color w:val="000000"/>
          <w:sz w:val="22"/>
          <w:szCs w:val="22"/>
        </w:rPr>
      </w:pPr>
      <w:r w:rsidRPr="00AC2888">
        <w:rPr>
          <w:rFonts w:ascii="나눔고딕" w:eastAsia="나눔고딕" w:hAnsi="나눔고딕" w:cs="Arial"/>
          <w:b/>
          <w:bCs/>
          <w:color w:val="000000"/>
          <w:sz w:val="22"/>
          <w:szCs w:val="22"/>
        </w:rPr>
        <w:t>Discussion</w:t>
      </w:r>
    </w:p>
    <w:p w14:paraId="2B3385F2" w14:textId="0441A3CF" w:rsidR="00A02526" w:rsidRDefault="00A02526" w:rsidP="00D55736">
      <w:pPr>
        <w:ind w:firstLineChars="100" w:firstLine="200"/>
      </w:pPr>
      <w:r w:rsidRPr="00AC2888">
        <w:t>비지도학습으로 이루어진 실증 데이터를 사용했다. 그렇기에 정상 데이터에 적절한 데이터로 정제하기 위해 통계적인 방법을 활용하여 진행하였다. 또한 센서로 데이터를 추출하는 동안의 환경을 제약 및 통제시켰다.</w:t>
      </w:r>
      <w:r w:rsidR="008B3AB3">
        <w:t xml:space="preserve"> </w:t>
      </w:r>
      <w:r w:rsidR="008B3AB3" w:rsidRPr="008B3AB3">
        <w:rPr>
          <w:color w:val="0070C0"/>
        </w:rPr>
        <w:t>(</w:t>
      </w:r>
      <w:r w:rsidR="008B3AB3" w:rsidRPr="008B3AB3">
        <w:rPr>
          <w:rFonts w:hint="eastAsia"/>
          <w:color w:val="0070C0"/>
        </w:rPr>
        <w:t>이런 방법을 통해 문제와 어떻게 극복할 수 있는지</w:t>
      </w:r>
      <w:r w:rsidR="008B3AB3" w:rsidRPr="008B3AB3">
        <w:rPr>
          <w:color w:val="0070C0"/>
        </w:rPr>
        <w:t xml:space="preserve">, </w:t>
      </w:r>
      <w:r w:rsidR="008B3AB3" w:rsidRPr="008B3AB3">
        <w:rPr>
          <w:rFonts w:hint="eastAsia"/>
          <w:color w:val="0070C0"/>
        </w:rPr>
        <w:t>추가적인 장점이 어떤 것이 있었는지 작성)</w:t>
      </w:r>
    </w:p>
    <w:p w14:paraId="65B1F073" w14:textId="78282BB1" w:rsidR="0058726A" w:rsidRPr="00D93604" w:rsidRDefault="00D93604" w:rsidP="00D55736">
      <w:pPr>
        <w:ind w:firstLineChars="100" w:firstLine="200"/>
        <w:rPr>
          <w:rFonts w:hint="eastAsia"/>
        </w:rPr>
      </w:pPr>
      <w:r>
        <w:rPr>
          <w:rFonts w:hint="eastAsia"/>
        </w:rPr>
        <w:t>앞서 L</w:t>
      </w:r>
      <w:r>
        <w:t>STM-AE</w:t>
      </w:r>
      <w:r>
        <w:rPr>
          <w:rFonts w:hint="eastAsia"/>
        </w:rPr>
        <w:t>를 학습시키</w:t>
      </w:r>
      <w:r w:rsidR="00B60A74">
        <w:rPr>
          <w:rFonts w:hint="eastAsia"/>
        </w:rPr>
        <w:t>기 위한</w:t>
      </w:r>
      <w:r>
        <w:rPr>
          <w:rFonts w:hint="eastAsia"/>
        </w:rPr>
        <w:t xml:space="preserve"> 가정</w:t>
      </w:r>
      <w:r w:rsidR="00B60A74">
        <w:rPr>
          <w:rFonts w:hint="eastAsia"/>
        </w:rPr>
        <w:t>으로</w:t>
      </w:r>
      <w:r>
        <w:rPr>
          <w:rFonts w:hint="eastAsia"/>
        </w:rPr>
        <w:t xml:space="preserve"> 정상 데이터를 통한 학습이 전제되어</w:t>
      </w:r>
      <w:r w:rsidR="00B60A74">
        <w:rPr>
          <w:rFonts w:hint="eastAsia"/>
        </w:rPr>
        <w:t xml:space="preserve">야함을 </w:t>
      </w:r>
      <w:r>
        <w:rPr>
          <w:rFonts w:hint="eastAsia"/>
        </w:rPr>
        <w:t>언급하였다.</w:t>
      </w:r>
      <w:r>
        <w:t xml:space="preserve"> LSTM-AE</w:t>
      </w:r>
      <w:r>
        <w:rPr>
          <w:rFonts w:hint="eastAsia"/>
        </w:rPr>
        <w:t>가</w:t>
      </w:r>
      <w:r w:rsidR="00B60A74">
        <w:rPr>
          <w:rFonts w:hint="eastAsia"/>
        </w:rPr>
        <w:t xml:space="preserve"> </w:t>
      </w:r>
      <w:r>
        <w:rPr>
          <w:rFonts w:hint="eastAsia"/>
        </w:rPr>
        <w:t xml:space="preserve">정상 데이터를 학습함으로써 </w:t>
      </w:r>
      <w:r w:rsidR="00B60A74">
        <w:t>Raw Input Data</w:t>
      </w:r>
      <w:r w:rsidR="00B60A74">
        <w:rPr>
          <w:rFonts w:hint="eastAsia"/>
        </w:rPr>
        <w:t xml:space="preserve">의 </w:t>
      </w:r>
      <w:r w:rsidR="00B60A74">
        <w:t>Latent Feature</w:t>
      </w:r>
      <w:r w:rsidR="00B60A74">
        <w:rPr>
          <w:rFonts w:hint="eastAsia"/>
        </w:rPr>
        <w:t>를</w:t>
      </w:r>
      <w:r>
        <w:rPr>
          <w:rFonts w:hint="eastAsia"/>
        </w:rPr>
        <w:t xml:space="preserve"> 더 잘 포착할 수 있고,</w:t>
      </w:r>
      <w:r>
        <w:t xml:space="preserve"> </w:t>
      </w:r>
      <w:r>
        <w:rPr>
          <w:rFonts w:hint="eastAsia"/>
        </w:rPr>
        <w:t xml:space="preserve">해당 결과가 </w:t>
      </w:r>
      <w:r>
        <w:t>RE</w:t>
      </w:r>
      <w:r>
        <w:rPr>
          <w:rFonts w:hint="eastAsia"/>
        </w:rPr>
        <w:t>기반의 이상치 탐지 모델과,</w:t>
      </w:r>
      <w:r>
        <w:t xml:space="preserve"> OC-SVM</w:t>
      </w:r>
      <w:r>
        <w:rPr>
          <w:rFonts w:hint="eastAsia"/>
        </w:rPr>
        <w:t>에도 모두 영향을 주기 때문이다</w:t>
      </w:r>
      <w:r>
        <w:t xml:space="preserve">. </w:t>
      </w:r>
      <w:r>
        <w:rPr>
          <w:rFonts w:hint="eastAsia"/>
        </w:rPr>
        <w:t>하지만,</w:t>
      </w:r>
      <w:r>
        <w:t xml:space="preserve"> </w:t>
      </w:r>
      <w:r>
        <w:rPr>
          <w:rFonts w:hint="eastAsia"/>
        </w:rPr>
        <w:t>실증</w:t>
      </w:r>
      <w:r>
        <w:t xml:space="preserve"> </w:t>
      </w:r>
      <w:r>
        <w:rPr>
          <w:rFonts w:hint="eastAsia"/>
        </w:rPr>
        <w:t>데이터의 특성 상 최초</w:t>
      </w:r>
      <w:r>
        <w:t xml:space="preserve"> </w:t>
      </w:r>
      <w:r>
        <w:rPr>
          <w:rFonts w:hint="eastAsia"/>
        </w:rPr>
        <w:t>원본 데이터는</w:t>
      </w:r>
      <w:r>
        <w:t xml:space="preserve"> No-Label</w:t>
      </w:r>
      <w:r>
        <w:rPr>
          <w:rFonts w:hint="eastAsia"/>
        </w:rPr>
        <w:t>일 뿐만 아니라,</w:t>
      </w:r>
      <w:r>
        <w:t xml:space="preserve"> </w:t>
      </w:r>
      <w:r>
        <w:rPr>
          <w:rFonts w:hint="eastAsia"/>
        </w:rPr>
        <w:t>여러 물리적,</w:t>
      </w:r>
      <w:r>
        <w:t xml:space="preserve"> </w:t>
      </w:r>
      <w:r>
        <w:rPr>
          <w:rFonts w:hint="eastAsia"/>
        </w:rPr>
        <w:t>환경적 요소로 인한 노이즈가 포함되어 있다.</w:t>
      </w:r>
      <w:r>
        <w:t xml:space="preserve"> </w:t>
      </w:r>
      <w:r>
        <w:rPr>
          <w:rFonts w:hint="eastAsia"/>
        </w:rPr>
        <w:t>따라서 본 연구를 진행하면서 가장 중요하게 생각한 요점이 바로 실증 데이터에 대한 품질 평가와 정제이다.</w:t>
      </w:r>
      <w:r>
        <w:t xml:space="preserve"> </w:t>
      </w:r>
      <w:r w:rsidR="00AF4347">
        <w:rPr>
          <w:rFonts w:hint="eastAsia"/>
        </w:rPr>
        <w:t>앞서 데이터 품질에 대한 객관적 합리성을 증명하기</w:t>
      </w:r>
      <w:r w:rsidR="00AF4347">
        <w:t xml:space="preserve"> </w:t>
      </w:r>
      <w:r w:rsidR="00AF4347">
        <w:rPr>
          <w:rFonts w:hint="eastAsia"/>
        </w:rPr>
        <w:t xml:space="preserve">위해 </w:t>
      </w:r>
      <w:r>
        <w:rPr>
          <w:rFonts w:hint="eastAsia"/>
        </w:rPr>
        <w:t>정상성 검증,</w:t>
      </w:r>
      <w:r>
        <w:t xml:space="preserve"> </w:t>
      </w:r>
      <w:r>
        <w:rPr>
          <w:rFonts w:hint="eastAsia"/>
        </w:rPr>
        <w:t>상관도 측정 등</w:t>
      </w:r>
      <w:r w:rsidR="00AF4347">
        <w:rPr>
          <w:rFonts w:hint="eastAsia"/>
        </w:rPr>
        <w:t xml:space="preserve"> 다양한</w:t>
      </w:r>
      <w:r>
        <w:rPr>
          <w:rFonts w:hint="eastAsia"/>
        </w:rPr>
        <w:t xml:space="preserve"> 데이터 탐색 절차를</w:t>
      </w:r>
      <w:r w:rsidR="004F620C">
        <w:rPr>
          <w:rFonts w:hint="eastAsia"/>
        </w:rPr>
        <w:t xml:space="preserve"> </w:t>
      </w:r>
      <w:r w:rsidR="00AF4347">
        <w:rPr>
          <w:rFonts w:hint="eastAsia"/>
        </w:rPr>
        <w:t>진행했을 뿐만 아니라</w:t>
      </w:r>
      <w:r w:rsidR="004F620C">
        <w:rPr>
          <w:rFonts w:hint="eastAsia"/>
        </w:rPr>
        <w:t>,</w:t>
      </w:r>
      <w:r w:rsidR="004F620C" w:rsidRPr="008B3AB3">
        <w:rPr>
          <w:color w:val="0070C0"/>
        </w:rPr>
        <w:t xml:space="preserve"> </w:t>
      </w:r>
      <w:r w:rsidR="00AF4347" w:rsidRPr="00AF4347">
        <w:rPr>
          <w:rFonts w:hint="eastAsia"/>
        </w:rPr>
        <w:t>학습 데이터에 포함된 노이즈 제거를 계층적으로 연속해서 수행하였다.</w:t>
      </w:r>
      <w:r w:rsidR="00AF4347">
        <w:t xml:space="preserve"> </w:t>
      </w:r>
      <w:r w:rsidR="004F620C">
        <w:t>LSTM-AE</w:t>
      </w:r>
      <w:r w:rsidR="004F620C">
        <w:rPr>
          <w:rFonts w:hint="eastAsia"/>
        </w:rPr>
        <w:t>의 재복원 오차 임계값을 선</w:t>
      </w:r>
      <w:r w:rsidR="00343875">
        <w:rPr>
          <w:rFonts w:hint="eastAsia"/>
        </w:rPr>
        <w:t>정을 위해</w:t>
      </w:r>
      <w:r w:rsidR="004F620C">
        <w:t xml:space="preserve"> </w:t>
      </w:r>
      <w:r w:rsidR="00AF4347">
        <w:rPr>
          <w:rFonts w:hint="eastAsia"/>
        </w:rPr>
        <w:t xml:space="preserve">다수의 </w:t>
      </w:r>
      <w:r w:rsidR="00AF4347">
        <w:t>Try and Error</w:t>
      </w:r>
      <w:r w:rsidR="00343875">
        <w:t xml:space="preserve"> </w:t>
      </w:r>
      <w:r w:rsidR="00343875">
        <w:rPr>
          <w:rFonts w:hint="eastAsia"/>
        </w:rPr>
        <w:t>작업을</w:t>
      </w:r>
      <w:r w:rsidR="00AF4347">
        <w:rPr>
          <w:rFonts w:hint="eastAsia"/>
        </w:rPr>
        <w:t xml:space="preserve"> 거</w:t>
      </w:r>
      <w:r w:rsidR="00343875">
        <w:rPr>
          <w:rFonts w:hint="eastAsia"/>
        </w:rPr>
        <w:t>쳤으며</w:t>
      </w:r>
      <w:r w:rsidR="00AF4347">
        <w:t>,</w:t>
      </w:r>
      <w:r w:rsidR="004F620C">
        <w:t xml:space="preserve"> </w:t>
      </w:r>
      <w:r w:rsidR="004F620C">
        <w:rPr>
          <w:rFonts w:hint="eastAsia"/>
        </w:rPr>
        <w:t xml:space="preserve">클러스터링과 </w:t>
      </w:r>
      <w:r w:rsidR="004F620C">
        <w:t xml:space="preserve">OC-SVM </w:t>
      </w:r>
      <w:r w:rsidR="004F620C">
        <w:rPr>
          <w:rFonts w:hint="eastAsia"/>
        </w:rPr>
        <w:t>초평면 결정과정에서</w:t>
      </w:r>
      <w:r w:rsidR="00343875">
        <w:rPr>
          <w:rFonts w:hint="eastAsia"/>
        </w:rPr>
        <w:t>도</w:t>
      </w:r>
      <w:r w:rsidR="00AF4347">
        <w:rPr>
          <w:rFonts w:hint="eastAsia"/>
        </w:rPr>
        <w:t xml:space="preserve"> </w:t>
      </w:r>
      <w:r w:rsidR="004F620C">
        <w:rPr>
          <w:rFonts w:hint="eastAsia"/>
        </w:rPr>
        <w:t xml:space="preserve">노이지를 두 번 </w:t>
      </w:r>
      <w:r w:rsidR="00AF4347">
        <w:rPr>
          <w:rFonts w:hint="eastAsia"/>
        </w:rPr>
        <w:t xml:space="preserve">정도 더 </w:t>
      </w:r>
      <w:r w:rsidR="004F620C">
        <w:rPr>
          <w:rFonts w:hint="eastAsia"/>
        </w:rPr>
        <w:t>제거해주었다</w:t>
      </w:r>
      <w:r w:rsidR="00343875">
        <w:rPr>
          <w:rFonts w:hint="eastAsia"/>
        </w:rPr>
        <w:t>.</w:t>
      </w:r>
      <w:r w:rsidR="00343875">
        <w:t xml:space="preserve"> </w:t>
      </w:r>
      <w:r w:rsidR="00343875">
        <w:rPr>
          <w:rFonts w:hint="eastAsia"/>
        </w:rPr>
        <w:t>이러한 과정을 거쳐 최종적으로 우리는</w:t>
      </w:r>
      <w:r w:rsidR="00343875">
        <w:t xml:space="preserve"> </w:t>
      </w:r>
      <w:r w:rsidR="00343875">
        <w:rPr>
          <w:rFonts w:hint="eastAsia"/>
        </w:rPr>
        <w:t>보다</w:t>
      </w:r>
      <w:r w:rsidR="00343875">
        <w:t xml:space="preserve"> High Quality</w:t>
      </w:r>
      <w:r w:rsidR="00343875">
        <w:rPr>
          <w:rFonts w:hint="eastAsia"/>
        </w:rPr>
        <w:t>의 데이터를 얻을 수 있</w:t>
      </w:r>
      <w:r w:rsidR="00343875">
        <w:rPr>
          <w:rFonts w:hint="eastAsia"/>
        </w:rPr>
        <w:lastRenderedPageBreak/>
        <w:t>었고</w:t>
      </w:r>
      <w:r w:rsidR="00343875">
        <w:t xml:space="preserve">, </w:t>
      </w:r>
      <w:r w:rsidR="00343875">
        <w:rPr>
          <w:rFonts w:hint="eastAsia"/>
        </w:rPr>
        <w:t xml:space="preserve">해당 데이터를 통해 </w:t>
      </w:r>
      <w:r w:rsidR="00343875">
        <w:t>LSTM-AE</w:t>
      </w:r>
      <w:r w:rsidR="00343875">
        <w:rPr>
          <w:rFonts w:hint="eastAsia"/>
        </w:rPr>
        <w:t>를 안정적으로 학습시킬 수 있었다.</w:t>
      </w:r>
    </w:p>
    <w:p w14:paraId="2CB6242B" w14:textId="62B0A4B2" w:rsidR="00D55736" w:rsidRPr="00AC2888" w:rsidRDefault="00D55736" w:rsidP="00A02526">
      <w:r>
        <w:rPr>
          <w:rFonts w:hint="eastAsia"/>
        </w:rPr>
        <w:t xml:space="preserve"> </w:t>
      </w:r>
    </w:p>
    <w:p w14:paraId="7591F82E" w14:textId="77777777" w:rsidR="00A02526" w:rsidRPr="00AC2888" w:rsidRDefault="00A02526" w:rsidP="00A02526">
      <w:pPr>
        <w:pStyle w:val="af8"/>
        <w:numPr>
          <w:ilvl w:val="0"/>
          <w:numId w:val="13"/>
        </w:numPr>
        <w:spacing w:before="0" w:beforeAutospacing="0" w:after="120" w:afterAutospacing="0"/>
        <w:textAlignment w:val="baseline"/>
        <w:rPr>
          <w:rFonts w:ascii="나눔고딕" w:eastAsia="나눔고딕" w:hAnsi="나눔고딕" w:cs="Arial"/>
          <w:b/>
          <w:bCs/>
          <w:color w:val="000000"/>
          <w:sz w:val="22"/>
          <w:szCs w:val="22"/>
        </w:rPr>
      </w:pPr>
      <w:r w:rsidRPr="00AC2888">
        <w:rPr>
          <w:rFonts w:ascii="나눔고딕" w:eastAsia="나눔고딕" w:hAnsi="나눔고딕" w:cs="Arial"/>
          <w:b/>
          <w:bCs/>
          <w:color w:val="000000"/>
          <w:sz w:val="22"/>
          <w:szCs w:val="22"/>
        </w:rPr>
        <w:t>Conclusion</w:t>
      </w:r>
    </w:p>
    <w:p w14:paraId="200AA6AB" w14:textId="5FE0874D" w:rsidR="00A02526" w:rsidRPr="00AC2888" w:rsidRDefault="00A02526" w:rsidP="00A27972">
      <w:pPr>
        <w:ind w:firstLineChars="100" w:firstLine="200"/>
      </w:pPr>
      <w:r w:rsidRPr="00AC2888">
        <w:t>본 논문에서는 비지도학습에서 시간의존성에 따른 여러 환경물질과의 상관관계를 고려한 LSTM-AE 및 CLUSTERING 방법을 제안한다. TVOC,</w:t>
      </w:r>
      <w:r w:rsidR="00A27972">
        <w:t xml:space="preserve"> </w:t>
      </w:r>
      <w:r w:rsidRPr="00AC2888">
        <w:t>CO2,</w:t>
      </w:r>
      <w:r w:rsidR="00A27972">
        <w:t xml:space="preserve"> </w:t>
      </w:r>
      <w:r w:rsidRPr="00AC2888">
        <w:t>PM2.5,</w:t>
      </w:r>
      <w:r w:rsidR="00A27972">
        <w:t xml:space="preserve"> </w:t>
      </w:r>
      <w:r w:rsidRPr="00AC2888">
        <w:t>PM10,</w:t>
      </w:r>
      <w:r w:rsidR="00A27972">
        <w:t xml:space="preserve"> </w:t>
      </w:r>
      <w:r w:rsidRPr="00AC2888">
        <w:t>CH2O,</w:t>
      </w:r>
      <w:r w:rsidR="00A27972">
        <w:t xml:space="preserve"> </w:t>
      </w:r>
      <w:r w:rsidRPr="00AC2888">
        <w:t>CO,</w:t>
      </w:r>
      <w:r w:rsidR="00A27972">
        <w:t xml:space="preserve"> </w:t>
      </w:r>
      <w:r w:rsidRPr="00AC2888">
        <w:t>Temperature,</w:t>
      </w:r>
      <w:r w:rsidR="00A27972">
        <w:t xml:space="preserve"> </w:t>
      </w:r>
      <w:r w:rsidRPr="00AC2888">
        <w:t>Humidity로 총 8가지의 인자로 구성하여 환경 물질을 LSTM-AE로 @@@ @@@이다.</w:t>
      </w:r>
    </w:p>
    <w:p w14:paraId="53A8A0B2" w14:textId="1527EC7A" w:rsidR="00A02526" w:rsidRPr="00AC2888" w:rsidRDefault="00A02526" w:rsidP="00A02526">
      <w:r w:rsidRPr="00AC2888">
        <w:t> 본 연구에서는 환경센서에서 이상치가 발생할 수 있는 lab test를 진행하였다. lab test에 대해 본 기술을 적용하였고, 이에 따라 MAE와 RMSE로 보여지는 정상값과 이상값의 차이를 확인하였다. 이 과정에서 우리의 모델과 다양한 상황에서 효과적인지 판단하기 위해 5가지의 상황을 나누어 진행했다. 5가지의 상황에서의 군집이 각각 정상치와 이상치로 잘 나뉨을 확인할 수 있었고 이를 통해 모델의 검증 또한 이뤄졌다.</w:t>
      </w:r>
      <w:r w:rsidR="006B38EF">
        <w:t xml:space="preserve"> </w:t>
      </w:r>
      <w:r w:rsidR="006B38EF" w:rsidRPr="006B38EF">
        <w:rPr>
          <w:color w:val="0070C0"/>
        </w:rPr>
        <w:t>(</w:t>
      </w:r>
      <w:r w:rsidR="006B38EF" w:rsidRPr="006B38EF">
        <w:rPr>
          <w:rFonts w:hint="eastAsia"/>
          <w:color w:val="0070C0"/>
        </w:rPr>
        <w:t xml:space="preserve">검증의 방법을 랩테스트를 진행하여 좀 더 명확한 성능치를 확보함이라는 명확한 </w:t>
      </w:r>
      <w:r w:rsidR="006B38EF" w:rsidRPr="006B38EF">
        <w:rPr>
          <w:color w:val="0070C0"/>
        </w:rPr>
        <w:t>contribution</w:t>
      </w:r>
      <w:r w:rsidR="006B38EF" w:rsidRPr="006B38EF">
        <w:rPr>
          <w:rFonts w:hint="eastAsia"/>
          <w:color w:val="0070C0"/>
        </w:rPr>
        <w:t>을 제시)</w:t>
      </w:r>
    </w:p>
    <w:p w14:paraId="5C91477D" w14:textId="7E118377" w:rsidR="00C35D2E" w:rsidRPr="00C35D2E" w:rsidRDefault="00A02526" w:rsidP="00A02526">
      <w:pPr>
        <w:rPr>
          <w:rFonts w:ascii="나눔고딕" w:eastAsia="나눔고딕" w:hAnsi="나눔고딕" w:cs="Arial"/>
          <w:color w:val="0070C0"/>
          <w:sz w:val="22"/>
        </w:rPr>
      </w:pPr>
      <w:r w:rsidRPr="00AC2888">
        <w:t xml:space="preserve"> 제안된 기술과 관련하여 강조해야 할 가장 중요한 요소는 </w:t>
      </w:r>
      <w:r w:rsidRPr="006B38EF">
        <w:rPr>
          <w:color w:val="0070C0"/>
        </w:rPr>
        <w:t>사용성</w:t>
      </w:r>
      <w:r w:rsidR="006B38EF">
        <w:rPr>
          <w:rFonts w:hint="eastAsia"/>
        </w:rPr>
        <w:t xml:space="preserve"> </w:t>
      </w:r>
      <w:r w:rsidR="006B38EF" w:rsidRPr="006B38EF">
        <w:rPr>
          <w:color w:val="0070C0"/>
        </w:rPr>
        <w:t>(</w:t>
      </w:r>
      <w:r w:rsidR="006B38EF" w:rsidRPr="006B38EF">
        <w:rPr>
          <w:rFonts w:hint="eastAsia"/>
          <w:color w:val="0070C0"/>
        </w:rPr>
        <w:t>명확하게 풀어쓰기)</w:t>
      </w:r>
      <w:r w:rsidR="006B38EF">
        <w:t xml:space="preserve"> </w:t>
      </w:r>
      <w:r w:rsidRPr="00AC2888">
        <w:t xml:space="preserve">이다. </w:t>
      </w:r>
      <w:r w:rsidRPr="00C35D2E">
        <w:rPr>
          <w:color w:val="0070C0"/>
        </w:rPr>
        <w:t>시계열 데이터 중 다변수를 사용하는 모든 센서에 적용할 수 있다. 특히 라벨링이 되어있지 않은 인자들의 경우, 상관관계를 고려하여 진행하면 된다. 또한 기존 논문에서 이상치 탐지 알고리즘을 구현할 때 정상 데이터로 훈련을 시킨다는 가정이 있었지만, 정상 데이터와 이상 데이터가 혼합되어</w:t>
      </w:r>
      <w:r w:rsidR="006B38EF" w:rsidRPr="00C35D2E">
        <w:rPr>
          <w:rFonts w:hint="eastAsia"/>
          <w:color w:val="0070C0"/>
        </w:rPr>
        <w:t xml:space="preserve"> </w:t>
      </w:r>
      <w:r w:rsidRPr="00C35D2E">
        <w:rPr>
          <w:color w:val="0070C0"/>
        </w:rPr>
        <w:t>있는 상황에서 데이터를 정제 이후 진행시켰다는 부분에서 차이가 있다. 일반적인 상황에서 환경 센서를 통해 데이터를 수집할 때, 정상치의 경우와 이상치의 경우를 확실히 구분하지 못하기 때문에 혼합 데이터에서의 해결방안이 필요하다.  이러한 이상치의 전가는 환경센서 뿐만 아니라 자율 주행, 스마트시티 등 다양한 분야에서 요구되고 있다. 환경 센서에서 비지도학습의 주어진 데이터 내에서 이상치를 탐지하여 실내공기오염을 줄이는데 있어 기여할 수 있다. </w:t>
      </w:r>
      <w:r w:rsidR="00C35D2E" w:rsidRPr="00C35D2E">
        <w:rPr>
          <w:color w:val="0070C0"/>
        </w:rPr>
        <w:t>(</w:t>
      </w:r>
      <w:r w:rsidR="00C35D2E" w:rsidRPr="00C35D2E">
        <w:rPr>
          <w:rFonts w:hint="eastAsia"/>
          <w:color w:val="0070C0"/>
        </w:rPr>
        <w:t>각자</w:t>
      </w:r>
      <w:r w:rsidR="00C35D2E" w:rsidRPr="00C35D2E">
        <w:rPr>
          <w:color w:val="0070C0"/>
        </w:rPr>
        <w:t xml:space="preserve"> 맡은 부분에 대한 conclusion에 작성</w:t>
      </w:r>
      <w:r w:rsidR="00C35D2E" w:rsidRPr="00C35D2E">
        <w:rPr>
          <w:rFonts w:hint="eastAsia"/>
          <w:color w:val="0070C0"/>
        </w:rPr>
        <w:t>하기.</w:t>
      </w:r>
      <w:r w:rsidR="00C35D2E" w:rsidRPr="00C35D2E">
        <w:rPr>
          <w:color w:val="0070C0"/>
        </w:rPr>
        <w:t xml:space="preserve">  해당 논문의 기여점이 드러나도록</w:t>
      </w:r>
      <w:r w:rsidR="00C35D2E" w:rsidRPr="00C35D2E">
        <w:rPr>
          <w:rFonts w:hint="eastAsia"/>
          <w:color w:val="0070C0"/>
        </w:rPr>
        <w:t>)</w:t>
      </w:r>
    </w:p>
    <w:p w14:paraId="3236B366" w14:textId="77777777" w:rsidR="00C35D2E" w:rsidRPr="00C35D2E" w:rsidRDefault="00C35D2E" w:rsidP="00A02526">
      <w:pPr>
        <w:rPr>
          <w:rFonts w:ascii="나눔고딕" w:eastAsia="나눔고딕" w:hAnsi="나눔고딕" w:cs="Arial"/>
          <w:sz w:val="22"/>
        </w:rPr>
      </w:pPr>
    </w:p>
    <w:p w14:paraId="6C3F2927" w14:textId="77777777" w:rsidR="00A02526" w:rsidRPr="00AC2888" w:rsidRDefault="00A02526" w:rsidP="00A02526">
      <w:pPr>
        <w:pStyle w:val="af8"/>
        <w:numPr>
          <w:ilvl w:val="0"/>
          <w:numId w:val="14"/>
        </w:numPr>
        <w:spacing w:before="0" w:beforeAutospacing="0" w:after="120" w:afterAutospacing="0"/>
        <w:textAlignment w:val="baseline"/>
        <w:rPr>
          <w:rFonts w:ascii="나눔고딕" w:eastAsia="나눔고딕" w:hAnsi="나눔고딕" w:cs="Arial"/>
          <w:b/>
          <w:bCs/>
          <w:color w:val="000000"/>
          <w:sz w:val="22"/>
          <w:szCs w:val="22"/>
        </w:rPr>
      </w:pPr>
      <w:r w:rsidRPr="00AC2888">
        <w:rPr>
          <w:rFonts w:ascii="나눔고딕" w:eastAsia="나눔고딕" w:hAnsi="나눔고딕" w:cs="Arial"/>
          <w:b/>
          <w:bCs/>
          <w:color w:val="000000"/>
          <w:sz w:val="22"/>
          <w:szCs w:val="22"/>
        </w:rPr>
        <w:t>Acknowledgements</w:t>
      </w:r>
    </w:p>
    <w:p w14:paraId="4E1AB32E" w14:textId="77777777" w:rsidR="00A02526" w:rsidRPr="00AC2888" w:rsidRDefault="00A02526" w:rsidP="00A02526">
      <w:pPr>
        <w:pStyle w:val="af8"/>
        <w:spacing w:before="0" w:beforeAutospacing="0" w:after="120" w:afterAutospacing="0"/>
        <w:rPr>
          <w:rFonts w:ascii="나눔고딕" w:eastAsia="나눔고딕" w:hAnsi="나눔고딕" w:cs="Arial"/>
          <w:sz w:val="22"/>
          <w:szCs w:val="22"/>
        </w:rPr>
      </w:pPr>
      <w:r w:rsidRPr="00AC2888">
        <w:rPr>
          <w:rFonts w:ascii="나눔고딕" w:eastAsia="나눔고딕" w:hAnsi="나눔고딕" w:cs="Arial"/>
          <w:color w:val="000000"/>
          <w:sz w:val="22"/>
          <w:szCs w:val="22"/>
        </w:rPr>
        <w:t>This work was supported by a Korea Environmental Industry &amp; Technology Institute (KEITI) grant funded by the Korea government (Ministry of Environment). Project No. RE202101551, the development of IoT-based technology for collecting and managing Big data on environmental hazards and health effects.</w:t>
      </w:r>
    </w:p>
    <w:p w14:paraId="7158C8D8"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999999"/>
          <w:sz w:val="22"/>
          <w:szCs w:val="22"/>
        </w:rPr>
        <w:t xml:space="preserve">This section is optional. Collate acknowledgements in a separate section at the end of the article before the references and do not, therefore, include them on the title page, as a footnote to the title or otherwise. List here those individuals who provided help during the research (e.g., providing language help, writing assistance or proof reading the article, </w:t>
      </w:r>
      <w:r w:rsidRPr="00AC2888">
        <w:rPr>
          <w:rFonts w:ascii="나눔고딕" w:eastAsia="나눔고딕" w:hAnsi="나눔고딕" w:cs="Arial"/>
          <w:color w:val="999999"/>
          <w:sz w:val="22"/>
          <w:szCs w:val="22"/>
        </w:rPr>
        <w:lastRenderedPageBreak/>
        <w:t>etc.).We encourage the inclusion of a brief outline of the contributions of authors in this section, for example: "Author contributions: T.L., E.K. and H.S. designed the research; T.L., E.K., W.L. and H.S. performed the research; T.L. and E.K. analyzed the data; and T.L., W.L. and H.S. wrote the paper." Other contribution categories may include model coding, programming support, research conception, etc.</w:t>
      </w:r>
    </w:p>
    <w:p w14:paraId="761DFE34" w14:textId="77777777" w:rsidR="00A02526" w:rsidRPr="00AC2888" w:rsidRDefault="00A02526" w:rsidP="00A02526">
      <w:pPr>
        <w:rPr>
          <w:rFonts w:ascii="나눔고딕" w:eastAsia="나눔고딕" w:hAnsi="나눔고딕" w:cs="Arial"/>
          <w:sz w:val="22"/>
        </w:rPr>
      </w:pPr>
      <w:r w:rsidRPr="00AC2888">
        <w:rPr>
          <w:rFonts w:ascii="나눔고딕" w:eastAsia="나눔고딕" w:hAnsi="나눔고딕" w:cs="Arial"/>
          <w:sz w:val="22"/>
        </w:rPr>
        <w:br/>
      </w:r>
    </w:p>
    <w:p w14:paraId="77ADF4EB" w14:textId="77777777" w:rsidR="00A02526" w:rsidRPr="00AC2888" w:rsidRDefault="00A02526" w:rsidP="00A02526">
      <w:pPr>
        <w:pStyle w:val="af8"/>
        <w:numPr>
          <w:ilvl w:val="0"/>
          <w:numId w:val="15"/>
        </w:numPr>
        <w:spacing w:before="0" w:beforeAutospacing="0" w:after="120" w:afterAutospacing="0"/>
        <w:textAlignment w:val="baseline"/>
        <w:rPr>
          <w:rFonts w:ascii="나눔고딕" w:eastAsia="나눔고딕" w:hAnsi="나눔고딕" w:cs="Arial"/>
          <w:b/>
          <w:bCs/>
          <w:color w:val="000000"/>
          <w:sz w:val="22"/>
          <w:szCs w:val="22"/>
        </w:rPr>
      </w:pPr>
      <w:r w:rsidRPr="00AC2888">
        <w:rPr>
          <w:rFonts w:ascii="나눔고딕" w:eastAsia="나눔고딕" w:hAnsi="나눔고딕" w:cs="Arial"/>
          <w:b/>
          <w:bCs/>
          <w:color w:val="000000"/>
          <w:sz w:val="22"/>
          <w:szCs w:val="22"/>
        </w:rPr>
        <w:t>References</w:t>
      </w:r>
    </w:p>
    <w:p w14:paraId="6799C817"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1. Single author: the author's name (without initials, unless there is ambiguity) and the year of publication;</w:t>
      </w:r>
    </w:p>
    <w:p w14:paraId="119E09C7"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2. Two authors: both authors' names and the year of publication;</w:t>
      </w:r>
    </w:p>
    <w:p w14:paraId="76E9CE96"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3. Three or more authors: first author's name followed by 'et al.' and the year of publication.</w:t>
      </w:r>
    </w:p>
    <w:p w14:paraId="02A752A6"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Citations may be made directly (or parenthetically). Groups of references can be listed either first alphabetically, then chronologically, or vice versa.</w:t>
      </w:r>
    </w:p>
    <w:p w14:paraId="681A4B0C"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Examples: 'as demonstrated (Allan, 2000a, 2000b, 1999; Allan and Jones, 1999)…. Or, as demonstrated (Jones, 1999; Allan, 2000)… Kramer et al. (2010) have recently shown …'</w:t>
      </w:r>
    </w:p>
    <w:p w14:paraId="53BDF3A9"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List: References should be arranged first alphabetically and then further sorted chronologically if necessary. More than one reference from the same author(s) in the same year must be identified by the letters 'a', 'b', 'c', etc., placed after the year of publication.</w:t>
      </w:r>
    </w:p>
    <w:p w14:paraId="3939853E"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Examples:</w:t>
      </w:r>
    </w:p>
    <w:p w14:paraId="6EB9761C"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Reference to a journal publication:</w:t>
      </w:r>
    </w:p>
    <w:p w14:paraId="5BF5012A"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Van der Geer, J., Hanraads, J.A.J., Lupton, R.A., 2010. The art of writing a scientific article. J. Sci. Commun. 163, 51–59. https://doi.org/10.1016/j.Sc.2010.00372.</w:t>
      </w:r>
    </w:p>
    <w:p w14:paraId="613A7ECC"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Reference to a journal publication with an article number:</w:t>
      </w:r>
    </w:p>
    <w:p w14:paraId="1C1F5072"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Van der Geer, J., Hanraads, J.A.J., Lupton, R.A., 2018. The art of writing a scientific article. Heliyon. 19, e00205. https://doi.org/10.1016/j.heliyon.2018.e00205.</w:t>
      </w:r>
    </w:p>
    <w:p w14:paraId="785DF44F"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Reference to a book:</w:t>
      </w:r>
    </w:p>
    <w:p w14:paraId="4772852B"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Strunk Jr., W., White, E.B., 2000. The Elements of Style, fourth ed. Longman, New York.</w:t>
      </w:r>
    </w:p>
    <w:p w14:paraId="0F6B8FE0"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Reference to a chapter in an edited book:</w:t>
      </w:r>
    </w:p>
    <w:p w14:paraId="2C7B4244"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Mettam, G.R., Adams, L.B., 2009. How to prepare an electronic version of your article, in: Jones, B.S., Smith , R.Z. (Eds.), Introduction to the Electronic Age. E-Publishing Inc., New York, pp. 281–304.</w:t>
      </w:r>
    </w:p>
    <w:p w14:paraId="0FAA05E5"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lastRenderedPageBreak/>
        <w:t>Reference to a website:</w:t>
      </w:r>
    </w:p>
    <w:p w14:paraId="08B0D7D8"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Cancer Research UK, 1975. Cancer statistics reports for the UK. http://www.cancerresearchuk.org/aboutcancer/statistics/cancerstatsreport/ (accessed 13 March 2003).</w:t>
      </w:r>
    </w:p>
    <w:p w14:paraId="03552F0C"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Reference to a dataset:</w:t>
      </w:r>
    </w:p>
    <w:p w14:paraId="75FA8DF6"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[dataset] Oguro, M., Imahiro, S., Saito, S., Nakashizuka, T., 2015. Mortality data for Japanese oak wilt disease and surrounding forest compositions. Mendeley Data, v1. https://doi.org/10.17632/xwj98nb39r.1.</w:t>
      </w:r>
    </w:p>
    <w:p w14:paraId="282515D3"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Reference to software:</w:t>
      </w:r>
    </w:p>
    <w:p w14:paraId="31C30902" w14:textId="77777777" w:rsidR="00A02526" w:rsidRPr="00AC2888" w:rsidRDefault="00A02526" w:rsidP="00A02526">
      <w:pPr>
        <w:pStyle w:val="af8"/>
        <w:spacing w:before="0" w:beforeAutospacing="0" w:after="120" w:afterAutospacing="0"/>
        <w:jc w:val="both"/>
        <w:rPr>
          <w:rFonts w:ascii="나눔고딕" w:eastAsia="나눔고딕" w:hAnsi="나눔고딕" w:cs="Arial"/>
          <w:sz w:val="22"/>
          <w:szCs w:val="22"/>
        </w:rPr>
      </w:pPr>
      <w:r w:rsidRPr="00AC2888">
        <w:rPr>
          <w:rFonts w:ascii="나눔고딕" w:eastAsia="나눔고딕" w:hAnsi="나눔고딕" w:cs="Arial"/>
          <w:color w:val="000000"/>
          <w:sz w:val="22"/>
          <w:szCs w:val="22"/>
        </w:rPr>
        <w:t xml:space="preserve">Coon, E., Berndt, M., Jan, A., Svyatsky, D., Atchley, A., Kikinzon, E., Harp, D., Manzini, G., Shelef, E., Lipnikov, K., Garimella, R., Xu, C., Moulton, D., Karra, S., Painter, S., Jafarov, E., &amp; Molins, S., 2020. Advanced Terrestrial Simulator (ATS) v0.88 (Version 0.88). Zenodo. </w:t>
      </w:r>
      <w:hyperlink r:id="rId25" w:history="1">
        <w:r w:rsidRPr="00AC2888">
          <w:rPr>
            <w:rStyle w:val="af6"/>
            <w:rFonts w:ascii="나눔고딕" w:eastAsia="나눔고딕" w:hAnsi="나눔고딕" w:cs="Arial"/>
            <w:color w:val="1155CC"/>
            <w:sz w:val="22"/>
            <w:szCs w:val="22"/>
          </w:rPr>
          <w:t>https://doi.org/10.5281/zenodo.3727209</w:t>
        </w:r>
      </w:hyperlink>
      <w:r w:rsidRPr="00AC2888">
        <w:rPr>
          <w:rFonts w:ascii="나눔고딕" w:eastAsia="나눔고딕" w:hAnsi="나눔고딕" w:cs="Arial"/>
          <w:color w:val="000000"/>
          <w:sz w:val="22"/>
          <w:szCs w:val="22"/>
        </w:rPr>
        <w:t>.</w:t>
      </w:r>
    </w:p>
    <w:p w14:paraId="223D64E6" w14:textId="77777777" w:rsidR="00A02526" w:rsidRPr="00AC2888" w:rsidRDefault="00A02526" w:rsidP="00A02526">
      <w:pPr>
        <w:rPr>
          <w:rFonts w:ascii="나눔고딕" w:eastAsia="나눔고딕" w:hAnsi="나눔고딕" w:cs="Arial"/>
          <w:sz w:val="22"/>
        </w:rPr>
      </w:pPr>
    </w:p>
    <w:p w14:paraId="285496DC" w14:textId="77777777" w:rsidR="00A02526" w:rsidRPr="00AC2888" w:rsidRDefault="00A02526" w:rsidP="00A02526">
      <w:pPr>
        <w:pStyle w:val="af8"/>
        <w:spacing w:before="240" w:beforeAutospacing="0" w:after="240" w:afterAutospacing="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Reference In 2.3 , 3.2, 3.3</w:t>
      </w:r>
    </w:p>
    <w:p w14:paraId="502C3E74" w14:textId="77777777"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1.</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[MDPI sensors]</w:t>
      </w:r>
      <w:r w:rsidRPr="00AC2888">
        <w:rPr>
          <w:rFonts w:ascii="나눔고딕" w:eastAsia="나눔고딕" w:hAnsi="나눔고딕" w:cs="Arial"/>
          <w:color w:val="000000"/>
          <w:sz w:val="22"/>
          <w:szCs w:val="22"/>
        </w:rPr>
        <w:t xml:space="preserve"> Deep-Compact-Clustering Based Anomaly Detection Applied to Electromechanical Industrial Systems</w:t>
      </w:r>
    </w:p>
    <w:p w14:paraId="4C64BB63" w14:textId="77777777"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2.</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[ELSEVIER]</w:t>
      </w:r>
      <w:r w:rsidRPr="00AC2888">
        <w:rPr>
          <w:rFonts w:ascii="나눔고딕" w:eastAsia="나눔고딕" w:hAnsi="나눔고딕" w:cs="Arial"/>
          <w:color w:val="000000"/>
          <w:sz w:val="22"/>
          <w:szCs w:val="22"/>
        </w:rPr>
        <w:t xml:space="preserve"> Minimum volume ellipsoid classification model for contamination event detection in water distribution systems + 4.3 시계열 분석 파라미터를 시행착오 방식으로 결정함. 그 이유는 비지도 분류 메서드의 경우 모델 자체로 파라미터를 정할 수 없기 때문임. 결정규칙 부분에 추가.</w:t>
      </w:r>
    </w:p>
    <w:p w14:paraId="4F75973C" w14:textId="77777777"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3.</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[WILEY]</w:t>
      </w:r>
      <w:r w:rsidRPr="00AC2888">
        <w:rPr>
          <w:rFonts w:ascii="나눔고딕" w:eastAsia="나눔고딕" w:hAnsi="나눔고딕" w:cs="Arial"/>
          <w:color w:val="000000"/>
          <w:sz w:val="22"/>
          <w:szCs w:val="22"/>
        </w:rPr>
        <w:t xml:space="preserve"> Unsupervised Anomaly Detection Based on Deep Autoencoding and Clustering</w:t>
      </w:r>
    </w:p>
    <w:p w14:paraId="6D37C391" w14:textId="77777777"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4.</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[WACV : CVF]</w:t>
      </w:r>
      <w:r w:rsidRPr="00AC2888">
        <w:rPr>
          <w:rFonts w:ascii="나눔고딕" w:eastAsia="나눔고딕" w:hAnsi="나눔고딕" w:cs="Arial"/>
          <w:color w:val="000000"/>
          <w:sz w:val="22"/>
          <w:szCs w:val="22"/>
        </w:rPr>
        <w:t xml:space="preserve"> Deep Unsupervised Anomaly Detection</w:t>
      </w:r>
    </w:p>
    <w:p w14:paraId="0F568BAA" w14:textId="77777777"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5.</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[AAAI]</w:t>
      </w:r>
      <w:r w:rsidRPr="00AC2888">
        <w:rPr>
          <w:rFonts w:ascii="나눔고딕" w:eastAsia="나눔고딕" w:hAnsi="나눔고딕" w:cs="Arial"/>
          <w:color w:val="000000"/>
          <w:sz w:val="22"/>
          <w:szCs w:val="22"/>
        </w:rPr>
        <w:t xml:space="preserve"> A Deep Neural Network for Unsupervised Anomaly Detection and Diagnosis in Multivariate Time Series Data</w:t>
      </w:r>
    </w:p>
    <w:p w14:paraId="0638A126" w14:textId="77777777"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6.</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[MDPI Symmetry]</w:t>
      </w:r>
      <w:r w:rsidRPr="00AC2888">
        <w:rPr>
          <w:rFonts w:ascii="나눔고딕" w:eastAsia="나눔고딕" w:hAnsi="나눔고딕" w:cs="Arial"/>
          <w:color w:val="000000"/>
          <w:sz w:val="22"/>
          <w:szCs w:val="22"/>
        </w:rPr>
        <w:t xml:space="preserve"> Unsupervised Anomaly Detection Approach for Time-Series in Multi-Domains Using Deep Reconstruction Error</w:t>
      </w:r>
    </w:p>
    <w:p w14:paraId="458ADE9C" w14:textId="2548A9EA"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7.</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 xml:space="preserve">[MDPI Sensors] </w:t>
      </w:r>
      <w:r w:rsidRPr="00AC2888">
        <w:rPr>
          <w:rFonts w:ascii="나눔고딕" w:eastAsia="나눔고딕" w:hAnsi="나눔고딕" w:cs="Arial"/>
          <w:color w:val="000000"/>
          <w:sz w:val="22"/>
          <w:szCs w:val="22"/>
        </w:rPr>
        <w:t>FuseAD : Unsupervised Anomaly Detection in Streaming Sensors Data by Fusing Statistical and Deep Learning Models + 1 : Ensemble 기반의 결정규칙이 이상치 탐지 분야에서 뛰어난 이유와 접근 구도</w:t>
      </w:r>
    </w:p>
    <w:p w14:paraId="7B8ADC29" w14:textId="1BF6CB31"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lastRenderedPageBreak/>
        <w:t>8.</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[IEEE]</w:t>
      </w:r>
      <w:r w:rsidRPr="00AC2888">
        <w:rPr>
          <w:rFonts w:ascii="나눔고딕" w:eastAsia="나눔고딕" w:hAnsi="나눔고딕" w:cs="Arial"/>
          <w:color w:val="000000"/>
          <w:sz w:val="22"/>
          <w:szCs w:val="22"/>
        </w:rPr>
        <w:t xml:space="preserve"> Unsupervised Anomaly Detection With LSTM Nerual Networks</w:t>
      </w:r>
    </w:p>
    <w:p w14:paraId="192D1AC4" w14:textId="7496EED0"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9.</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 xml:space="preserve">[ELSEVIER] </w:t>
      </w:r>
      <w:r w:rsidRPr="00AC2888">
        <w:rPr>
          <w:rFonts w:ascii="나눔고딕" w:eastAsia="나눔고딕" w:hAnsi="나눔고딕" w:cs="Arial"/>
          <w:color w:val="000000"/>
          <w:sz w:val="22"/>
          <w:szCs w:val="22"/>
        </w:rPr>
        <w:t>Algorithm optimization and anomaly detection simulation based on extended Jarvis-Patrick clustering and outlier detection</w:t>
      </w:r>
    </w:p>
    <w:p w14:paraId="72688D11" w14:textId="77777777"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10.</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 xml:space="preserve">[IEEE Access] </w:t>
      </w:r>
      <w:r w:rsidRPr="00AC2888">
        <w:rPr>
          <w:rFonts w:ascii="나눔고딕" w:eastAsia="나눔고딕" w:hAnsi="나눔고딕" w:cs="Arial"/>
          <w:color w:val="000000"/>
          <w:sz w:val="22"/>
          <w:szCs w:val="22"/>
        </w:rPr>
        <w:t>Sequential Fault Diagnosis Based on LSTM Neural Network</w:t>
      </w:r>
    </w:p>
    <w:p w14:paraId="2FF8CA66" w14:textId="77777777"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11.</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 xml:space="preserve">[ELSEVIER] </w:t>
      </w:r>
      <w:r w:rsidRPr="00AC2888">
        <w:rPr>
          <w:rFonts w:ascii="나눔고딕" w:eastAsia="나눔고딕" w:hAnsi="나눔고딕" w:cs="Arial"/>
          <w:color w:val="000000"/>
          <w:sz w:val="22"/>
          <w:szCs w:val="22"/>
        </w:rPr>
        <w:t>Patient classification as an outlier detection problem : An application of the One-Class Support Vector Machine</w:t>
      </w:r>
    </w:p>
    <w:p w14:paraId="76798364" w14:textId="77777777"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12.</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 xml:space="preserve">[ELSEVIER] </w:t>
      </w:r>
      <w:r w:rsidRPr="00AC2888">
        <w:rPr>
          <w:rFonts w:ascii="나눔고딕" w:eastAsia="나눔고딕" w:hAnsi="나눔고딕" w:cs="Arial"/>
          <w:color w:val="000000"/>
          <w:sz w:val="22"/>
          <w:szCs w:val="22"/>
        </w:rPr>
        <w:t>Forecasting and Anomaly Detection approaches using LSTM and LSTM Autoencoder techniques with the applications in supply chain management</w:t>
      </w:r>
    </w:p>
    <w:p w14:paraId="2EB29973" w14:textId="77777777"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13.</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 xml:space="preserve">[MDPI Water] </w:t>
      </w:r>
      <w:r w:rsidRPr="00AC2888">
        <w:rPr>
          <w:rFonts w:ascii="나눔고딕" w:eastAsia="나눔고딕" w:hAnsi="나눔고딕" w:cs="Arial"/>
          <w:color w:val="000000"/>
          <w:sz w:val="22"/>
          <w:szCs w:val="22"/>
        </w:rPr>
        <w:t>Change Point Enhanced Anomaly Detection for IoT Time Series Data</w:t>
      </w:r>
    </w:p>
    <w:p w14:paraId="14B5B004" w14:textId="77777777" w:rsidR="00A02526" w:rsidRPr="00AC2888" w:rsidRDefault="00A02526" w:rsidP="00A02526">
      <w:pPr>
        <w:pStyle w:val="af8"/>
        <w:spacing w:before="240" w:beforeAutospacing="0" w:after="240" w:afterAutospacing="0"/>
        <w:ind w:left="760" w:hanging="360"/>
        <w:jc w:val="both"/>
        <w:rPr>
          <w:rFonts w:ascii="나눔고딕" w:eastAsia="나눔고딕" w:hAnsi="나눔고딕" w:cs="Arial"/>
          <w:sz w:val="22"/>
          <w:szCs w:val="22"/>
        </w:rPr>
      </w:pPr>
      <w:r w:rsidRPr="00AC2888">
        <w:rPr>
          <w:rFonts w:ascii="나눔고딕" w:eastAsia="나눔고딕" w:hAnsi="나눔고딕" w:cs="Arial"/>
          <w:b/>
          <w:bCs/>
          <w:color w:val="000000"/>
          <w:sz w:val="22"/>
          <w:szCs w:val="22"/>
        </w:rPr>
        <w:t>14.</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 xml:space="preserve">[AAAI] </w:t>
      </w:r>
      <w:r w:rsidRPr="00AC2888">
        <w:rPr>
          <w:rFonts w:ascii="나눔고딕" w:eastAsia="나눔고딕" w:hAnsi="나눔고딕" w:cs="Arial"/>
          <w:color w:val="000000"/>
          <w:sz w:val="22"/>
          <w:szCs w:val="22"/>
        </w:rPr>
        <w:t>A Density-Based Algorithm for Discovering Clusters in Large Spatial Databases with Noise</w:t>
      </w:r>
    </w:p>
    <w:p w14:paraId="192E37C3" w14:textId="437EC9A8" w:rsidR="00A02526" w:rsidRDefault="00A02526" w:rsidP="00A02526">
      <w:pPr>
        <w:pStyle w:val="af8"/>
        <w:spacing w:before="240" w:beforeAutospacing="0" w:after="240" w:afterAutospacing="0"/>
        <w:ind w:left="760" w:hanging="360"/>
        <w:jc w:val="both"/>
        <w:rPr>
          <w:rFonts w:ascii="나눔고딕" w:eastAsia="나눔고딕" w:hAnsi="나눔고딕" w:cs="Arial"/>
          <w:color w:val="000000"/>
          <w:sz w:val="22"/>
          <w:szCs w:val="22"/>
        </w:rPr>
      </w:pPr>
      <w:r w:rsidRPr="00AC2888">
        <w:rPr>
          <w:rFonts w:ascii="나눔고딕" w:eastAsia="나눔고딕" w:hAnsi="나눔고딕" w:cs="Arial"/>
          <w:b/>
          <w:bCs/>
          <w:color w:val="000000"/>
          <w:sz w:val="22"/>
          <w:szCs w:val="22"/>
        </w:rPr>
        <w:t>15.</w:t>
      </w:r>
      <w:r w:rsidRPr="00AC2888">
        <w:rPr>
          <w:rFonts w:ascii="나눔고딕" w:eastAsia="나눔고딕" w:hAnsi="나눔고딕" w:cs="Arial"/>
          <w:color w:val="000000"/>
          <w:sz w:val="22"/>
          <w:szCs w:val="22"/>
        </w:rPr>
        <w:t xml:space="preserve">  </w:t>
      </w:r>
      <w:r w:rsidRPr="00AC2888">
        <w:rPr>
          <w:rFonts w:ascii="나눔고딕" w:eastAsia="나눔고딕" w:hAnsi="나눔고딕" w:cs="Arial"/>
          <w:b/>
          <w:bCs/>
          <w:color w:val="000000"/>
          <w:sz w:val="22"/>
          <w:szCs w:val="22"/>
        </w:rPr>
        <w:t xml:space="preserve">[ELSEVIER] </w:t>
      </w:r>
      <w:r w:rsidRPr="00AC2888">
        <w:rPr>
          <w:rFonts w:ascii="나눔고딕" w:eastAsia="나눔고딕" w:hAnsi="나눔고딕" w:cs="Arial"/>
          <w:color w:val="000000"/>
          <w:sz w:val="22"/>
          <w:szCs w:val="22"/>
        </w:rPr>
        <w:t>Soft clustering using weighted one-class support vector machines</w:t>
      </w:r>
    </w:p>
    <w:p w14:paraId="720AFE01" w14:textId="4133C91F" w:rsidR="005676F7" w:rsidRDefault="005676F7" w:rsidP="00A02526">
      <w:pPr>
        <w:pStyle w:val="af8"/>
        <w:spacing w:before="240" w:beforeAutospacing="0" w:after="240" w:afterAutospacing="0"/>
        <w:ind w:left="760" w:hanging="360"/>
        <w:jc w:val="both"/>
        <w:rPr>
          <w:rFonts w:ascii="나눔고딕" w:eastAsia="나눔고딕" w:hAnsi="나눔고딕" w:cs="Arial"/>
          <w:color w:val="000000"/>
          <w:sz w:val="22"/>
          <w:szCs w:val="22"/>
        </w:rPr>
      </w:pPr>
      <w:r>
        <w:rPr>
          <w:rFonts w:ascii="나눔고딕" w:eastAsia="나눔고딕" w:hAnsi="나눔고딕" w:cs="Arial"/>
          <w:b/>
          <w:bCs/>
          <w:color w:val="000000"/>
          <w:sz w:val="22"/>
          <w:szCs w:val="22"/>
        </w:rPr>
        <w:t xml:space="preserve">16.  [ELSEVIER] </w:t>
      </w:r>
      <w:r w:rsidRPr="005676F7">
        <w:rPr>
          <w:rFonts w:ascii="나눔고딕" w:eastAsia="나눔고딕" w:hAnsi="나눔고딕" w:cs="Arial"/>
          <w:color w:val="000000"/>
          <w:sz w:val="22"/>
          <w:szCs w:val="22"/>
        </w:rPr>
        <w:t>Ensemble method based on ANN to estimate air pollution health risks</w:t>
      </w:r>
    </w:p>
    <w:p w14:paraId="7AB77749" w14:textId="383CC392" w:rsidR="00CA798F" w:rsidRPr="00AC2888" w:rsidRDefault="00CA798F" w:rsidP="00A02526">
      <w:pPr>
        <w:pStyle w:val="af8"/>
        <w:spacing w:before="240" w:beforeAutospacing="0" w:after="240" w:afterAutospacing="0"/>
        <w:ind w:left="760" w:hanging="360"/>
        <w:jc w:val="both"/>
        <w:rPr>
          <w:rFonts w:ascii="나눔고딕" w:eastAsia="나눔고딕" w:hAnsi="나눔고딕" w:cs="Arial"/>
          <w:sz w:val="22"/>
          <w:szCs w:val="22"/>
        </w:rPr>
      </w:pPr>
      <w:r>
        <w:rPr>
          <w:rFonts w:ascii="나눔고딕" w:eastAsia="나눔고딕" w:hAnsi="나눔고딕" w:cs="Arial"/>
          <w:b/>
          <w:bCs/>
          <w:color w:val="000000"/>
          <w:sz w:val="22"/>
          <w:szCs w:val="22"/>
        </w:rPr>
        <w:t>17. [</w:t>
      </w:r>
      <w:r>
        <w:rPr>
          <w:rFonts w:ascii="나눔고딕" w:eastAsia="나눔고딕" w:hAnsi="나눔고딕" w:cs="Arial" w:hint="eastAsia"/>
          <w:b/>
          <w:bCs/>
          <w:color w:val="000000"/>
          <w:sz w:val="22"/>
          <w:szCs w:val="22"/>
        </w:rPr>
        <w:t>E</w:t>
      </w:r>
      <w:r>
        <w:rPr>
          <w:rFonts w:ascii="나눔고딕" w:eastAsia="나눔고딕" w:hAnsi="나눔고딕" w:cs="Arial"/>
          <w:b/>
          <w:bCs/>
          <w:color w:val="000000"/>
          <w:sz w:val="22"/>
          <w:szCs w:val="22"/>
        </w:rPr>
        <w:t xml:space="preserve">LSEVIER] </w:t>
      </w:r>
      <w:r w:rsidRPr="00CA798F">
        <w:rPr>
          <w:rFonts w:ascii="나눔고딕" w:eastAsia="나눔고딕" w:hAnsi="나눔고딕" w:cs="Arial"/>
          <w:color w:val="000000"/>
          <w:sz w:val="22"/>
          <w:szCs w:val="22"/>
        </w:rPr>
        <w:t>A multi-model ensemble approach to coastal storm erosion prediction</w:t>
      </w:r>
    </w:p>
    <w:p w14:paraId="1D1DF10F" w14:textId="77777777" w:rsidR="00A02526" w:rsidRPr="00AC2888" w:rsidRDefault="00A02526" w:rsidP="00A02526">
      <w:pPr>
        <w:spacing w:line="360" w:lineRule="auto"/>
        <w:rPr>
          <w:rFonts w:ascii="나눔고딕" w:eastAsia="나눔고딕" w:hAnsi="나눔고딕" w:cs="Arial"/>
          <w:sz w:val="22"/>
        </w:rPr>
      </w:pPr>
    </w:p>
    <w:p w14:paraId="20B58F4A" w14:textId="77777777" w:rsidR="00F1518F" w:rsidRDefault="00F1518F"/>
    <w:sectPr w:rsidR="00F1518F" w:rsidSect="001600AA">
      <w:type w:val="continuous"/>
      <w:pgSz w:w="12240" w:h="15840" w:code="1"/>
      <w:pgMar w:top="1440" w:right="1440" w:bottom="1440" w:left="1440" w:header="720" w:footer="288" w:gutter="0"/>
      <w:cols w:space="432"/>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나눔고딕">
    <w:altName w:val="맑은 고딕"/>
    <w:panose1 w:val="020D0604000000000000"/>
    <w:charset w:val="81"/>
    <w:family w:val="modern"/>
    <w:pitch w:val="variable"/>
    <w:sig w:usb0="900002A7" w:usb1="29D7FCFB" w:usb2="00000010"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F2EDC9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3"/>
      <w:lvlText w:val="%1."/>
      <w:lvlJc w:val="left"/>
      <w:pPr>
        <w:tabs>
          <w:tab w:val="num" w:pos="1080"/>
        </w:tabs>
        <w:ind w:left="1080" w:hanging="360"/>
      </w:pPr>
    </w:lvl>
  </w:abstractNum>
  <w:abstractNum w:abstractNumId="3" w15:restartNumberingAfterBreak="0">
    <w:nsid w:val="14F40D04"/>
    <w:multiLevelType w:val="hybridMultilevel"/>
    <w:tmpl w:val="1D84BF60"/>
    <w:lvl w:ilvl="0" w:tplc="68A86BC8">
      <w:start w:val="1"/>
      <w:numFmt w:val="bullet"/>
      <w:pStyle w:val="BulletedLis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EA71B2"/>
    <w:multiLevelType w:val="multilevel"/>
    <w:tmpl w:val="3C340030"/>
    <w:lvl w:ilvl="0">
      <w:start w:val="1"/>
      <w:numFmt w:val="decimal"/>
      <w:pStyle w:val="SectionHeading"/>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6DB5542"/>
    <w:multiLevelType w:val="multilevel"/>
    <w:tmpl w:val="2640E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40"/>
      <w:lvlText w:val="%1.%2.%3.%4"/>
      <w:lvlJc w:val="left"/>
      <w:pPr>
        <w:tabs>
          <w:tab w:val="num" w:pos="864"/>
        </w:tabs>
        <w:ind w:left="864" w:hanging="864"/>
      </w:pPr>
      <w:rPr>
        <w:rFonts w:hint="default"/>
      </w:rPr>
    </w:lvl>
    <w:lvl w:ilvl="4">
      <w:start w:val="1"/>
      <w:numFmt w:val="decimal"/>
      <w:pStyle w:val="50"/>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7" w15:restartNumberingAfterBreak="0">
    <w:nsid w:val="43107E40"/>
    <w:multiLevelType w:val="multilevel"/>
    <w:tmpl w:val="87AAFC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927ABF"/>
    <w:multiLevelType w:val="multilevel"/>
    <w:tmpl w:val="73D073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AD353F"/>
    <w:multiLevelType w:val="hybridMultilevel"/>
    <w:tmpl w:val="3D4E6844"/>
    <w:lvl w:ilvl="0" w:tplc="996432B4">
      <w:start w:val="1"/>
      <w:numFmt w:val="decimal"/>
      <w:pStyle w:val="Numbered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96A7C90"/>
    <w:multiLevelType w:val="multilevel"/>
    <w:tmpl w:val="03262B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E73902"/>
    <w:multiLevelType w:val="multilevel"/>
    <w:tmpl w:val="8790292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8E6170"/>
    <w:multiLevelType w:val="multilevel"/>
    <w:tmpl w:val="1EB447EC"/>
    <w:lvl w:ilvl="0">
      <w:start w:val="1"/>
      <w:numFmt w:val="decimal"/>
      <w:lvlText w:val="%1."/>
      <w:lvlJc w:val="left"/>
      <w:pPr>
        <w:ind w:left="360" w:hanging="360"/>
      </w:pPr>
      <w:rPr>
        <w:rFonts w:hint="default"/>
      </w:rPr>
    </w:lvl>
    <w:lvl w:ilvl="1">
      <w:start w:val="1"/>
      <w:numFmt w:val="decimal"/>
      <w:pStyle w:val="Sub-sectionHeader"/>
      <w:lvlText w:val="%1.%2."/>
      <w:lvlJc w:val="left"/>
      <w:pPr>
        <w:ind w:left="3402" w:hanging="432"/>
      </w:pPr>
      <w:rPr>
        <w:rFonts w:hint="default"/>
      </w:rPr>
    </w:lvl>
    <w:lvl w:ilvl="2">
      <w:start w:val="1"/>
      <w:numFmt w:val="decimal"/>
      <w:pStyle w:val="Sub-sub-sectionheader"/>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3C94146"/>
    <w:multiLevelType w:val="multilevel"/>
    <w:tmpl w:val="D408F6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3282467">
    <w:abstractNumId w:val="2"/>
  </w:num>
  <w:num w:numId="2" w16cid:durableId="1989479879">
    <w:abstractNumId w:val="1"/>
  </w:num>
  <w:num w:numId="3" w16cid:durableId="1500727580">
    <w:abstractNumId w:val="0"/>
  </w:num>
  <w:num w:numId="4" w16cid:durableId="327102184">
    <w:abstractNumId w:val="6"/>
  </w:num>
  <w:num w:numId="5" w16cid:durableId="894438603">
    <w:abstractNumId w:val="9"/>
  </w:num>
  <w:num w:numId="6" w16cid:durableId="88891213">
    <w:abstractNumId w:val="3"/>
  </w:num>
  <w:num w:numId="7" w16cid:durableId="2035836113">
    <w:abstractNumId w:val="12"/>
  </w:num>
  <w:num w:numId="8" w16cid:durableId="402333889">
    <w:abstractNumId w:val="4"/>
  </w:num>
  <w:num w:numId="9" w16cid:durableId="1182551477">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71788023">
    <w:abstractNumId w:val="5"/>
  </w:num>
  <w:num w:numId="11" w16cid:durableId="1387290778">
    <w:abstractNumId w:val="7"/>
    <w:lvlOverride w:ilvl="0">
      <w:lvl w:ilvl="0">
        <w:numFmt w:val="decimal"/>
        <w:lvlText w:val="%1."/>
        <w:lvlJc w:val="left"/>
      </w:lvl>
    </w:lvlOverride>
  </w:num>
  <w:num w:numId="12" w16cid:durableId="147407160">
    <w:abstractNumId w:val="13"/>
    <w:lvlOverride w:ilvl="0">
      <w:lvl w:ilvl="0">
        <w:numFmt w:val="decimal"/>
        <w:lvlText w:val="%1."/>
        <w:lvlJc w:val="left"/>
      </w:lvl>
    </w:lvlOverride>
  </w:num>
  <w:num w:numId="13" w16cid:durableId="1743481377">
    <w:abstractNumId w:val="10"/>
    <w:lvlOverride w:ilvl="0">
      <w:lvl w:ilvl="0">
        <w:numFmt w:val="decimal"/>
        <w:lvlText w:val="%1."/>
        <w:lvlJc w:val="left"/>
      </w:lvl>
    </w:lvlOverride>
  </w:num>
  <w:num w:numId="14" w16cid:durableId="2077052298">
    <w:abstractNumId w:val="8"/>
    <w:lvlOverride w:ilvl="0">
      <w:lvl w:ilvl="0">
        <w:numFmt w:val="decimal"/>
        <w:lvlText w:val="%1."/>
        <w:lvlJc w:val="left"/>
      </w:lvl>
    </w:lvlOverride>
  </w:num>
  <w:num w:numId="15" w16cid:durableId="697046271">
    <w:abstractNumId w:val="1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526"/>
    <w:rsid w:val="00033102"/>
    <w:rsid w:val="000C71A3"/>
    <w:rsid w:val="00123B47"/>
    <w:rsid w:val="001600AA"/>
    <w:rsid w:val="00174B67"/>
    <w:rsid w:val="0020574E"/>
    <w:rsid w:val="002126C3"/>
    <w:rsid w:val="00225863"/>
    <w:rsid w:val="0025708D"/>
    <w:rsid w:val="002C1A26"/>
    <w:rsid w:val="002E3688"/>
    <w:rsid w:val="002F7210"/>
    <w:rsid w:val="00343875"/>
    <w:rsid w:val="003D3B7E"/>
    <w:rsid w:val="003E6202"/>
    <w:rsid w:val="00414268"/>
    <w:rsid w:val="004368D2"/>
    <w:rsid w:val="00444C71"/>
    <w:rsid w:val="004705EE"/>
    <w:rsid w:val="004A2AAC"/>
    <w:rsid w:val="004E00CC"/>
    <w:rsid w:val="004F620C"/>
    <w:rsid w:val="005676F7"/>
    <w:rsid w:val="00577372"/>
    <w:rsid w:val="0058726A"/>
    <w:rsid w:val="005B22D2"/>
    <w:rsid w:val="006013E8"/>
    <w:rsid w:val="00682F98"/>
    <w:rsid w:val="006926A6"/>
    <w:rsid w:val="006B38EF"/>
    <w:rsid w:val="0071368D"/>
    <w:rsid w:val="007C0356"/>
    <w:rsid w:val="00845D52"/>
    <w:rsid w:val="008506C5"/>
    <w:rsid w:val="008650D5"/>
    <w:rsid w:val="00883651"/>
    <w:rsid w:val="008B3AB3"/>
    <w:rsid w:val="009317B0"/>
    <w:rsid w:val="00956481"/>
    <w:rsid w:val="009A5DBA"/>
    <w:rsid w:val="00A02526"/>
    <w:rsid w:val="00A27972"/>
    <w:rsid w:val="00A321A8"/>
    <w:rsid w:val="00A70B5D"/>
    <w:rsid w:val="00AA11AE"/>
    <w:rsid w:val="00AA6660"/>
    <w:rsid w:val="00AB6FFF"/>
    <w:rsid w:val="00AF4347"/>
    <w:rsid w:val="00B60A74"/>
    <w:rsid w:val="00C35D2E"/>
    <w:rsid w:val="00CA01FC"/>
    <w:rsid w:val="00CA798F"/>
    <w:rsid w:val="00D003D1"/>
    <w:rsid w:val="00D55736"/>
    <w:rsid w:val="00D93604"/>
    <w:rsid w:val="00E325DD"/>
    <w:rsid w:val="00EE3E7F"/>
    <w:rsid w:val="00F1518F"/>
    <w:rsid w:val="00F77F07"/>
    <w:rsid w:val="00FC368C"/>
    <w:rsid w:val="00FF4D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1620D"/>
  <w15:chartTrackingRefBased/>
  <w15:docId w15:val="{773572B3-292A-47DB-A5A3-54822C733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9"/>
    <w:qFormat/>
    <w:rsid w:val="00A02526"/>
    <w:pPr>
      <w:keepNext/>
      <w:keepLines/>
      <w:widowControl/>
      <w:wordWrap/>
      <w:autoSpaceDE/>
      <w:autoSpaceDN/>
      <w:spacing w:before="120" w:after="0" w:line="480" w:lineRule="auto"/>
      <w:outlineLvl w:val="0"/>
    </w:pPr>
    <w:rPr>
      <w:rFonts w:ascii="Arial" w:eastAsia="Times New Roman" w:hAnsi="Arial" w:cs="Times New Roman"/>
      <w:b/>
      <w:caps/>
      <w:kern w:val="32"/>
      <w:sz w:val="18"/>
      <w:szCs w:val="20"/>
      <w:lang w:eastAsia="en-US"/>
    </w:rPr>
  </w:style>
  <w:style w:type="paragraph" w:styleId="2">
    <w:name w:val="heading 2"/>
    <w:basedOn w:val="1"/>
    <w:next w:val="a"/>
    <w:link w:val="2Char"/>
    <w:uiPriority w:val="99"/>
    <w:semiHidden/>
    <w:rsid w:val="00A02526"/>
    <w:pPr>
      <w:outlineLvl w:val="1"/>
    </w:pPr>
    <w:rPr>
      <w:caps w:val="0"/>
    </w:rPr>
  </w:style>
  <w:style w:type="paragraph" w:styleId="30">
    <w:name w:val="heading 3"/>
    <w:basedOn w:val="2"/>
    <w:next w:val="a"/>
    <w:link w:val="3Char"/>
    <w:uiPriority w:val="99"/>
    <w:semiHidden/>
    <w:rsid w:val="00A02526"/>
    <w:pPr>
      <w:outlineLvl w:val="2"/>
    </w:pPr>
    <w:rPr>
      <w:b w:val="0"/>
      <w:i/>
    </w:rPr>
  </w:style>
  <w:style w:type="paragraph" w:styleId="40">
    <w:name w:val="heading 4"/>
    <w:basedOn w:val="a"/>
    <w:next w:val="a"/>
    <w:link w:val="4Char"/>
    <w:uiPriority w:val="99"/>
    <w:semiHidden/>
    <w:rsid w:val="00A02526"/>
    <w:pPr>
      <w:keepNext/>
      <w:widowControl/>
      <w:numPr>
        <w:ilvl w:val="3"/>
        <w:numId w:val="4"/>
      </w:numPr>
      <w:wordWrap/>
      <w:autoSpaceDE/>
      <w:autoSpaceDN/>
      <w:spacing w:before="240" w:after="60" w:line="480" w:lineRule="auto"/>
      <w:outlineLvl w:val="3"/>
    </w:pPr>
    <w:rPr>
      <w:rFonts w:ascii="Times New Roman" w:eastAsia="Times New Roman" w:hAnsi="Times New Roman" w:cs="Times New Roman"/>
      <w:b/>
      <w:kern w:val="0"/>
      <w:sz w:val="28"/>
      <w:szCs w:val="20"/>
      <w:lang w:eastAsia="en-US"/>
    </w:rPr>
  </w:style>
  <w:style w:type="paragraph" w:styleId="50">
    <w:name w:val="heading 5"/>
    <w:basedOn w:val="a"/>
    <w:next w:val="a"/>
    <w:link w:val="5Char"/>
    <w:uiPriority w:val="99"/>
    <w:semiHidden/>
    <w:rsid w:val="00A02526"/>
    <w:pPr>
      <w:widowControl/>
      <w:numPr>
        <w:ilvl w:val="4"/>
        <w:numId w:val="4"/>
      </w:numPr>
      <w:wordWrap/>
      <w:autoSpaceDE/>
      <w:autoSpaceDN/>
      <w:spacing w:before="240" w:after="60" w:line="480" w:lineRule="auto"/>
      <w:outlineLvl w:val="4"/>
    </w:pPr>
    <w:rPr>
      <w:rFonts w:ascii="Times New Roman" w:eastAsia="Times New Roman" w:hAnsi="Times New Roman" w:cs="Times New Roman"/>
      <w:b/>
      <w:i/>
      <w:kern w:val="0"/>
      <w:sz w:val="26"/>
      <w:szCs w:val="20"/>
      <w:lang w:eastAsia="en-US"/>
    </w:rPr>
  </w:style>
  <w:style w:type="paragraph" w:styleId="6">
    <w:name w:val="heading 6"/>
    <w:basedOn w:val="a"/>
    <w:next w:val="a"/>
    <w:link w:val="6Char"/>
    <w:uiPriority w:val="99"/>
    <w:semiHidden/>
    <w:rsid w:val="00A02526"/>
    <w:pPr>
      <w:widowControl/>
      <w:numPr>
        <w:ilvl w:val="5"/>
        <w:numId w:val="4"/>
      </w:numPr>
      <w:wordWrap/>
      <w:autoSpaceDE/>
      <w:autoSpaceDN/>
      <w:spacing w:before="240" w:after="60" w:line="480" w:lineRule="auto"/>
      <w:outlineLvl w:val="5"/>
    </w:pPr>
    <w:rPr>
      <w:rFonts w:ascii="Times New Roman" w:eastAsia="Times New Roman" w:hAnsi="Times New Roman" w:cs="Times New Roman"/>
      <w:b/>
      <w:kern w:val="0"/>
      <w:sz w:val="22"/>
      <w:szCs w:val="20"/>
      <w:lang w:eastAsia="en-US"/>
    </w:rPr>
  </w:style>
  <w:style w:type="paragraph" w:styleId="7">
    <w:name w:val="heading 7"/>
    <w:basedOn w:val="a"/>
    <w:next w:val="a"/>
    <w:link w:val="7Char"/>
    <w:uiPriority w:val="99"/>
    <w:semiHidden/>
    <w:rsid w:val="00A02526"/>
    <w:pPr>
      <w:widowControl/>
      <w:numPr>
        <w:ilvl w:val="6"/>
        <w:numId w:val="4"/>
      </w:numPr>
      <w:wordWrap/>
      <w:autoSpaceDE/>
      <w:autoSpaceDN/>
      <w:spacing w:before="240" w:after="60" w:line="480" w:lineRule="auto"/>
      <w:outlineLvl w:val="6"/>
    </w:pPr>
    <w:rPr>
      <w:rFonts w:ascii="Times New Roman" w:eastAsia="Times New Roman" w:hAnsi="Times New Roman" w:cs="Times New Roman"/>
      <w:kern w:val="0"/>
      <w:szCs w:val="20"/>
      <w:lang w:eastAsia="en-US"/>
    </w:rPr>
  </w:style>
  <w:style w:type="paragraph" w:styleId="8">
    <w:name w:val="heading 8"/>
    <w:basedOn w:val="a"/>
    <w:next w:val="a"/>
    <w:link w:val="8Char"/>
    <w:uiPriority w:val="99"/>
    <w:semiHidden/>
    <w:rsid w:val="00A02526"/>
    <w:pPr>
      <w:widowControl/>
      <w:numPr>
        <w:ilvl w:val="7"/>
        <w:numId w:val="4"/>
      </w:numPr>
      <w:wordWrap/>
      <w:autoSpaceDE/>
      <w:autoSpaceDN/>
      <w:spacing w:before="240" w:after="60" w:line="480" w:lineRule="auto"/>
      <w:outlineLvl w:val="7"/>
    </w:pPr>
    <w:rPr>
      <w:rFonts w:ascii="Times New Roman" w:eastAsia="Times New Roman" w:hAnsi="Times New Roman" w:cs="Times New Roman"/>
      <w:i/>
      <w:kern w:val="0"/>
      <w:szCs w:val="20"/>
      <w:lang w:eastAsia="en-US"/>
    </w:rPr>
  </w:style>
  <w:style w:type="paragraph" w:styleId="9">
    <w:name w:val="heading 9"/>
    <w:basedOn w:val="a"/>
    <w:next w:val="a"/>
    <w:link w:val="9Char"/>
    <w:uiPriority w:val="99"/>
    <w:semiHidden/>
    <w:rsid w:val="00A02526"/>
    <w:pPr>
      <w:widowControl/>
      <w:numPr>
        <w:ilvl w:val="8"/>
        <w:numId w:val="4"/>
      </w:numPr>
      <w:wordWrap/>
      <w:autoSpaceDE/>
      <w:autoSpaceDN/>
      <w:spacing w:before="240" w:after="60" w:line="480" w:lineRule="auto"/>
      <w:outlineLvl w:val="8"/>
    </w:pPr>
    <w:rPr>
      <w:rFonts w:ascii="Arial" w:eastAsia="Times New Roman" w:hAnsi="Arial" w:cs="Times New Roman"/>
      <w:kern w:val="0"/>
      <w:sz w:val="22"/>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9"/>
    <w:rsid w:val="00A02526"/>
    <w:rPr>
      <w:rFonts w:ascii="Arial" w:eastAsia="Times New Roman" w:hAnsi="Arial" w:cs="Times New Roman"/>
      <w:b/>
      <w:caps/>
      <w:kern w:val="32"/>
      <w:sz w:val="18"/>
      <w:szCs w:val="20"/>
      <w:lang w:eastAsia="en-US"/>
    </w:rPr>
  </w:style>
  <w:style w:type="character" w:customStyle="1" w:styleId="2Char">
    <w:name w:val="제목 2 Char"/>
    <w:basedOn w:val="a0"/>
    <w:link w:val="2"/>
    <w:uiPriority w:val="99"/>
    <w:semiHidden/>
    <w:rsid w:val="00A02526"/>
    <w:rPr>
      <w:rFonts w:ascii="Arial" w:eastAsia="Times New Roman" w:hAnsi="Arial" w:cs="Times New Roman"/>
      <w:b/>
      <w:kern w:val="32"/>
      <w:sz w:val="18"/>
      <w:szCs w:val="20"/>
      <w:lang w:eastAsia="en-US"/>
    </w:rPr>
  </w:style>
  <w:style w:type="character" w:customStyle="1" w:styleId="3Char">
    <w:name w:val="제목 3 Char"/>
    <w:basedOn w:val="a0"/>
    <w:link w:val="30"/>
    <w:uiPriority w:val="99"/>
    <w:semiHidden/>
    <w:rsid w:val="00A02526"/>
    <w:rPr>
      <w:rFonts w:ascii="Arial" w:eastAsia="Times New Roman" w:hAnsi="Arial" w:cs="Times New Roman"/>
      <w:i/>
      <w:kern w:val="32"/>
      <w:sz w:val="18"/>
      <w:szCs w:val="20"/>
      <w:lang w:eastAsia="en-US"/>
    </w:rPr>
  </w:style>
  <w:style w:type="character" w:customStyle="1" w:styleId="4Char">
    <w:name w:val="제목 4 Char"/>
    <w:basedOn w:val="a0"/>
    <w:link w:val="40"/>
    <w:uiPriority w:val="99"/>
    <w:semiHidden/>
    <w:rsid w:val="00A02526"/>
    <w:rPr>
      <w:rFonts w:ascii="Times New Roman" w:eastAsia="Times New Roman" w:hAnsi="Times New Roman" w:cs="Times New Roman"/>
      <w:b/>
      <w:kern w:val="0"/>
      <w:sz w:val="28"/>
      <w:szCs w:val="20"/>
      <w:lang w:eastAsia="en-US"/>
    </w:rPr>
  </w:style>
  <w:style w:type="character" w:customStyle="1" w:styleId="5Char">
    <w:name w:val="제목 5 Char"/>
    <w:basedOn w:val="a0"/>
    <w:link w:val="50"/>
    <w:uiPriority w:val="99"/>
    <w:semiHidden/>
    <w:rsid w:val="00A02526"/>
    <w:rPr>
      <w:rFonts w:ascii="Times New Roman" w:eastAsia="Times New Roman" w:hAnsi="Times New Roman" w:cs="Times New Roman"/>
      <w:b/>
      <w:i/>
      <w:kern w:val="0"/>
      <w:sz w:val="26"/>
      <w:szCs w:val="20"/>
      <w:lang w:eastAsia="en-US"/>
    </w:rPr>
  </w:style>
  <w:style w:type="character" w:customStyle="1" w:styleId="6Char">
    <w:name w:val="제목 6 Char"/>
    <w:basedOn w:val="a0"/>
    <w:link w:val="6"/>
    <w:uiPriority w:val="99"/>
    <w:semiHidden/>
    <w:rsid w:val="00A02526"/>
    <w:rPr>
      <w:rFonts w:ascii="Times New Roman" w:eastAsia="Times New Roman" w:hAnsi="Times New Roman" w:cs="Times New Roman"/>
      <w:b/>
      <w:kern w:val="0"/>
      <w:sz w:val="22"/>
      <w:szCs w:val="20"/>
      <w:lang w:eastAsia="en-US"/>
    </w:rPr>
  </w:style>
  <w:style w:type="character" w:customStyle="1" w:styleId="7Char">
    <w:name w:val="제목 7 Char"/>
    <w:basedOn w:val="a0"/>
    <w:link w:val="7"/>
    <w:uiPriority w:val="99"/>
    <w:semiHidden/>
    <w:rsid w:val="00A02526"/>
    <w:rPr>
      <w:rFonts w:ascii="Times New Roman" w:eastAsia="Times New Roman" w:hAnsi="Times New Roman" w:cs="Times New Roman"/>
      <w:kern w:val="0"/>
      <w:szCs w:val="20"/>
      <w:lang w:eastAsia="en-US"/>
    </w:rPr>
  </w:style>
  <w:style w:type="character" w:customStyle="1" w:styleId="8Char">
    <w:name w:val="제목 8 Char"/>
    <w:basedOn w:val="a0"/>
    <w:link w:val="8"/>
    <w:uiPriority w:val="99"/>
    <w:semiHidden/>
    <w:rsid w:val="00A02526"/>
    <w:rPr>
      <w:rFonts w:ascii="Times New Roman" w:eastAsia="Times New Roman" w:hAnsi="Times New Roman" w:cs="Times New Roman"/>
      <w:i/>
      <w:kern w:val="0"/>
      <w:szCs w:val="20"/>
      <w:lang w:eastAsia="en-US"/>
    </w:rPr>
  </w:style>
  <w:style w:type="character" w:customStyle="1" w:styleId="9Char">
    <w:name w:val="제목 9 Char"/>
    <w:basedOn w:val="a0"/>
    <w:link w:val="9"/>
    <w:uiPriority w:val="99"/>
    <w:semiHidden/>
    <w:rsid w:val="00A02526"/>
    <w:rPr>
      <w:rFonts w:ascii="Arial" w:eastAsia="Times New Roman" w:hAnsi="Arial" w:cs="Times New Roman"/>
      <w:kern w:val="0"/>
      <w:sz w:val="22"/>
      <w:szCs w:val="20"/>
      <w:lang w:eastAsia="en-US"/>
    </w:rPr>
  </w:style>
  <w:style w:type="paragraph" w:customStyle="1" w:styleId="AuthorEmail">
    <w:name w:val="Author Email"/>
    <w:basedOn w:val="a"/>
    <w:link w:val="AuthorEmailChar"/>
    <w:uiPriority w:val="99"/>
    <w:qFormat/>
    <w:rsid w:val="00A02526"/>
    <w:pPr>
      <w:widowControl/>
      <w:wordWrap/>
      <w:autoSpaceDE/>
      <w:autoSpaceDN/>
      <w:spacing w:after="120" w:line="480" w:lineRule="auto"/>
    </w:pPr>
    <w:rPr>
      <w:rFonts w:ascii="Times New Roman" w:eastAsia="Times New Roman" w:hAnsi="Times New Roman" w:cs="Times New Roman"/>
      <w:kern w:val="0"/>
      <w:sz w:val="18"/>
      <w:szCs w:val="20"/>
      <w:lang w:eastAsia="en-US"/>
    </w:rPr>
  </w:style>
  <w:style w:type="paragraph" w:styleId="a3">
    <w:name w:val="header"/>
    <w:basedOn w:val="a"/>
    <w:link w:val="Char"/>
    <w:uiPriority w:val="99"/>
    <w:semiHidden/>
    <w:rsid w:val="00A02526"/>
    <w:pPr>
      <w:widowControl/>
      <w:tabs>
        <w:tab w:val="center" w:pos="4320"/>
        <w:tab w:val="right" w:pos="8640"/>
      </w:tabs>
      <w:wordWrap/>
      <w:autoSpaceDE/>
      <w:autoSpaceDN/>
      <w:spacing w:after="120" w:line="480" w:lineRule="auto"/>
    </w:pPr>
    <w:rPr>
      <w:rFonts w:ascii="Arial" w:eastAsia="Times New Roman" w:hAnsi="Arial" w:cs="Times New Roman"/>
      <w:kern w:val="0"/>
      <w:szCs w:val="20"/>
      <w:lang w:eastAsia="en-US"/>
    </w:rPr>
  </w:style>
  <w:style w:type="character" w:customStyle="1" w:styleId="Char">
    <w:name w:val="머리글 Char"/>
    <w:basedOn w:val="a0"/>
    <w:link w:val="a3"/>
    <w:uiPriority w:val="99"/>
    <w:semiHidden/>
    <w:rsid w:val="00A02526"/>
    <w:rPr>
      <w:rFonts w:ascii="Arial" w:eastAsia="Times New Roman" w:hAnsi="Arial" w:cs="Times New Roman"/>
      <w:kern w:val="0"/>
      <w:szCs w:val="20"/>
      <w:lang w:eastAsia="en-US"/>
    </w:rPr>
  </w:style>
  <w:style w:type="paragraph" w:customStyle="1" w:styleId="Author">
    <w:name w:val="Author"/>
    <w:basedOn w:val="a"/>
    <w:link w:val="AuthorChar"/>
    <w:rsid w:val="00A02526"/>
    <w:pPr>
      <w:widowControl/>
      <w:wordWrap/>
      <w:autoSpaceDE/>
      <w:autoSpaceDN/>
      <w:spacing w:after="0" w:line="480" w:lineRule="auto"/>
      <w:jc w:val="center"/>
    </w:pPr>
    <w:rPr>
      <w:rFonts w:ascii="Times New Roman" w:eastAsia="Times New Roman" w:hAnsi="Times New Roman" w:cs="Times New Roman"/>
      <w:b/>
      <w:color w:val="000000"/>
      <w:kern w:val="0"/>
      <w:sz w:val="24"/>
      <w:szCs w:val="20"/>
      <w:lang w:eastAsia="en-US"/>
    </w:rPr>
  </w:style>
  <w:style w:type="character" w:styleId="a4">
    <w:name w:val="page number"/>
    <w:basedOn w:val="a0"/>
    <w:uiPriority w:val="99"/>
    <w:semiHidden/>
    <w:rsid w:val="00A02526"/>
  </w:style>
  <w:style w:type="paragraph" w:styleId="a5">
    <w:name w:val="Title"/>
    <w:basedOn w:val="a"/>
    <w:link w:val="Char0"/>
    <w:uiPriority w:val="99"/>
    <w:qFormat/>
    <w:rsid w:val="00A02526"/>
    <w:pPr>
      <w:widowControl/>
      <w:wordWrap/>
      <w:autoSpaceDE/>
      <w:autoSpaceDN/>
      <w:spacing w:after="120" w:line="480" w:lineRule="auto"/>
      <w:jc w:val="center"/>
      <w:outlineLvl w:val="0"/>
    </w:pPr>
    <w:rPr>
      <w:rFonts w:ascii="Times New Roman" w:eastAsia="Times New Roman" w:hAnsi="Times New Roman" w:cs="Times New Roman"/>
      <w:b/>
      <w:kern w:val="28"/>
      <w:sz w:val="36"/>
      <w:szCs w:val="20"/>
      <w:lang w:eastAsia="en-US"/>
    </w:rPr>
  </w:style>
  <w:style w:type="character" w:customStyle="1" w:styleId="Char0">
    <w:name w:val="제목 Char"/>
    <w:basedOn w:val="a0"/>
    <w:link w:val="a5"/>
    <w:uiPriority w:val="99"/>
    <w:rsid w:val="00A02526"/>
    <w:rPr>
      <w:rFonts w:ascii="Times New Roman" w:eastAsia="Times New Roman" w:hAnsi="Times New Roman" w:cs="Times New Roman"/>
      <w:b/>
      <w:kern w:val="28"/>
      <w:sz w:val="36"/>
      <w:szCs w:val="20"/>
      <w:lang w:eastAsia="en-US"/>
    </w:rPr>
  </w:style>
  <w:style w:type="paragraph" w:customStyle="1" w:styleId="FigTableCaption">
    <w:name w:val="Fig/Table Caption"/>
    <w:basedOn w:val="a6"/>
    <w:link w:val="FigTableCaptionChar"/>
    <w:uiPriority w:val="99"/>
    <w:semiHidden/>
    <w:qFormat/>
    <w:rsid w:val="00A02526"/>
  </w:style>
  <w:style w:type="paragraph" w:styleId="a6">
    <w:name w:val="caption"/>
    <w:basedOn w:val="a"/>
    <w:next w:val="a"/>
    <w:link w:val="Char1"/>
    <w:uiPriority w:val="99"/>
    <w:semiHidden/>
    <w:qFormat/>
    <w:rsid w:val="00A02526"/>
    <w:pPr>
      <w:widowControl/>
      <w:wordWrap/>
      <w:autoSpaceDE/>
      <w:autoSpaceDN/>
      <w:spacing w:before="60" w:after="120" w:line="480" w:lineRule="auto"/>
      <w:jc w:val="center"/>
    </w:pPr>
    <w:rPr>
      <w:rFonts w:ascii="Times New Roman" w:eastAsia="Times New Roman" w:hAnsi="Times New Roman" w:cs="Times New Roman"/>
      <w:b/>
      <w:kern w:val="0"/>
      <w:sz w:val="18"/>
      <w:szCs w:val="20"/>
      <w:lang w:eastAsia="en-US"/>
    </w:rPr>
  </w:style>
  <w:style w:type="paragraph" w:styleId="a7">
    <w:name w:val="footer"/>
    <w:basedOn w:val="a"/>
    <w:link w:val="Char2"/>
    <w:uiPriority w:val="99"/>
    <w:rsid w:val="00A02526"/>
    <w:pPr>
      <w:widowControl/>
      <w:tabs>
        <w:tab w:val="center" w:pos="4680"/>
        <w:tab w:val="right" w:pos="9360"/>
      </w:tabs>
      <w:wordWrap/>
      <w:autoSpaceDE/>
      <w:autoSpaceDN/>
      <w:spacing w:after="0" w:line="480" w:lineRule="auto"/>
    </w:pPr>
    <w:rPr>
      <w:rFonts w:ascii="Times New Roman" w:eastAsia="Times New Roman" w:hAnsi="Times New Roman" w:cs="Times New Roman"/>
      <w:kern w:val="0"/>
      <w:szCs w:val="20"/>
      <w:lang w:eastAsia="en-US"/>
    </w:rPr>
  </w:style>
  <w:style w:type="character" w:customStyle="1" w:styleId="Char2">
    <w:name w:val="바닥글 Char"/>
    <w:basedOn w:val="a0"/>
    <w:link w:val="a7"/>
    <w:uiPriority w:val="99"/>
    <w:rsid w:val="00A02526"/>
    <w:rPr>
      <w:rFonts w:ascii="Times New Roman" w:eastAsia="Times New Roman" w:hAnsi="Times New Roman" w:cs="Times New Roman"/>
      <w:kern w:val="0"/>
      <w:szCs w:val="20"/>
      <w:lang w:eastAsia="en-US"/>
    </w:rPr>
  </w:style>
  <w:style w:type="character" w:customStyle="1" w:styleId="AuthorEmailChar">
    <w:name w:val="Author Email Char"/>
    <w:basedOn w:val="a0"/>
    <w:link w:val="AuthorEmail"/>
    <w:uiPriority w:val="99"/>
    <w:rsid w:val="00A02526"/>
    <w:rPr>
      <w:rFonts w:ascii="Times New Roman" w:eastAsia="Times New Roman" w:hAnsi="Times New Roman" w:cs="Times New Roman"/>
      <w:kern w:val="0"/>
      <w:sz w:val="18"/>
      <w:szCs w:val="20"/>
      <w:lang w:eastAsia="en-US"/>
    </w:rPr>
  </w:style>
  <w:style w:type="paragraph" w:customStyle="1" w:styleId="CaptionFigureandTable">
    <w:name w:val="Caption (Figure and Table)"/>
    <w:basedOn w:val="a"/>
    <w:link w:val="CaptionFigureandTableChar"/>
    <w:uiPriority w:val="99"/>
    <w:qFormat/>
    <w:rsid w:val="00A02526"/>
    <w:pPr>
      <w:widowControl/>
      <w:wordWrap/>
      <w:autoSpaceDE/>
      <w:autoSpaceDN/>
      <w:spacing w:after="120" w:line="480" w:lineRule="auto"/>
      <w:jc w:val="center"/>
    </w:pPr>
    <w:rPr>
      <w:rFonts w:ascii="Times New Roman" w:eastAsia="Times New Roman" w:hAnsi="Times New Roman" w:cs="Times New Roman"/>
      <w:b/>
      <w:bCs/>
      <w:kern w:val="0"/>
      <w:szCs w:val="18"/>
      <w:lang w:eastAsia="en-US"/>
    </w:rPr>
  </w:style>
  <w:style w:type="paragraph" w:customStyle="1" w:styleId="Tabletext">
    <w:name w:val="Tabletext"/>
    <w:basedOn w:val="a"/>
    <w:link w:val="TabletextChar"/>
    <w:uiPriority w:val="99"/>
    <w:qFormat/>
    <w:rsid w:val="00A02526"/>
    <w:pPr>
      <w:widowControl/>
      <w:wordWrap/>
      <w:autoSpaceDE/>
      <w:autoSpaceDN/>
      <w:spacing w:after="120" w:line="240" w:lineRule="auto"/>
      <w:jc w:val="center"/>
    </w:pPr>
    <w:rPr>
      <w:rFonts w:ascii="Times New Roman" w:eastAsia="Times New Roman" w:hAnsi="Times New Roman" w:cs="Times New Roman"/>
      <w:kern w:val="0"/>
      <w:szCs w:val="18"/>
      <w:lang w:eastAsia="en-US"/>
    </w:rPr>
  </w:style>
  <w:style w:type="paragraph" w:styleId="10">
    <w:name w:val="index 1"/>
    <w:basedOn w:val="a"/>
    <w:next w:val="a"/>
    <w:autoRedefine/>
    <w:uiPriority w:val="99"/>
    <w:semiHidden/>
    <w:rsid w:val="00A02526"/>
    <w:pPr>
      <w:widowControl/>
      <w:wordWrap/>
      <w:autoSpaceDE/>
      <w:autoSpaceDN/>
      <w:spacing w:after="120" w:line="480" w:lineRule="auto"/>
      <w:ind w:left="240" w:hanging="240"/>
    </w:pPr>
    <w:rPr>
      <w:rFonts w:ascii="Times New Roman" w:eastAsia="Times New Roman" w:hAnsi="Times New Roman" w:cs="Times New Roman"/>
      <w:kern w:val="0"/>
      <w:szCs w:val="20"/>
      <w:lang w:eastAsia="en-US"/>
    </w:rPr>
  </w:style>
  <w:style w:type="paragraph" w:styleId="20">
    <w:name w:val="index 2"/>
    <w:basedOn w:val="a"/>
    <w:next w:val="a"/>
    <w:autoRedefine/>
    <w:uiPriority w:val="99"/>
    <w:semiHidden/>
    <w:rsid w:val="00A02526"/>
    <w:pPr>
      <w:widowControl/>
      <w:wordWrap/>
      <w:autoSpaceDE/>
      <w:autoSpaceDN/>
      <w:spacing w:after="120" w:line="480" w:lineRule="auto"/>
      <w:ind w:left="480" w:hanging="240"/>
    </w:pPr>
    <w:rPr>
      <w:rFonts w:ascii="Times New Roman" w:eastAsia="Times New Roman" w:hAnsi="Times New Roman" w:cs="Times New Roman"/>
      <w:kern w:val="0"/>
      <w:szCs w:val="20"/>
      <w:lang w:eastAsia="en-US"/>
    </w:rPr>
  </w:style>
  <w:style w:type="paragraph" w:styleId="31">
    <w:name w:val="index 3"/>
    <w:basedOn w:val="a"/>
    <w:next w:val="a"/>
    <w:autoRedefine/>
    <w:uiPriority w:val="99"/>
    <w:semiHidden/>
    <w:rsid w:val="00A02526"/>
    <w:pPr>
      <w:widowControl/>
      <w:wordWrap/>
      <w:autoSpaceDE/>
      <w:autoSpaceDN/>
      <w:spacing w:after="120" w:line="480" w:lineRule="auto"/>
      <w:ind w:left="720" w:hanging="240"/>
    </w:pPr>
    <w:rPr>
      <w:rFonts w:ascii="Times New Roman" w:eastAsia="Times New Roman" w:hAnsi="Times New Roman" w:cs="Times New Roman"/>
      <w:kern w:val="0"/>
      <w:szCs w:val="20"/>
      <w:lang w:eastAsia="en-US"/>
    </w:rPr>
  </w:style>
  <w:style w:type="paragraph" w:styleId="41">
    <w:name w:val="index 4"/>
    <w:basedOn w:val="a"/>
    <w:next w:val="a"/>
    <w:autoRedefine/>
    <w:uiPriority w:val="99"/>
    <w:semiHidden/>
    <w:rsid w:val="00A02526"/>
    <w:pPr>
      <w:widowControl/>
      <w:wordWrap/>
      <w:autoSpaceDE/>
      <w:autoSpaceDN/>
      <w:spacing w:after="120" w:line="480" w:lineRule="auto"/>
      <w:ind w:left="960" w:hanging="240"/>
    </w:pPr>
    <w:rPr>
      <w:rFonts w:ascii="Times New Roman" w:eastAsia="Times New Roman" w:hAnsi="Times New Roman" w:cs="Times New Roman"/>
      <w:kern w:val="0"/>
      <w:szCs w:val="20"/>
      <w:lang w:eastAsia="en-US"/>
    </w:rPr>
  </w:style>
  <w:style w:type="paragraph" w:styleId="51">
    <w:name w:val="index 5"/>
    <w:basedOn w:val="a"/>
    <w:next w:val="a"/>
    <w:autoRedefine/>
    <w:uiPriority w:val="99"/>
    <w:semiHidden/>
    <w:rsid w:val="00A02526"/>
    <w:pPr>
      <w:widowControl/>
      <w:wordWrap/>
      <w:autoSpaceDE/>
      <w:autoSpaceDN/>
      <w:spacing w:after="120" w:line="480" w:lineRule="auto"/>
      <w:ind w:left="1200" w:hanging="240"/>
    </w:pPr>
    <w:rPr>
      <w:rFonts w:ascii="Times New Roman" w:eastAsia="Times New Roman" w:hAnsi="Times New Roman" w:cs="Times New Roman"/>
      <w:kern w:val="0"/>
      <w:szCs w:val="20"/>
      <w:lang w:eastAsia="en-US"/>
    </w:rPr>
  </w:style>
  <w:style w:type="paragraph" w:styleId="60">
    <w:name w:val="index 6"/>
    <w:basedOn w:val="a"/>
    <w:next w:val="a"/>
    <w:autoRedefine/>
    <w:uiPriority w:val="99"/>
    <w:semiHidden/>
    <w:rsid w:val="00A02526"/>
    <w:pPr>
      <w:widowControl/>
      <w:wordWrap/>
      <w:autoSpaceDE/>
      <w:autoSpaceDN/>
      <w:spacing w:after="120" w:line="480" w:lineRule="auto"/>
      <w:ind w:left="1440" w:hanging="240"/>
    </w:pPr>
    <w:rPr>
      <w:rFonts w:ascii="Times New Roman" w:eastAsia="Times New Roman" w:hAnsi="Times New Roman" w:cs="Times New Roman"/>
      <w:kern w:val="0"/>
      <w:szCs w:val="20"/>
      <w:lang w:eastAsia="en-US"/>
    </w:rPr>
  </w:style>
  <w:style w:type="paragraph" w:styleId="70">
    <w:name w:val="index 7"/>
    <w:basedOn w:val="a"/>
    <w:next w:val="a"/>
    <w:autoRedefine/>
    <w:uiPriority w:val="99"/>
    <w:semiHidden/>
    <w:rsid w:val="00A02526"/>
    <w:pPr>
      <w:widowControl/>
      <w:wordWrap/>
      <w:autoSpaceDE/>
      <w:autoSpaceDN/>
      <w:spacing w:after="120" w:line="480" w:lineRule="auto"/>
      <w:ind w:left="1680" w:hanging="240"/>
    </w:pPr>
    <w:rPr>
      <w:rFonts w:ascii="Times New Roman" w:eastAsia="Times New Roman" w:hAnsi="Times New Roman" w:cs="Times New Roman"/>
      <w:kern w:val="0"/>
      <w:szCs w:val="20"/>
      <w:lang w:eastAsia="en-US"/>
    </w:rPr>
  </w:style>
  <w:style w:type="paragraph" w:styleId="80">
    <w:name w:val="index 8"/>
    <w:basedOn w:val="a"/>
    <w:next w:val="a"/>
    <w:autoRedefine/>
    <w:uiPriority w:val="99"/>
    <w:semiHidden/>
    <w:rsid w:val="00A02526"/>
    <w:pPr>
      <w:widowControl/>
      <w:wordWrap/>
      <w:autoSpaceDE/>
      <w:autoSpaceDN/>
      <w:spacing w:after="120" w:line="480" w:lineRule="auto"/>
      <w:ind w:left="1920" w:hanging="240"/>
    </w:pPr>
    <w:rPr>
      <w:rFonts w:ascii="Times New Roman" w:eastAsia="Times New Roman" w:hAnsi="Times New Roman" w:cs="Times New Roman"/>
      <w:kern w:val="0"/>
      <w:szCs w:val="20"/>
      <w:lang w:eastAsia="en-US"/>
    </w:rPr>
  </w:style>
  <w:style w:type="paragraph" w:styleId="90">
    <w:name w:val="index 9"/>
    <w:basedOn w:val="a"/>
    <w:next w:val="a"/>
    <w:autoRedefine/>
    <w:uiPriority w:val="99"/>
    <w:semiHidden/>
    <w:rsid w:val="00A02526"/>
    <w:pPr>
      <w:widowControl/>
      <w:wordWrap/>
      <w:autoSpaceDE/>
      <w:autoSpaceDN/>
      <w:spacing w:after="120" w:line="480" w:lineRule="auto"/>
      <w:ind w:left="2160" w:hanging="240"/>
    </w:pPr>
    <w:rPr>
      <w:rFonts w:ascii="Times New Roman" w:eastAsia="Times New Roman" w:hAnsi="Times New Roman" w:cs="Times New Roman"/>
      <w:kern w:val="0"/>
      <w:szCs w:val="20"/>
      <w:lang w:eastAsia="en-US"/>
    </w:rPr>
  </w:style>
  <w:style w:type="paragraph" w:styleId="a8">
    <w:name w:val="index heading"/>
    <w:basedOn w:val="a"/>
    <w:next w:val="10"/>
    <w:uiPriority w:val="99"/>
    <w:semiHidden/>
    <w:rsid w:val="00A02526"/>
    <w:pPr>
      <w:widowControl/>
      <w:wordWrap/>
      <w:autoSpaceDE/>
      <w:autoSpaceDN/>
      <w:spacing w:after="120" w:line="480" w:lineRule="auto"/>
    </w:pPr>
    <w:rPr>
      <w:rFonts w:ascii="Arial" w:eastAsia="Times New Roman" w:hAnsi="Arial" w:cs="Times New Roman"/>
      <w:b/>
      <w:kern w:val="0"/>
      <w:szCs w:val="20"/>
      <w:lang w:eastAsia="en-US"/>
    </w:rPr>
  </w:style>
  <w:style w:type="paragraph" w:styleId="a9">
    <w:name w:val="List"/>
    <w:basedOn w:val="a"/>
    <w:uiPriority w:val="99"/>
    <w:semiHidden/>
    <w:rsid w:val="00A02526"/>
    <w:pPr>
      <w:widowControl/>
      <w:wordWrap/>
      <w:autoSpaceDE/>
      <w:autoSpaceDN/>
      <w:spacing w:after="120" w:line="480" w:lineRule="auto"/>
      <w:ind w:left="360" w:hanging="360"/>
    </w:pPr>
    <w:rPr>
      <w:rFonts w:ascii="Times New Roman" w:eastAsia="Times New Roman" w:hAnsi="Times New Roman" w:cs="Times New Roman"/>
      <w:kern w:val="0"/>
      <w:szCs w:val="20"/>
      <w:lang w:eastAsia="en-US"/>
    </w:rPr>
  </w:style>
  <w:style w:type="character" w:customStyle="1" w:styleId="CaptionFigureandTableChar">
    <w:name w:val="Caption (Figure and Table) Char"/>
    <w:basedOn w:val="a0"/>
    <w:link w:val="CaptionFigureandTable"/>
    <w:uiPriority w:val="99"/>
    <w:rsid w:val="00A02526"/>
    <w:rPr>
      <w:rFonts w:ascii="Times New Roman" w:eastAsia="Times New Roman" w:hAnsi="Times New Roman" w:cs="Times New Roman"/>
      <w:b/>
      <w:bCs/>
      <w:kern w:val="0"/>
      <w:szCs w:val="18"/>
      <w:lang w:eastAsia="en-US"/>
    </w:rPr>
  </w:style>
  <w:style w:type="character" w:customStyle="1" w:styleId="Char1">
    <w:name w:val="캡션 Char"/>
    <w:basedOn w:val="a0"/>
    <w:link w:val="a6"/>
    <w:uiPriority w:val="99"/>
    <w:semiHidden/>
    <w:rsid w:val="00A02526"/>
    <w:rPr>
      <w:rFonts w:ascii="Times New Roman" w:eastAsia="Times New Roman" w:hAnsi="Times New Roman" w:cs="Times New Roman"/>
      <w:b/>
      <w:kern w:val="0"/>
      <w:sz w:val="18"/>
      <w:szCs w:val="20"/>
      <w:lang w:eastAsia="en-US"/>
    </w:rPr>
  </w:style>
  <w:style w:type="paragraph" w:styleId="42">
    <w:name w:val="List 4"/>
    <w:basedOn w:val="a"/>
    <w:uiPriority w:val="99"/>
    <w:semiHidden/>
    <w:rsid w:val="00A02526"/>
    <w:pPr>
      <w:widowControl/>
      <w:wordWrap/>
      <w:autoSpaceDE/>
      <w:autoSpaceDN/>
      <w:spacing w:after="120" w:line="480" w:lineRule="auto"/>
      <w:ind w:left="1440" w:hanging="360"/>
    </w:pPr>
    <w:rPr>
      <w:rFonts w:ascii="Times New Roman" w:eastAsia="Times New Roman" w:hAnsi="Times New Roman" w:cs="Times New Roman"/>
      <w:kern w:val="0"/>
      <w:szCs w:val="20"/>
      <w:lang w:eastAsia="en-US"/>
    </w:rPr>
  </w:style>
  <w:style w:type="character" w:customStyle="1" w:styleId="FigTableCaptionChar">
    <w:name w:val="Fig/Table Caption Char"/>
    <w:basedOn w:val="Char1"/>
    <w:link w:val="FigTableCaption"/>
    <w:uiPriority w:val="99"/>
    <w:semiHidden/>
    <w:rsid w:val="00A02526"/>
    <w:rPr>
      <w:rFonts w:ascii="Times New Roman" w:eastAsia="Times New Roman" w:hAnsi="Times New Roman" w:cs="Times New Roman"/>
      <w:b/>
      <w:kern w:val="0"/>
      <w:sz w:val="18"/>
      <w:szCs w:val="20"/>
      <w:lang w:eastAsia="en-US"/>
    </w:rPr>
  </w:style>
  <w:style w:type="character" w:styleId="aa">
    <w:name w:val="annotation reference"/>
    <w:basedOn w:val="a0"/>
    <w:uiPriority w:val="99"/>
    <w:semiHidden/>
    <w:rsid w:val="00A02526"/>
    <w:rPr>
      <w:sz w:val="16"/>
      <w:szCs w:val="16"/>
    </w:rPr>
  </w:style>
  <w:style w:type="character" w:customStyle="1" w:styleId="TabletextChar">
    <w:name w:val="Tabletext Char"/>
    <w:basedOn w:val="a0"/>
    <w:link w:val="Tabletext"/>
    <w:uiPriority w:val="99"/>
    <w:rsid w:val="00A02526"/>
    <w:rPr>
      <w:rFonts w:ascii="Times New Roman" w:eastAsia="Times New Roman" w:hAnsi="Times New Roman" w:cs="Times New Roman"/>
      <w:kern w:val="0"/>
      <w:szCs w:val="18"/>
      <w:lang w:eastAsia="en-US"/>
    </w:rPr>
  </w:style>
  <w:style w:type="paragraph" w:styleId="ab">
    <w:name w:val="annotation text"/>
    <w:basedOn w:val="a"/>
    <w:link w:val="Char3"/>
    <w:uiPriority w:val="99"/>
    <w:semiHidden/>
    <w:rsid w:val="00A02526"/>
    <w:pPr>
      <w:widowControl/>
      <w:wordWrap/>
      <w:autoSpaceDE/>
      <w:autoSpaceDN/>
      <w:spacing w:after="120" w:line="480" w:lineRule="auto"/>
    </w:pPr>
    <w:rPr>
      <w:rFonts w:ascii="Times New Roman" w:eastAsia="Times New Roman" w:hAnsi="Times New Roman" w:cs="Times New Roman"/>
      <w:kern w:val="0"/>
      <w:szCs w:val="20"/>
      <w:lang w:eastAsia="en-US"/>
    </w:rPr>
  </w:style>
  <w:style w:type="character" w:customStyle="1" w:styleId="Char3">
    <w:name w:val="메모 텍스트 Char"/>
    <w:basedOn w:val="a0"/>
    <w:link w:val="ab"/>
    <w:uiPriority w:val="99"/>
    <w:semiHidden/>
    <w:rsid w:val="00A02526"/>
    <w:rPr>
      <w:rFonts w:ascii="Times New Roman" w:eastAsia="Times New Roman" w:hAnsi="Times New Roman" w:cs="Times New Roman"/>
      <w:kern w:val="0"/>
      <w:szCs w:val="20"/>
      <w:lang w:eastAsia="en-US"/>
    </w:rPr>
  </w:style>
  <w:style w:type="paragraph" w:styleId="ac">
    <w:name w:val="annotation subject"/>
    <w:basedOn w:val="ab"/>
    <w:next w:val="ab"/>
    <w:link w:val="Char4"/>
    <w:uiPriority w:val="99"/>
    <w:semiHidden/>
    <w:rsid w:val="00A02526"/>
    <w:rPr>
      <w:b/>
      <w:bCs/>
    </w:rPr>
  </w:style>
  <w:style w:type="character" w:customStyle="1" w:styleId="Char4">
    <w:name w:val="메모 주제 Char"/>
    <w:basedOn w:val="Char3"/>
    <w:link w:val="ac"/>
    <w:uiPriority w:val="99"/>
    <w:semiHidden/>
    <w:rsid w:val="00A02526"/>
    <w:rPr>
      <w:rFonts w:ascii="Times New Roman" w:eastAsia="Times New Roman" w:hAnsi="Times New Roman" w:cs="Times New Roman"/>
      <w:b/>
      <w:bCs/>
      <w:kern w:val="0"/>
      <w:szCs w:val="20"/>
      <w:lang w:eastAsia="en-US"/>
    </w:rPr>
  </w:style>
  <w:style w:type="paragraph" w:styleId="21">
    <w:name w:val="List Continue 2"/>
    <w:basedOn w:val="a"/>
    <w:uiPriority w:val="99"/>
    <w:semiHidden/>
    <w:rsid w:val="00A02526"/>
    <w:pPr>
      <w:widowControl/>
      <w:wordWrap/>
      <w:autoSpaceDE/>
      <w:autoSpaceDN/>
      <w:spacing w:after="120" w:line="480" w:lineRule="auto"/>
      <w:ind w:left="720"/>
    </w:pPr>
    <w:rPr>
      <w:rFonts w:ascii="Times New Roman" w:eastAsia="Times New Roman" w:hAnsi="Times New Roman" w:cs="Times New Roman"/>
      <w:kern w:val="0"/>
      <w:szCs w:val="20"/>
      <w:lang w:eastAsia="en-US"/>
    </w:rPr>
  </w:style>
  <w:style w:type="paragraph" w:styleId="ad">
    <w:name w:val="Balloon Text"/>
    <w:basedOn w:val="a"/>
    <w:link w:val="Char5"/>
    <w:uiPriority w:val="99"/>
    <w:semiHidden/>
    <w:rsid w:val="00A02526"/>
    <w:pPr>
      <w:widowControl/>
      <w:wordWrap/>
      <w:autoSpaceDE/>
      <w:autoSpaceDN/>
      <w:spacing w:after="0" w:line="480" w:lineRule="auto"/>
    </w:pPr>
    <w:rPr>
      <w:rFonts w:ascii="Segoe UI" w:eastAsia="Times New Roman" w:hAnsi="Segoe UI" w:cs="Segoe UI"/>
      <w:kern w:val="0"/>
      <w:sz w:val="18"/>
      <w:szCs w:val="18"/>
      <w:lang w:eastAsia="en-US"/>
    </w:rPr>
  </w:style>
  <w:style w:type="character" w:customStyle="1" w:styleId="Char5">
    <w:name w:val="풍선 도움말 텍스트 Char"/>
    <w:basedOn w:val="a0"/>
    <w:link w:val="ad"/>
    <w:uiPriority w:val="99"/>
    <w:semiHidden/>
    <w:rsid w:val="00A02526"/>
    <w:rPr>
      <w:rFonts w:ascii="Segoe UI" w:eastAsia="Times New Roman" w:hAnsi="Segoe UI" w:cs="Segoe UI"/>
      <w:kern w:val="0"/>
      <w:sz w:val="18"/>
      <w:szCs w:val="18"/>
      <w:lang w:eastAsia="en-US"/>
    </w:rPr>
  </w:style>
  <w:style w:type="paragraph" w:styleId="52">
    <w:name w:val="List Continue 5"/>
    <w:basedOn w:val="a"/>
    <w:uiPriority w:val="99"/>
    <w:semiHidden/>
    <w:rsid w:val="00A02526"/>
    <w:pPr>
      <w:widowControl/>
      <w:wordWrap/>
      <w:autoSpaceDE/>
      <w:autoSpaceDN/>
      <w:spacing w:after="120" w:line="480" w:lineRule="auto"/>
      <w:ind w:left="1800"/>
    </w:pPr>
    <w:rPr>
      <w:rFonts w:ascii="Times New Roman" w:eastAsia="Times New Roman" w:hAnsi="Times New Roman" w:cs="Times New Roman"/>
      <w:kern w:val="0"/>
      <w:szCs w:val="20"/>
      <w:lang w:eastAsia="en-US"/>
    </w:rPr>
  </w:style>
  <w:style w:type="paragraph" w:styleId="ae">
    <w:name w:val="List Paragraph"/>
    <w:basedOn w:val="a"/>
    <w:uiPriority w:val="99"/>
    <w:rsid w:val="00A02526"/>
    <w:pPr>
      <w:widowControl/>
      <w:wordWrap/>
      <w:autoSpaceDE/>
      <w:autoSpaceDN/>
      <w:spacing w:after="120" w:line="480" w:lineRule="auto"/>
      <w:ind w:left="720"/>
      <w:contextualSpacing/>
    </w:pPr>
    <w:rPr>
      <w:rFonts w:ascii="Times New Roman" w:eastAsia="Times New Roman" w:hAnsi="Times New Roman" w:cs="Times New Roman"/>
      <w:kern w:val="0"/>
      <w:szCs w:val="20"/>
      <w:lang w:eastAsia="en-US"/>
    </w:rPr>
  </w:style>
  <w:style w:type="paragraph" w:styleId="3">
    <w:name w:val="List Number 3"/>
    <w:basedOn w:val="a"/>
    <w:uiPriority w:val="99"/>
    <w:semiHidden/>
    <w:rsid w:val="00A02526"/>
    <w:pPr>
      <w:widowControl/>
      <w:numPr>
        <w:numId w:val="1"/>
      </w:numPr>
      <w:wordWrap/>
      <w:autoSpaceDE/>
      <w:autoSpaceDN/>
      <w:spacing w:after="120" w:line="480" w:lineRule="auto"/>
    </w:pPr>
    <w:rPr>
      <w:rFonts w:ascii="Times New Roman" w:eastAsia="Times New Roman" w:hAnsi="Times New Roman" w:cs="Times New Roman"/>
      <w:kern w:val="0"/>
      <w:szCs w:val="20"/>
      <w:lang w:eastAsia="en-US"/>
    </w:rPr>
  </w:style>
  <w:style w:type="paragraph" w:styleId="4">
    <w:name w:val="List Number 4"/>
    <w:basedOn w:val="a"/>
    <w:uiPriority w:val="99"/>
    <w:semiHidden/>
    <w:rsid w:val="00A02526"/>
    <w:pPr>
      <w:widowControl/>
      <w:numPr>
        <w:numId w:val="2"/>
      </w:numPr>
      <w:wordWrap/>
      <w:autoSpaceDE/>
      <w:autoSpaceDN/>
      <w:spacing w:after="120" w:line="480" w:lineRule="auto"/>
    </w:pPr>
    <w:rPr>
      <w:rFonts w:ascii="Times New Roman" w:eastAsia="Times New Roman" w:hAnsi="Times New Roman" w:cs="Times New Roman"/>
      <w:kern w:val="0"/>
      <w:szCs w:val="20"/>
      <w:lang w:eastAsia="en-US"/>
    </w:rPr>
  </w:style>
  <w:style w:type="paragraph" w:styleId="5">
    <w:name w:val="List Number 5"/>
    <w:basedOn w:val="a"/>
    <w:uiPriority w:val="99"/>
    <w:semiHidden/>
    <w:rsid w:val="00A02526"/>
    <w:pPr>
      <w:widowControl/>
      <w:numPr>
        <w:numId w:val="3"/>
      </w:numPr>
      <w:wordWrap/>
      <w:autoSpaceDE/>
      <w:autoSpaceDN/>
      <w:spacing w:after="120" w:line="480" w:lineRule="auto"/>
    </w:pPr>
    <w:rPr>
      <w:rFonts w:ascii="Times New Roman" w:eastAsia="Times New Roman" w:hAnsi="Times New Roman" w:cs="Times New Roman"/>
      <w:kern w:val="0"/>
      <w:szCs w:val="20"/>
      <w:lang w:eastAsia="en-US"/>
    </w:rPr>
  </w:style>
  <w:style w:type="paragraph" w:styleId="af">
    <w:name w:val="macro"/>
    <w:link w:val="Char6"/>
    <w:uiPriority w:val="99"/>
    <w:semiHidden/>
    <w:rsid w:val="00A02526"/>
    <w:pPr>
      <w:tabs>
        <w:tab w:val="left" w:pos="480"/>
        <w:tab w:val="left" w:pos="960"/>
        <w:tab w:val="left" w:pos="1440"/>
        <w:tab w:val="left" w:pos="1920"/>
        <w:tab w:val="left" w:pos="2400"/>
        <w:tab w:val="left" w:pos="2880"/>
        <w:tab w:val="left" w:pos="3360"/>
        <w:tab w:val="left" w:pos="3840"/>
        <w:tab w:val="left" w:pos="4320"/>
      </w:tabs>
      <w:spacing w:after="0" w:line="240" w:lineRule="auto"/>
      <w:jc w:val="left"/>
    </w:pPr>
    <w:rPr>
      <w:rFonts w:ascii="Courier New" w:eastAsia="Times New Roman" w:hAnsi="Courier New" w:cs="Times New Roman"/>
      <w:kern w:val="0"/>
      <w:szCs w:val="20"/>
      <w:lang w:eastAsia="en-US"/>
    </w:rPr>
  </w:style>
  <w:style w:type="character" w:customStyle="1" w:styleId="Char6">
    <w:name w:val="매크로 텍스트 Char"/>
    <w:basedOn w:val="a0"/>
    <w:link w:val="af"/>
    <w:uiPriority w:val="99"/>
    <w:semiHidden/>
    <w:rsid w:val="00A02526"/>
    <w:rPr>
      <w:rFonts w:ascii="Courier New" w:eastAsia="Times New Roman" w:hAnsi="Courier New" w:cs="Times New Roman"/>
      <w:kern w:val="0"/>
      <w:szCs w:val="20"/>
      <w:lang w:eastAsia="en-US"/>
    </w:rPr>
  </w:style>
  <w:style w:type="paragraph" w:styleId="af0">
    <w:name w:val="Message Header"/>
    <w:basedOn w:val="a"/>
    <w:link w:val="Char7"/>
    <w:uiPriority w:val="99"/>
    <w:semiHidden/>
    <w:rsid w:val="00A02526"/>
    <w:pPr>
      <w:widowControl/>
      <w:pBdr>
        <w:top w:val="single" w:sz="6" w:space="1" w:color="auto"/>
        <w:left w:val="single" w:sz="6" w:space="1" w:color="auto"/>
        <w:bottom w:val="single" w:sz="6" w:space="1" w:color="auto"/>
        <w:right w:val="single" w:sz="6" w:space="1" w:color="auto"/>
      </w:pBdr>
      <w:shd w:val="pct20" w:color="auto" w:fill="auto"/>
      <w:wordWrap/>
      <w:autoSpaceDE/>
      <w:autoSpaceDN/>
      <w:spacing w:after="120" w:line="480" w:lineRule="auto"/>
      <w:ind w:left="1080" w:hanging="1080"/>
    </w:pPr>
    <w:rPr>
      <w:rFonts w:ascii="Arial" w:eastAsia="Times New Roman" w:hAnsi="Arial" w:cs="Times New Roman"/>
      <w:kern w:val="0"/>
      <w:szCs w:val="20"/>
      <w:lang w:eastAsia="en-US"/>
    </w:rPr>
  </w:style>
  <w:style w:type="character" w:customStyle="1" w:styleId="Char7">
    <w:name w:val="메시지 머리글 Char"/>
    <w:basedOn w:val="a0"/>
    <w:link w:val="af0"/>
    <w:uiPriority w:val="99"/>
    <w:semiHidden/>
    <w:rsid w:val="00A02526"/>
    <w:rPr>
      <w:rFonts w:ascii="Arial" w:eastAsia="Times New Roman" w:hAnsi="Arial" w:cs="Times New Roman"/>
      <w:kern w:val="0"/>
      <w:szCs w:val="20"/>
      <w:shd w:val="pct20" w:color="auto" w:fill="auto"/>
      <w:lang w:eastAsia="en-US"/>
    </w:rPr>
  </w:style>
  <w:style w:type="paragraph" w:styleId="af1">
    <w:name w:val="Plain Text"/>
    <w:basedOn w:val="a"/>
    <w:link w:val="Char8"/>
    <w:uiPriority w:val="99"/>
    <w:semiHidden/>
    <w:rsid w:val="00A02526"/>
    <w:pPr>
      <w:widowControl/>
      <w:wordWrap/>
      <w:autoSpaceDE/>
      <w:autoSpaceDN/>
      <w:spacing w:after="120" w:line="480" w:lineRule="auto"/>
    </w:pPr>
    <w:rPr>
      <w:rFonts w:ascii="Courier New" w:eastAsia="Times New Roman" w:hAnsi="Courier New" w:cs="Times New Roman"/>
      <w:kern w:val="0"/>
      <w:szCs w:val="20"/>
      <w:lang w:eastAsia="en-US"/>
    </w:rPr>
  </w:style>
  <w:style w:type="character" w:customStyle="1" w:styleId="Char8">
    <w:name w:val="글자만 Char"/>
    <w:basedOn w:val="a0"/>
    <w:link w:val="af1"/>
    <w:uiPriority w:val="99"/>
    <w:semiHidden/>
    <w:rsid w:val="00A02526"/>
    <w:rPr>
      <w:rFonts w:ascii="Courier New" w:eastAsia="Times New Roman" w:hAnsi="Courier New" w:cs="Times New Roman"/>
      <w:kern w:val="0"/>
      <w:szCs w:val="20"/>
      <w:lang w:eastAsia="en-US"/>
    </w:rPr>
  </w:style>
  <w:style w:type="paragraph" w:styleId="af2">
    <w:name w:val="Salutation"/>
    <w:basedOn w:val="a"/>
    <w:next w:val="a"/>
    <w:link w:val="Char9"/>
    <w:uiPriority w:val="99"/>
    <w:semiHidden/>
    <w:rsid w:val="00A02526"/>
    <w:pPr>
      <w:widowControl/>
      <w:wordWrap/>
      <w:autoSpaceDE/>
      <w:autoSpaceDN/>
      <w:spacing w:after="120" w:line="480" w:lineRule="auto"/>
    </w:pPr>
    <w:rPr>
      <w:rFonts w:ascii="Times New Roman" w:eastAsia="Times New Roman" w:hAnsi="Times New Roman" w:cs="Times New Roman"/>
      <w:kern w:val="0"/>
      <w:szCs w:val="20"/>
      <w:lang w:eastAsia="en-US"/>
    </w:rPr>
  </w:style>
  <w:style w:type="character" w:customStyle="1" w:styleId="Char9">
    <w:name w:val="인사말 Char"/>
    <w:basedOn w:val="a0"/>
    <w:link w:val="af2"/>
    <w:uiPriority w:val="99"/>
    <w:semiHidden/>
    <w:rsid w:val="00A02526"/>
    <w:rPr>
      <w:rFonts w:ascii="Times New Roman" w:eastAsia="Times New Roman" w:hAnsi="Times New Roman" w:cs="Times New Roman"/>
      <w:kern w:val="0"/>
      <w:szCs w:val="20"/>
      <w:lang w:eastAsia="en-US"/>
    </w:rPr>
  </w:style>
  <w:style w:type="paragraph" w:styleId="af3">
    <w:name w:val="Signature"/>
    <w:basedOn w:val="a"/>
    <w:link w:val="Chara"/>
    <w:uiPriority w:val="99"/>
    <w:semiHidden/>
    <w:rsid w:val="00A02526"/>
    <w:pPr>
      <w:widowControl/>
      <w:wordWrap/>
      <w:autoSpaceDE/>
      <w:autoSpaceDN/>
      <w:spacing w:after="120" w:line="480" w:lineRule="auto"/>
      <w:ind w:left="4320"/>
    </w:pPr>
    <w:rPr>
      <w:rFonts w:ascii="Times New Roman" w:eastAsia="Times New Roman" w:hAnsi="Times New Roman" w:cs="Times New Roman"/>
      <w:kern w:val="0"/>
      <w:szCs w:val="20"/>
      <w:lang w:eastAsia="en-US"/>
    </w:rPr>
  </w:style>
  <w:style w:type="character" w:customStyle="1" w:styleId="Chara">
    <w:name w:val="서명 Char"/>
    <w:basedOn w:val="a0"/>
    <w:link w:val="af3"/>
    <w:uiPriority w:val="99"/>
    <w:semiHidden/>
    <w:rsid w:val="00A02526"/>
    <w:rPr>
      <w:rFonts w:ascii="Times New Roman" w:eastAsia="Times New Roman" w:hAnsi="Times New Roman" w:cs="Times New Roman"/>
      <w:kern w:val="0"/>
      <w:szCs w:val="20"/>
      <w:lang w:eastAsia="en-US"/>
    </w:rPr>
  </w:style>
  <w:style w:type="paragraph" w:styleId="af4">
    <w:name w:val="Subtitle"/>
    <w:basedOn w:val="a"/>
    <w:link w:val="Charb"/>
    <w:uiPriority w:val="99"/>
    <w:rsid w:val="00A02526"/>
    <w:pPr>
      <w:widowControl/>
      <w:wordWrap/>
      <w:autoSpaceDE/>
      <w:autoSpaceDN/>
      <w:spacing w:after="60" w:line="480" w:lineRule="auto"/>
      <w:jc w:val="center"/>
      <w:outlineLvl w:val="1"/>
    </w:pPr>
    <w:rPr>
      <w:rFonts w:ascii="Arial" w:eastAsia="Times New Roman" w:hAnsi="Arial" w:cs="Times New Roman"/>
      <w:kern w:val="0"/>
      <w:szCs w:val="20"/>
      <w:lang w:eastAsia="en-US"/>
    </w:rPr>
  </w:style>
  <w:style w:type="character" w:customStyle="1" w:styleId="Charb">
    <w:name w:val="부제 Char"/>
    <w:basedOn w:val="a0"/>
    <w:link w:val="af4"/>
    <w:uiPriority w:val="99"/>
    <w:rsid w:val="00A02526"/>
    <w:rPr>
      <w:rFonts w:ascii="Arial" w:eastAsia="Times New Roman" w:hAnsi="Arial" w:cs="Times New Roman"/>
      <w:kern w:val="0"/>
      <w:szCs w:val="20"/>
      <w:lang w:eastAsia="en-US"/>
    </w:rPr>
  </w:style>
  <w:style w:type="paragraph" w:styleId="af5">
    <w:name w:val="toa heading"/>
    <w:basedOn w:val="a"/>
    <w:next w:val="a"/>
    <w:uiPriority w:val="99"/>
    <w:semiHidden/>
    <w:rsid w:val="00A02526"/>
    <w:pPr>
      <w:widowControl/>
      <w:wordWrap/>
      <w:autoSpaceDE/>
      <w:autoSpaceDN/>
      <w:spacing w:before="120" w:after="120" w:line="480" w:lineRule="auto"/>
    </w:pPr>
    <w:rPr>
      <w:rFonts w:ascii="Arial" w:eastAsia="Times New Roman" w:hAnsi="Arial" w:cs="Times New Roman"/>
      <w:b/>
      <w:kern w:val="0"/>
      <w:szCs w:val="20"/>
      <w:lang w:eastAsia="en-US"/>
    </w:rPr>
  </w:style>
  <w:style w:type="paragraph" w:styleId="11">
    <w:name w:val="toc 1"/>
    <w:basedOn w:val="a"/>
    <w:next w:val="a"/>
    <w:autoRedefine/>
    <w:uiPriority w:val="99"/>
    <w:semiHidden/>
    <w:rsid w:val="00A02526"/>
    <w:pPr>
      <w:widowControl/>
      <w:wordWrap/>
      <w:autoSpaceDE/>
      <w:autoSpaceDN/>
      <w:spacing w:after="120" w:line="480" w:lineRule="auto"/>
    </w:pPr>
    <w:rPr>
      <w:rFonts w:ascii="Times New Roman" w:eastAsia="Times New Roman" w:hAnsi="Times New Roman" w:cs="Times New Roman"/>
      <w:kern w:val="0"/>
      <w:szCs w:val="20"/>
      <w:lang w:eastAsia="en-US"/>
    </w:rPr>
  </w:style>
  <w:style w:type="paragraph" w:styleId="22">
    <w:name w:val="toc 2"/>
    <w:basedOn w:val="a"/>
    <w:next w:val="a"/>
    <w:autoRedefine/>
    <w:uiPriority w:val="99"/>
    <w:semiHidden/>
    <w:rsid w:val="00A02526"/>
    <w:pPr>
      <w:widowControl/>
      <w:wordWrap/>
      <w:autoSpaceDE/>
      <w:autoSpaceDN/>
      <w:spacing w:after="120" w:line="480" w:lineRule="auto"/>
      <w:ind w:left="240"/>
    </w:pPr>
    <w:rPr>
      <w:rFonts w:ascii="Times New Roman" w:eastAsia="Times New Roman" w:hAnsi="Times New Roman" w:cs="Times New Roman"/>
      <w:kern w:val="0"/>
      <w:szCs w:val="20"/>
      <w:lang w:eastAsia="en-US"/>
    </w:rPr>
  </w:style>
  <w:style w:type="paragraph" w:styleId="32">
    <w:name w:val="toc 3"/>
    <w:basedOn w:val="a"/>
    <w:next w:val="a"/>
    <w:autoRedefine/>
    <w:uiPriority w:val="99"/>
    <w:semiHidden/>
    <w:rsid w:val="00A02526"/>
    <w:pPr>
      <w:widowControl/>
      <w:wordWrap/>
      <w:autoSpaceDE/>
      <w:autoSpaceDN/>
      <w:spacing w:after="120" w:line="480" w:lineRule="auto"/>
      <w:ind w:left="480"/>
    </w:pPr>
    <w:rPr>
      <w:rFonts w:ascii="Times New Roman" w:eastAsia="Times New Roman" w:hAnsi="Times New Roman" w:cs="Times New Roman"/>
      <w:kern w:val="0"/>
      <w:szCs w:val="20"/>
      <w:lang w:eastAsia="en-US"/>
    </w:rPr>
  </w:style>
  <w:style w:type="paragraph" w:styleId="43">
    <w:name w:val="toc 4"/>
    <w:basedOn w:val="a"/>
    <w:next w:val="a"/>
    <w:autoRedefine/>
    <w:uiPriority w:val="99"/>
    <w:semiHidden/>
    <w:rsid w:val="00A02526"/>
    <w:pPr>
      <w:widowControl/>
      <w:wordWrap/>
      <w:autoSpaceDE/>
      <w:autoSpaceDN/>
      <w:spacing w:after="120" w:line="480" w:lineRule="auto"/>
      <w:ind w:left="720"/>
    </w:pPr>
    <w:rPr>
      <w:rFonts w:ascii="Times New Roman" w:eastAsia="Times New Roman" w:hAnsi="Times New Roman" w:cs="Times New Roman"/>
      <w:kern w:val="0"/>
      <w:szCs w:val="20"/>
      <w:lang w:eastAsia="en-US"/>
    </w:rPr>
  </w:style>
  <w:style w:type="paragraph" w:styleId="53">
    <w:name w:val="toc 5"/>
    <w:basedOn w:val="a"/>
    <w:next w:val="a"/>
    <w:autoRedefine/>
    <w:uiPriority w:val="99"/>
    <w:semiHidden/>
    <w:rsid w:val="00A02526"/>
    <w:pPr>
      <w:widowControl/>
      <w:wordWrap/>
      <w:autoSpaceDE/>
      <w:autoSpaceDN/>
      <w:spacing w:after="120" w:line="480" w:lineRule="auto"/>
      <w:ind w:left="960"/>
    </w:pPr>
    <w:rPr>
      <w:rFonts w:ascii="Times New Roman" w:eastAsia="Times New Roman" w:hAnsi="Times New Roman" w:cs="Times New Roman"/>
      <w:kern w:val="0"/>
      <w:szCs w:val="20"/>
      <w:lang w:eastAsia="en-US"/>
    </w:rPr>
  </w:style>
  <w:style w:type="paragraph" w:styleId="61">
    <w:name w:val="toc 6"/>
    <w:basedOn w:val="a"/>
    <w:next w:val="a"/>
    <w:autoRedefine/>
    <w:uiPriority w:val="99"/>
    <w:semiHidden/>
    <w:rsid w:val="00A02526"/>
    <w:pPr>
      <w:widowControl/>
      <w:wordWrap/>
      <w:autoSpaceDE/>
      <w:autoSpaceDN/>
      <w:spacing w:after="120" w:line="480" w:lineRule="auto"/>
      <w:ind w:left="1200"/>
    </w:pPr>
    <w:rPr>
      <w:rFonts w:ascii="Times New Roman" w:eastAsia="Times New Roman" w:hAnsi="Times New Roman" w:cs="Times New Roman"/>
      <w:kern w:val="0"/>
      <w:szCs w:val="20"/>
      <w:lang w:eastAsia="en-US"/>
    </w:rPr>
  </w:style>
  <w:style w:type="paragraph" w:styleId="71">
    <w:name w:val="toc 7"/>
    <w:basedOn w:val="a"/>
    <w:next w:val="a"/>
    <w:autoRedefine/>
    <w:uiPriority w:val="99"/>
    <w:semiHidden/>
    <w:rsid w:val="00A02526"/>
    <w:pPr>
      <w:widowControl/>
      <w:wordWrap/>
      <w:autoSpaceDE/>
      <w:autoSpaceDN/>
      <w:spacing w:after="120" w:line="480" w:lineRule="auto"/>
      <w:ind w:left="1440"/>
    </w:pPr>
    <w:rPr>
      <w:rFonts w:ascii="Times New Roman" w:eastAsia="Times New Roman" w:hAnsi="Times New Roman" w:cs="Times New Roman"/>
      <w:kern w:val="0"/>
      <w:szCs w:val="20"/>
      <w:lang w:eastAsia="en-US"/>
    </w:rPr>
  </w:style>
  <w:style w:type="paragraph" w:styleId="81">
    <w:name w:val="toc 8"/>
    <w:basedOn w:val="a"/>
    <w:next w:val="a"/>
    <w:autoRedefine/>
    <w:uiPriority w:val="99"/>
    <w:semiHidden/>
    <w:rsid w:val="00A02526"/>
    <w:pPr>
      <w:widowControl/>
      <w:wordWrap/>
      <w:autoSpaceDE/>
      <w:autoSpaceDN/>
      <w:spacing w:after="120" w:line="480" w:lineRule="auto"/>
      <w:ind w:left="1680"/>
    </w:pPr>
    <w:rPr>
      <w:rFonts w:ascii="Times New Roman" w:eastAsia="Times New Roman" w:hAnsi="Times New Roman" w:cs="Times New Roman"/>
      <w:kern w:val="0"/>
      <w:szCs w:val="20"/>
      <w:lang w:eastAsia="en-US"/>
    </w:rPr>
  </w:style>
  <w:style w:type="paragraph" w:styleId="91">
    <w:name w:val="toc 9"/>
    <w:basedOn w:val="a"/>
    <w:next w:val="a"/>
    <w:autoRedefine/>
    <w:uiPriority w:val="99"/>
    <w:semiHidden/>
    <w:rsid w:val="00A02526"/>
    <w:pPr>
      <w:widowControl/>
      <w:wordWrap/>
      <w:autoSpaceDE/>
      <w:autoSpaceDN/>
      <w:spacing w:after="120" w:line="480" w:lineRule="auto"/>
      <w:ind w:left="1920"/>
    </w:pPr>
    <w:rPr>
      <w:rFonts w:ascii="Times New Roman" w:eastAsia="Times New Roman" w:hAnsi="Times New Roman" w:cs="Times New Roman"/>
      <w:kern w:val="0"/>
      <w:szCs w:val="20"/>
      <w:lang w:eastAsia="en-US"/>
    </w:rPr>
  </w:style>
  <w:style w:type="paragraph" w:customStyle="1" w:styleId="References">
    <w:name w:val="References"/>
    <w:basedOn w:val="a"/>
    <w:link w:val="ReferencesChar"/>
    <w:autoRedefine/>
    <w:qFormat/>
    <w:rsid w:val="00A02526"/>
    <w:pPr>
      <w:widowControl/>
      <w:wordWrap/>
      <w:overflowPunct w:val="0"/>
      <w:adjustRightInd w:val="0"/>
      <w:spacing w:after="120" w:line="480" w:lineRule="auto"/>
      <w:ind w:left="720" w:hanging="720"/>
      <w:textAlignment w:val="baseline"/>
    </w:pPr>
    <w:rPr>
      <w:rFonts w:ascii="Times New Roman" w:eastAsia="Times New Roman" w:hAnsi="Times New Roman" w:cs="Times New Roman"/>
      <w:kern w:val="0"/>
      <w:szCs w:val="20"/>
      <w:lang w:eastAsia="en-US"/>
    </w:rPr>
  </w:style>
  <w:style w:type="paragraph" w:customStyle="1" w:styleId="Abstract">
    <w:name w:val="Abstract"/>
    <w:basedOn w:val="1"/>
    <w:rsid w:val="00A02526"/>
    <w:pPr>
      <w:spacing w:before="40"/>
      <w:outlineLvl w:val="9"/>
    </w:pPr>
    <w:rPr>
      <w:rFonts w:ascii="Times New Roman" w:hAnsi="Times New Roman"/>
      <w:kern w:val="28"/>
      <w:sz w:val="24"/>
    </w:rPr>
  </w:style>
  <w:style w:type="character" w:styleId="af6">
    <w:name w:val="Hyperlink"/>
    <w:uiPriority w:val="99"/>
    <w:semiHidden/>
    <w:rsid w:val="00A02526"/>
    <w:rPr>
      <w:color w:val="4173AF"/>
      <w:sz w:val="20"/>
      <w:szCs w:val="20"/>
    </w:rPr>
  </w:style>
  <w:style w:type="paragraph" w:customStyle="1" w:styleId="Affiliation">
    <w:name w:val="Affiliation"/>
    <w:basedOn w:val="Author"/>
    <w:link w:val="AffiliationChar"/>
    <w:rsid w:val="00A02526"/>
    <w:rPr>
      <w:b w:val="0"/>
    </w:rPr>
  </w:style>
  <w:style w:type="paragraph" w:customStyle="1" w:styleId="TableText0">
    <w:name w:val="Table Text"/>
    <w:basedOn w:val="a"/>
    <w:rsid w:val="00A02526"/>
    <w:pPr>
      <w:keepLines/>
      <w:widowControl/>
      <w:wordWrap/>
      <w:autoSpaceDE/>
      <w:autoSpaceDN/>
      <w:spacing w:before="40" w:after="40" w:line="480" w:lineRule="auto"/>
      <w:jc w:val="center"/>
    </w:pPr>
    <w:rPr>
      <w:rFonts w:ascii="Times New Roman" w:eastAsia="Times New Roman" w:hAnsi="Times New Roman" w:cs="Times New Roman"/>
      <w:kern w:val="0"/>
      <w:szCs w:val="20"/>
      <w:lang w:eastAsia="en-US"/>
    </w:rPr>
  </w:style>
  <w:style w:type="paragraph" w:customStyle="1" w:styleId="AuthorName">
    <w:name w:val="Author Name"/>
    <w:basedOn w:val="Author"/>
    <w:link w:val="AuthorNameChar"/>
    <w:qFormat/>
    <w:rsid w:val="00A02526"/>
    <w:pPr>
      <w:jc w:val="left"/>
    </w:pPr>
  </w:style>
  <w:style w:type="paragraph" w:customStyle="1" w:styleId="AuthorAffiliation">
    <w:name w:val="Author Affiliation"/>
    <w:basedOn w:val="Affiliation"/>
    <w:link w:val="AuthorAffiliationChar"/>
    <w:qFormat/>
    <w:rsid w:val="00A02526"/>
    <w:pPr>
      <w:jc w:val="left"/>
    </w:pPr>
  </w:style>
  <w:style w:type="character" w:customStyle="1" w:styleId="AuthorChar">
    <w:name w:val="Author Char"/>
    <w:basedOn w:val="a0"/>
    <w:link w:val="Author"/>
    <w:rsid w:val="00A02526"/>
    <w:rPr>
      <w:rFonts w:ascii="Times New Roman" w:eastAsia="Times New Roman" w:hAnsi="Times New Roman" w:cs="Times New Roman"/>
      <w:b/>
      <w:color w:val="000000"/>
      <w:kern w:val="0"/>
      <w:sz w:val="24"/>
      <w:szCs w:val="20"/>
      <w:lang w:eastAsia="en-US"/>
    </w:rPr>
  </w:style>
  <w:style w:type="character" w:customStyle="1" w:styleId="AuthorNameChar">
    <w:name w:val="Author Name Char"/>
    <w:basedOn w:val="AuthorChar"/>
    <w:link w:val="AuthorName"/>
    <w:rsid w:val="00A02526"/>
    <w:rPr>
      <w:rFonts w:ascii="Times New Roman" w:eastAsia="Times New Roman" w:hAnsi="Times New Roman" w:cs="Times New Roman"/>
      <w:b/>
      <w:color w:val="000000"/>
      <w:kern w:val="0"/>
      <w:sz w:val="24"/>
      <w:szCs w:val="20"/>
      <w:lang w:eastAsia="en-US"/>
    </w:rPr>
  </w:style>
  <w:style w:type="character" w:customStyle="1" w:styleId="AffiliationChar">
    <w:name w:val="Affiliation Char"/>
    <w:basedOn w:val="AuthorChar"/>
    <w:link w:val="Affiliation"/>
    <w:rsid w:val="00A02526"/>
    <w:rPr>
      <w:rFonts w:ascii="Times New Roman" w:eastAsia="Times New Roman" w:hAnsi="Times New Roman" w:cs="Times New Roman"/>
      <w:b w:val="0"/>
      <w:color w:val="000000"/>
      <w:kern w:val="0"/>
      <w:sz w:val="24"/>
      <w:szCs w:val="20"/>
      <w:lang w:eastAsia="en-US"/>
    </w:rPr>
  </w:style>
  <w:style w:type="character" w:customStyle="1" w:styleId="AuthorAffiliationChar">
    <w:name w:val="Author Affiliation Char"/>
    <w:basedOn w:val="AffiliationChar"/>
    <w:link w:val="AuthorAffiliation"/>
    <w:rsid w:val="00A02526"/>
    <w:rPr>
      <w:rFonts w:ascii="Times New Roman" w:eastAsia="Times New Roman" w:hAnsi="Times New Roman" w:cs="Times New Roman"/>
      <w:b w:val="0"/>
      <w:color w:val="000000"/>
      <w:kern w:val="0"/>
      <w:sz w:val="24"/>
      <w:szCs w:val="20"/>
      <w:lang w:eastAsia="en-US"/>
    </w:rPr>
  </w:style>
  <w:style w:type="paragraph" w:customStyle="1" w:styleId="SectionHeading">
    <w:name w:val="Section Heading"/>
    <w:basedOn w:val="1"/>
    <w:link w:val="SectionHeadingChar"/>
    <w:qFormat/>
    <w:rsid w:val="00A02526"/>
    <w:pPr>
      <w:numPr>
        <w:numId w:val="8"/>
      </w:numPr>
      <w:tabs>
        <w:tab w:val="left" w:pos="360"/>
      </w:tabs>
      <w:spacing w:before="0" w:after="120"/>
      <w:jc w:val="left"/>
    </w:pPr>
    <w:rPr>
      <w:rFonts w:ascii="Times New Roman" w:hAnsi="Times New Roman"/>
      <w:caps w:val="0"/>
    </w:rPr>
  </w:style>
  <w:style w:type="character" w:customStyle="1" w:styleId="ReferencesChar">
    <w:name w:val="References Char"/>
    <w:basedOn w:val="a0"/>
    <w:link w:val="References"/>
    <w:rsid w:val="00A02526"/>
    <w:rPr>
      <w:rFonts w:ascii="Times New Roman" w:eastAsia="Times New Roman" w:hAnsi="Times New Roman" w:cs="Times New Roman"/>
      <w:kern w:val="0"/>
      <w:szCs w:val="20"/>
      <w:lang w:eastAsia="en-US"/>
    </w:rPr>
  </w:style>
  <w:style w:type="paragraph" w:customStyle="1" w:styleId="NumberedList">
    <w:name w:val="Numbered List"/>
    <w:basedOn w:val="a"/>
    <w:link w:val="NumberedListChar"/>
    <w:qFormat/>
    <w:rsid w:val="00A02526"/>
    <w:pPr>
      <w:widowControl/>
      <w:numPr>
        <w:numId w:val="5"/>
      </w:numPr>
      <w:tabs>
        <w:tab w:val="left" w:pos="180"/>
      </w:tabs>
      <w:wordWrap/>
      <w:overflowPunct w:val="0"/>
      <w:adjustRightInd w:val="0"/>
      <w:spacing w:after="120" w:line="480" w:lineRule="auto"/>
      <w:ind w:left="187" w:hanging="187"/>
      <w:jc w:val="left"/>
      <w:textAlignment w:val="baseline"/>
    </w:pPr>
    <w:rPr>
      <w:rFonts w:ascii="Times New Roman" w:eastAsia="Times New Roman" w:hAnsi="Times New Roman" w:cs="Times New Roman"/>
      <w:kern w:val="0"/>
      <w:szCs w:val="20"/>
      <w:lang w:eastAsia="en-US"/>
    </w:rPr>
  </w:style>
  <w:style w:type="character" w:customStyle="1" w:styleId="SectionHeadingChar">
    <w:name w:val="Section Heading Char"/>
    <w:basedOn w:val="1Char"/>
    <w:link w:val="SectionHeading"/>
    <w:rsid w:val="00A02526"/>
    <w:rPr>
      <w:rFonts w:ascii="Times New Roman" w:eastAsia="Times New Roman" w:hAnsi="Times New Roman" w:cs="Times New Roman"/>
      <w:b/>
      <w:caps w:val="0"/>
      <w:kern w:val="32"/>
      <w:sz w:val="18"/>
      <w:szCs w:val="20"/>
      <w:lang w:eastAsia="en-US"/>
    </w:rPr>
  </w:style>
  <w:style w:type="paragraph" w:customStyle="1" w:styleId="Sub-sectionHeader">
    <w:name w:val="Sub-section Header"/>
    <w:basedOn w:val="2"/>
    <w:link w:val="Sub-sectionHeaderChar"/>
    <w:qFormat/>
    <w:rsid w:val="00A02526"/>
    <w:pPr>
      <w:numPr>
        <w:ilvl w:val="1"/>
        <w:numId w:val="7"/>
      </w:numPr>
      <w:tabs>
        <w:tab w:val="left" w:pos="360"/>
      </w:tabs>
      <w:spacing w:before="0" w:after="120"/>
      <w:ind w:left="0" w:firstLine="0"/>
      <w:jc w:val="left"/>
    </w:pPr>
    <w:rPr>
      <w:rFonts w:ascii="Times New Roman" w:hAnsi="Times New Roman"/>
    </w:rPr>
  </w:style>
  <w:style w:type="character" w:customStyle="1" w:styleId="NumberedListChar">
    <w:name w:val="Numbered List Char"/>
    <w:basedOn w:val="a0"/>
    <w:link w:val="NumberedList"/>
    <w:rsid w:val="00A02526"/>
    <w:rPr>
      <w:rFonts w:ascii="Times New Roman" w:eastAsia="Times New Roman" w:hAnsi="Times New Roman" w:cs="Times New Roman"/>
      <w:kern w:val="0"/>
      <w:szCs w:val="20"/>
      <w:lang w:eastAsia="en-US"/>
    </w:rPr>
  </w:style>
  <w:style w:type="paragraph" w:customStyle="1" w:styleId="Sub-sub-sectionheader">
    <w:name w:val="Sub-sub-section header"/>
    <w:basedOn w:val="Sub-sectionHeader"/>
    <w:link w:val="Sub-sub-sectionheaderChar"/>
    <w:qFormat/>
    <w:rsid w:val="00A02526"/>
    <w:pPr>
      <w:numPr>
        <w:ilvl w:val="2"/>
      </w:numPr>
      <w:ind w:left="0" w:firstLine="0"/>
    </w:pPr>
  </w:style>
  <w:style w:type="character" w:customStyle="1" w:styleId="Sub-sectionHeaderChar">
    <w:name w:val="Sub-section Header Char"/>
    <w:basedOn w:val="2Char"/>
    <w:link w:val="Sub-sectionHeader"/>
    <w:rsid w:val="00A02526"/>
    <w:rPr>
      <w:rFonts w:ascii="Times New Roman" w:eastAsia="Times New Roman" w:hAnsi="Times New Roman" w:cs="Times New Roman"/>
      <w:b/>
      <w:kern w:val="32"/>
      <w:sz w:val="18"/>
      <w:szCs w:val="20"/>
      <w:lang w:eastAsia="en-US"/>
    </w:rPr>
  </w:style>
  <w:style w:type="paragraph" w:customStyle="1" w:styleId="BulletedList">
    <w:name w:val="Bulleted List"/>
    <w:basedOn w:val="NumberedList"/>
    <w:link w:val="BulletedListChar"/>
    <w:qFormat/>
    <w:rsid w:val="00A02526"/>
    <w:pPr>
      <w:numPr>
        <w:numId w:val="6"/>
      </w:numPr>
    </w:pPr>
  </w:style>
  <w:style w:type="character" w:customStyle="1" w:styleId="Sub-sub-sectionheaderChar">
    <w:name w:val="Sub-sub-section header Char"/>
    <w:basedOn w:val="3Char"/>
    <w:link w:val="Sub-sub-sectionheader"/>
    <w:rsid w:val="00A02526"/>
    <w:rPr>
      <w:rFonts w:ascii="Times New Roman" w:eastAsia="Times New Roman" w:hAnsi="Times New Roman" w:cs="Times New Roman"/>
      <w:b/>
      <w:i w:val="0"/>
      <w:kern w:val="32"/>
      <w:sz w:val="18"/>
      <w:szCs w:val="20"/>
      <w:lang w:eastAsia="en-US"/>
    </w:rPr>
  </w:style>
  <w:style w:type="character" w:customStyle="1" w:styleId="BulletedListChar">
    <w:name w:val="Bulleted List Char"/>
    <w:basedOn w:val="NumberedListChar"/>
    <w:link w:val="BulletedList"/>
    <w:rsid w:val="00A02526"/>
    <w:rPr>
      <w:rFonts w:ascii="Times New Roman" w:eastAsia="Times New Roman" w:hAnsi="Times New Roman" w:cs="Times New Roman"/>
      <w:kern w:val="0"/>
      <w:szCs w:val="20"/>
      <w:lang w:eastAsia="en-US"/>
    </w:rPr>
  </w:style>
  <w:style w:type="character" w:styleId="af7">
    <w:name w:val="Unresolved Mention"/>
    <w:basedOn w:val="a0"/>
    <w:uiPriority w:val="99"/>
    <w:semiHidden/>
    <w:unhideWhenUsed/>
    <w:rsid w:val="00A02526"/>
    <w:rPr>
      <w:color w:val="605E5C"/>
      <w:shd w:val="clear" w:color="auto" w:fill="E1DFDD"/>
    </w:rPr>
  </w:style>
  <w:style w:type="paragraph" w:styleId="af8">
    <w:name w:val="Normal (Web)"/>
    <w:basedOn w:val="a"/>
    <w:uiPriority w:val="99"/>
    <w:unhideWhenUsed/>
    <w:rsid w:val="00A02526"/>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table" w:styleId="af9">
    <w:name w:val="Table Grid"/>
    <w:basedOn w:val="a1"/>
    <w:uiPriority w:val="39"/>
    <w:rsid w:val="00A025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4">
    <w:name w:val="Plain Table 4"/>
    <w:basedOn w:val="a1"/>
    <w:uiPriority w:val="44"/>
    <w:rsid w:val="00A0252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a">
    <w:name w:val="No Spacing"/>
    <w:uiPriority w:val="1"/>
    <w:qFormat/>
    <w:rsid w:val="00A02526"/>
    <w:pPr>
      <w:widowControl w:val="0"/>
      <w:wordWrap w:val="0"/>
      <w:autoSpaceDE w:val="0"/>
      <w:autoSpaceDN w:val="0"/>
      <w:spacing w:after="0" w:line="240" w:lineRule="auto"/>
    </w:pPr>
  </w:style>
  <w:style w:type="table" w:styleId="12">
    <w:name w:val="Grid Table 1 Light"/>
    <w:basedOn w:val="a1"/>
    <w:uiPriority w:val="46"/>
    <w:rsid w:val="004705E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b">
    <w:name w:val="Placeholder Text"/>
    <w:basedOn w:val="a0"/>
    <w:uiPriority w:val="99"/>
    <w:semiHidden/>
    <w:rsid w:val="00682F98"/>
    <w:rPr>
      <w:color w:val="808080"/>
    </w:rPr>
  </w:style>
  <w:style w:type="table" w:styleId="54">
    <w:name w:val="Plain Table 5"/>
    <w:basedOn w:val="a1"/>
    <w:uiPriority w:val="45"/>
    <w:rsid w:val="0088365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3">
    <w:name w:val="Plain Table 3"/>
    <w:basedOn w:val="a1"/>
    <w:uiPriority w:val="43"/>
    <w:rsid w:val="008836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doi.org/10.5281/zenodo.3727209"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14108-EFE2-4862-868A-CA3D40BAC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25</Pages>
  <Words>4257</Words>
  <Characters>24271</Characters>
  <Application>Microsoft Office Word</Application>
  <DocSecurity>0</DocSecurity>
  <Lines>202</Lines>
  <Paragraphs>56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서영석</dc:creator>
  <cp:keywords/>
  <dc:description/>
  <cp:lastModifiedBy>박 준혁</cp:lastModifiedBy>
  <cp:revision>14</cp:revision>
  <dcterms:created xsi:type="dcterms:W3CDTF">2022-08-09T03:47:00Z</dcterms:created>
  <dcterms:modified xsi:type="dcterms:W3CDTF">2022-08-11T04:25:00Z</dcterms:modified>
</cp:coreProperties>
</file>