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Railway API Test Document</w:t>
      </w:r>
      <w:r>
        <w:rPr>
          <w:b/>
        </w:rPr>
        <w:t>Railway API Test Document</w:t>
      </w:r>
    </w:p>
    <w:p>
      <w:pPr>
        <w:jc w:val="left"/>
      </w:pPr>
      <w:r>
        <w:t>This is a test document created to test the Railway deployment of the Document Format Converter API.</w:t>
      </w:r>
    </w:p>
    <w:p>
      <w:pPr>
        <w:pStyle w:val="Heading2"/>
        <w:jc w:val="left"/>
      </w:pPr>
      <w:r>
        <w:t>Text Formatting</w:t>
      </w:r>
      <w:r>
        <w:rPr>
          <w:b/>
        </w:rPr>
        <w:t>Text Formatting</w:t>
      </w:r>
    </w:p>
    <w:p>
      <w:pPr>
        <w:jc w:val="left"/>
      </w:pPr>
      <w:r>
        <w:t xml:space="preserve">This paragraph contains </w:t>
      </w:r>
      <w:r>
        <w:rPr>
          <w:b/>
        </w:rPr>
        <w:t>bold</w:t>
      </w:r>
      <w:r>
        <w:t xml:space="preserve">, </w:t>
      </w:r>
      <w:r>
        <w:rPr>
          <w:i/>
        </w:rPr>
        <w:t>italic</w:t>
      </w:r>
      <w:r>
        <w:t xml:space="preserve">, and </w:t>
      </w:r>
      <w:r>
        <w:rPr>
          <w:u w:val="single"/>
        </w:rPr>
        <w:t>underlined</w:t>
      </w:r>
      <w:r>
        <w:t xml:space="preserve"> text.</w:t>
      </w:r>
    </w:p>
    <w:p>
      <w:pPr>
        <w:pStyle w:val="Heading2"/>
        <w:jc w:val="left"/>
      </w:pPr>
      <w:r>
        <w:t>Conclusion</w:t>
      </w:r>
      <w:r>
        <w:rPr>
          <w:b/>
        </w:rPr>
        <w:t>Conclusion</w:t>
      </w:r>
    </w:p>
    <w:p>
      <w:pPr>
        <w:jc w:val="left"/>
      </w:pPr>
      <w:r>
        <w:t>If this document is successfully converted to DOCX format, the API is working correctly.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