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9E1C735" w14:textId="77777777" w:rsidR="00C66A48" w:rsidRPr="00C77180" w:rsidRDefault="00C66A48">
      <w:pPr>
        <w:spacing w:after="156" w:line="360" w:lineRule="auto"/>
        <w:rPr>
          <w:rFonts w:ascii="宋体" w:hAnsi="宋体" w:hint="eastAsia"/>
          <w:b/>
          <w:bCs/>
          <w:color w:val="000000"/>
          <w:sz w:val="28"/>
          <w:szCs w:val="28"/>
          <w:lang w:eastAsia="zh-CN"/>
        </w:rPr>
      </w:pPr>
      <w:r w:rsidRPr="00C77180">
        <w:rPr>
          <w:rFonts w:ascii="宋体" w:hAnsi="宋体" w:hint="eastAsia"/>
          <w:b/>
          <w:bCs/>
          <w:color w:val="000000"/>
          <w:sz w:val="28"/>
          <w:szCs w:val="28"/>
          <w:lang w:eastAsia="zh-CN"/>
        </w:rPr>
        <w:t xml:space="preserve">合同编号：{{系统合同编号}}</w:t>
      </w:r>
    </w:p>
    <w:p w14:paraId="45A425D4" w14:textId="77777777" w:rsidR="00C66A48" w:rsidRPr="00C77180" w:rsidRDefault="00C66A48">
      <w:pPr>
        <w:spacing w:after="0" w:line="360" w:lineRule="exact" w:before="0"/>
        <w:ind w:firstLine="723"/>
        <w:jc w:val="center"/>
        <w:rPr>
          <w:rFonts w:ascii="宋体" w:hAnsi="宋体" w:hint="eastAsia"/>
          <w:color w:val="000000"/>
          <w:sz w:val="24"/>
          <w:szCs w:val="36"/>
          <w:lang w:eastAsia="zh-CN"/>
        </w:rPr>
      </w:pPr>
    </w:p>
    <w:p w14:paraId="454C0D3B" w14:textId="77777777" w:rsidR="00C66A48" w:rsidRPr="00C77180" w:rsidRDefault="00C66A48">
      <w:pPr>
        <w:spacing w:after="0" w:line="360" w:lineRule="exact" w:before="0"/>
        <w:ind w:firstLine="723"/>
        <w:jc w:val="center"/>
        <w:rPr>
          <w:rFonts w:ascii="宋体" w:hAnsi="宋体" w:hint="eastAsia"/>
          <w:color w:val="000000"/>
          <w:sz w:val="36"/>
          <w:szCs w:val="36"/>
          <w:lang w:eastAsia="zh-CN"/>
        </w:rPr>
      </w:pPr>
    </w:p>
    <w:p w14:paraId="11A47AC3" w14:textId="77777777" w:rsidR="00C66A48" w:rsidRPr="00C77180" w:rsidRDefault="00C66A48">
      <w:pPr>
        <w:spacing w:after="156" w:line="360" w:lineRule="auto"/>
        <w:ind w:firstLine="723"/>
        <w:jc w:val="center"/>
        <w:rPr>
          <w:rFonts w:ascii="宋体" w:hAnsi="宋体" w:hint="eastAsia"/>
          <w:b/>
          <w:color w:val="000000"/>
          <w:sz w:val="72"/>
          <w:szCs w:val="72"/>
        </w:rPr>
      </w:pPr>
      <w:r w:rsidRPr="00C77180">
        <w:rPr>
          <w:rFonts w:ascii="宋体" w:hAnsi="宋体"/>
          <w:b/>
          <w:color w:val="000000"/>
          <w:sz w:val="72"/>
          <w:szCs w:val="72"/>
        </w:rPr>
        <w:t>技术服务合同</w:t>
      </w:r>
    </w:p>
    <w:p w14:paraId="6E0634A6" w14:textId="77777777" w:rsidR="00C66A48" w:rsidRPr="00C77180" w:rsidRDefault="00C66A48">
      <w:pPr>
        <w:spacing w:after="0" w:line="360" w:lineRule="exact" w:before="0"/>
        <w:ind w:firstLine="723"/>
        <w:jc w:val="center"/>
        <w:rPr>
          <w:rFonts w:ascii="宋体" w:hAnsi="宋体" w:hint="eastAsia"/>
          <w:b/>
          <w:color w:val="000000"/>
          <w:sz w:val="44"/>
          <w:szCs w:val="44"/>
          <w:lang w:eastAsia="zh-CN"/>
        </w:rPr>
      </w:pPr>
    </w:p>
    <w:p w14:paraId="7F1EABC7" w14:textId="77777777" w:rsidR="00C66A48" w:rsidRPr="00C77180" w:rsidRDefault="00C66A48">
      <w:pPr>
        <w:spacing w:after="0" w:line="360" w:lineRule="exact" w:before="0"/>
        <w:ind w:firstLine="723"/>
        <w:jc w:val="center"/>
        <w:rPr>
          <w:rFonts w:ascii="宋体" w:hAnsi="宋体" w:hint="eastAsia"/>
          <w:b/>
          <w:color w:val="000000"/>
          <w:sz w:val="44"/>
          <w:szCs w:val="44"/>
          <w:lang w:eastAsia="zh-CN"/>
        </w:rPr>
      </w:pPr>
    </w:p>
    <w:p w14:paraId="56B0EBA6" w14:textId="77777777" w:rsidR="00C66A48" w:rsidRPr="00C77180" w:rsidRDefault="00C66A48">
      <w:pPr>
        <w:spacing w:after="0" w:line="360" w:lineRule="exact" w:before="0"/>
        <w:ind w:firstLine="723"/>
        <w:jc w:val="center"/>
        <w:rPr>
          <w:rFonts w:ascii="宋体" w:hAnsi="宋体" w:hint="eastAsia"/>
          <w:b/>
          <w:color w:val="000000"/>
          <w:sz w:val="44"/>
          <w:szCs w:val="44"/>
          <w:lang w:eastAsia="zh-CN"/>
        </w:rPr>
      </w:pPr>
    </w:p>
    <w:p w14:paraId="5C4D30F8" w14:textId="77777777" w:rsidR="00C66A48" w:rsidRPr="00C77180" w:rsidRDefault="00C66A48">
      <w:pPr>
        <w:spacing w:after="0" w:line="360" w:lineRule="exact" w:before="0"/>
        <w:ind w:firstLine="723"/>
        <w:jc w:val="center"/>
        <w:rPr>
          <w:rFonts w:ascii="宋体" w:hAnsi="宋体" w:hint="eastAsia"/>
          <w:b/>
          <w:color w:val="000000"/>
          <w:sz w:val="44"/>
          <w:szCs w:val="44"/>
          <w:lang w:eastAsia="zh-CN"/>
        </w:rPr>
      </w:pPr>
    </w:p>
    <w:p w14:paraId="185C88FE" w14:textId="77777777" w:rsidR="00C66A48" w:rsidRPr="00C77180" w:rsidRDefault="00C66A48">
      <w:pPr>
        <w:spacing w:after="0" w:line="360" w:lineRule="exact" w:before="0"/>
        <w:ind w:firstLine="723"/>
        <w:jc w:val="center"/>
        <w:rPr>
          <w:rFonts w:ascii="宋体" w:hAnsi="宋体" w:hint="eastAsia"/>
          <w:b/>
          <w:color w:val="000000"/>
          <w:sz w:val="44"/>
          <w:szCs w:val="44"/>
          <w:lang w:eastAsia="zh-CN"/>
        </w:rPr>
      </w:pPr>
    </w:p>
    <w:p w14:paraId="31002528" w14:textId="77777777" w:rsidR="00C66A48" w:rsidRPr="00C77180" w:rsidRDefault="00C66A48">
      <w:pPr>
        <w:spacing w:after="0" w:line="360" w:lineRule="exact" w:before="0"/>
        <w:ind w:firstLine="851"/>
        <w:jc w:val="center"/>
        <w:rPr>
          <w:rFonts w:ascii="宋体" w:hAnsi="宋体" w:hint="eastAsia"/>
          <w:b/>
          <w:color w:val="000000"/>
          <w:sz w:val="44"/>
          <w:szCs w:val="44"/>
          <w:lang w:eastAsia="zh-CN"/>
        </w:rPr>
      </w:pPr>
    </w:p>
    <w:p w14:paraId="6D9E41CD" w14:textId="77777777" w:rsidR="00C66A48" w:rsidRPr="00C77180" w:rsidRDefault="00C66A48">
      <w:pPr>
        <w:tabs>
          <w:tab w:val="left" w:pos="2552"/>
        </w:tabs>
        <w:spacing w:line="360" w:lineRule="exact" w:before="0" w:after="0"/>
        <w:ind w:firstLine="641"/>
        <w:jc w:val="left"/>
        <w:rPr>
          <w:rFonts w:ascii="宋体" w:hAnsi="宋体" w:hint="eastAsia"/>
          <w:b/>
          <w:color w:val="000000"/>
          <w:sz w:val="44"/>
          <w:szCs w:val="44"/>
          <w:lang w:eastAsia="zh-CN"/>
        </w:rPr>
      </w:pPr>
    </w:p>
    <w:p w14:paraId="6B4F403E" w14:textId="77777777" w:rsidR="00C66A48" w:rsidRPr="00C77180" w:rsidRDefault="00C66A48">
      <w:pPr>
        <w:ind w:firstLineChars="177" w:firstLine="566"/>
        <w:rPr>
          <w:rFonts w:ascii="宋体" w:hAnsi="宋体" w:hint="eastAsia"/>
          <w:color w:val="000000"/>
          <w:sz w:val="32"/>
          <w:szCs w:val="32"/>
        </w:rPr>
      </w:pPr>
      <w:r w:rsidRPr="00C77180">
        <w:rPr>
          <w:rFonts w:ascii="宋体" w:hAnsi="宋体" w:hint="eastAsia"/>
          <w:color w:val="000000"/>
          <w:sz w:val="32"/>
          <w:szCs w:val="32"/>
        </w:rPr>
        <w:t>委托方（甲方）：{{客户名称}}</w:t>
      </w:r>
    </w:p>
    <w:p w14:paraId="5A608495" w14:textId="77777777" w:rsidR="00C66A48" w:rsidRPr="00C77180" w:rsidRDefault="00C66A48">
      <w:pPr>
        <w:ind w:firstLineChars="177" w:firstLine="566"/>
        <w:rPr>
          <w:rFonts w:ascii="宋体" w:hAnsi="宋体" w:hint="eastAsia"/>
          <w:color w:val="000000"/>
          <w:sz w:val="32"/>
          <w:szCs w:val="32"/>
        </w:rPr>
      </w:pPr>
      <w:r w:rsidRPr="00C77180">
        <w:rPr>
          <w:rFonts w:ascii="宋体" w:hAnsi="宋体" w:hint="eastAsia"/>
          <w:color w:val="000000"/>
          <w:sz w:val="32"/>
          <w:szCs w:val="32"/>
        </w:rPr>
        <w:t>服务方（乙方）：{{我方名称}}</w:t>
      </w:r>
    </w:p>
    <w:p w14:paraId="43CB1DEC" w14:textId="77777777" w:rsidR="00C66A48" w:rsidRPr="00C77180" w:rsidRDefault="00C66A48">
      <w:pPr>
        <w:ind w:firstLineChars="177" w:firstLine="566"/>
        <w:rPr>
          <w:rFonts w:ascii="宋体" w:hAnsi="宋体" w:hint="eastAsia"/>
          <w:color w:val="000000"/>
          <w:sz w:val="32"/>
          <w:szCs w:val="32"/>
        </w:rPr>
      </w:pPr>
      <w:r w:rsidRPr="00C77180">
        <w:rPr>
          <w:rFonts w:ascii="宋体" w:hAnsi="宋体" w:hint="eastAsia"/>
          <w:color w:val="000000"/>
          <w:sz w:val="32"/>
          <w:szCs w:val="32"/>
        </w:rPr>
        <w:t>签  订  地 点：{{签订地点}}</w:t>
      </w:r>
    </w:p>
    <w:p w14:paraId="6247BFBF" w14:textId="77777777" w:rsidR="00C66A48" w:rsidRPr="00C77180" w:rsidRDefault="00C66A48">
      <w:pPr>
        <w:ind w:firstLineChars="177" w:firstLine="566"/>
        <w:rPr>
          <w:rFonts w:ascii="宋体" w:hAnsi="宋体" w:hint="eastAsia"/>
          <w:color w:val="000000"/>
          <w:sz w:val="32"/>
          <w:szCs w:val="32"/>
          <w:lang w:eastAsia="zh-CN"/>
        </w:rPr>
      </w:pPr>
      <w:r w:rsidRPr="00C77180">
        <w:rPr>
          <w:rFonts w:ascii="宋体" w:hAnsi="宋体" w:hint="eastAsia"/>
          <w:color w:val="000000"/>
          <w:sz w:val="32"/>
          <w:szCs w:val="32"/>
        </w:rPr>
        <w:t xml:space="preserve">签  订  日 期：        {{签订日期}} </w:t>
      </w:r>
    </w:p>
    <w:p w14:paraId="7593FA7E" w14:textId="77777777" w:rsidR="00C66A48" w:rsidRPr="00C77180" w:rsidRDefault="00C66A48">
      <w:pPr>
        <w:spacing w:line="660" w:lineRule="exact"/>
        <w:ind w:firstLine="641"/>
        <w:jc w:val="left"/>
        <w:rPr>
          <w:color w:val="000000"/>
          <w:sz w:val="32"/>
          <w:szCs w:val="32"/>
          <w:lang w:eastAsia="zh-CN"/>
        </w:rPr>
      </w:pPr>
    </w:p>
    <w:p w14:paraId="48FDBA7F" w14:textId="77777777" w:rsidR="00C66A48" w:rsidRPr="00C77180" w:rsidRDefault="00C66A48">
      <w:pPr>
        <w:snapToGrid w:val="0"/>
        <w:spacing w:line="360" w:lineRule="auto"/>
        <w:ind w:firstLine="617"/>
        <w:rPr>
          <w:rFonts w:ascii="宋体" w:hAnsi="宋体" w:hint="eastAsia"/>
          <w:color w:val="000000"/>
          <w:sz w:val="24"/>
          <w:lang w:eastAsia="zh-CN"/>
        </w:rPr>
        <w:sectPr w:rsidR="00C66A48" w:rsidRPr="00C77180">
          <w:headerReference w:type="default" r:id="rId7"/>
          <w:footerReference w:type="default" r:id="rId8"/>
          <w:headerReference w:type="first" r:id="rId9"/>
          <w:footerReference w:type="first" r:id="rId10"/>
          <w:pgSz w:w="11906" w:h="16838"/>
          <w:pgMar w:top="1353" w:right="1531" w:bottom="1418" w:left="1531" w:header="720" w:footer="992" w:gutter="0"/>
          <w:pgNumType w:start="1"/>
          <w:cols w:space="720"/>
          <w:titlePg/>
          <w:docGrid w:type="lines" w:linePitch="312"/>
        </w:sectPr>
      </w:pPr>
    </w:p>
    <w:p w14:paraId="48E86464" w14:textId="77777777" w:rsidR="00C66A48" w:rsidRPr="00C77180" w:rsidRDefault="0070094D">
      <w:pPr>
        <w:snapToGrid w:val="0"/>
        <w:spacing w:line="360" w:lineRule="auto"/>
        <w:ind w:firstLine="617"/>
        <w:rPr>
          <w:rFonts w:ascii="宋体" w:hAnsi="宋体" w:hint="eastAsia"/>
          <w:color w:val="000000"/>
          <w:sz w:val="24"/>
        </w:rPr>
      </w:pPr>
      <w:r w:rsidRPr="00C77180">
        <w:rPr>
          <w:rFonts w:ascii="宋体" w:hAnsi="宋体"/>
          <w:color w:val="000000"/>
          <w:sz w:val="24"/>
        </w:rPr>
        <w:lastRenderedPageBreak/>
        <w:t>依据《中华人民共和</w:t>
      </w:r>
      <w:r w:rsidRPr="00C77180">
        <w:rPr>
          <w:rFonts w:ascii="宋体" w:hAnsi="宋体" w:hint="eastAsia"/>
          <w:color w:val="000000"/>
          <w:sz w:val="24"/>
          <w:lang w:eastAsia="zh-CN"/>
        </w:rPr>
        <w:t>国民法典</w:t>
      </w:r>
      <w:r w:rsidRPr="00C77180">
        <w:rPr>
          <w:rFonts w:ascii="宋体" w:hAnsi="宋体"/>
          <w:color w:val="000000"/>
          <w:sz w:val="24"/>
        </w:rPr>
        <w:t>》的规定，甲乙双方本着平等互利的原则，在友好协商的基础上，就</w:t>
      </w:r>
      <w:r w:rsidRPr="00C77180">
        <w:rPr>
          <w:rFonts w:ascii="宋体" w:hAnsi="宋体" w:hint="eastAsia"/>
          <w:color w:val="000000"/>
          <w:sz w:val="24"/>
          <w:lang w:eastAsia="zh-CN"/>
        </w:rPr>
        <w:t>乙方</w:t>
      </w:r>
      <w:r w:rsidRPr="00C77180">
        <w:rPr>
          <w:rFonts w:ascii="宋体" w:hAnsi="宋体"/>
          <w:color w:val="000000"/>
          <w:sz w:val="24"/>
        </w:rPr>
        <w:t>对甲方</w:t>
      </w:r>
      <w:r w:rsidRPr="00C77180">
        <w:rPr>
          <w:rFonts w:ascii="宋体" w:hAnsi="宋体" w:hint="eastAsia"/>
          <w:color w:val="000000"/>
          <w:sz w:val="24"/>
          <w:lang w:eastAsia="zh-CN"/>
        </w:rPr>
        <w:t>的网络与信息系统开展技术服务工作</w:t>
      </w:r>
      <w:r w:rsidRPr="00C77180">
        <w:rPr>
          <w:rFonts w:ascii="宋体" w:hAnsi="宋体"/>
          <w:color w:val="000000"/>
          <w:sz w:val="24"/>
        </w:rPr>
        <w:t>签订本技术服务合同。</w:t>
      </w:r>
    </w:p>
    <w:p w14:paraId="16602A65"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hint="eastAsia"/>
          <w:b/>
          <w:color w:val="000000"/>
          <w:szCs w:val="21"/>
        </w:rPr>
        <w:t>技术</w:t>
      </w:r>
      <w:r w:rsidRPr="00C77180">
        <w:rPr>
          <w:rFonts w:ascii="宋体" w:hAnsi="宋体"/>
          <w:b/>
          <w:color w:val="000000"/>
          <w:szCs w:val="21"/>
        </w:rPr>
        <w:t>服务的内容</w:t>
      </w:r>
    </w:p>
    <w:p w14:paraId="024724E9"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color w:val="000000"/>
          <w:sz w:val="24"/>
        </w:rPr>
        <w:t>根据甲方委托，乙方就甲方</w:t>
      </w:r>
      <w:r w:rsidRPr="00C77180">
        <w:rPr>
          <w:rFonts w:ascii="宋体" w:hAnsi="宋体" w:hint="eastAsia"/>
          <w:color w:val="000000"/>
          <w:sz w:val="24"/>
          <w:lang w:eastAsia="zh-CN"/>
        </w:rPr>
        <w:t>指定</w:t>
      </w:r>
      <w:r w:rsidRPr="00C77180">
        <w:rPr>
          <w:rFonts w:ascii="宋体" w:hAnsi="宋体"/>
          <w:color w:val="000000"/>
          <w:sz w:val="24"/>
        </w:rPr>
        <w:t>的</w:t>
      </w:r>
      <w:r w:rsidRPr="00C77180">
        <w:rPr>
          <w:rFonts w:ascii="宋体" w:hAnsi="宋体" w:hint="eastAsia"/>
          <w:color w:val="000000"/>
          <w:sz w:val="24"/>
          <w:lang w:eastAsia="zh-CN"/>
        </w:rPr>
        <w:t>网络与信息系统</w:t>
      </w:r>
      <w:r w:rsidRPr="00C77180">
        <w:rPr>
          <w:rFonts w:ascii="宋体" w:hAnsi="宋体"/>
          <w:color w:val="000000"/>
          <w:sz w:val="24"/>
        </w:rPr>
        <w:t>（</w:t>
      </w:r>
      <w:r w:rsidRPr="00C77180">
        <w:rPr>
          <w:rFonts w:ascii="宋体" w:hAnsi="宋体" w:hint="eastAsia"/>
          <w:color w:val="000000"/>
          <w:sz w:val="24"/>
          <w:lang w:eastAsia="zh-CN"/>
        </w:rPr>
        <w:t>即</w:t>
      </w:r>
      <w:r w:rsidRPr="00C77180">
        <w:rPr>
          <w:rFonts w:ascii="宋体" w:hAnsi="宋体"/>
          <w:color w:val="000000"/>
          <w:sz w:val="24"/>
        </w:rPr>
        <w:t>本合同第</w:t>
      </w:r>
      <w:r w:rsidRPr="00C77180">
        <w:rPr>
          <w:rFonts w:ascii="宋体" w:hAnsi="宋体" w:hint="eastAsia"/>
          <w:color w:val="000000"/>
          <w:sz w:val="24"/>
          <w:lang w:eastAsia="zh-CN"/>
        </w:rPr>
        <w:t>五</w:t>
      </w:r>
      <w:r w:rsidRPr="00C77180">
        <w:rPr>
          <w:rFonts w:ascii="宋体" w:hAnsi="宋体"/>
          <w:color w:val="000000"/>
          <w:sz w:val="24"/>
        </w:rPr>
        <w:t>条所列的</w:t>
      </w:r>
      <w:r w:rsidRPr="00C77180">
        <w:rPr>
          <w:rFonts w:ascii="宋体" w:hAnsi="宋体"/>
          <w:color w:val="000000"/>
          <w:sz w:val="24"/>
          <w:lang w:eastAsia="zh-CN"/>
        </w:rPr>
        <w:t>网络安全保护</w:t>
      </w:r>
      <w:r w:rsidRPr="00C77180">
        <w:rPr>
          <w:rFonts w:ascii="宋体" w:hAnsi="宋体" w:hint="eastAsia"/>
          <w:color w:val="000000"/>
          <w:sz w:val="24"/>
          <w:lang w:eastAsia="zh-CN"/>
        </w:rPr>
        <w:t>对象</w:t>
      </w:r>
      <w:r w:rsidRPr="00C77180">
        <w:rPr>
          <w:rFonts w:ascii="宋体" w:hAnsi="宋体"/>
          <w:color w:val="000000"/>
          <w:sz w:val="24"/>
        </w:rPr>
        <w:t>）提供以下技术服务：</w:t>
      </w:r>
    </w:p>
    <w:p w14:paraId="7E5FA54E" w14:textId="77777777" w:rsidR="00C66A48" w:rsidRPr="00C77180" w:rsidRDefault="00C66A48">
      <w:pPr>
        <w:spacing w:line="360" w:lineRule="auto"/>
        <w:ind w:right="178" w:firstLineChars="200" w:firstLine="400"/>
        <w:rPr>
          <w:rFonts w:ascii="宋体" w:hAnsi="宋体" w:hint="eastAsia"/>
          <w:color w:val="000000"/>
          <w:sz w:val="24"/>
        </w:rPr>
      </w:pPr>
      <w:r w:rsidRPr="00C77180">
        <w:rPr>
          <w:rFonts w:ascii="宋体" w:hAnsi="宋体" w:hint="cs"/>
          <w:color w:val="000000"/>
          <w:sz w:val="24"/>
          <w:cs/>
        </w:rPr>
        <w:t>1</w:t>
      </w:r>
      <w:r w:rsidRPr="00C77180">
        <w:rPr>
          <w:rFonts w:ascii="宋体" w:hAnsi="宋体" w:hint="eastAsia"/>
          <w:color w:val="000000"/>
          <w:sz w:val="24"/>
          <w:lang w:eastAsia="zh-CN"/>
        </w:rPr>
        <w:t>、等级测评</w:t>
      </w:r>
    </w:p>
    <w:p w14:paraId="3655970D" w14:textId="77777777" w:rsidR="00C66A48" w:rsidRPr="00C77180" w:rsidRDefault="00C66A48">
      <w:pPr>
        <w:numPr>
          <w:ilvl w:val="0"/>
          <w:numId w:val="3"/>
        </w:numPr>
        <w:tabs>
          <w:tab w:val="left" w:pos="840"/>
          <w:tab w:val="left" w:pos="2025"/>
        </w:tabs>
        <w:spacing w:line="360" w:lineRule="auto"/>
        <w:ind w:left="567" w:right="147" w:firstLine="0"/>
        <w:rPr>
          <w:rFonts w:ascii="宋体" w:hAnsi="宋体" w:hint="eastAsia"/>
          <w:color w:val="000000"/>
          <w:sz w:val="24"/>
        </w:rPr>
      </w:pPr>
      <w:r w:rsidRPr="00C77180">
        <w:rPr>
          <w:rFonts w:ascii="宋体" w:hAnsi="宋体"/>
          <w:color w:val="000000"/>
          <w:sz w:val="24"/>
        </w:rPr>
        <w:t>基于《</w:t>
      </w:r>
      <w:r w:rsidRPr="00C77180">
        <w:rPr>
          <w:rFonts w:ascii="宋体" w:hAnsi="宋体" w:hint="eastAsia"/>
          <w:color w:val="000000"/>
          <w:sz w:val="24"/>
          <w:lang w:eastAsia="zh-CN"/>
        </w:rPr>
        <w:t>信息安全技术</w:t>
      </w:r>
      <w:r w:rsidRPr="00C77180">
        <w:rPr>
          <w:rFonts w:ascii="宋体" w:hAnsi="宋体" w:hint="cs"/>
          <w:color w:val="000000"/>
          <w:sz w:val="24"/>
          <w:cs/>
        </w:rPr>
        <w:t xml:space="preserve"> </w:t>
      </w:r>
      <w:r w:rsidRPr="00C77180">
        <w:rPr>
          <w:rFonts w:ascii="宋体" w:hAnsi="宋体" w:hint="eastAsia"/>
          <w:color w:val="000000"/>
          <w:sz w:val="24"/>
          <w:lang w:eastAsia="zh-CN"/>
        </w:rPr>
        <w:t>网络安全</w:t>
      </w:r>
      <w:r w:rsidRPr="00C77180">
        <w:rPr>
          <w:rFonts w:ascii="宋体" w:hAnsi="宋体"/>
          <w:color w:val="000000"/>
          <w:sz w:val="24"/>
        </w:rPr>
        <w:t>等级保护基本要求》（GB/T22239-2019）的</w:t>
      </w:r>
      <w:r w:rsidRPr="00C77180">
        <w:rPr>
          <w:rFonts w:ascii="宋体" w:hAnsi="宋体" w:hint="eastAsia"/>
          <w:color w:val="000000"/>
          <w:sz w:val="24"/>
          <w:lang w:eastAsia="zh-CN"/>
        </w:rPr>
        <w:t>对应等级和应用场景的测评服务，按照等级保护行业主管部门指定的报告模板要求，出具反映系统安全现状的</w:t>
      </w:r>
      <w:r w:rsidRPr="00C77180">
        <w:rPr>
          <w:rFonts w:ascii="宋体" w:hAnsi="宋体"/>
          <w:color w:val="000000"/>
          <w:sz w:val="24"/>
        </w:rPr>
        <w:t>系统安全保护等级测评报告</w:t>
      </w:r>
      <w:r w:rsidRPr="00C77180">
        <w:rPr>
          <w:rFonts w:ascii="宋体" w:hAnsi="宋体" w:hint="eastAsia"/>
          <w:color w:val="000000"/>
          <w:sz w:val="24"/>
          <w:lang w:eastAsia="zh-CN"/>
        </w:rPr>
        <w:t>，具体内容详见</w:t>
      </w:r>
      <w:proofErr w:type="gramStart"/>
      <w:r w:rsidRPr="00C77180">
        <w:rPr>
          <w:rFonts w:ascii="宋体" w:hAnsi="宋体" w:hint="eastAsia"/>
          <w:color w:val="000000"/>
          <w:sz w:val="24"/>
          <w:lang w:eastAsia="zh-CN"/>
        </w:rPr>
        <w:t>以下勾选的</w:t>
      </w:r>
      <w:proofErr w:type="gramEnd"/>
      <w:r w:rsidRPr="00C77180">
        <w:rPr>
          <w:rFonts w:ascii="宋体" w:hAnsi="宋体" w:hint="eastAsia"/>
          <w:color w:val="000000"/>
          <w:sz w:val="24"/>
          <w:lang w:eastAsia="zh-CN"/>
        </w:rPr>
        <w:t>选项：</w:t>
      </w:r>
    </w:p>
    <w:p w14:paraId="0C90A5EB"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ascii="宋体" w:hAnsi="宋体" w:hint="eastAsia"/>
          <w:color w:val="000000"/>
          <w:sz w:val="24"/>
          <w:lang w:eastAsia="zh-CN"/>
        </w:rPr>
        <w:t xml:space="preserve">{{选项_安全通用要求 '□'}} 安全通用要求</w:t>
      </w:r>
    </w:p>
    <w:p w14:paraId="2439D3D5"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ascii="宋体" w:hAnsi="宋体" w:hint="eastAsia"/>
          <w:color w:val="000000"/>
          <w:sz w:val="24"/>
          <w:lang w:eastAsia="zh-CN"/>
        </w:rPr>
        <w:t xml:space="preserve">{{选项_云计算安全扩展要求 '□'}} 云计算安全扩展要求</w:t>
      </w:r>
      <w:proofErr w:type="gramStart"/>
      <w:proofErr w:type="gramEnd"/>
    </w:p>
    <w:p w14:paraId="59805357"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ascii="宋体" w:hAnsi="宋体" w:hint="eastAsia"/>
          <w:color w:val="000000"/>
          <w:sz w:val="24"/>
          <w:lang w:eastAsia="zh-CN"/>
        </w:rPr>
        <w:t xml:space="preserve">{{选项_移动互联网安全扩展要求 '□'}} 移动互联网安全扩展要求</w:t>
      </w:r>
    </w:p>
    <w:p w14:paraId="2B0A1CF4"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ascii="宋体" w:hAnsi="宋体" w:hint="eastAsia"/>
          <w:color w:val="000000"/>
          <w:sz w:val="24"/>
          <w:lang w:eastAsia="zh-CN"/>
        </w:rPr>
        <w:t xml:space="preserve">{{选项_物联网安全扩展要求 '□'}} 物联网安全扩展要求</w:t>
      </w:r>
    </w:p>
    <w:p w14:paraId="3E058925"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ascii="宋体" w:hAnsi="宋体" w:hint="eastAsia"/>
          <w:color w:val="000000"/>
          <w:sz w:val="24"/>
          <w:lang w:eastAsia="zh-CN"/>
        </w:rPr>
        <w:t xml:space="preserve">{{选项_工业控制系统扩展要求 '□'}} 工业控制系统扩展要求</w:t>
      </w:r>
    </w:p>
    <w:p w14:paraId="756B155F" w14:textId="77777777" w:rsidR="00C66A48" w:rsidRPr="00C77180" w:rsidRDefault="00C66A48">
      <w:pPr>
        <w:tabs>
          <w:tab w:val="left" w:pos="840"/>
          <w:tab w:val="left" w:pos="2025"/>
        </w:tabs>
        <w:spacing w:line="360" w:lineRule="auto"/>
        <w:ind w:leftChars="405" w:left="1133" w:right="147" w:hangingChars="118" w:hanging="283"/>
        <w:rPr>
          <w:color w:val="000000"/>
          <w:sz w:val="24"/>
          <w:lang w:eastAsia="zh-CN"/>
        </w:rPr>
      </w:pPr>
      <w:r w:rsidRPr="00C77180">
        <w:rPr>
          <w:rFonts w:ascii="宋体" w:hAnsi="宋体" w:hint="eastAsia"/>
          <w:color w:val="000000"/>
          <w:sz w:val="24"/>
          <w:lang w:eastAsia="zh-CN"/>
        </w:rPr>
        <w:t xml:space="preserve">{{选项_大数据可参考安全控制要求 '□'}} 大数据可参考安全控制要求</w:t>
      </w:r>
    </w:p>
    <w:p w14:paraId="281FE1E9" w14:textId="77777777" w:rsidR="00C66A48" w:rsidRPr="00C77180" w:rsidRDefault="00C66A48">
      <w:pPr>
        <w:numPr>
          <w:ilvl w:val="0"/>
          <w:numId w:val="3"/>
        </w:numPr>
        <w:tabs>
          <w:tab w:val="left" w:pos="840"/>
          <w:tab w:val="left" w:pos="2025"/>
        </w:tabs>
        <w:spacing w:line="360" w:lineRule="auto"/>
        <w:ind w:right="145"/>
        <w:rPr>
          <w:rFonts w:ascii="宋体" w:hAnsi="宋体" w:hint="eastAsia"/>
          <w:color w:val="000000"/>
          <w:sz w:val="24"/>
        </w:rPr>
      </w:pPr>
      <w:r w:rsidRPr="00C77180">
        <w:rPr>
          <w:rFonts w:ascii="宋体" w:hAnsi="宋体"/>
          <w:color w:val="000000"/>
          <w:sz w:val="24"/>
        </w:rPr>
        <w:t>现场测评完成后的整改建议。</w:t>
      </w:r>
    </w:p>
    <w:p w14:paraId="6A2A7FFC" w14:textId="77777777" w:rsidR="00C66A48" w:rsidRPr="00C77180" w:rsidRDefault="00C66A48">
      <w:pPr>
        <w:tabs>
          <w:tab w:val="left" w:pos="840"/>
          <w:tab w:val="left" w:pos="2025"/>
        </w:tabs>
        <w:spacing w:line="360" w:lineRule="auto"/>
        <w:ind w:right="145" w:firstLineChars="200" w:firstLine="400"/>
        <w:rPr>
          <w:rFonts w:ascii="宋体" w:hAnsi="宋体" w:hint="eastAsia"/>
          <w:color w:val="000000"/>
          <w:sz w:val="24"/>
          <w:lang w:eastAsia="zh-CN"/>
        </w:rPr>
      </w:pPr>
      <w:r w:rsidRPr="00C77180">
        <w:rPr>
          <w:rFonts w:ascii="宋体" w:hAnsi="宋体" w:hint="cs"/>
          <w:color w:val="000000"/>
          <w:sz w:val="24"/>
          <w:cs/>
        </w:rPr>
        <w:t>2</w:t>
      </w:r>
      <w:r w:rsidRPr="00C77180">
        <w:rPr>
          <w:rFonts w:ascii="宋体" w:hAnsi="宋体" w:hint="eastAsia"/>
          <w:color w:val="000000"/>
          <w:sz w:val="24"/>
          <w:lang w:eastAsia="zh-CN"/>
        </w:rPr>
        <w:t>、商用密码应用安全</w:t>
      </w:r>
      <w:r w:rsidRPr="00C77180">
        <w:rPr>
          <w:rFonts w:ascii="宋体" w:hAnsi="宋体" w:hint="eastAsia"/>
          <w:color w:val="FF0000"/>
          <w:sz w:val="24"/>
          <w:lang w:eastAsia="zh-CN"/>
        </w:rPr>
        <w:t>性</w:t>
      </w:r>
      <w:r w:rsidRPr="00C77180">
        <w:rPr>
          <w:rFonts w:ascii="宋体" w:hAnsi="宋体" w:hint="eastAsia"/>
          <w:color w:val="000000"/>
          <w:sz w:val="24"/>
          <w:lang w:eastAsia="zh-CN"/>
        </w:rPr>
        <w:t>评估</w:t>
      </w:r>
    </w:p>
    <w:p w14:paraId="7B7CC64D" w14:textId="77777777" w:rsidR="00C66A48" w:rsidRPr="00C77180" w:rsidRDefault="00C66A48">
      <w:pPr>
        <w:numPr>
          <w:ilvl w:val="0"/>
          <w:numId w:val="4"/>
        </w:numPr>
        <w:tabs>
          <w:tab w:val="left" w:pos="840"/>
          <w:tab w:val="left" w:pos="2025"/>
        </w:tabs>
        <w:spacing w:line="360" w:lineRule="auto"/>
        <w:ind w:left="567" w:right="147" w:firstLine="0"/>
        <w:rPr>
          <w:rFonts w:ascii="宋体" w:hAnsi="宋体" w:hint="eastAsia"/>
          <w:color w:val="000000"/>
          <w:sz w:val="24"/>
        </w:rPr>
      </w:pPr>
      <w:r w:rsidRPr="00C77180">
        <w:rPr>
          <w:rFonts w:ascii="宋体" w:hAnsi="宋体"/>
          <w:color w:val="000000"/>
          <w:sz w:val="24"/>
        </w:rPr>
        <w:t>根据用户单位</w:t>
      </w:r>
      <w:r w:rsidRPr="00C77180">
        <w:rPr>
          <w:rFonts w:ascii="宋体" w:hAnsi="宋体" w:hint="eastAsia"/>
          <w:color w:val="000000"/>
          <w:sz w:val="24"/>
          <w:lang w:eastAsia="zh-CN"/>
        </w:rPr>
        <w:t>网络与</w:t>
      </w:r>
      <w:r w:rsidRPr="00C77180">
        <w:rPr>
          <w:rFonts w:ascii="宋体" w:hAnsi="宋体"/>
          <w:color w:val="000000"/>
          <w:sz w:val="24"/>
        </w:rPr>
        <w:t>信息系统的保护等级，并依据</w:t>
      </w:r>
      <w:r w:rsidRPr="00C77180">
        <w:rPr>
          <w:rFonts w:ascii="宋体" w:hAnsi="宋体" w:hint="eastAsia"/>
          <w:color w:val="000000"/>
          <w:sz w:val="24"/>
        </w:rPr>
        <w:t>GB/T 39786-2021《信息安全技术 信息系统密码应用</w:t>
      </w:r>
      <w:r w:rsidRPr="00C77180">
        <w:rPr>
          <w:rFonts w:ascii="宋体" w:hAnsi="宋体" w:hint="eastAsia"/>
          <w:color w:val="000000"/>
          <w:sz w:val="24"/>
          <w:lang w:eastAsia="zh-CN"/>
        </w:rPr>
        <w:t>基本</w:t>
      </w:r>
      <w:r w:rsidRPr="00C77180">
        <w:rPr>
          <w:rFonts w:ascii="宋体" w:hAnsi="宋体" w:hint="eastAsia"/>
          <w:color w:val="000000"/>
          <w:sz w:val="24"/>
        </w:rPr>
        <w:t>要求》</w:t>
      </w:r>
      <w:r w:rsidRPr="00C77180">
        <w:rPr>
          <w:rFonts w:ascii="宋体" w:hAnsi="宋体" w:hint="eastAsia"/>
          <w:color w:val="FF0000"/>
          <w:sz w:val="24"/>
          <w:lang w:eastAsia="zh-CN"/>
        </w:rPr>
        <w:t>、</w:t>
      </w:r>
      <w:r w:rsidRPr="00C77180">
        <w:rPr>
          <w:rFonts w:ascii="宋体" w:hAnsi="宋体" w:hint="eastAsia"/>
          <w:color w:val="FF0000"/>
          <w:sz w:val="24"/>
        </w:rPr>
        <w:t xml:space="preserve">GB/T </w:t>
      </w:r>
      <w:r w:rsidRPr="00C77180">
        <w:rPr>
          <w:rFonts w:ascii="宋体" w:hAnsi="宋体" w:hint="eastAsia"/>
          <w:color w:val="FF0000"/>
          <w:sz w:val="24"/>
          <w:lang w:eastAsia="zh-CN"/>
        </w:rPr>
        <w:t>43206</w:t>
      </w:r>
      <w:r w:rsidRPr="00C77180">
        <w:rPr>
          <w:rFonts w:ascii="宋体" w:hAnsi="宋体" w:hint="eastAsia"/>
          <w:color w:val="FF0000"/>
          <w:sz w:val="24"/>
        </w:rPr>
        <w:t>-202</w:t>
      </w:r>
      <w:r w:rsidRPr="00C77180">
        <w:rPr>
          <w:rFonts w:ascii="宋体" w:hAnsi="宋体" w:hint="eastAsia"/>
          <w:color w:val="FF0000"/>
          <w:sz w:val="24"/>
          <w:lang w:eastAsia="zh-CN"/>
        </w:rPr>
        <w:t>3</w:t>
      </w:r>
      <w:r w:rsidRPr="00C77180">
        <w:rPr>
          <w:rFonts w:ascii="宋体" w:hAnsi="宋体" w:hint="eastAsia"/>
          <w:color w:val="FF0000"/>
          <w:sz w:val="24"/>
        </w:rPr>
        <w:t>《信息安全技术 信息系统密码应用</w:t>
      </w:r>
      <w:r w:rsidRPr="00C77180">
        <w:rPr>
          <w:rFonts w:ascii="宋体" w:hAnsi="宋体" w:hint="eastAsia"/>
          <w:color w:val="FF0000"/>
          <w:sz w:val="24"/>
          <w:lang w:eastAsia="zh-CN"/>
        </w:rPr>
        <w:t>测评</w:t>
      </w:r>
      <w:r w:rsidRPr="00C77180">
        <w:rPr>
          <w:rFonts w:ascii="宋体" w:hAnsi="宋体" w:hint="eastAsia"/>
          <w:color w:val="FF0000"/>
          <w:sz w:val="24"/>
        </w:rPr>
        <w:t>要求》</w:t>
      </w:r>
      <w:r w:rsidRPr="00C77180">
        <w:rPr>
          <w:rFonts w:ascii="宋体" w:hAnsi="宋体" w:hint="eastAsia"/>
          <w:color w:val="000000"/>
          <w:sz w:val="24"/>
        </w:rPr>
        <w:t>中</w:t>
      </w:r>
      <w:r w:rsidRPr="00C77180">
        <w:rPr>
          <w:rFonts w:ascii="宋体" w:hAnsi="宋体" w:hint="eastAsia"/>
          <w:color w:val="FF0000"/>
          <w:sz w:val="24"/>
          <w:lang w:eastAsia="zh-CN"/>
        </w:rPr>
        <w:t>对应商用密码等级</w:t>
      </w:r>
      <w:r w:rsidRPr="00C77180">
        <w:rPr>
          <w:rFonts w:ascii="宋体" w:hAnsi="宋体"/>
          <w:color w:val="000000"/>
          <w:sz w:val="24"/>
        </w:rPr>
        <w:t>条款要求，全面分析</w:t>
      </w:r>
      <w:r w:rsidRPr="00C77180">
        <w:rPr>
          <w:rFonts w:ascii="宋体" w:hAnsi="宋体" w:hint="eastAsia"/>
          <w:color w:val="000000"/>
          <w:sz w:val="24"/>
          <w:lang w:eastAsia="zh-CN"/>
        </w:rPr>
        <w:t>网络与</w:t>
      </w:r>
      <w:r w:rsidRPr="00C77180">
        <w:rPr>
          <w:rFonts w:ascii="宋体" w:hAnsi="宋体"/>
          <w:color w:val="000000"/>
          <w:sz w:val="24"/>
        </w:rPr>
        <w:t>信息系统的安全保护措施与</w:t>
      </w:r>
      <w:r w:rsidRPr="00C77180">
        <w:rPr>
          <w:rFonts w:ascii="宋体" w:hAnsi="宋体" w:hint="eastAsia"/>
          <w:color w:val="FF0000"/>
          <w:sz w:val="24"/>
          <w:lang w:eastAsia="zh-CN"/>
        </w:rPr>
        <w:t>对应商用密码等级</w:t>
      </w:r>
      <w:r w:rsidRPr="00C77180">
        <w:rPr>
          <w:rFonts w:ascii="宋体" w:hAnsi="宋体"/>
          <w:color w:val="000000"/>
          <w:sz w:val="24"/>
        </w:rPr>
        <w:t>之间的差距，进行合</w:t>
      </w:r>
      <w:proofErr w:type="gramStart"/>
      <w:r w:rsidRPr="00C77180">
        <w:rPr>
          <w:rFonts w:ascii="宋体" w:hAnsi="宋体"/>
          <w:color w:val="000000"/>
          <w:sz w:val="24"/>
        </w:rPr>
        <w:t>规</w:t>
      </w:r>
      <w:proofErr w:type="gramEnd"/>
      <w:r w:rsidRPr="00C77180">
        <w:rPr>
          <w:rFonts w:ascii="宋体" w:hAnsi="宋体"/>
          <w:color w:val="000000"/>
          <w:sz w:val="24"/>
        </w:rPr>
        <w:t>性分析，</w:t>
      </w:r>
      <w:r w:rsidRPr="00C77180">
        <w:rPr>
          <w:rFonts w:ascii="宋体" w:hAnsi="宋体" w:hint="eastAsia"/>
          <w:color w:val="000000"/>
          <w:sz w:val="24"/>
          <w:lang w:eastAsia="zh-CN"/>
        </w:rPr>
        <w:t>出具反映系统密码应用现状的</w:t>
      </w:r>
      <w:r w:rsidRPr="00C77180">
        <w:rPr>
          <w:rFonts w:ascii="宋体" w:hAnsi="宋体" w:hint="eastAsia"/>
          <w:color w:val="000000"/>
          <w:sz w:val="24"/>
        </w:rPr>
        <w:t>商用密码应用安全性评估报告</w:t>
      </w:r>
      <w:r w:rsidRPr="00C77180">
        <w:rPr>
          <w:rFonts w:ascii="宋体" w:hAnsi="宋体" w:hint="eastAsia"/>
          <w:color w:val="000000"/>
          <w:sz w:val="24"/>
          <w:lang w:eastAsia="zh-CN"/>
        </w:rPr>
        <w:t>，</w:t>
      </w:r>
      <w:r w:rsidRPr="00C77180">
        <w:rPr>
          <w:rFonts w:ascii="宋体" w:hAnsi="宋体"/>
          <w:color w:val="000000"/>
          <w:sz w:val="24"/>
        </w:rPr>
        <w:t>为系统</w:t>
      </w:r>
      <w:r w:rsidRPr="00C77180">
        <w:rPr>
          <w:rFonts w:ascii="宋体" w:hAnsi="宋体" w:hint="eastAsia"/>
          <w:color w:val="000000"/>
          <w:sz w:val="24"/>
        </w:rPr>
        <w:t>安全</w:t>
      </w:r>
      <w:r w:rsidRPr="00C77180">
        <w:rPr>
          <w:rFonts w:ascii="宋体" w:hAnsi="宋体"/>
          <w:color w:val="000000"/>
          <w:sz w:val="24"/>
        </w:rPr>
        <w:t>加固整改</w:t>
      </w:r>
      <w:r w:rsidRPr="00C77180">
        <w:rPr>
          <w:rFonts w:ascii="宋体" w:hAnsi="宋体" w:hint="eastAsia"/>
          <w:color w:val="000000"/>
          <w:sz w:val="24"/>
        </w:rPr>
        <w:t>和密码技术使用</w:t>
      </w:r>
      <w:r w:rsidRPr="00C77180">
        <w:rPr>
          <w:rFonts w:ascii="宋体" w:hAnsi="宋体"/>
          <w:color w:val="000000"/>
          <w:sz w:val="24"/>
        </w:rPr>
        <w:t>提供客观依据，</w:t>
      </w:r>
      <w:r w:rsidRPr="00C77180">
        <w:rPr>
          <w:rFonts w:ascii="宋体" w:hAnsi="宋体" w:hint="eastAsia"/>
          <w:color w:val="000000"/>
          <w:sz w:val="24"/>
        </w:rPr>
        <w:t>具体内容</w:t>
      </w:r>
      <w:r w:rsidRPr="00C77180">
        <w:rPr>
          <w:rFonts w:ascii="宋体" w:hAnsi="宋体" w:hint="eastAsia"/>
          <w:color w:val="000000"/>
          <w:sz w:val="24"/>
          <w:lang w:eastAsia="zh-CN"/>
        </w:rPr>
        <w:t>如下</w:t>
      </w:r>
      <w:r w:rsidRPr="00C77180">
        <w:rPr>
          <w:rFonts w:ascii="宋体" w:hAnsi="宋体"/>
          <w:color w:val="000000"/>
          <w:sz w:val="24"/>
        </w:rPr>
        <w:t>：</w:t>
      </w:r>
    </w:p>
    <w:p w14:paraId="7CD07D6B"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安全通用要求（密码算法、密码产品、密码技术、密码服务）</w:t>
      </w:r>
    </w:p>
    <w:p w14:paraId="65685F0A"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安全技术要求（物理和环境安全、网络和通信安全、设备和计算安全、应用和数据安全）</w:t>
      </w:r>
    </w:p>
    <w:p w14:paraId="7012F57F"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密钥管理要求</w:t>
      </w:r>
    </w:p>
    <w:p w14:paraId="2260F470"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安全管理要求（制度、人员、实施、运行和应急）</w:t>
      </w:r>
    </w:p>
    <w:p w14:paraId="7C8E245B" w14:textId="77777777" w:rsidR="00C66A48" w:rsidRPr="00C77180" w:rsidRDefault="00C66A48">
      <w:pPr>
        <w:numPr>
          <w:ilvl w:val="0"/>
          <w:numId w:val="4"/>
        </w:numPr>
        <w:tabs>
          <w:tab w:val="left" w:pos="840"/>
          <w:tab w:val="left" w:pos="2025"/>
        </w:tabs>
        <w:spacing w:line="360" w:lineRule="auto"/>
        <w:ind w:left="567" w:right="147" w:firstLine="0"/>
        <w:rPr>
          <w:rFonts w:ascii="宋体" w:hAnsi="宋体" w:hint="eastAsia"/>
          <w:color w:val="000000"/>
          <w:sz w:val="24"/>
        </w:rPr>
      </w:pPr>
      <w:r w:rsidRPr="00C77180">
        <w:rPr>
          <w:rFonts w:ascii="宋体" w:hAnsi="宋体"/>
          <w:color w:val="000000"/>
          <w:sz w:val="24"/>
        </w:rPr>
        <w:t>现场测评完成后的整改建议。</w:t>
      </w:r>
    </w:p>
    <w:p w14:paraId="7415B5AF" w14:textId="77777777" w:rsidR="00C66A48" w:rsidRPr="00C77180" w:rsidRDefault="00C66A48">
      <w:pPr>
        <w:ind w:firstLineChars="200" w:firstLine="480"/>
        <w:rPr>
          <w:rFonts w:ascii="宋体" w:hAnsi="宋体" w:cs="宋体" w:hint="eastAsia"/>
          <w:sz w:val="24"/>
          <w:szCs w:val="24"/>
        </w:rPr>
      </w:pPr>
      <w:r w:rsidRPr="00C77180">
        <w:rPr>
          <w:rFonts w:ascii="宋体" w:hAnsi="宋体" w:cs="宋体" w:hint="eastAsia"/>
          <w:sz w:val="24"/>
          <w:szCs w:val="24"/>
          <w:lang w:eastAsia="zh-CN"/>
        </w:rPr>
        <w:t>3、商用密码应用方案咨询</w:t>
      </w:r>
    </w:p>
    <w:p w14:paraId="64997EAB" w14:textId="57F2BAB0" w:rsidR="00FB53E4" w:rsidRPr="00C77180" w:rsidRDefault="00000000">
      <w:pPr>
        <w:tabs>
          <w:tab w:val="left" w:pos="840"/>
          <w:tab w:val="left" w:pos="2025"/>
        </w:tabs>
        <w:spacing w:line="360" w:lineRule="auto"/>
        <w:ind w:right="145" w:firstLineChars="300" w:firstLine="720"/>
        <w:rPr>
          <w:rFonts w:ascii="宋体" w:hAnsi="宋体" w:cs="宋体" w:hint="eastAsia"/>
          <w:sz w:val="24"/>
          <w:szCs w:val="24"/>
          <w:lang w:eastAsia="zh-CN"/>
        </w:rPr>
      </w:pPr>
      <w:r w:rsidRPr="00C77180">
        <w:rPr>
          <w:rFonts w:ascii="宋体" w:hAnsi="宋体" w:cs="宋体" w:hint="eastAsia"/>
          <w:sz w:val="24"/>
          <w:szCs w:val="24"/>
          <w:lang w:eastAsia="zh-CN"/>
        </w:rPr>
        <w:t>针对系统的部署或规划情况和业务结构，提供密码应用安全体系设计支撑服务，协助甲方设计密码整体安全防护体系，按照GB/T</w:t>
      </w:r>
      <w:r w:rsidRPr="00C77180">
        <w:rPr>
          <w:rFonts w:ascii="宋体" w:hAnsi="宋体" w:cs="宋体" w:hint="eastAsia"/>
          <w:sz w:val="24"/>
          <w:szCs w:val="24"/>
        </w:rPr>
        <w:t xml:space="preserve"> </w:t>
      </w:r>
      <w:r w:rsidRPr="00C77180">
        <w:rPr>
          <w:rFonts w:ascii="宋体" w:hAnsi="宋体" w:cs="宋体" w:hint="eastAsia"/>
          <w:sz w:val="24"/>
          <w:szCs w:val="24"/>
          <w:lang w:eastAsia="zh-CN"/>
        </w:rPr>
        <w:t>39786-2021《信息安全技术</w:t>
      </w:r>
      <w:r w:rsidRPr="00C77180">
        <w:rPr>
          <w:rFonts w:ascii="宋体" w:hAnsi="宋体" w:cs="宋体" w:hint="eastAsia"/>
          <w:sz w:val="24"/>
          <w:szCs w:val="24"/>
        </w:rPr>
        <w:t xml:space="preserve"> </w:t>
      </w:r>
      <w:r w:rsidRPr="00C77180">
        <w:rPr>
          <w:rFonts w:ascii="宋体" w:hAnsi="宋体" w:cs="宋体" w:hint="eastAsia"/>
          <w:sz w:val="24"/>
          <w:szCs w:val="24"/>
          <w:lang w:eastAsia="zh-CN"/>
        </w:rPr>
        <w:t>信息系统密码应用基本要求》中针对物理和环境安全、网络和通信安全、设备和计算安全</w:t>
      </w:r>
      <w:r w:rsidRPr="00C77180">
        <w:rPr>
          <w:rFonts w:ascii="宋体" w:hAnsi="宋体" w:hint="eastAsia"/>
          <w:color w:val="FF0000"/>
          <w:sz w:val="24"/>
          <w:lang w:eastAsia="zh-CN"/>
        </w:rPr>
        <w:t>、应用与数据安全</w:t>
      </w:r>
      <w:r w:rsidRPr="00C77180">
        <w:rPr>
          <w:rFonts w:ascii="宋体" w:hAnsi="宋体" w:cs="宋体" w:hint="eastAsia"/>
          <w:sz w:val="24"/>
          <w:szCs w:val="24"/>
          <w:lang w:eastAsia="zh-CN"/>
        </w:rPr>
        <w:t>的技术要求，结合业务系统中存在的重要数据资产，对密码产品选择、密码设备部署方式和配置策略等进行指导。</w:t>
      </w:r>
    </w:p>
    <w:p w14:paraId="0169F799"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4、商用密码应用方案评审</w:t>
      </w:r>
    </w:p>
    <w:p w14:paraId="7F18CD1F" w14:textId="15F0CF9A" w:rsidR="00FB53E4" w:rsidRPr="00C77180" w:rsidRDefault="00000000">
      <w:pPr>
        <w:tabs>
          <w:tab w:val="left" w:pos="840"/>
          <w:tab w:val="left" w:pos="2025"/>
        </w:tabs>
        <w:spacing w:line="360" w:lineRule="auto"/>
        <w:ind w:right="145" w:firstLineChars="300" w:firstLine="720"/>
        <w:rPr>
          <w:rFonts w:ascii="宋体" w:hAnsi="宋体" w:cs="宋体" w:hint="eastAsia"/>
          <w:sz w:val="24"/>
          <w:szCs w:val="24"/>
        </w:rPr>
      </w:pPr>
      <w:r w:rsidRPr="00C77180">
        <w:rPr>
          <w:rFonts w:ascii="宋体" w:hAnsi="宋体" w:cs="宋体" w:hint="eastAsia"/>
          <w:sz w:val="24"/>
          <w:szCs w:val="24"/>
          <w:lang w:eastAsia="zh-CN"/>
        </w:rPr>
        <w:t>根据甲方提供的《</w:t>
      </w:r>
      <w:r w:rsidRPr="00C77180">
        <w:rPr>
          <w:rFonts w:ascii="宋体" w:hAnsi="宋体" w:cs="宋体" w:hint="eastAsia"/>
          <w:sz w:val="24"/>
          <w:szCs w:val="24"/>
          <w:u w:val="single"/>
          <w:lang w:eastAsia="zh-CN"/>
        </w:rPr>
        <w:t>密码应用方案</w:t>
      </w:r>
      <w:r w:rsidRPr="00C77180">
        <w:rPr>
          <w:rFonts w:ascii="宋体" w:hAnsi="宋体" w:cs="宋体" w:hint="eastAsia"/>
          <w:sz w:val="24"/>
          <w:szCs w:val="24"/>
          <w:lang w:eastAsia="zh-CN"/>
        </w:rPr>
        <w:t>》，并依据GB/T</w:t>
      </w:r>
      <w:r w:rsidRPr="00C77180">
        <w:rPr>
          <w:rFonts w:ascii="宋体" w:hAnsi="宋体" w:cs="宋体" w:hint="eastAsia"/>
          <w:sz w:val="24"/>
          <w:szCs w:val="24"/>
        </w:rPr>
        <w:t xml:space="preserve"> </w:t>
      </w:r>
      <w:r w:rsidRPr="00C77180">
        <w:rPr>
          <w:rFonts w:ascii="宋体" w:hAnsi="宋体" w:cs="宋体" w:hint="eastAsia"/>
          <w:sz w:val="24"/>
          <w:szCs w:val="24"/>
          <w:lang w:eastAsia="zh-CN"/>
        </w:rPr>
        <w:t>39786-2021《信息安全技术</w:t>
      </w:r>
      <w:r w:rsidRPr="00C77180">
        <w:rPr>
          <w:rFonts w:ascii="宋体" w:hAnsi="宋体" w:cs="宋体" w:hint="eastAsia"/>
          <w:sz w:val="24"/>
          <w:szCs w:val="24"/>
        </w:rPr>
        <w:t xml:space="preserve"> </w:t>
      </w:r>
      <w:r w:rsidRPr="00C77180">
        <w:rPr>
          <w:rFonts w:ascii="宋体" w:hAnsi="宋体" w:cs="宋体" w:hint="eastAsia"/>
          <w:sz w:val="24"/>
          <w:szCs w:val="24"/>
          <w:lang w:eastAsia="zh-CN"/>
        </w:rPr>
        <w:t>信息系统密码应用基本要求》中条款要求，全面分析密码应用方案的安全保护措施与</w:t>
      </w:r>
      <w:proofErr w:type="gramStart"/>
      <w:r w:rsidRPr="00C77180">
        <w:rPr>
          <w:rFonts w:ascii="宋体" w:hAnsi="宋体" w:cs="宋体" w:hint="eastAsia"/>
          <w:sz w:val="24"/>
          <w:szCs w:val="24"/>
          <w:lang w:eastAsia="zh-CN"/>
        </w:rPr>
        <w:t>密评相应</w:t>
      </w:r>
      <w:proofErr w:type="gramEnd"/>
      <w:r w:rsidRPr="00C77180">
        <w:rPr>
          <w:rFonts w:ascii="宋体" w:hAnsi="宋体" w:cs="宋体" w:hint="eastAsia"/>
          <w:sz w:val="24"/>
          <w:szCs w:val="24"/>
          <w:lang w:eastAsia="zh-CN"/>
        </w:rPr>
        <w:t>级别之间的差距，并按照国家（行业）标准制式和要求，出具整体意见和密码应用方案评审（评估）报告，具体内容如下：</w:t>
      </w:r>
    </w:p>
    <w:p w14:paraId="5E5B20D1" w14:textId="77777777" w:rsidR="00C66A48" w:rsidRPr="00C77180" w:rsidRDefault="00C66A48">
      <w:pPr>
        <w:pStyle w:val="20"/>
        <w:spacing w:after="0" w:line="360" w:lineRule="auto"/>
        <w:ind w:leftChars="0" w:left="0" w:firstLine="480"/>
        <w:rPr>
          <w:rFonts w:ascii="宋体" w:hAnsi="宋体" w:cs="宋体" w:hint="eastAsia"/>
          <w:lang w:eastAsia="zh-CN"/>
        </w:rPr>
      </w:pPr>
      <w:r w:rsidRPr="00C77180">
        <w:rPr>
          <w:rFonts w:ascii="宋体" w:hAnsi="宋体" w:cs="宋体" w:hint="eastAsia"/>
        </w:rPr>
        <w:t>• 考量密码应用需求的全面性、合理性和针对性，对照相关标准规范选取适用指标的准确性，以及适用指标论证的充分性。</w:t>
      </w:r>
      <w:proofErr w:type="gramStart"/>
      <w:proofErr w:type="gramEnd"/>
    </w:p>
    <w:p w14:paraId="6906C94A" w14:textId="77777777" w:rsidR="00C66A48" w:rsidRPr="00C77180" w:rsidRDefault="00C66A48">
      <w:pPr>
        <w:pStyle w:val="20"/>
        <w:spacing w:after="0" w:line="360" w:lineRule="auto"/>
        <w:ind w:leftChars="0" w:left="0" w:firstLine="480"/>
        <w:rPr>
          <w:rFonts w:ascii="宋体" w:hAnsi="宋体" w:cs="宋体" w:hint="eastAsia"/>
          <w:lang w:eastAsia="zh-CN"/>
        </w:rPr>
      </w:pPr>
      <w:r w:rsidRPr="00C77180">
        <w:rPr>
          <w:rFonts w:ascii="宋体" w:hAnsi="宋体" w:cs="宋体" w:hint="eastAsia"/>
        </w:rPr>
        <w:t>• 分析密码应用是否满足商用密码应用对应等级合规要求，相关描述是否详尽。</w:t>
      </w:r>
      <w:proofErr w:type="gramStart"/>
      <w:proofErr w:type="gramEnd"/>
    </w:p>
    <w:p w14:paraId="44651425" w14:textId="77777777" w:rsidR="00C66A48" w:rsidRPr="00C77180" w:rsidRDefault="00C66A48">
      <w:pPr>
        <w:pStyle w:val="20"/>
        <w:spacing w:after="0" w:line="360" w:lineRule="auto"/>
        <w:ind w:leftChars="0" w:left="0" w:firstLine="480"/>
        <w:rPr>
          <w:rFonts w:ascii="宋体" w:hAnsi="宋体" w:cs="宋体" w:hint="eastAsia"/>
          <w:lang w:eastAsia="zh-CN"/>
        </w:rPr>
      </w:pPr>
      <w:r w:rsidRPr="00C77180">
        <w:rPr>
          <w:rFonts w:ascii="宋体" w:hAnsi="宋体" w:cs="宋体" w:hint="eastAsia"/>
        </w:rPr>
        <w:t>• 论证密码技术、产品和服务选用的合规性，密钥管理的安全性，以及适用密码解决安全风险的科学性。</w:t>
      </w:r>
      <w:proofErr w:type="gramStart"/>
      <w:proofErr w:type="gramEnd"/>
    </w:p>
    <w:p w14:paraId="74C2975F"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5、</w:t>
      </w:r>
      <w:r w:rsidRPr="00C77180">
        <w:rPr>
          <w:rFonts w:ascii="宋体" w:hAnsi="宋体" w:hint="eastAsia"/>
          <w:color w:val="000000"/>
          <w:sz w:val="24"/>
        </w:rPr>
        <w:t>信息安全</w:t>
      </w:r>
      <w:r w:rsidRPr="00C77180">
        <w:rPr>
          <w:rFonts w:ascii="宋体" w:hAnsi="宋体" w:hint="eastAsia"/>
          <w:color w:val="000000"/>
          <w:sz w:val="24"/>
          <w:lang w:eastAsia="zh-CN"/>
        </w:rPr>
        <w:t>风险评估</w:t>
      </w:r>
    </w:p>
    <w:p w14:paraId="6835FFBC" w14:textId="77777777" w:rsidR="00C66A48" w:rsidRPr="00C77180" w:rsidRDefault="00C66A48">
      <w:pPr>
        <w:numPr>
          <w:ilvl w:val="0"/>
          <w:numId w:val="5"/>
        </w:numPr>
        <w:tabs>
          <w:tab w:val="left" w:pos="840"/>
          <w:tab w:val="left" w:pos="2025"/>
        </w:tabs>
        <w:spacing w:line="360" w:lineRule="auto"/>
        <w:ind w:left="567" w:right="147" w:firstLine="0"/>
        <w:rPr>
          <w:rFonts w:ascii="宋体" w:hAnsi="宋体" w:hint="eastAsia"/>
          <w:color w:val="000000"/>
          <w:sz w:val="24"/>
        </w:rPr>
      </w:pPr>
      <w:r w:rsidRPr="00C77180">
        <w:rPr>
          <w:rFonts w:ascii="宋体" w:hAnsi="宋体" w:hint="eastAsia"/>
          <w:color w:val="000000"/>
          <w:sz w:val="24"/>
        </w:rPr>
        <w:t>按照G</w:t>
      </w:r>
      <w:r w:rsidRPr="00C77180">
        <w:rPr>
          <w:rFonts w:ascii="宋体" w:hAnsi="宋体"/>
          <w:color w:val="000000"/>
          <w:sz w:val="24"/>
        </w:rPr>
        <w:t>B</w:t>
      </w:r>
      <w:r w:rsidRPr="00C77180">
        <w:rPr>
          <w:rFonts w:ascii="宋体" w:hAnsi="宋体" w:hint="eastAsia"/>
          <w:color w:val="000000"/>
          <w:sz w:val="24"/>
          <w:lang w:eastAsia="zh-CN"/>
        </w:rPr>
        <w:t>/</w:t>
      </w:r>
      <w:r w:rsidRPr="00C77180">
        <w:rPr>
          <w:rFonts w:ascii="宋体" w:hAnsi="宋体"/>
          <w:color w:val="000000"/>
          <w:sz w:val="24"/>
        </w:rPr>
        <w:t>T20984</w:t>
      </w:r>
      <w:r w:rsidRPr="00C77180">
        <w:rPr>
          <w:rFonts w:ascii="宋体" w:hAnsi="宋体" w:hint="eastAsia"/>
          <w:color w:val="000000"/>
          <w:sz w:val="24"/>
        </w:rPr>
        <w:t>-2022</w:t>
      </w:r>
      <w:r w:rsidRPr="00C77180">
        <w:rPr>
          <w:rFonts w:ascii="宋体" w:hAnsi="宋体" w:hint="eastAsia"/>
          <w:color w:val="000000"/>
          <w:sz w:val="24"/>
          <w:lang w:eastAsia="zh-CN"/>
        </w:rPr>
        <w:t>《</w:t>
      </w:r>
      <w:r w:rsidRPr="00C77180">
        <w:rPr>
          <w:rFonts w:ascii="宋体" w:hAnsi="宋体" w:hint="eastAsia"/>
          <w:color w:val="000000"/>
          <w:sz w:val="24"/>
        </w:rPr>
        <w:t>信息安全技术 信息安全风险评估方法》要求，开展风险评估服务，按规范格式</w:t>
      </w:r>
      <w:r w:rsidRPr="00C77180">
        <w:rPr>
          <w:rFonts w:ascii="宋体" w:hAnsi="宋体" w:hint="eastAsia"/>
          <w:color w:val="000000"/>
          <w:sz w:val="24"/>
          <w:lang w:eastAsia="zh-CN"/>
        </w:rPr>
        <w:t>出具</w:t>
      </w:r>
      <w:r w:rsidRPr="00C77180">
        <w:rPr>
          <w:rFonts w:ascii="宋体" w:hAnsi="宋体" w:hint="eastAsia"/>
          <w:color w:val="000000"/>
          <w:sz w:val="24"/>
        </w:rPr>
        <w:t>风险评估报告</w:t>
      </w:r>
      <w:r w:rsidRPr="00C77180">
        <w:rPr>
          <w:rFonts w:ascii="宋体" w:hAnsi="宋体" w:hint="eastAsia"/>
          <w:color w:val="000000"/>
          <w:sz w:val="24"/>
          <w:lang w:eastAsia="zh-CN"/>
        </w:rPr>
        <w:t>，</w:t>
      </w:r>
      <w:r w:rsidRPr="00C77180">
        <w:rPr>
          <w:rFonts w:ascii="宋体" w:hAnsi="宋体" w:hint="eastAsia"/>
          <w:color w:val="000000"/>
          <w:sz w:val="24"/>
        </w:rPr>
        <w:t>评估内容</w:t>
      </w:r>
      <w:r w:rsidRPr="00C77180">
        <w:rPr>
          <w:rFonts w:ascii="宋体" w:hAnsi="宋体" w:hint="eastAsia"/>
          <w:color w:val="000000"/>
          <w:sz w:val="24"/>
          <w:lang w:eastAsia="zh-CN"/>
        </w:rPr>
        <w:t>如下</w:t>
      </w:r>
      <w:r w:rsidRPr="00C77180">
        <w:rPr>
          <w:rFonts w:ascii="宋体" w:hAnsi="宋体" w:hint="eastAsia"/>
          <w:color w:val="000000"/>
          <w:sz w:val="24"/>
        </w:rPr>
        <w:t>：</w:t>
      </w:r>
    </w:p>
    <w:p w14:paraId="7AA0C29C"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资产识别与分析</w:t>
      </w:r>
    </w:p>
    <w:p w14:paraId="0456C96B"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威胁识别与分析</w:t>
      </w:r>
    </w:p>
    <w:p w14:paraId="1079D355"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脆弱性识别与分析</w:t>
      </w:r>
    </w:p>
    <w:p w14:paraId="2CAD25F8"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已有安全措施确认</w:t>
      </w:r>
    </w:p>
    <w:p w14:paraId="09965684"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综合风险评估</w:t>
      </w:r>
    </w:p>
    <w:p w14:paraId="6781BB00"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评估结论</w:t>
      </w:r>
    </w:p>
    <w:p w14:paraId="76EFDFEA" w14:textId="77777777" w:rsidR="00C66A48" w:rsidRPr="00C77180" w:rsidRDefault="00C66A48">
      <w:pPr>
        <w:numPr>
          <w:ilvl w:val="0"/>
          <w:numId w:val="5"/>
        </w:numPr>
        <w:tabs>
          <w:tab w:val="left" w:pos="840"/>
          <w:tab w:val="left" w:pos="2025"/>
        </w:tabs>
        <w:spacing w:line="360" w:lineRule="auto"/>
        <w:ind w:left="567" w:right="147" w:firstLine="0"/>
        <w:rPr>
          <w:rFonts w:ascii="宋体" w:hAnsi="宋体" w:hint="eastAsia"/>
          <w:color w:val="000000"/>
          <w:sz w:val="24"/>
        </w:rPr>
      </w:pPr>
      <w:r w:rsidRPr="00C77180">
        <w:rPr>
          <w:rFonts w:ascii="宋体" w:hAnsi="宋体" w:hint="eastAsia"/>
          <w:color w:val="000000"/>
          <w:sz w:val="24"/>
        </w:rPr>
        <w:t>风险控制建议</w:t>
      </w:r>
    </w:p>
    <w:p w14:paraId="6B6E09F1"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6、安全评估（电力行业）</w:t>
      </w:r>
    </w:p>
    <w:p w14:paraId="77805F27" w14:textId="77777777" w:rsidR="00C66A48" w:rsidRPr="00C77180" w:rsidRDefault="00C66A48">
      <w:pPr>
        <w:numPr>
          <w:ilvl w:val="0"/>
          <w:numId w:val="6"/>
        </w:numPr>
        <w:tabs>
          <w:tab w:val="left" w:pos="840"/>
          <w:tab w:val="left" w:pos="2025"/>
        </w:tabs>
        <w:spacing w:line="360" w:lineRule="auto"/>
        <w:ind w:left="567" w:right="147" w:firstLine="0"/>
        <w:rPr>
          <w:rFonts w:ascii="宋体" w:hAnsi="宋体" w:hint="eastAsia"/>
          <w:color w:val="000000"/>
          <w:sz w:val="24"/>
        </w:rPr>
      </w:pPr>
      <w:r w:rsidRPr="00C77180">
        <w:rPr>
          <w:rFonts w:ascii="宋体" w:hAnsi="宋体" w:hint="eastAsia"/>
          <w:color w:val="000000"/>
          <w:sz w:val="24"/>
        </w:rPr>
        <w:lastRenderedPageBreak/>
        <w:t>电力监控系统安全防护评估的主要内容</w:t>
      </w:r>
      <w:r w:rsidRPr="00C77180">
        <w:rPr>
          <w:rFonts w:ascii="宋体" w:hAnsi="宋体" w:hint="eastAsia"/>
          <w:color w:val="000000"/>
          <w:sz w:val="24"/>
          <w:lang w:eastAsia="zh-CN"/>
        </w:rPr>
        <w:t>如下：</w:t>
      </w:r>
    </w:p>
    <w:p w14:paraId="12CF5E12"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资产评估，根据《电力监控系统安全防护总体方案》和国家等级保护相关要求对评估对象进行资产识别和赋值；</w:t>
      </w:r>
    </w:p>
    <w:p w14:paraId="3858989B"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威胁评估，信息资产可能受到来自内部和来自外部的安全侵害；</w:t>
      </w:r>
    </w:p>
    <w:p w14:paraId="39E33166"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脆弱性评估，包括脆弱性识别和赋值两个步骤，发现与分析电力监控系统中存在的可被威胁利用的缺陷的过程。</w:t>
      </w:r>
    </w:p>
    <w:p w14:paraId="5BEAEDA5"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安全防护措施确认，对现有安全措施的有效性进行确认；</w:t>
      </w:r>
    </w:p>
    <w:p w14:paraId="5EABB9BE"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风险分析：数据整理和风险计算；</w:t>
      </w:r>
    </w:p>
    <w:p w14:paraId="7D018FF4" w14:textId="77777777" w:rsidR="00C66A48" w:rsidRPr="00C77180" w:rsidRDefault="00C66A48">
      <w:pPr>
        <w:numPr>
          <w:ilvl w:val="0"/>
          <w:numId w:val="6"/>
        </w:numPr>
        <w:tabs>
          <w:tab w:val="left" w:pos="840"/>
          <w:tab w:val="left" w:pos="2025"/>
        </w:tabs>
        <w:spacing w:line="360" w:lineRule="auto"/>
        <w:ind w:left="567" w:right="147" w:firstLine="0"/>
        <w:rPr>
          <w:rFonts w:ascii="宋体" w:hAnsi="宋体" w:hint="eastAsia"/>
          <w:color w:val="000000"/>
          <w:sz w:val="24"/>
        </w:rPr>
      </w:pPr>
      <w:r w:rsidRPr="00C77180">
        <w:rPr>
          <w:rFonts w:ascii="宋体" w:hAnsi="宋体" w:hint="eastAsia"/>
          <w:color w:val="000000"/>
          <w:sz w:val="24"/>
        </w:rPr>
        <w:t>安全风险整改建议。</w:t>
      </w:r>
    </w:p>
    <w:p w14:paraId="3FFC6CFD" w14:textId="0FC5F852"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7、差距分析</w:t>
      </w:r>
    </w:p>
    <w:p w14:paraId="51EE0EBC"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网络与信息系统</w:t>
      </w:r>
      <w:r w:rsidRPr="00C77180">
        <w:rPr>
          <w:rFonts w:ascii="宋体" w:hAnsi="宋体"/>
          <w:color w:val="000000"/>
          <w:sz w:val="24"/>
        </w:rPr>
        <w:t>根据</w:t>
      </w:r>
      <w:r w:rsidRPr="00C77180">
        <w:rPr>
          <w:rFonts w:ascii="宋体" w:hAnsi="宋体" w:hint="eastAsia"/>
          <w:color w:val="000000"/>
          <w:sz w:val="24"/>
        </w:rPr>
        <w:t>网络运营者保护对象</w:t>
      </w:r>
      <w:r w:rsidRPr="00C77180">
        <w:rPr>
          <w:rFonts w:ascii="宋体" w:hAnsi="宋体"/>
          <w:color w:val="000000"/>
          <w:sz w:val="24"/>
        </w:rPr>
        <w:t>的保护等级，并依据《</w:t>
      </w:r>
      <w:r w:rsidRPr="00C77180">
        <w:rPr>
          <w:rFonts w:ascii="宋体" w:hAnsi="宋体" w:hint="eastAsia"/>
          <w:color w:val="000000"/>
          <w:sz w:val="24"/>
        </w:rPr>
        <w:t>信息安全技术</w:t>
      </w:r>
      <w:r w:rsidRPr="00C77180">
        <w:rPr>
          <w:rFonts w:ascii="宋体" w:hAnsi="宋体" w:hint="cs"/>
          <w:color w:val="000000"/>
          <w:sz w:val="24"/>
          <w:cs/>
        </w:rPr>
        <w:t xml:space="preserve"> </w:t>
      </w:r>
      <w:r w:rsidRPr="00C77180">
        <w:rPr>
          <w:rFonts w:ascii="宋体" w:hAnsi="宋体" w:hint="eastAsia"/>
          <w:color w:val="000000"/>
          <w:sz w:val="24"/>
        </w:rPr>
        <w:t>网络安全</w:t>
      </w:r>
      <w:r w:rsidRPr="00C77180">
        <w:rPr>
          <w:rFonts w:ascii="宋体" w:hAnsi="宋体"/>
          <w:color w:val="000000"/>
          <w:sz w:val="24"/>
        </w:rPr>
        <w:t>等级保护基本要求》（GB/T22239-2019）</w:t>
      </w:r>
      <w:r w:rsidRPr="00C77180">
        <w:rPr>
          <w:rFonts w:ascii="宋体" w:hAnsi="宋体" w:hint="eastAsia"/>
          <w:color w:val="000000"/>
          <w:sz w:val="24"/>
        </w:rPr>
        <w:t>中</w:t>
      </w:r>
      <w:r w:rsidRPr="00C77180">
        <w:rPr>
          <w:rFonts w:ascii="宋体" w:hAnsi="宋体"/>
          <w:color w:val="000000"/>
          <w:sz w:val="24"/>
        </w:rPr>
        <w:t>条款要求，全面分析</w:t>
      </w:r>
      <w:r w:rsidRPr="00C77180">
        <w:rPr>
          <w:rFonts w:ascii="宋体" w:hAnsi="宋体" w:hint="eastAsia"/>
          <w:color w:val="000000"/>
          <w:sz w:val="24"/>
        </w:rPr>
        <w:t>保护对象</w:t>
      </w:r>
      <w:r w:rsidRPr="00C77180">
        <w:rPr>
          <w:rFonts w:ascii="宋体" w:hAnsi="宋体"/>
          <w:color w:val="000000"/>
          <w:sz w:val="24"/>
        </w:rPr>
        <w:t>的安全保护措施与</w:t>
      </w:r>
      <w:r w:rsidRPr="00C77180">
        <w:rPr>
          <w:rFonts w:ascii="宋体" w:hAnsi="宋体" w:hint="eastAsia"/>
          <w:color w:val="000000"/>
          <w:sz w:val="24"/>
        </w:rPr>
        <w:t>基本要求</w:t>
      </w:r>
      <w:r w:rsidRPr="00C77180">
        <w:rPr>
          <w:rFonts w:ascii="宋体" w:hAnsi="宋体"/>
          <w:color w:val="000000"/>
          <w:sz w:val="24"/>
        </w:rPr>
        <w:t>相应级别之间的差距，进行合规性分析，为系统</w:t>
      </w:r>
      <w:r w:rsidRPr="00C77180">
        <w:rPr>
          <w:rFonts w:ascii="宋体" w:hAnsi="宋体" w:hint="eastAsia"/>
          <w:color w:val="000000"/>
          <w:sz w:val="24"/>
        </w:rPr>
        <w:t>安全</w:t>
      </w:r>
      <w:r w:rsidRPr="00C77180">
        <w:rPr>
          <w:rFonts w:ascii="宋体" w:hAnsi="宋体"/>
          <w:color w:val="000000"/>
          <w:sz w:val="24"/>
        </w:rPr>
        <w:t>加固整改提供客观依据</w:t>
      </w:r>
      <w:r w:rsidRPr="00C77180">
        <w:rPr>
          <w:rFonts w:ascii="宋体" w:hAnsi="宋体" w:hint="eastAsia"/>
          <w:color w:val="000000"/>
          <w:sz w:val="24"/>
        </w:rPr>
        <w:t>。</w:t>
      </w:r>
    </w:p>
    <w:p w14:paraId="34B8208F"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网络与信息系统</w:t>
      </w:r>
      <w:r w:rsidRPr="00C77180">
        <w:rPr>
          <w:rFonts w:ascii="宋体" w:hAnsi="宋体"/>
          <w:color w:val="000000"/>
          <w:sz w:val="24"/>
        </w:rPr>
        <w:t>根据</w:t>
      </w:r>
      <w:r w:rsidRPr="00C77180">
        <w:rPr>
          <w:rFonts w:ascii="宋体" w:hAnsi="宋体" w:hint="eastAsia"/>
          <w:color w:val="000000"/>
          <w:sz w:val="24"/>
        </w:rPr>
        <w:t>网络运营者保护对象</w:t>
      </w:r>
      <w:r w:rsidRPr="00C77180">
        <w:rPr>
          <w:rFonts w:ascii="宋体" w:hAnsi="宋体"/>
          <w:color w:val="000000"/>
          <w:sz w:val="24"/>
        </w:rPr>
        <w:t>的保护等级，并依据</w:t>
      </w:r>
      <w:r w:rsidRPr="00C77180">
        <w:rPr>
          <w:rFonts w:ascii="宋体" w:hAnsi="宋体" w:hint="eastAsia"/>
          <w:color w:val="000000"/>
          <w:sz w:val="24"/>
        </w:rPr>
        <w:t>GB/T 39786-2021《信息安全技术 信息系统密码应用</w:t>
      </w:r>
      <w:r w:rsidRPr="00C77180">
        <w:rPr>
          <w:rFonts w:ascii="宋体" w:hAnsi="宋体" w:hint="eastAsia"/>
          <w:color w:val="000000"/>
          <w:sz w:val="24"/>
          <w:lang w:eastAsia="zh-CN"/>
        </w:rPr>
        <w:t>基本</w:t>
      </w:r>
      <w:r w:rsidRPr="00C77180">
        <w:rPr>
          <w:rFonts w:ascii="宋体" w:hAnsi="宋体" w:hint="eastAsia"/>
          <w:color w:val="000000"/>
          <w:sz w:val="24"/>
        </w:rPr>
        <w:t>要求》中</w:t>
      </w:r>
      <w:r w:rsidRPr="00C77180">
        <w:rPr>
          <w:rFonts w:ascii="宋体" w:hAnsi="宋体" w:hint="eastAsia"/>
          <w:color w:val="000000"/>
          <w:sz w:val="24"/>
          <w:lang w:eastAsia="zh-CN"/>
        </w:rPr>
        <w:t>对应</w:t>
      </w:r>
      <w:r w:rsidRPr="00C77180">
        <w:rPr>
          <w:rFonts w:ascii="宋体" w:hAnsi="宋体" w:hint="eastAsia"/>
          <w:color w:val="FF0000"/>
          <w:sz w:val="24"/>
          <w:lang w:eastAsia="zh-CN"/>
        </w:rPr>
        <w:t>等级的商用密码应用安全性</w:t>
      </w:r>
      <w:r w:rsidRPr="00C77180">
        <w:rPr>
          <w:rFonts w:ascii="宋体" w:hAnsi="宋体"/>
          <w:color w:val="000000"/>
          <w:sz w:val="24"/>
        </w:rPr>
        <w:t>条款要求，全面分析</w:t>
      </w:r>
      <w:r w:rsidRPr="00C77180">
        <w:rPr>
          <w:rFonts w:ascii="宋体" w:hAnsi="宋体" w:hint="eastAsia"/>
          <w:color w:val="000000"/>
          <w:sz w:val="24"/>
        </w:rPr>
        <w:t>保护对象</w:t>
      </w:r>
      <w:r w:rsidRPr="00C77180">
        <w:rPr>
          <w:rFonts w:ascii="宋体" w:hAnsi="宋体"/>
          <w:color w:val="000000"/>
          <w:sz w:val="24"/>
        </w:rPr>
        <w:t>的安全保护措施与</w:t>
      </w:r>
      <w:r w:rsidRPr="00C77180">
        <w:rPr>
          <w:rFonts w:ascii="宋体" w:hAnsi="宋体" w:hint="eastAsia"/>
          <w:color w:val="000000"/>
          <w:sz w:val="24"/>
          <w:lang w:eastAsia="zh-CN"/>
        </w:rPr>
        <w:t>应用</w:t>
      </w:r>
      <w:r w:rsidRPr="00C77180">
        <w:rPr>
          <w:rFonts w:ascii="宋体" w:hAnsi="宋体" w:hint="eastAsia"/>
          <w:color w:val="000000"/>
          <w:sz w:val="24"/>
        </w:rPr>
        <w:t>要求</w:t>
      </w:r>
      <w:r w:rsidRPr="00C77180">
        <w:rPr>
          <w:rFonts w:ascii="宋体" w:hAnsi="宋体"/>
          <w:color w:val="000000"/>
          <w:sz w:val="24"/>
        </w:rPr>
        <w:t>相应级别之间的差距，进行合</w:t>
      </w:r>
      <w:proofErr w:type="gramStart"/>
      <w:r w:rsidRPr="00C77180">
        <w:rPr>
          <w:rFonts w:ascii="宋体" w:hAnsi="宋体"/>
          <w:color w:val="000000"/>
          <w:sz w:val="24"/>
        </w:rPr>
        <w:t>规</w:t>
      </w:r>
      <w:proofErr w:type="gramEnd"/>
      <w:r w:rsidRPr="00C77180">
        <w:rPr>
          <w:rFonts w:ascii="宋体" w:hAnsi="宋体"/>
          <w:color w:val="000000"/>
          <w:sz w:val="24"/>
        </w:rPr>
        <w:t>性分析，为系统</w:t>
      </w:r>
      <w:r w:rsidRPr="00C77180">
        <w:rPr>
          <w:rFonts w:ascii="宋体" w:hAnsi="宋体" w:hint="eastAsia"/>
          <w:color w:val="000000"/>
          <w:sz w:val="24"/>
        </w:rPr>
        <w:t>安全</w:t>
      </w:r>
      <w:r w:rsidRPr="00C77180">
        <w:rPr>
          <w:rFonts w:ascii="宋体" w:hAnsi="宋体"/>
          <w:color w:val="000000"/>
          <w:sz w:val="24"/>
        </w:rPr>
        <w:t>加固整改提供客观依据</w:t>
      </w:r>
      <w:r w:rsidRPr="00C77180">
        <w:rPr>
          <w:rFonts w:ascii="宋体" w:hAnsi="宋体" w:hint="eastAsia"/>
          <w:color w:val="000000"/>
          <w:sz w:val="24"/>
        </w:rPr>
        <w:t>。</w:t>
      </w:r>
    </w:p>
    <w:p w14:paraId="16C5D4C2"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8、软件测试</w:t>
      </w:r>
    </w:p>
    <w:p w14:paraId="3E7FE2E7" w14:textId="5258FC5E"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按照</w:t>
      </w:r>
      <w:r w:rsidR="005E232C" w:rsidRPr="00C77180">
        <w:rPr>
          <w:rFonts w:ascii="宋体" w:hAnsi="宋体" w:hint="eastAsia"/>
          <w:color w:val="000000"/>
          <w:sz w:val="24"/>
          <w:lang w:eastAsia="zh-CN"/>
        </w:rPr>
        <w:t>G</w:t>
      </w:r>
      <w:r w:rsidRPr="00C77180">
        <w:rPr>
          <w:rFonts w:ascii="宋体" w:hAnsi="宋体"/>
          <w:color w:val="000000"/>
          <w:sz w:val="24"/>
        </w:rPr>
        <w:t>B</w:t>
      </w:r>
      <w:r w:rsidRPr="00C77180">
        <w:rPr>
          <w:rFonts w:ascii="宋体" w:hAnsi="宋体" w:hint="eastAsia"/>
          <w:color w:val="000000"/>
          <w:sz w:val="24"/>
        </w:rPr>
        <w:t>/</w:t>
      </w:r>
      <w:r w:rsidRPr="00C77180">
        <w:rPr>
          <w:rFonts w:ascii="宋体" w:hAnsi="宋体"/>
          <w:color w:val="000000"/>
          <w:sz w:val="24"/>
        </w:rPr>
        <w:t>T 25000.51-2016</w:t>
      </w:r>
      <w:r w:rsidRPr="00C77180">
        <w:rPr>
          <w:rFonts w:ascii="宋体" w:hAnsi="宋体" w:hint="eastAsia"/>
          <w:color w:val="000000"/>
          <w:sz w:val="24"/>
        </w:rPr>
        <w:t xml:space="preserve">《系统与软件工程 </w:t>
      </w:r>
      <w:r w:rsidRPr="00C77180">
        <w:rPr>
          <w:rFonts w:ascii="宋体" w:hAnsi="宋体"/>
          <w:color w:val="000000"/>
          <w:sz w:val="24"/>
        </w:rPr>
        <w:t xml:space="preserve"> </w:t>
      </w:r>
      <w:r w:rsidRPr="00C77180">
        <w:rPr>
          <w:rFonts w:ascii="宋体" w:hAnsi="宋体" w:hint="eastAsia"/>
          <w:color w:val="000000"/>
          <w:sz w:val="24"/>
        </w:rPr>
        <w:t>系统与软件质量要求和评价（</w:t>
      </w:r>
      <w:proofErr w:type="spellStart"/>
      <w:r w:rsidRPr="00C77180">
        <w:rPr>
          <w:rFonts w:ascii="宋体" w:hAnsi="宋体" w:hint="eastAsia"/>
          <w:color w:val="000000"/>
          <w:sz w:val="24"/>
        </w:rPr>
        <w:t>S</w:t>
      </w:r>
      <w:r w:rsidRPr="00C77180">
        <w:rPr>
          <w:rFonts w:ascii="宋体" w:hAnsi="宋体"/>
          <w:color w:val="000000"/>
          <w:sz w:val="24"/>
        </w:rPr>
        <w:t>Q</w:t>
      </w:r>
      <w:r w:rsidRPr="00C77180">
        <w:rPr>
          <w:rFonts w:ascii="宋体" w:hAnsi="宋体" w:hint="eastAsia"/>
          <w:color w:val="000000"/>
          <w:sz w:val="24"/>
        </w:rPr>
        <w:t>ua</w:t>
      </w:r>
      <w:r w:rsidRPr="00C77180">
        <w:rPr>
          <w:rFonts w:ascii="宋体" w:hAnsi="宋体"/>
          <w:color w:val="000000"/>
          <w:sz w:val="24"/>
        </w:rPr>
        <w:t>RE</w:t>
      </w:r>
      <w:proofErr w:type="spellEnd"/>
      <w:r w:rsidRPr="00C77180">
        <w:rPr>
          <w:rFonts w:ascii="宋体" w:hAnsi="宋体" w:hint="eastAsia"/>
          <w:color w:val="000000"/>
          <w:sz w:val="24"/>
        </w:rPr>
        <w:t>）第5</w:t>
      </w:r>
      <w:r w:rsidRPr="00C77180">
        <w:rPr>
          <w:rFonts w:ascii="宋体" w:hAnsi="宋体"/>
          <w:color w:val="000000"/>
          <w:sz w:val="24"/>
        </w:rPr>
        <w:t>1</w:t>
      </w:r>
      <w:r w:rsidRPr="00C77180">
        <w:rPr>
          <w:rFonts w:ascii="宋体" w:hAnsi="宋体" w:hint="eastAsia"/>
          <w:color w:val="000000"/>
          <w:sz w:val="24"/>
        </w:rPr>
        <w:t>部分：就绪可用软件产品（R</w:t>
      </w:r>
      <w:r w:rsidRPr="00C77180">
        <w:rPr>
          <w:rFonts w:ascii="宋体" w:hAnsi="宋体"/>
          <w:color w:val="000000"/>
          <w:sz w:val="24"/>
        </w:rPr>
        <w:t>USP</w:t>
      </w:r>
      <w:r w:rsidRPr="00C77180">
        <w:rPr>
          <w:rFonts w:ascii="宋体" w:hAnsi="宋体" w:hint="eastAsia"/>
          <w:color w:val="000000"/>
          <w:sz w:val="24"/>
        </w:rPr>
        <w:t>）的质量要求和测试细则》的要求对开发软件</w:t>
      </w:r>
      <w:proofErr w:type="gramStart"/>
      <w:r w:rsidRPr="00C77180">
        <w:rPr>
          <w:rFonts w:ascii="宋体" w:hAnsi="宋体" w:hint="eastAsia"/>
          <w:color w:val="000000"/>
          <w:sz w:val="24"/>
        </w:rPr>
        <w:t>如下</w:t>
      </w:r>
      <w:r w:rsidRPr="00C77180">
        <w:rPr>
          <w:rFonts w:ascii="宋体" w:hAnsi="宋体" w:hint="eastAsia"/>
          <w:color w:val="000000"/>
          <w:sz w:val="24"/>
          <w:lang w:eastAsia="zh-CN"/>
        </w:rPr>
        <w:t>勾选的</w:t>
      </w:r>
      <w:proofErr w:type="gramEnd"/>
      <w:r w:rsidRPr="00C77180">
        <w:rPr>
          <w:rFonts w:ascii="宋体" w:hAnsi="宋体" w:hint="eastAsia"/>
          <w:color w:val="000000"/>
          <w:sz w:val="24"/>
        </w:rPr>
        <w:t>内容进行测试：</w:t>
      </w:r>
    </w:p>
    <w:p w14:paraId="4B309C3F"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rPr>
      </w:pPr>
      <w:r w:rsidRPr="00C77180">
        <w:rPr>
          <w:rFonts w:ascii="宋体" w:hAnsi="宋体" w:hint="eastAsia"/>
          <w:color w:val="000000"/>
          <w:sz w:val="24"/>
          <w:lang w:eastAsia="zh-CN"/>
        </w:rPr>
        <w:t xml:space="preserve">{{选项_产品描述 '□'}} 产品描述</w:t>
      </w:r>
    </w:p>
    <w:p w14:paraId="22E6FF0B"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 xml:space="preserve">{{选项_用户文档集 '□'}} 用户文档集</w:t>
      </w:r>
    </w:p>
    <w:p w14:paraId="12D320E4"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 xml:space="preserve">{{选项_功能性 '□'}} 功能性</w:t>
      </w:r>
    </w:p>
    <w:p w14:paraId="48A180C7"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 xml:space="preserve">{{选项_性能效率 '□'}} 性能效率</w:t>
      </w:r>
    </w:p>
    <w:p w14:paraId="76D623BD"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 xml:space="preserve">{{选项_易用性 '□'}} 易用性</w:t>
      </w:r>
    </w:p>
    <w:p w14:paraId="1025F483"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 xml:space="preserve">{{选项_可靠性 '□'}} 可靠性</w:t>
      </w:r>
    </w:p>
    <w:p w14:paraId="1B21F9F8"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 xml:space="preserve">{{选项_兼容性 '□'}} 兼容性</w:t>
      </w:r>
    </w:p>
    <w:p w14:paraId="017F514D"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 xml:space="preserve">{{选项_维护性 '□'}} 维护性</w:t>
      </w:r>
    </w:p>
    <w:p w14:paraId="0C5E9EEA"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 xml:space="preserve">{{选项_可移植性 '□'}} 可移植性</w:t>
      </w:r>
    </w:p>
    <w:p w14:paraId="2503235E"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 xml:space="preserve">{{选项_信息安全性 '□'}} 信息安全性</w:t>
      </w:r>
    </w:p>
    <w:p w14:paraId="0470A083"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9、源码审计</w:t>
      </w:r>
    </w:p>
    <w:p w14:paraId="6FCA64C4"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依据</w:t>
      </w:r>
      <w:r w:rsidRPr="00C77180">
        <w:rPr>
          <w:rFonts w:ascii="宋体" w:hAnsi="宋体" w:hint="eastAsia"/>
          <w:color w:val="000000"/>
          <w:sz w:val="24"/>
          <w:lang w:eastAsia="zh-CN"/>
        </w:rPr>
        <w:t>国家相关标准，参考</w:t>
      </w:r>
      <w:r w:rsidRPr="00C77180">
        <w:rPr>
          <w:rFonts w:ascii="宋体" w:hAnsi="宋体" w:hint="eastAsia"/>
          <w:color w:val="000000"/>
          <w:sz w:val="24"/>
        </w:rPr>
        <w:t>CVE(Common Vulnerabilities &amp; Exposures)公共漏洞字典表、OWASP十大Web漏洞（Open Web Application Security Project），以及设备、软件厂商公布的漏洞库，结合专业源代码扫描工具对各种程序语言编写的源代码进行安全审计</w:t>
      </w:r>
      <w:r w:rsidRPr="00C77180">
        <w:rPr>
          <w:rFonts w:ascii="宋体" w:hAnsi="宋体" w:hint="eastAsia"/>
          <w:color w:val="000000"/>
          <w:sz w:val="24"/>
          <w:lang w:eastAsia="zh-CN"/>
        </w:rPr>
        <w:t>，</w:t>
      </w:r>
      <w:r w:rsidRPr="00C77180">
        <w:rPr>
          <w:rFonts w:ascii="宋体" w:hAnsi="宋体" w:hint="eastAsia"/>
          <w:color w:val="000000"/>
          <w:sz w:val="24"/>
        </w:rPr>
        <w:t>提供包括安全编码规范咨询、源代码安全现状测评、定位源代码中存在的安全漏洞、分析漏洞风险、给出修改建议。</w:t>
      </w:r>
    </w:p>
    <w:p w14:paraId="4288AAFA"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10、上线测试</w:t>
      </w:r>
    </w:p>
    <w:p w14:paraId="10140D1E"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安全测试点不少于以下内容：</w:t>
      </w:r>
    </w:p>
    <w:p w14:paraId="6C47F8A2"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lang w:eastAsia="zh-CN"/>
        </w:rPr>
        <w:t>服务器</w:t>
      </w:r>
      <w:r w:rsidRPr="00C77180">
        <w:rPr>
          <w:rFonts w:ascii="宋体" w:hAnsi="宋体" w:hint="eastAsia"/>
          <w:color w:val="000000"/>
          <w:sz w:val="24"/>
        </w:rPr>
        <w:t>信息收集测试：识别系统版本、</w:t>
      </w:r>
      <w:r w:rsidRPr="00C77180">
        <w:rPr>
          <w:rFonts w:ascii="宋体" w:hAnsi="宋体" w:hint="eastAsia"/>
          <w:color w:val="000000"/>
          <w:sz w:val="24"/>
          <w:lang w:eastAsia="zh-CN"/>
        </w:rPr>
        <w:t>应用</w:t>
      </w:r>
      <w:r w:rsidRPr="00C77180">
        <w:rPr>
          <w:rFonts w:ascii="宋体" w:hAnsi="宋体" w:hint="eastAsia"/>
          <w:color w:val="000000"/>
          <w:sz w:val="24"/>
        </w:rPr>
        <w:t>系统运行权限、系统开放端口、http方法等信息。</w:t>
      </w:r>
    </w:p>
    <w:p w14:paraId="201A5CA9" w14:textId="77777777" w:rsidR="00C66A48" w:rsidRPr="00C77180" w:rsidRDefault="00C66A48">
      <w:pPr>
        <w:spacing w:line="360" w:lineRule="auto"/>
        <w:ind w:left="359" w:right="178" w:firstLine="463"/>
        <w:rPr>
          <w:rFonts w:ascii="宋体" w:hAnsi="宋体" w:hint="eastAsia"/>
          <w:color w:val="000000"/>
          <w:sz w:val="24"/>
          <w:lang w:eastAsia="zh-CN"/>
        </w:rPr>
      </w:pPr>
      <w:r w:rsidRPr="00C77180">
        <w:rPr>
          <w:rFonts w:ascii="宋体" w:hAnsi="宋体"/>
          <w:color w:val="000000"/>
          <w:sz w:val="24"/>
          <w:lang w:eastAsia="zh-CN"/>
        </w:rPr>
        <w:t>文件目录测试：识别敏感接口、robots接口、web服务控制台、目录遍历。</w:t>
      </w:r>
    </w:p>
    <w:p w14:paraId="2E6171F9" w14:textId="77777777" w:rsidR="00C66A48" w:rsidRPr="00C77180" w:rsidRDefault="00C66A48">
      <w:pPr>
        <w:spacing w:line="360" w:lineRule="auto"/>
        <w:ind w:left="359" w:right="178" w:firstLine="463"/>
        <w:rPr>
          <w:rFonts w:ascii="宋体" w:hAnsi="宋体" w:hint="eastAsia"/>
          <w:color w:val="000000"/>
          <w:sz w:val="24"/>
          <w:lang w:eastAsia="zh-CN"/>
        </w:rPr>
      </w:pPr>
      <w:r w:rsidRPr="00C77180">
        <w:rPr>
          <w:rFonts w:ascii="宋体" w:hAnsi="宋体"/>
          <w:color w:val="000000"/>
          <w:sz w:val="24"/>
          <w:lang w:eastAsia="zh-CN"/>
        </w:rPr>
        <w:t>认证测试：验证码测试、锁定策略测试、认证绕过测试、找回密码测试、修改密码测试、不安全的数据传输等。</w:t>
      </w:r>
    </w:p>
    <w:p w14:paraId="6B5E283C" w14:textId="77777777" w:rsidR="00C66A48" w:rsidRPr="00C77180" w:rsidRDefault="00C66A48">
      <w:pPr>
        <w:spacing w:line="360" w:lineRule="auto"/>
        <w:ind w:left="359" w:right="178" w:firstLine="463"/>
        <w:rPr>
          <w:rFonts w:ascii="宋体" w:hAnsi="宋体" w:hint="eastAsia"/>
          <w:color w:val="000000"/>
          <w:sz w:val="24"/>
          <w:lang w:eastAsia="zh-CN"/>
        </w:rPr>
      </w:pPr>
      <w:r w:rsidRPr="00C77180">
        <w:rPr>
          <w:rFonts w:ascii="宋体" w:hAnsi="宋体"/>
          <w:color w:val="000000"/>
          <w:sz w:val="24"/>
          <w:lang w:eastAsia="zh-CN"/>
        </w:rPr>
        <w:t>会话管理测试：身份信息维护方法测试、cookie存储方式测试、用户注销方式测试、会话超时测试、会话定制测试。</w:t>
      </w:r>
    </w:p>
    <w:p w14:paraId="163A6A47"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权限管理测试：横向越权测试、纵向越权测试。</w:t>
      </w:r>
    </w:p>
    <w:p w14:paraId="5A0BEF99"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color w:val="000000"/>
          <w:sz w:val="24"/>
        </w:rPr>
        <w:t>文件上传下载测试：文件上传测试、文件下载测试。</w:t>
      </w:r>
    </w:p>
    <w:p w14:paraId="16F39734"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color w:val="000000"/>
          <w:sz w:val="24"/>
        </w:rPr>
        <w:t>信息泄露测试：数据库账号信息加密性测试、客户端源代码敏感信息测试、报错页敏感信息测试等。</w:t>
      </w:r>
    </w:p>
    <w:p w14:paraId="19FC5878"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color w:val="000000"/>
          <w:sz w:val="24"/>
        </w:rPr>
        <w:t>人机接口输入数据测试：</w:t>
      </w:r>
      <w:r w:rsidRPr="00C77180">
        <w:rPr>
          <w:rFonts w:ascii="宋体" w:hAnsi="宋体" w:hint="cs"/>
          <w:color w:val="000000"/>
          <w:sz w:val="24"/>
        </w:rPr>
        <w:t>S</w:t>
      </w:r>
      <w:r w:rsidRPr="00C77180">
        <w:rPr>
          <w:rFonts w:ascii="宋体" w:hAnsi="宋体"/>
          <w:color w:val="000000"/>
          <w:sz w:val="24"/>
        </w:rPr>
        <w:t>QL注入、命令注入、跨站脚本执行等常见漏洞测试。</w:t>
      </w:r>
    </w:p>
    <w:p w14:paraId="00DABE60" w14:textId="77777777" w:rsidR="00C66A48" w:rsidRPr="00C77180" w:rsidRDefault="00C66A48">
      <w:pPr>
        <w:spacing w:line="360" w:lineRule="auto"/>
        <w:ind w:left="359" w:right="178" w:firstLine="463"/>
        <w:rPr>
          <w:rFonts w:ascii="宋体" w:hAnsi="宋体" w:hint="eastAsia"/>
          <w:color w:val="000000"/>
          <w:sz w:val="24"/>
        </w:rPr>
      </w:pPr>
    </w:p>
    <w:p w14:paraId="62C626FD"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11、安全加固</w:t>
      </w:r>
    </w:p>
    <w:p w14:paraId="66D2A801"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根据前期的系统安全评估结果制订系统安全加固实施方案，对系统存在的安全隐患进行加固，并对加固后的系统进行全面的测试，确保加固对系统业务无影响，达到了安全提升的目的。安全加固操作涉及的范围：正确的安装软件、</w:t>
      </w:r>
      <w:r w:rsidRPr="00C77180">
        <w:rPr>
          <w:rFonts w:ascii="宋体" w:hAnsi="宋体" w:hint="eastAsia"/>
          <w:color w:val="000000"/>
          <w:sz w:val="24"/>
        </w:rPr>
        <w:lastRenderedPageBreak/>
        <w:t>安装最新的操作系统和应用软件的安全补丁、操作系统和应用软件的安全配置、系统安全风险防范、系统安全风险测试、系统完整性备份、系统账户口令加固。在加固的过程中，如果加固失败，需要回退。</w:t>
      </w:r>
    </w:p>
    <w:p w14:paraId="3A84097A"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color w:val="000000"/>
          <w:sz w:val="24"/>
          <w:lang w:eastAsia="zh-CN"/>
        </w:rPr>
        <w:t>1</w:t>
      </w:r>
      <w:r w:rsidRPr="00C77180">
        <w:rPr>
          <w:rFonts w:ascii="宋体" w:hAnsi="宋体" w:hint="eastAsia"/>
          <w:color w:val="000000"/>
          <w:sz w:val="24"/>
          <w:lang w:eastAsia="zh-CN"/>
        </w:rPr>
        <w:t>2、机房检测</w:t>
      </w:r>
    </w:p>
    <w:p w14:paraId="766C625C"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根据计算机机房环境必须满足</w:t>
      </w:r>
      <w:r w:rsidRPr="00C77180">
        <w:rPr>
          <w:rFonts w:ascii="宋体" w:hAnsi="宋体" w:hint="eastAsia"/>
          <w:color w:val="000000"/>
          <w:sz w:val="24"/>
          <w:lang w:eastAsia="zh-CN"/>
        </w:rPr>
        <w:t>的</w:t>
      </w:r>
      <w:r w:rsidRPr="00C77180">
        <w:rPr>
          <w:rFonts w:ascii="宋体" w:hAnsi="宋体" w:hint="eastAsia"/>
          <w:color w:val="000000"/>
          <w:sz w:val="24"/>
        </w:rPr>
        <w:t>计算机等各种微机电子设备和工作人员对温湿度、空气洁净度、电磁场强度、噪声、电源质量和接地等诸多条件的要求，开展检测服务，通过检测发现不足，促使计算机机房达到安全可靠、节能高效和具有可扩充等通用服务规范要求。</w:t>
      </w:r>
    </w:p>
    <w:p w14:paraId="370669D8"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13、渗透测试</w:t>
      </w:r>
    </w:p>
    <w:p w14:paraId="0C175837"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在授权范围内，遵从P</w:t>
      </w:r>
      <w:r w:rsidRPr="00C77180">
        <w:rPr>
          <w:rFonts w:ascii="宋体" w:hAnsi="宋体"/>
          <w:color w:val="000000"/>
          <w:sz w:val="24"/>
        </w:rPr>
        <w:t>TES</w:t>
      </w:r>
      <w:r w:rsidRPr="00C77180">
        <w:rPr>
          <w:rFonts w:ascii="宋体" w:hAnsi="宋体" w:hint="eastAsia"/>
          <w:color w:val="000000"/>
          <w:sz w:val="24"/>
        </w:rPr>
        <w:t>渗透测试执行标准对客户测试对象进行模拟黑客攻击测试服务，帮助评估测试对象当前的安全性。采用多种测试方法，覆盖测试对象的相关软硬件资产。测试内容包括系统</w:t>
      </w:r>
      <w:r w:rsidRPr="00C77180">
        <w:rPr>
          <w:rFonts w:ascii="宋体" w:hAnsi="宋体" w:hint="cs"/>
          <w:color w:val="000000"/>
          <w:sz w:val="24"/>
        </w:rPr>
        <w:t>/服务类漏洞测试、应用代码类漏洞测试、权限测试、配置不当类漏洞测试、信息泄露类漏洞、业务逻辑缺陷类漏洞测试等。</w:t>
      </w:r>
    </w:p>
    <w:p w14:paraId="769FFA2A"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color w:val="000000"/>
          <w:sz w:val="24"/>
          <w:lang w:eastAsia="zh-CN"/>
        </w:rPr>
        <w:t>1</w:t>
      </w:r>
      <w:r w:rsidRPr="00C77180">
        <w:rPr>
          <w:rFonts w:ascii="宋体" w:hAnsi="宋体" w:hint="eastAsia"/>
          <w:color w:val="000000"/>
          <w:sz w:val="24"/>
          <w:lang w:eastAsia="zh-CN"/>
        </w:rPr>
        <w:t>4、漏洞扫描</w:t>
      </w:r>
    </w:p>
    <w:p w14:paraId="724D0255"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通过</w:t>
      </w:r>
      <w:r w:rsidRPr="00C77180">
        <w:rPr>
          <w:rFonts w:ascii="宋体" w:hAnsi="宋体" w:hint="eastAsia"/>
          <w:color w:val="000000"/>
          <w:sz w:val="24"/>
          <w:lang w:eastAsia="zh-CN"/>
        </w:rPr>
        <w:t>多种</w:t>
      </w:r>
      <w:r w:rsidRPr="00C77180">
        <w:rPr>
          <w:rFonts w:ascii="宋体" w:hAnsi="宋体" w:hint="eastAsia"/>
          <w:color w:val="000000"/>
          <w:sz w:val="24"/>
        </w:rPr>
        <w:t>专业漏洞扫描工具对服务范围内的各种软硬件设备进行网络层、系统层、数据库、应用层面的全面扫描与分析，扫描完成后人工验证发现的操作系统漏洞、数据库漏洞、弱口令、信息泄露及配置不当等脆弱性问题。生成扫描报告和整改建议。</w:t>
      </w:r>
    </w:p>
    <w:p w14:paraId="0F5F786F"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color w:val="000000"/>
          <w:sz w:val="24"/>
          <w:lang w:eastAsia="zh-CN"/>
        </w:rPr>
        <w:t>1</w:t>
      </w:r>
      <w:r w:rsidRPr="00C77180">
        <w:rPr>
          <w:rFonts w:ascii="宋体" w:hAnsi="宋体" w:hint="eastAsia"/>
          <w:color w:val="000000"/>
          <w:sz w:val="24"/>
          <w:lang w:eastAsia="zh-CN"/>
        </w:rPr>
        <w:t>5、配置核查</w:t>
      </w:r>
    </w:p>
    <w:p w14:paraId="5C9BF00C"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结合国家相关标准和行业安全规范及单位安全配置基线和规范，其中包括网络安全设备、操作系统和数据库系统的安全配置基线，通过基线对核查对象进行安全配置检查。</w:t>
      </w:r>
    </w:p>
    <w:p w14:paraId="6554DF43"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16、培训</w:t>
      </w:r>
    </w:p>
    <w:p w14:paraId="0406048E"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为安全保护对象管理人员提供网络安全相关培训，提高管理人员的安全技能与信息安全意识。</w:t>
      </w:r>
    </w:p>
    <w:p w14:paraId="75E96EAF"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hint="eastAsia"/>
          <w:b/>
          <w:color w:val="000000"/>
          <w:szCs w:val="21"/>
        </w:rPr>
        <w:t>技术</w:t>
      </w:r>
      <w:r w:rsidRPr="00C77180">
        <w:rPr>
          <w:rFonts w:ascii="宋体" w:hAnsi="宋体"/>
          <w:b/>
          <w:color w:val="000000"/>
          <w:szCs w:val="21"/>
        </w:rPr>
        <w:t>服务依据</w:t>
      </w:r>
      <w:r w:rsidRPr="00C77180">
        <w:rPr>
          <w:rFonts w:ascii="宋体" w:hAnsi="宋体" w:hint="eastAsia"/>
          <w:b/>
          <w:color w:val="000000"/>
          <w:szCs w:val="21"/>
        </w:rPr>
        <w:t>标准</w:t>
      </w:r>
    </w:p>
    <w:p w14:paraId="17482B22"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cs"/>
          <w:color w:val="000000"/>
          <w:sz w:val="24"/>
          <w:cs/>
        </w:rPr>
        <w:t>1</w:t>
      </w:r>
      <w:r w:rsidRPr="00C77180">
        <w:rPr>
          <w:rFonts w:ascii="宋体" w:hAnsi="宋体" w:hint="eastAsia"/>
          <w:color w:val="000000"/>
          <w:sz w:val="24"/>
          <w:lang w:eastAsia="zh-CN"/>
        </w:rPr>
        <w:t>、等级测评</w:t>
      </w:r>
    </w:p>
    <w:p w14:paraId="46AB7F0F" w14:textId="77777777" w:rsidR="00C66A48" w:rsidRPr="00C77180" w:rsidRDefault="00C66A48">
      <w:pPr>
        <w:numPr>
          <w:ilvl w:val="0"/>
          <w:numId w:val="7"/>
        </w:numPr>
        <w:tabs>
          <w:tab w:val="left" w:pos="840"/>
        </w:tabs>
        <w:spacing w:before="156" w:after="156"/>
        <w:ind w:firstLine="11"/>
        <w:textAlignment w:val="baseline"/>
        <w:rPr>
          <w:rFonts w:ascii="宋体" w:hAnsi="宋体" w:hint="eastAsia"/>
          <w:color w:val="000000"/>
          <w:sz w:val="24"/>
        </w:rPr>
      </w:pPr>
      <w:r w:rsidRPr="00C77180">
        <w:rPr>
          <w:rFonts w:ascii="宋体" w:hAnsi="宋体"/>
          <w:color w:val="000000"/>
          <w:sz w:val="24"/>
        </w:rPr>
        <w:t xml:space="preserve">GB/T 22239-2019 </w:t>
      </w:r>
      <w:r w:rsidRPr="00C77180">
        <w:rPr>
          <w:rFonts w:ascii="宋体" w:hAnsi="宋体" w:hint="eastAsia"/>
          <w:color w:val="000000"/>
          <w:sz w:val="24"/>
          <w:lang w:eastAsia="zh-CN"/>
        </w:rPr>
        <w:t>《</w:t>
      </w:r>
      <w:r w:rsidRPr="00C77180">
        <w:rPr>
          <w:rFonts w:ascii="宋体" w:hAnsi="宋体"/>
          <w:color w:val="000000"/>
          <w:sz w:val="24"/>
        </w:rPr>
        <w:t xml:space="preserve">信息安全技术 </w:t>
      </w:r>
      <w:r w:rsidRPr="00C77180">
        <w:rPr>
          <w:rFonts w:ascii="宋体" w:hAnsi="宋体" w:hint="eastAsia"/>
          <w:color w:val="000000"/>
          <w:sz w:val="24"/>
          <w:lang w:eastAsia="zh-CN"/>
        </w:rPr>
        <w:t>网络</w:t>
      </w:r>
      <w:r w:rsidRPr="00C77180">
        <w:rPr>
          <w:rFonts w:ascii="宋体" w:hAnsi="宋体"/>
          <w:color w:val="000000"/>
          <w:sz w:val="24"/>
        </w:rPr>
        <w:t>安全等级保护基本要求</w:t>
      </w:r>
      <w:r w:rsidRPr="00C77180">
        <w:rPr>
          <w:rFonts w:ascii="宋体" w:hAnsi="宋体" w:hint="eastAsia"/>
          <w:color w:val="000000"/>
          <w:sz w:val="24"/>
          <w:lang w:eastAsia="zh-CN"/>
        </w:rPr>
        <w:t>》</w:t>
      </w:r>
      <w:r w:rsidRPr="00C77180">
        <w:rPr>
          <w:rFonts w:ascii="宋体" w:hAnsi="宋体"/>
          <w:color w:val="000000"/>
          <w:sz w:val="24"/>
        </w:rPr>
        <w:t xml:space="preserve"> </w:t>
      </w:r>
    </w:p>
    <w:p w14:paraId="3C3635C5" w14:textId="77777777" w:rsidR="00C66A48" w:rsidRPr="00C77180" w:rsidRDefault="00C66A48">
      <w:pPr>
        <w:widowControl/>
        <w:numPr>
          <w:ilvl w:val="0"/>
          <w:numId w:val="7"/>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color w:val="000000"/>
          <w:sz w:val="24"/>
        </w:rPr>
        <w:lastRenderedPageBreak/>
        <w:t>GB/T 28448-2019</w:t>
      </w:r>
      <w:r w:rsidRPr="00C77180">
        <w:rPr>
          <w:rFonts w:ascii="宋体" w:hAnsi="宋体" w:hint="eastAsia"/>
          <w:color w:val="000000"/>
          <w:sz w:val="24"/>
        </w:rPr>
        <w:t xml:space="preserve"> </w:t>
      </w:r>
      <w:r w:rsidRPr="00C77180">
        <w:rPr>
          <w:rFonts w:ascii="宋体" w:hAnsi="宋体" w:hint="eastAsia"/>
          <w:color w:val="000000"/>
          <w:sz w:val="24"/>
          <w:lang w:eastAsia="zh-CN"/>
        </w:rPr>
        <w:t>《</w:t>
      </w:r>
      <w:r w:rsidRPr="00C77180">
        <w:rPr>
          <w:rFonts w:ascii="宋体" w:hAnsi="宋体"/>
          <w:color w:val="000000"/>
          <w:sz w:val="24"/>
        </w:rPr>
        <w:t>信息安全技术</w:t>
      </w:r>
      <w:r w:rsidRPr="00C77180">
        <w:rPr>
          <w:rFonts w:ascii="宋体" w:hAnsi="宋体" w:hint="cs"/>
          <w:color w:val="000000"/>
          <w:sz w:val="24"/>
          <w:cs/>
        </w:rPr>
        <w:t xml:space="preserve"> </w:t>
      </w:r>
      <w:r w:rsidRPr="00C77180">
        <w:rPr>
          <w:rFonts w:ascii="宋体" w:hAnsi="宋体" w:hint="eastAsia"/>
          <w:color w:val="000000"/>
          <w:sz w:val="24"/>
          <w:lang w:eastAsia="zh-CN"/>
        </w:rPr>
        <w:t xml:space="preserve"> 网络</w:t>
      </w:r>
      <w:r w:rsidRPr="00C77180">
        <w:rPr>
          <w:rFonts w:ascii="宋体" w:hAnsi="宋体"/>
          <w:color w:val="000000"/>
          <w:sz w:val="24"/>
        </w:rPr>
        <w:t>安全等级保护测评要求</w:t>
      </w:r>
      <w:r w:rsidRPr="00C77180">
        <w:rPr>
          <w:rFonts w:ascii="宋体" w:hAnsi="宋体" w:hint="eastAsia"/>
          <w:color w:val="000000"/>
          <w:sz w:val="24"/>
          <w:lang w:eastAsia="zh-CN"/>
        </w:rPr>
        <w:t>》</w:t>
      </w:r>
    </w:p>
    <w:p w14:paraId="06B99FCF" w14:textId="77777777" w:rsidR="00C66A48" w:rsidRPr="00C77180" w:rsidRDefault="00C66A48">
      <w:pPr>
        <w:widowControl/>
        <w:numPr>
          <w:ilvl w:val="0"/>
          <w:numId w:val="7"/>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《网络安全等级保护测评报告模板（202</w:t>
      </w:r>
      <w:r w:rsidRPr="00C77180">
        <w:rPr>
          <w:rFonts w:ascii="宋体" w:hAnsi="宋体" w:hint="eastAsia"/>
          <w:color w:val="000000"/>
          <w:sz w:val="24"/>
          <w:lang w:eastAsia="zh-CN"/>
        </w:rPr>
        <w:t>5</w:t>
      </w:r>
      <w:r w:rsidRPr="00C77180">
        <w:rPr>
          <w:rFonts w:ascii="宋体" w:hAnsi="宋体" w:hint="eastAsia"/>
          <w:color w:val="000000"/>
          <w:sz w:val="24"/>
        </w:rPr>
        <w:t>版）》</w:t>
      </w:r>
    </w:p>
    <w:p w14:paraId="0A145881" w14:textId="3AD68F8B" w:rsidR="00FB53E4" w:rsidRPr="00C77180" w:rsidRDefault="00000000">
      <w:pPr>
        <w:tabs>
          <w:tab w:val="left" w:pos="840"/>
          <w:tab w:val="left" w:pos="2025"/>
        </w:tabs>
        <w:spacing w:line="360" w:lineRule="auto"/>
        <w:ind w:left="840" w:right="145"/>
        <w:rPr>
          <w:rFonts w:ascii="宋体" w:hAnsi="宋体" w:hint="eastAsia"/>
          <w:strike/>
          <w:color w:val="000000"/>
          <w:sz w:val="24"/>
          <w:lang w:eastAsia="zh-CN"/>
        </w:rPr>
      </w:pPr>
      <w:r w:rsidRPr="00C77180">
        <w:rPr>
          <w:rFonts w:ascii="宋体" w:hAnsi="宋体"/>
          <w:color w:val="000000"/>
          <w:sz w:val="24"/>
        </w:rPr>
        <w:t>2、商用密码应用安全</w:t>
      </w:r>
      <w:r w:rsidRPr="00C77180">
        <w:rPr>
          <w:rFonts w:ascii="宋体" w:hAnsi="宋体" w:hint="eastAsia"/>
          <w:color w:val="000000"/>
          <w:sz w:val="24"/>
          <w:lang w:eastAsia="zh-CN"/>
        </w:rPr>
        <w:t>性</w:t>
      </w:r>
      <w:r w:rsidRPr="00C77180">
        <w:rPr>
          <w:rFonts w:ascii="宋体" w:hAnsi="宋体"/>
          <w:color w:val="000000"/>
          <w:sz w:val="24"/>
        </w:rPr>
        <w:t>评估、商用密码应用方案咨询、商用密码应用方案</w:t>
      </w:r>
      <w:r w:rsidRPr="00C77180">
        <w:rPr>
          <w:rFonts w:ascii="宋体" w:hAnsi="宋体" w:hint="eastAsia"/>
          <w:color w:val="FF0000"/>
          <w:sz w:val="24"/>
          <w:lang w:eastAsia="zh-CN"/>
        </w:rPr>
        <w:t>评</w:t>
      </w:r>
      <w:r w:rsidRPr="00C77180">
        <w:rPr>
          <w:rFonts w:ascii="宋体" w:hAnsi="宋体" w:hint="eastAsia"/>
          <w:color w:val="000000"/>
          <w:sz w:val="24"/>
          <w:lang w:eastAsia="zh-CN"/>
        </w:rPr>
        <w:t>审</w:t>
      </w:r>
    </w:p>
    <w:p w14:paraId="6C64F767"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color w:val="000000"/>
          <w:sz w:val="24"/>
        </w:rPr>
        <w:t>GB/T 39786-2021</w:t>
      </w:r>
      <w:r w:rsidRPr="00C77180">
        <w:rPr>
          <w:rFonts w:ascii="宋体" w:hAnsi="宋体" w:hint="eastAsia"/>
          <w:color w:val="000000"/>
          <w:sz w:val="24"/>
        </w:rPr>
        <w:t>《信息安全技术</w:t>
      </w:r>
      <w:r w:rsidRPr="00C77180">
        <w:rPr>
          <w:rFonts w:ascii="宋体" w:hAnsi="宋体"/>
          <w:color w:val="000000"/>
          <w:sz w:val="24"/>
        </w:rPr>
        <w:t xml:space="preserve"> </w:t>
      </w:r>
      <w:r w:rsidRPr="00C77180">
        <w:rPr>
          <w:rFonts w:ascii="宋体" w:hAnsi="宋体" w:hint="eastAsia"/>
          <w:color w:val="000000"/>
          <w:sz w:val="24"/>
        </w:rPr>
        <w:t>信息系统密码应用基本要求》</w:t>
      </w:r>
    </w:p>
    <w:p w14:paraId="78741C02"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GB</w:t>
      </w:r>
      <w:r w:rsidRPr="00C77180">
        <w:rPr>
          <w:rFonts w:ascii="宋体" w:hAnsi="宋体" w:hint="eastAsia"/>
          <w:color w:val="000000"/>
          <w:sz w:val="24"/>
          <w:lang w:eastAsia="zh-CN"/>
        </w:rPr>
        <w:t>/</w:t>
      </w:r>
      <w:r w:rsidRPr="00C77180">
        <w:rPr>
          <w:rFonts w:ascii="宋体" w:hAnsi="宋体" w:hint="eastAsia"/>
          <w:color w:val="000000"/>
          <w:sz w:val="24"/>
        </w:rPr>
        <w:t>T 43206-2023</w:t>
      </w:r>
      <w:r w:rsidRPr="00C77180">
        <w:rPr>
          <w:rFonts w:ascii="宋体" w:hAnsi="宋体" w:hint="eastAsia"/>
          <w:color w:val="000000"/>
          <w:sz w:val="24"/>
          <w:lang w:eastAsia="zh-CN"/>
        </w:rPr>
        <w:t>《</w:t>
      </w:r>
      <w:r w:rsidRPr="00C77180">
        <w:rPr>
          <w:rFonts w:ascii="宋体" w:hAnsi="宋体" w:hint="eastAsia"/>
          <w:color w:val="000000"/>
          <w:sz w:val="24"/>
        </w:rPr>
        <w:t>信息安全技术 信息系统密码应用测评要求</w:t>
      </w:r>
      <w:r w:rsidRPr="00C77180">
        <w:rPr>
          <w:rFonts w:ascii="宋体" w:hAnsi="宋体" w:hint="eastAsia"/>
          <w:color w:val="000000"/>
          <w:sz w:val="24"/>
          <w:lang w:eastAsia="zh-CN"/>
        </w:rPr>
        <w:t>》</w:t>
      </w:r>
    </w:p>
    <w:p w14:paraId="196360A8"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color w:val="000000"/>
          <w:sz w:val="24"/>
        </w:rPr>
        <w:t>GM/T 0116-2021</w:t>
      </w:r>
      <w:r w:rsidRPr="00C77180">
        <w:rPr>
          <w:rFonts w:ascii="宋体" w:hAnsi="宋体" w:hint="eastAsia"/>
          <w:color w:val="000000"/>
          <w:sz w:val="24"/>
        </w:rPr>
        <w:t>《信息系统密码应用测评过程指南》</w:t>
      </w:r>
    </w:p>
    <w:p w14:paraId="147FBE1D"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《信息系统密码应用高风险判定指引》</w:t>
      </w:r>
      <w:r w:rsidRPr="00C77180">
        <w:rPr>
          <w:rFonts w:ascii="宋体" w:hAnsi="宋体" w:hint="eastAsia"/>
          <w:color w:val="FF0000"/>
          <w:sz w:val="24"/>
          <w:lang w:eastAsia="zh-CN"/>
        </w:rPr>
        <w:t>(</w:t>
      </w:r>
      <w:r w:rsidRPr="00C77180">
        <w:rPr>
          <w:rFonts w:ascii="宋体" w:hAnsi="宋体" w:hint="eastAsia"/>
          <w:color w:val="FF0000"/>
          <w:sz w:val="24"/>
        </w:rPr>
        <w:t>2021年12月</w:t>
      </w:r>
      <w:r w:rsidRPr="00C77180">
        <w:rPr>
          <w:rFonts w:ascii="宋体" w:hAnsi="宋体" w:hint="eastAsia"/>
          <w:color w:val="FF0000"/>
          <w:sz w:val="24"/>
          <w:lang w:eastAsia="zh-CN"/>
        </w:rPr>
        <w:t>)</w:t>
      </w:r>
    </w:p>
    <w:p w14:paraId="03AD110A"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FF0000"/>
          <w:sz w:val="24"/>
        </w:rPr>
      </w:pPr>
      <w:r w:rsidRPr="00C77180">
        <w:rPr>
          <w:rFonts w:ascii="宋体" w:hAnsi="宋体" w:hint="eastAsia"/>
          <w:color w:val="000000"/>
          <w:sz w:val="24"/>
        </w:rPr>
        <w:t>《商用密码应用安全性评估量化评估规则》</w:t>
      </w:r>
      <w:r w:rsidRPr="00C77180">
        <w:rPr>
          <w:rFonts w:ascii="宋体" w:hAnsi="宋体" w:hint="eastAsia"/>
          <w:color w:val="FF0000"/>
          <w:sz w:val="24"/>
          <w:lang w:eastAsia="zh-CN"/>
        </w:rPr>
        <w:t>(</w:t>
      </w:r>
      <w:r w:rsidRPr="00C77180">
        <w:rPr>
          <w:rFonts w:ascii="宋体" w:hAnsi="宋体"/>
          <w:color w:val="FF0000"/>
          <w:sz w:val="24"/>
        </w:rPr>
        <w:t>2023</w:t>
      </w:r>
      <w:r w:rsidRPr="00C77180">
        <w:rPr>
          <w:rFonts w:ascii="宋体" w:hAnsi="宋体" w:hint="eastAsia"/>
          <w:color w:val="FF0000"/>
          <w:sz w:val="24"/>
          <w:lang w:eastAsia="zh-CN"/>
        </w:rPr>
        <w:t>版)</w:t>
      </w:r>
    </w:p>
    <w:p w14:paraId="21737072"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《商用密码应用安全性评估报告模板（20</w:t>
      </w:r>
      <w:r w:rsidRPr="00C77180">
        <w:rPr>
          <w:rFonts w:ascii="宋体" w:hAnsi="宋体" w:hint="eastAsia"/>
          <w:color w:val="000000"/>
          <w:sz w:val="24"/>
          <w:lang w:eastAsia="zh-CN"/>
        </w:rPr>
        <w:t>23</w:t>
      </w:r>
      <w:r w:rsidRPr="00C77180">
        <w:rPr>
          <w:rFonts w:ascii="宋体" w:hAnsi="宋体" w:hint="eastAsia"/>
          <w:color w:val="000000"/>
          <w:sz w:val="24"/>
        </w:rPr>
        <w:t>版）》</w:t>
      </w:r>
    </w:p>
    <w:p w14:paraId="64AD87A6" w14:textId="77777777" w:rsidR="00C66A48" w:rsidRPr="00C77180" w:rsidRDefault="00C66A48">
      <w:pPr>
        <w:tabs>
          <w:tab w:val="left" w:pos="840"/>
          <w:tab w:val="left" w:pos="2025"/>
        </w:tabs>
        <w:spacing w:line="360" w:lineRule="auto"/>
        <w:ind w:left="840" w:right="145"/>
        <w:rPr>
          <w:rFonts w:ascii="宋体" w:hAnsi="宋体" w:hint="eastAsia"/>
          <w:color w:val="000000"/>
          <w:sz w:val="24"/>
        </w:rPr>
      </w:pPr>
      <w:r w:rsidRPr="00C77180">
        <w:rPr>
          <w:rFonts w:ascii="宋体" w:hAnsi="宋体"/>
          <w:color w:val="000000"/>
          <w:sz w:val="24"/>
        </w:rPr>
        <w:t>3</w:t>
      </w:r>
      <w:r w:rsidRPr="00C77180">
        <w:rPr>
          <w:rFonts w:ascii="宋体" w:hAnsi="宋体" w:hint="eastAsia"/>
          <w:color w:val="000000"/>
          <w:sz w:val="24"/>
        </w:rPr>
        <w:t>、</w:t>
      </w:r>
      <w:r w:rsidRPr="00C77180">
        <w:rPr>
          <w:rFonts w:ascii="宋体" w:hAnsi="宋体" w:hint="eastAsia"/>
          <w:color w:val="000000"/>
          <w:sz w:val="24"/>
          <w:lang w:eastAsia="zh-CN"/>
        </w:rPr>
        <w:t>信息安全</w:t>
      </w:r>
      <w:r w:rsidRPr="00C77180">
        <w:rPr>
          <w:rFonts w:ascii="宋体" w:hAnsi="宋体" w:hint="eastAsia"/>
          <w:color w:val="000000"/>
          <w:sz w:val="24"/>
        </w:rPr>
        <w:t>风险评估</w:t>
      </w:r>
    </w:p>
    <w:p w14:paraId="7039DB05"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GB</w:t>
      </w:r>
      <w:r w:rsidRPr="00C77180">
        <w:rPr>
          <w:rFonts w:ascii="宋体" w:hAnsi="宋体" w:hint="eastAsia"/>
          <w:color w:val="000000"/>
          <w:sz w:val="24"/>
          <w:lang w:eastAsia="zh-CN"/>
        </w:rPr>
        <w:t>/</w:t>
      </w:r>
      <w:r w:rsidRPr="00C77180">
        <w:rPr>
          <w:rFonts w:ascii="宋体" w:hAnsi="宋体" w:hint="eastAsia"/>
          <w:color w:val="000000"/>
          <w:sz w:val="24"/>
        </w:rPr>
        <w:t>T</w:t>
      </w:r>
      <w:r w:rsidRPr="00C77180">
        <w:rPr>
          <w:rFonts w:ascii="宋体" w:hAnsi="宋体" w:hint="eastAsia"/>
          <w:color w:val="000000"/>
          <w:sz w:val="24"/>
          <w:lang w:eastAsia="zh-CN"/>
        </w:rPr>
        <w:t xml:space="preserve"> </w:t>
      </w:r>
      <w:r w:rsidRPr="00C77180">
        <w:rPr>
          <w:rFonts w:ascii="宋体" w:hAnsi="宋体" w:hint="eastAsia"/>
          <w:color w:val="000000"/>
          <w:sz w:val="24"/>
        </w:rPr>
        <w:t>20984-2022</w:t>
      </w:r>
      <w:r w:rsidRPr="00C77180">
        <w:rPr>
          <w:rFonts w:ascii="宋体" w:hAnsi="宋体" w:hint="eastAsia"/>
          <w:color w:val="000000"/>
          <w:sz w:val="24"/>
          <w:lang w:eastAsia="zh-CN"/>
        </w:rPr>
        <w:t>《</w:t>
      </w:r>
      <w:r w:rsidRPr="00C77180">
        <w:rPr>
          <w:rFonts w:ascii="宋体" w:hAnsi="宋体" w:hint="eastAsia"/>
          <w:color w:val="000000"/>
          <w:sz w:val="24"/>
        </w:rPr>
        <w:t>信息安全技术 信息安全风险评估方法</w:t>
      </w:r>
      <w:r w:rsidRPr="00C77180">
        <w:rPr>
          <w:rFonts w:ascii="宋体" w:hAnsi="宋体" w:hint="eastAsia"/>
          <w:color w:val="000000"/>
          <w:sz w:val="24"/>
          <w:lang w:eastAsia="zh-CN"/>
        </w:rPr>
        <w:t>》</w:t>
      </w:r>
    </w:p>
    <w:p w14:paraId="76944859"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GB/T</w:t>
      </w:r>
      <w:r w:rsidRPr="00C77180">
        <w:rPr>
          <w:rFonts w:ascii="宋体" w:hAnsi="宋体" w:hint="eastAsia"/>
          <w:color w:val="000000"/>
          <w:sz w:val="24"/>
          <w:lang w:eastAsia="zh-CN"/>
        </w:rPr>
        <w:t xml:space="preserve"> </w:t>
      </w:r>
      <w:r w:rsidRPr="00C77180">
        <w:rPr>
          <w:rFonts w:ascii="宋体" w:hAnsi="宋体" w:hint="eastAsia"/>
          <w:color w:val="000000"/>
          <w:sz w:val="24"/>
        </w:rPr>
        <w:t>31722-2015《信息技术安全技术信息安全风险管理》</w:t>
      </w:r>
    </w:p>
    <w:p w14:paraId="31A87026"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GB/T 31509-2015《信息安全技术 信息安全风险评估实施指南》</w:t>
      </w:r>
    </w:p>
    <w:p w14:paraId="25E33859"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color w:val="000000"/>
          <w:sz w:val="24"/>
        </w:rPr>
        <w:t xml:space="preserve">GB/T 22239-2019 </w:t>
      </w:r>
      <w:r w:rsidRPr="00C77180">
        <w:rPr>
          <w:rFonts w:ascii="宋体" w:hAnsi="宋体" w:hint="eastAsia"/>
          <w:color w:val="000000"/>
          <w:sz w:val="24"/>
        </w:rPr>
        <w:t>《</w:t>
      </w:r>
      <w:r w:rsidRPr="00C77180">
        <w:rPr>
          <w:rFonts w:ascii="宋体" w:hAnsi="宋体"/>
          <w:color w:val="000000"/>
          <w:sz w:val="24"/>
        </w:rPr>
        <w:t xml:space="preserve">信息安全技术 </w:t>
      </w:r>
      <w:r w:rsidRPr="00C77180">
        <w:rPr>
          <w:rFonts w:ascii="宋体" w:hAnsi="宋体" w:hint="eastAsia"/>
          <w:color w:val="000000"/>
          <w:sz w:val="24"/>
        </w:rPr>
        <w:t>网络</w:t>
      </w:r>
      <w:r w:rsidRPr="00C77180">
        <w:rPr>
          <w:rFonts w:ascii="宋体" w:hAnsi="宋体"/>
          <w:color w:val="000000"/>
          <w:sz w:val="24"/>
        </w:rPr>
        <w:t>安全等级保护基本要求</w:t>
      </w:r>
      <w:r w:rsidRPr="00C77180">
        <w:rPr>
          <w:rFonts w:ascii="宋体" w:hAnsi="宋体" w:hint="eastAsia"/>
          <w:color w:val="000000"/>
          <w:sz w:val="24"/>
        </w:rPr>
        <w:t>》</w:t>
      </w:r>
      <w:r w:rsidRPr="00C77180">
        <w:rPr>
          <w:rFonts w:ascii="宋体" w:hAnsi="宋体"/>
          <w:color w:val="000000"/>
          <w:sz w:val="24"/>
        </w:rPr>
        <w:t xml:space="preserve"> </w:t>
      </w:r>
    </w:p>
    <w:p w14:paraId="18F5804E" w14:textId="77777777" w:rsidR="00C66A48" w:rsidRPr="00C77180" w:rsidRDefault="00C66A48">
      <w:pPr>
        <w:tabs>
          <w:tab w:val="left" w:pos="840"/>
          <w:tab w:val="left" w:pos="2025"/>
        </w:tabs>
        <w:spacing w:line="360" w:lineRule="auto"/>
        <w:ind w:left="1020" w:right="145"/>
        <w:rPr>
          <w:rFonts w:ascii="宋体" w:hAnsi="宋体" w:hint="eastAsia"/>
          <w:color w:val="000000"/>
          <w:sz w:val="24"/>
          <w:lang w:eastAsia="zh-CN"/>
        </w:rPr>
      </w:pPr>
      <w:r w:rsidRPr="00C77180">
        <w:rPr>
          <w:rFonts w:ascii="宋体" w:hAnsi="宋体"/>
          <w:color w:val="000000"/>
          <w:sz w:val="24"/>
          <w:lang w:eastAsia="zh-CN"/>
        </w:rPr>
        <w:t>4</w:t>
      </w:r>
      <w:r w:rsidRPr="00C77180">
        <w:rPr>
          <w:rFonts w:ascii="宋体" w:hAnsi="宋体" w:hint="eastAsia"/>
          <w:color w:val="000000"/>
          <w:sz w:val="24"/>
          <w:lang w:eastAsia="zh-CN"/>
        </w:rPr>
        <w:t>、安全评估（电力行业）</w:t>
      </w:r>
    </w:p>
    <w:p w14:paraId="1D47FF3D"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《电力监控系统安全防护规定》（</w:t>
      </w:r>
      <w:proofErr w:type="gramStart"/>
      <w:r w:rsidRPr="00C77180">
        <w:rPr>
          <w:rFonts w:ascii="宋体" w:hAnsi="宋体" w:hint="eastAsia"/>
          <w:color w:val="000000"/>
          <w:sz w:val="24"/>
        </w:rPr>
        <w:t>国家发改委</w:t>
      </w:r>
      <w:proofErr w:type="gramEnd"/>
      <w:r w:rsidRPr="00C77180">
        <w:rPr>
          <w:rFonts w:ascii="宋体" w:hAnsi="宋体" w:hint="eastAsia"/>
          <w:color w:val="000000"/>
          <w:sz w:val="24"/>
          <w:lang w:eastAsia="zh-CN"/>
        </w:rPr>
        <w:t>2024年第27</w:t>
      </w:r>
      <w:r w:rsidRPr="00C77180">
        <w:rPr>
          <w:rFonts w:ascii="宋体" w:hAnsi="宋体" w:hint="eastAsia"/>
          <w:color w:val="000000"/>
          <w:sz w:val="24"/>
        </w:rPr>
        <w:t xml:space="preserve">号令） </w:t>
      </w:r>
    </w:p>
    <w:p w14:paraId="6E1784E6"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《电力监控系统安全防护评估规范》</w:t>
      </w:r>
    </w:p>
    <w:p w14:paraId="4F9B673B" w14:textId="544DA8D4" w:rsidR="00FB53E4" w:rsidRPr="00C77180"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color w:val="000000"/>
          <w:sz w:val="24"/>
        </w:rPr>
        <w:t>GB/T 20984-2022《信息安全技术 信息安全风险评估方法》</w:t>
      </w:r>
    </w:p>
    <w:p w14:paraId="4E19D8F3"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GB/T 31509-2015《信息安全技术 信息安全风险评估实施指南》</w:t>
      </w:r>
    </w:p>
    <w:p w14:paraId="50A4C46F"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color w:val="000000"/>
          <w:sz w:val="24"/>
        </w:rPr>
        <w:t>GB/T 22239-2019《</w:t>
      </w:r>
      <w:r w:rsidRPr="00C77180">
        <w:rPr>
          <w:rFonts w:ascii="宋体" w:hAnsi="宋体" w:hint="eastAsia"/>
          <w:color w:val="000000"/>
          <w:sz w:val="24"/>
        </w:rPr>
        <w:t>信息安全技术 网络</w:t>
      </w:r>
      <w:r w:rsidRPr="00C77180">
        <w:rPr>
          <w:rFonts w:ascii="宋体" w:hAnsi="宋体"/>
          <w:color w:val="000000"/>
          <w:sz w:val="24"/>
        </w:rPr>
        <w:t>安全等级保护基本要求》</w:t>
      </w:r>
    </w:p>
    <w:p w14:paraId="5C10AE37" w14:textId="77777777" w:rsidR="00C66A48" w:rsidRPr="00C77180" w:rsidRDefault="00C66A48">
      <w:pPr>
        <w:tabs>
          <w:tab w:val="left" w:pos="840"/>
          <w:tab w:val="left" w:pos="2025"/>
        </w:tabs>
        <w:spacing w:line="360" w:lineRule="auto"/>
        <w:ind w:left="1020" w:right="145"/>
        <w:rPr>
          <w:rFonts w:ascii="宋体" w:hAnsi="宋体" w:hint="eastAsia"/>
          <w:color w:val="000000"/>
          <w:sz w:val="24"/>
          <w:lang w:eastAsia="zh-CN"/>
        </w:rPr>
      </w:pPr>
      <w:r w:rsidRPr="00C77180">
        <w:rPr>
          <w:rFonts w:ascii="宋体" w:hAnsi="宋体"/>
          <w:color w:val="000000"/>
          <w:sz w:val="24"/>
          <w:lang w:eastAsia="zh-CN"/>
        </w:rPr>
        <w:t>5</w:t>
      </w:r>
      <w:r w:rsidRPr="00C77180">
        <w:rPr>
          <w:rFonts w:ascii="宋体" w:hAnsi="宋体" w:hint="eastAsia"/>
          <w:color w:val="000000"/>
          <w:sz w:val="24"/>
          <w:lang w:eastAsia="zh-CN"/>
        </w:rPr>
        <w:t>、差距分析</w:t>
      </w:r>
    </w:p>
    <w:p w14:paraId="06F8504C" w14:textId="77777777" w:rsidR="00C66A48" w:rsidRPr="00C77180" w:rsidRDefault="00C66A48">
      <w:pPr>
        <w:numPr>
          <w:ilvl w:val="0"/>
          <w:numId w:val="7"/>
        </w:numPr>
        <w:tabs>
          <w:tab w:val="left" w:pos="840"/>
        </w:tabs>
        <w:spacing w:before="156" w:after="156"/>
        <w:ind w:firstLine="11"/>
        <w:textAlignment w:val="baseline"/>
        <w:rPr>
          <w:rFonts w:ascii="宋体" w:hAnsi="宋体" w:hint="eastAsia"/>
          <w:color w:val="000000"/>
          <w:sz w:val="24"/>
        </w:rPr>
      </w:pPr>
      <w:r w:rsidRPr="00C77180">
        <w:rPr>
          <w:rFonts w:ascii="宋体" w:hAnsi="宋体"/>
          <w:color w:val="000000"/>
          <w:sz w:val="24"/>
        </w:rPr>
        <w:t xml:space="preserve">GB/T 22239-2019 </w:t>
      </w:r>
      <w:r w:rsidRPr="00C77180">
        <w:rPr>
          <w:rFonts w:ascii="宋体" w:hAnsi="宋体" w:hint="eastAsia"/>
          <w:color w:val="000000"/>
          <w:sz w:val="24"/>
          <w:lang w:eastAsia="zh-CN"/>
        </w:rPr>
        <w:t>《</w:t>
      </w:r>
      <w:r w:rsidRPr="00C77180">
        <w:rPr>
          <w:rFonts w:ascii="宋体" w:hAnsi="宋体"/>
          <w:color w:val="000000"/>
          <w:sz w:val="24"/>
        </w:rPr>
        <w:t xml:space="preserve">信息安全技术 </w:t>
      </w:r>
      <w:r w:rsidRPr="00C77180">
        <w:rPr>
          <w:rFonts w:ascii="宋体" w:hAnsi="宋体" w:hint="eastAsia"/>
          <w:color w:val="000000"/>
          <w:sz w:val="24"/>
          <w:lang w:eastAsia="zh-CN"/>
        </w:rPr>
        <w:t>网络</w:t>
      </w:r>
      <w:r w:rsidRPr="00C77180">
        <w:rPr>
          <w:rFonts w:ascii="宋体" w:hAnsi="宋体"/>
          <w:color w:val="000000"/>
          <w:sz w:val="24"/>
        </w:rPr>
        <w:t>安全等级保护基本要求</w:t>
      </w:r>
      <w:r w:rsidRPr="00C77180">
        <w:rPr>
          <w:rFonts w:ascii="宋体" w:hAnsi="宋体" w:hint="eastAsia"/>
          <w:color w:val="000000"/>
          <w:sz w:val="24"/>
          <w:lang w:eastAsia="zh-CN"/>
        </w:rPr>
        <w:t>》</w:t>
      </w:r>
      <w:r w:rsidRPr="00C77180">
        <w:rPr>
          <w:rFonts w:ascii="宋体" w:hAnsi="宋体"/>
          <w:color w:val="000000"/>
          <w:sz w:val="24"/>
        </w:rPr>
        <w:t xml:space="preserve"> </w:t>
      </w:r>
    </w:p>
    <w:p w14:paraId="7F2D1EB1" w14:textId="77777777" w:rsidR="00C66A48" w:rsidRPr="00C77180" w:rsidRDefault="00C66A48">
      <w:pPr>
        <w:numPr>
          <w:ilvl w:val="0"/>
          <w:numId w:val="7"/>
        </w:numPr>
        <w:tabs>
          <w:tab w:val="clear" w:pos="840"/>
        </w:tabs>
        <w:spacing w:before="156" w:after="156"/>
        <w:ind w:firstLine="11"/>
        <w:textAlignment w:val="baseline"/>
        <w:rPr>
          <w:rFonts w:ascii="宋体" w:hAnsi="宋体" w:hint="eastAsia"/>
          <w:color w:val="000000"/>
          <w:sz w:val="24"/>
        </w:rPr>
      </w:pPr>
      <w:r w:rsidRPr="00C77180">
        <w:rPr>
          <w:rFonts w:ascii="宋体" w:hAnsi="宋体"/>
          <w:color w:val="000000"/>
          <w:sz w:val="24"/>
        </w:rPr>
        <w:t xml:space="preserve">GB/T 39786-2021 </w:t>
      </w:r>
      <w:r w:rsidRPr="00C77180">
        <w:rPr>
          <w:rFonts w:ascii="宋体" w:hAnsi="宋体" w:hint="eastAsia"/>
          <w:color w:val="000000"/>
          <w:sz w:val="24"/>
        </w:rPr>
        <w:t>《信息安全技术</w:t>
      </w:r>
      <w:r w:rsidRPr="00C77180">
        <w:rPr>
          <w:rFonts w:ascii="宋体" w:hAnsi="宋体"/>
          <w:color w:val="000000"/>
          <w:sz w:val="24"/>
        </w:rPr>
        <w:t xml:space="preserve"> </w:t>
      </w:r>
      <w:r w:rsidRPr="00C77180">
        <w:rPr>
          <w:rFonts w:ascii="宋体" w:hAnsi="宋体" w:hint="eastAsia"/>
          <w:color w:val="000000"/>
          <w:sz w:val="24"/>
        </w:rPr>
        <w:t>信息系统密码应用基本要求》</w:t>
      </w:r>
    </w:p>
    <w:p w14:paraId="00FF5727" w14:textId="38D41B09" w:rsidR="00C66A48" w:rsidRPr="00C77180" w:rsidRDefault="00C66A48">
      <w:pPr>
        <w:tabs>
          <w:tab w:val="left" w:pos="840"/>
          <w:tab w:val="left" w:pos="2025"/>
        </w:tabs>
        <w:spacing w:line="360" w:lineRule="auto"/>
        <w:ind w:left="1020" w:right="145"/>
        <w:rPr>
          <w:rFonts w:ascii="宋体" w:hAnsi="宋体" w:hint="eastAsia"/>
          <w:color w:val="000000"/>
          <w:sz w:val="24"/>
          <w:lang w:eastAsia="zh-CN"/>
        </w:rPr>
      </w:pPr>
      <w:r w:rsidRPr="00C77180">
        <w:rPr>
          <w:rFonts w:ascii="宋体" w:hAnsi="宋体"/>
          <w:color w:val="000000"/>
          <w:sz w:val="24"/>
          <w:lang w:eastAsia="zh-CN"/>
        </w:rPr>
        <w:t>6</w:t>
      </w:r>
      <w:r w:rsidRPr="00C77180">
        <w:rPr>
          <w:rFonts w:ascii="宋体" w:hAnsi="宋体" w:hint="eastAsia"/>
          <w:color w:val="000000"/>
          <w:sz w:val="24"/>
          <w:lang w:eastAsia="zh-CN"/>
        </w:rPr>
        <w:t>、软件测试</w:t>
      </w:r>
    </w:p>
    <w:p w14:paraId="5EBF278B"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lang w:eastAsia="zh-CN"/>
        </w:rPr>
        <w:t>G</w:t>
      </w:r>
      <w:r w:rsidRPr="00C77180">
        <w:rPr>
          <w:rFonts w:ascii="宋体" w:hAnsi="宋体"/>
          <w:color w:val="000000"/>
          <w:sz w:val="24"/>
        </w:rPr>
        <w:t>B</w:t>
      </w:r>
      <w:r w:rsidRPr="00C77180">
        <w:rPr>
          <w:rFonts w:ascii="宋体" w:hAnsi="宋体" w:hint="eastAsia"/>
          <w:color w:val="000000"/>
          <w:sz w:val="24"/>
        </w:rPr>
        <w:t>/</w:t>
      </w:r>
      <w:r w:rsidRPr="00C77180">
        <w:rPr>
          <w:rFonts w:ascii="宋体" w:hAnsi="宋体"/>
          <w:color w:val="000000"/>
          <w:sz w:val="24"/>
        </w:rPr>
        <w:t>T 25000.51-2016</w:t>
      </w:r>
      <w:r w:rsidRPr="00C77180">
        <w:rPr>
          <w:rFonts w:ascii="宋体" w:hAnsi="宋体" w:hint="eastAsia"/>
          <w:color w:val="000000"/>
          <w:sz w:val="24"/>
        </w:rPr>
        <w:t>《</w:t>
      </w:r>
      <w:proofErr w:type="gramStart"/>
      <w:r w:rsidRPr="00C77180">
        <w:rPr>
          <w:rFonts w:ascii="宋体" w:hAnsi="宋体" w:hint="eastAsia"/>
          <w:color w:val="000000"/>
          <w:sz w:val="24"/>
        </w:rPr>
        <w:t xml:space="preserve">系统与软件工程 </w:t>
      </w:r>
      <w:r w:rsidRPr="00C77180">
        <w:rPr>
          <w:rFonts w:ascii="宋体" w:hAnsi="宋体"/>
          <w:color w:val="000000"/>
          <w:sz w:val="24"/>
        </w:rPr>
        <w:t xml:space="preserve"> </w:t>
      </w:r>
      <w:r w:rsidRPr="00C77180">
        <w:rPr>
          <w:rFonts w:ascii="宋体" w:hAnsi="宋体" w:hint="eastAsia"/>
          <w:color w:val="000000"/>
          <w:sz w:val="24"/>
        </w:rPr>
        <w:t>系统与软件质量要求和评价</w:t>
      </w:r>
      <w:proofErr w:type="gramEnd"/>
      <w:r w:rsidRPr="00C77180">
        <w:rPr>
          <w:rFonts w:ascii="宋体" w:hAnsi="宋体" w:hint="eastAsia"/>
          <w:color w:val="000000"/>
          <w:sz w:val="24"/>
        </w:rPr>
        <w:t>（</w:t>
      </w:r>
      <w:proofErr w:type="spellStart"/>
      <w:r w:rsidRPr="00C77180">
        <w:rPr>
          <w:rFonts w:ascii="宋体" w:hAnsi="宋体" w:hint="eastAsia"/>
          <w:color w:val="000000"/>
          <w:sz w:val="24"/>
        </w:rPr>
        <w:t>S</w:t>
      </w:r>
      <w:r w:rsidRPr="00C77180">
        <w:rPr>
          <w:rFonts w:ascii="宋体" w:hAnsi="宋体"/>
          <w:color w:val="000000"/>
          <w:sz w:val="24"/>
        </w:rPr>
        <w:t>Q</w:t>
      </w:r>
      <w:r w:rsidRPr="00C77180">
        <w:rPr>
          <w:rFonts w:ascii="宋体" w:hAnsi="宋体" w:hint="eastAsia"/>
          <w:color w:val="000000"/>
          <w:sz w:val="24"/>
        </w:rPr>
        <w:t>ua</w:t>
      </w:r>
      <w:r w:rsidRPr="00C77180">
        <w:rPr>
          <w:rFonts w:ascii="宋体" w:hAnsi="宋体"/>
          <w:color w:val="000000"/>
          <w:sz w:val="24"/>
        </w:rPr>
        <w:t>RE</w:t>
      </w:r>
      <w:proofErr w:type="spellEnd"/>
      <w:r w:rsidRPr="00C77180">
        <w:rPr>
          <w:rFonts w:ascii="宋体" w:hAnsi="宋体" w:hint="eastAsia"/>
          <w:color w:val="000000"/>
          <w:sz w:val="24"/>
        </w:rPr>
        <w:t>）第5</w:t>
      </w:r>
      <w:r w:rsidRPr="00C77180">
        <w:rPr>
          <w:rFonts w:ascii="宋体" w:hAnsi="宋体"/>
          <w:color w:val="000000"/>
          <w:sz w:val="24"/>
        </w:rPr>
        <w:t>1</w:t>
      </w:r>
      <w:r w:rsidRPr="00C77180">
        <w:rPr>
          <w:rFonts w:ascii="宋体" w:hAnsi="宋体" w:hint="eastAsia"/>
          <w:color w:val="000000"/>
          <w:sz w:val="24"/>
        </w:rPr>
        <w:t>部分：就绪可用软件产品（R</w:t>
      </w:r>
      <w:r w:rsidRPr="00C77180">
        <w:rPr>
          <w:rFonts w:ascii="宋体" w:hAnsi="宋体"/>
          <w:color w:val="000000"/>
          <w:sz w:val="24"/>
        </w:rPr>
        <w:t>USP</w:t>
      </w:r>
      <w:r w:rsidRPr="00C77180">
        <w:rPr>
          <w:rFonts w:ascii="宋体" w:hAnsi="宋体" w:hint="eastAsia"/>
          <w:color w:val="000000"/>
          <w:sz w:val="24"/>
        </w:rPr>
        <w:t>）的质量要求和测试细则》</w:t>
      </w:r>
    </w:p>
    <w:p w14:paraId="665CD80F" w14:textId="3C1DF96B" w:rsidR="00C66A48" w:rsidRPr="00C77180" w:rsidRDefault="00C66A48">
      <w:pPr>
        <w:tabs>
          <w:tab w:val="left" w:pos="840"/>
          <w:tab w:val="left" w:pos="2025"/>
        </w:tabs>
        <w:spacing w:line="360" w:lineRule="auto"/>
        <w:ind w:left="1020" w:right="145"/>
        <w:rPr>
          <w:rFonts w:ascii="宋体" w:hAnsi="宋体" w:hint="eastAsia"/>
          <w:color w:val="000000"/>
          <w:sz w:val="24"/>
          <w:lang w:eastAsia="zh-CN"/>
        </w:rPr>
      </w:pPr>
      <w:r w:rsidRPr="00C77180">
        <w:rPr>
          <w:rFonts w:ascii="宋体" w:hAnsi="宋体" w:hint="eastAsia"/>
          <w:color w:val="000000"/>
          <w:sz w:val="24"/>
          <w:lang w:eastAsia="zh-CN"/>
        </w:rPr>
        <w:lastRenderedPageBreak/>
        <w:t>7、源码审计</w:t>
      </w:r>
    </w:p>
    <w:p w14:paraId="12D9B794"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hint="eastAsia"/>
          <w:color w:val="000000"/>
          <w:sz w:val="24"/>
          <w:lang w:eastAsia="zh-CN"/>
        </w:rPr>
        <w:t xml:space="preserve">GB/T 34944-2017《Java语言源代码漏洞测试规范》 </w:t>
      </w:r>
    </w:p>
    <w:p w14:paraId="45647378"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color w:val="000000"/>
          <w:sz w:val="24"/>
          <w:lang w:eastAsia="zh-CN"/>
        </w:rPr>
        <w:t>Q</w:t>
      </w:r>
      <w:r w:rsidRPr="00C77180">
        <w:rPr>
          <w:rFonts w:ascii="宋体" w:hAnsi="宋体" w:hint="eastAsia"/>
          <w:color w:val="000000"/>
          <w:sz w:val="24"/>
          <w:lang w:eastAsia="zh-CN"/>
        </w:rPr>
        <w:t>/</w:t>
      </w:r>
      <w:r w:rsidRPr="00C77180">
        <w:rPr>
          <w:rFonts w:ascii="宋体" w:hAnsi="宋体"/>
          <w:color w:val="000000"/>
          <w:sz w:val="24"/>
          <w:lang w:eastAsia="zh-CN"/>
        </w:rPr>
        <w:t>GDW10929.5-2018</w:t>
      </w:r>
      <w:r w:rsidRPr="00C77180">
        <w:rPr>
          <w:rFonts w:ascii="宋体" w:hAnsi="宋体" w:hint="eastAsia"/>
          <w:color w:val="000000"/>
          <w:sz w:val="24"/>
          <w:lang w:eastAsia="zh-CN"/>
        </w:rPr>
        <w:t>《信息系统应用安全第5部分:代码安全检测》</w:t>
      </w:r>
    </w:p>
    <w:p w14:paraId="39AEA01B"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hint="eastAsia"/>
          <w:color w:val="000000"/>
          <w:sz w:val="24"/>
          <w:lang w:eastAsia="zh-CN"/>
        </w:rPr>
        <w:t>《GB/T 39412-2020 信息安全技术 代码安全审计规范》</w:t>
      </w:r>
    </w:p>
    <w:p w14:paraId="7B40F9A8"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hint="eastAsia"/>
          <w:color w:val="000000"/>
          <w:sz w:val="24"/>
          <w:lang w:eastAsia="zh-CN"/>
        </w:rPr>
        <w:t>《GB/T 34943-2017 C/C++语言源代码漏洞测试规范》</w:t>
      </w:r>
    </w:p>
    <w:p w14:paraId="413EC4BA" w14:textId="77777777" w:rsidR="00FB53E4" w:rsidRPr="00C77180"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hint="eastAsia"/>
          <w:color w:val="000000"/>
          <w:sz w:val="24"/>
          <w:lang w:eastAsia="zh-CN"/>
        </w:rPr>
        <w:t>《GB/T 34946-2017 C#语言源代码漏洞测试规范》</w:t>
      </w:r>
    </w:p>
    <w:p w14:paraId="25E55BDB" w14:textId="77777777" w:rsidR="00C66A48" w:rsidRPr="00C77180" w:rsidRDefault="00C66A48">
      <w:pPr>
        <w:tabs>
          <w:tab w:val="left" w:pos="840"/>
          <w:tab w:val="left" w:pos="2025"/>
        </w:tabs>
        <w:spacing w:line="360" w:lineRule="auto"/>
        <w:ind w:left="1020" w:right="145"/>
        <w:rPr>
          <w:rFonts w:ascii="宋体" w:hAnsi="宋体" w:hint="eastAsia"/>
          <w:color w:val="000000"/>
          <w:sz w:val="24"/>
          <w:lang w:eastAsia="zh-CN"/>
        </w:rPr>
      </w:pPr>
      <w:r w:rsidRPr="00C77180">
        <w:rPr>
          <w:rFonts w:ascii="宋体" w:hAnsi="宋体"/>
          <w:color w:val="000000"/>
          <w:sz w:val="24"/>
          <w:lang w:eastAsia="zh-CN"/>
        </w:rPr>
        <w:t>8</w:t>
      </w:r>
      <w:r w:rsidRPr="00C77180">
        <w:rPr>
          <w:rFonts w:ascii="宋体" w:hAnsi="宋体" w:hint="eastAsia"/>
          <w:color w:val="000000"/>
          <w:sz w:val="24"/>
          <w:lang w:eastAsia="zh-CN"/>
        </w:rPr>
        <w:t>、上线测试</w:t>
      </w:r>
    </w:p>
    <w:p w14:paraId="200DFCEC" w14:textId="71B850F0" w:rsidR="00FB53E4" w:rsidRPr="00C77180" w:rsidRDefault="00A03442">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hint="eastAsia"/>
          <w:color w:val="000000"/>
          <w:sz w:val="24"/>
          <w:lang w:eastAsia="zh-CN"/>
        </w:rPr>
        <w:t>《</w:t>
      </w:r>
      <w:r w:rsidRPr="00C77180">
        <w:rPr>
          <w:rFonts w:ascii="宋体" w:hAnsi="宋体"/>
          <w:color w:val="000000"/>
          <w:sz w:val="24"/>
          <w:lang w:eastAsia="zh-CN"/>
        </w:rPr>
        <w:t>OWASP Testing Guide v</w:t>
      </w:r>
      <w:r w:rsidRPr="00C77180">
        <w:rPr>
          <w:rFonts w:ascii="宋体" w:hAnsi="宋体" w:hint="eastAsia"/>
          <w:color w:val="000000"/>
          <w:sz w:val="24"/>
          <w:lang w:eastAsia="zh-CN"/>
        </w:rPr>
        <w:t>3》</w:t>
      </w:r>
      <w:r w:rsidRPr="00C77180">
        <w:rPr>
          <w:rFonts w:ascii="宋体" w:hAnsi="宋体"/>
          <w:color w:val="000000"/>
          <w:sz w:val="24"/>
        </w:rPr>
        <w:t>（仅作为参照）</w:t>
      </w:r>
    </w:p>
    <w:p w14:paraId="3975EDF7" w14:textId="77777777" w:rsidR="00C66A48" w:rsidRPr="00C77180" w:rsidRDefault="00C66A48">
      <w:pPr>
        <w:tabs>
          <w:tab w:val="left" w:pos="840"/>
          <w:tab w:val="left" w:pos="2025"/>
        </w:tabs>
        <w:spacing w:line="360" w:lineRule="auto"/>
        <w:ind w:left="1020" w:right="145"/>
        <w:rPr>
          <w:rFonts w:ascii="宋体" w:hAnsi="宋体" w:hint="eastAsia"/>
          <w:color w:val="000000"/>
          <w:sz w:val="24"/>
          <w:lang w:eastAsia="zh-CN"/>
        </w:rPr>
      </w:pPr>
      <w:r w:rsidRPr="00C77180">
        <w:rPr>
          <w:rFonts w:ascii="宋体" w:hAnsi="宋体" w:hint="eastAsia"/>
          <w:color w:val="000000"/>
          <w:sz w:val="24"/>
          <w:lang w:eastAsia="zh-CN"/>
        </w:rPr>
        <w:t>9、安全加固</w:t>
      </w:r>
    </w:p>
    <w:p w14:paraId="7C36E722"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color w:val="000000"/>
          <w:sz w:val="24"/>
        </w:rPr>
        <w:t>GB/T 39786-2021</w:t>
      </w:r>
      <w:r w:rsidRPr="00C77180">
        <w:rPr>
          <w:rFonts w:ascii="宋体" w:hAnsi="宋体" w:hint="eastAsia"/>
          <w:color w:val="000000"/>
          <w:sz w:val="24"/>
        </w:rPr>
        <w:t>《信息安全技术</w:t>
      </w:r>
      <w:r w:rsidRPr="00C77180">
        <w:rPr>
          <w:rFonts w:ascii="宋体" w:hAnsi="宋体"/>
          <w:color w:val="000000"/>
          <w:sz w:val="24"/>
        </w:rPr>
        <w:t xml:space="preserve"> </w:t>
      </w:r>
      <w:r w:rsidRPr="00C77180">
        <w:rPr>
          <w:rFonts w:ascii="宋体" w:hAnsi="宋体" w:hint="eastAsia"/>
          <w:color w:val="000000"/>
          <w:sz w:val="24"/>
        </w:rPr>
        <w:t>信息系统密码应用基本要求》</w:t>
      </w:r>
    </w:p>
    <w:p w14:paraId="614DEB5A" w14:textId="77777777" w:rsidR="00C66A48" w:rsidRPr="00C77180" w:rsidRDefault="00C66A48">
      <w:pPr>
        <w:widowControl/>
        <w:numPr>
          <w:ilvl w:val="0"/>
          <w:numId w:val="8"/>
        </w:numPr>
        <w:tabs>
          <w:tab w:val="clear"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color w:val="000000"/>
          <w:sz w:val="24"/>
        </w:rPr>
        <w:t xml:space="preserve">GB/T 22239-2019 </w:t>
      </w:r>
      <w:r w:rsidRPr="00C77180">
        <w:rPr>
          <w:rFonts w:ascii="宋体" w:hAnsi="宋体" w:hint="eastAsia"/>
          <w:color w:val="000000"/>
          <w:sz w:val="24"/>
          <w:lang w:eastAsia="zh-CN"/>
        </w:rPr>
        <w:t>《</w:t>
      </w:r>
      <w:r w:rsidRPr="00C77180">
        <w:rPr>
          <w:rFonts w:ascii="宋体" w:hAnsi="宋体"/>
          <w:color w:val="000000"/>
          <w:sz w:val="24"/>
        </w:rPr>
        <w:t xml:space="preserve">信息安全技术 </w:t>
      </w:r>
      <w:r w:rsidRPr="00C77180">
        <w:rPr>
          <w:rFonts w:ascii="宋体" w:hAnsi="宋体" w:hint="eastAsia"/>
          <w:color w:val="000000"/>
          <w:sz w:val="24"/>
          <w:lang w:eastAsia="zh-CN"/>
        </w:rPr>
        <w:t>网络</w:t>
      </w:r>
      <w:r w:rsidRPr="00C77180">
        <w:rPr>
          <w:rFonts w:ascii="宋体" w:hAnsi="宋体"/>
          <w:color w:val="000000"/>
          <w:sz w:val="24"/>
        </w:rPr>
        <w:t>安全等级保护基本要求</w:t>
      </w:r>
      <w:r w:rsidRPr="00C77180">
        <w:rPr>
          <w:rFonts w:ascii="宋体" w:hAnsi="宋体" w:hint="eastAsia"/>
          <w:color w:val="000000"/>
          <w:sz w:val="24"/>
          <w:lang w:eastAsia="zh-CN"/>
        </w:rPr>
        <w:t>》</w:t>
      </w:r>
    </w:p>
    <w:p w14:paraId="054ABA09" w14:textId="77777777" w:rsidR="00C66A48" w:rsidRPr="00C77180" w:rsidRDefault="00C66A48">
      <w:pPr>
        <w:tabs>
          <w:tab w:val="left" w:pos="840"/>
          <w:tab w:val="left" w:pos="2025"/>
        </w:tabs>
        <w:spacing w:line="360" w:lineRule="auto"/>
        <w:ind w:left="1020" w:right="145"/>
        <w:rPr>
          <w:rFonts w:ascii="宋体" w:hAnsi="宋体" w:hint="eastAsia"/>
          <w:color w:val="000000"/>
          <w:sz w:val="24"/>
          <w:lang w:eastAsia="zh-CN"/>
        </w:rPr>
      </w:pPr>
      <w:r w:rsidRPr="00C77180">
        <w:rPr>
          <w:rFonts w:ascii="宋体" w:hAnsi="宋体"/>
          <w:color w:val="000000"/>
          <w:sz w:val="24"/>
          <w:lang w:eastAsia="zh-CN"/>
        </w:rPr>
        <w:t>10</w:t>
      </w:r>
      <w:r w:rsidRPr="00C77180">
        <w:rPr>
          <w:rFonts w:ascii="宋体" w:hAnsi="宋体" w:hint="eastAsia"/>
          <w:color w:val="000000"/>
          <w:sz w:val="24"/>
          <w:lang w:eastAsia="zh-CN"/>
        </w:rPr>
        <w:t>、机房检测</w:t>
      </w:r>
    </w:p>
    <w:p w14:paraId="1ECF92AF"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hint="eastAsia"/>
          <w:color w:val="000000"/>
          <w:sz w:val="24"/>
          <w:lang w:eastAsia="zh-CN"/>
        </w:rPr>
        <w:t>GB/T 2887-2011《计算机场地通用规范》</w:t>
      </w:r>
    </w:p>
    <w:p w14:paraId="225118AF" w14:textId="6D6DE68E" w:rsidR="00FB53E4" w:rsidRPr="00C77180"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color w:val="000000"/>
          <w:sz w:val="24"/>
        </w:rPr>
        <w:t>GB 501</w:t>
      </w:r>
      <w:r w:rsidRPr="00C77180">
        <w:rPr>
          <w:rFonts w:ascii="宋体" w:hAnsi="宋体" w:hint="eastAsia"/>
          <w:color w:val="000000"/>
          <w:sz w:val="24"/>
          <w:lang w:eastAsia="zh-CN"/>
        </w:rPr>
        <w:t>7</w:t>
      </w:r>
      <w:r w:rsidRPr="00C77180">
        <w:rPr>
          <w:rFonts w:ascii="宋体" w:hAnsi="宋体"/>
          <w:color w:val="000000"/>
          <w:sz w:val="24"/>
        </w:rPr>
        <w:t>4-2017《</w:t>
      </w:r>
      <w:r w:rsidRPr="00C77180">
        <w:rPr>
          <w:rFonts w:ascii="宋体" w:hAnsi="宋体" w:hint="eastAsia"/>
          <w:color w:val="000000"/>
          <w:sz w:val="24"/>
          <w:lang w:eastAsia="zh-CN"/>
        </w:rPr>
        <w:t>数据中心</w:t>
      </w:r>
      <w:r w:rsidRPr="00C77180">
        <w:rPr>
          <w:rFonts w:ascii="宋体" w:hAnsi="宋体"/>
          <w:color w:val="000000"/>
          <w:sz w:val="24"/>
        </w:rPr>
        <w:t>设计规范》</w:t>
      </w:r>
    </w:p>
    <w:p w14:paraId="20439B72"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hint="eastAsia"/>
          <w:color w:val="000000"/>
          <w:sz w:val="24"/>
          <w:lang w:eastAsia="zh-CN"/>
        </w:rPr>
        <w:t>GB/T 22239-20</w:t>
      </w:r>
      <w:r w:rsidRPr="00C77180">
        <w:rPr>
          <w:rFonts w:ascii="宋体" w:hAnsi="宋体"/>
          <w:color w:val="000000"/>
          <w:sz w:val="24"/>
          <w:lang w:eastAsia="zh-CN"/>
        </w:rPr>
        <w:t>19</w:t>
      </w:r>
      <w:r w:rsidRPr="00C77180">
        <w:rPr>
          <w:rFonts w:ascii="宋体" w:hAnsi="宋体" w:hint="eastAsia"/>
          <w:color w:val="000000"/>
          <w:sz w:val="24"/>
          <w:lang w:eastAsia="zh-CN"/>
        </w:rPr>
        <w:t>《信息安全技术 网络安全等级保护基本要求》</w:t>
      </w:r>
    </w:p>
    <w:p w14:paraId="5CAF1CAF" w14:textId="77777777" w:rsidR="00C66A48" w:rsidRPr="00C77180" w:rsidRDefault="00C66A48">
      <w:pPr>
        <w:tabs>
          <w:tab w:val="left" w:pos="840"/>
          <w:tab w:val="left" w:pos="2025"/>
        </w:tabs>
        <w:spacing w:line="360" w:lineRule="auto"/>
        <w:ind w:left="1020" w:right="145"/>
        <w:rPr>
          <w:rFonts w:ascii="宋体" w:hAnsi="宋体" w:hint="eastAsia"/>
          <w:color w:val="000000"/>
          <w:sz w:val="24"/>
          <w:lang w:eastAsia="zh-CN"/>
        </w:rPr>
      </w:pPr>
      <w:r w:rsidRPr="00C77180">
        <w:rPr>
          <w:rFonts w:ascii="宋体" w:hAnsi="宋体"/>
          <w:color w:val="000000"/>
          <w:sz w:val="24"/>
          <w:lang w:eastAsia="zh-CN"/>
        </w:rPr>
        <w:t>11</w:t>
      </w:r>
      <w:r w:rsidRPr="00C77180">
        <w:rPr>
          <w:rFonts w:ascii="宋体" w:hAnsi="宋体" w:hint="eastAsia"/>
          <w:color w:val="000000"/>
          <w:sz w:val="24"/>
          <w:lang w:eastAsia="zh-CN"/>
        </w:rPr>
        <w:t>、渗透测试</w:t>
      </w:r>
    </w:p>
    <w:p w14:paraId="44EC4F39"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hint="eastAsia"/>
          <w:color w:val="000000"/>
          <w:sz w:val="24"/>
          <w:lang w:eastAsia="zh-CN"/>
        </w:rPr>
        <w:t>依据 PTES (penetration testing execution standard)标准，包括前期交互、情报收集、威胁建模、漏洞分析、渗透攻击、后渗透、报告七个阶段。</w:t>
      </w:r>
    </w:p>
    <w:p w14:paraId="38A81BE5"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hint="eastAsia"/>
          <w:b/>
          <w:color w:val="000000"/>
          <w:szCs w:val="21"/>
          <w:lang w:eastAsia="zh-CN"/>
        </w:rPr>
        <w:t>双方</w:t>
      </w:r>
      <w:r w:rsidRPr="00C77180">
        <w:rPr>
          <w:rFonts w:ascii="宋体" w:hAnsi="宋体" w:hint="eastAsia"/>
          <w:b/>
          <w:color w:val="000000"/>
          <w:szCs w:val="21"/>
        </w:rPr>
        <w:t>保证</w:t>
      </w:r>
    </w:p>
    <w:p w14:paraId="2442E008" w14:textId="77777777" w:rsidR="00C66A48" w:rsidRPr="00C77180" w:rsidRDefault="00C66A48">
      <w:pPr>
        <w:numPr>
          <w:ilvl w:val="0"/>
          <w:numId w:val="9"/>
        </w:numPr>
        <w:tabs>
          <w:tab w:val="left" w:pos="840"/>
          <w:tab w:val="left" w:pos="2025"/>
        </w:tabs>
        <w:spacing w:line="360" w:lineRule="auto"/>
        <w:ind w:right="145"/>
        <w:rPr>
          <w:rFonts w:ascii="宋体" w:hAnsi="宋体" w:hint="eastAsia"/>
          <w:color w:val="000000"/>
          <w:sz w:val="24"/>
        </w:rPr>
      </w:pPr>
      <w:r w:rsidRPr="00C77180">
        <w:rPr>
          <w:rFonts w:ascii="宋体" w:hAnsi="宋体"/>
          <w:color w:val="000000"/>
          <w:sz w:val="24"/>
        </w:rPr>
        <w:t>乙方</w:t>
      </w:r>
      <w:r w:rsidRPr="00C77180">
        <w:rPr>
          <w:rFonts w:ascii="宋体" w:hAnsi="宋体" w:hint="eastAsia"/>
          <w:color w:val="000000"/>
          <w:sz w:val="24"/>
        </w:rPr>
        <w:t>保证</w:t>
      </w:r>
      <w:r w:rsidRPr="00C77180">
        <w:rPr>
          <w:rFonts w:ascii="宋体" w:hAnsi="宋体"/>
          <w:color w:val="000000"/>
          <w:sz w:val="24"/>
        </w:rPr>
        <w:t>：</w:t>
      </w:r>
    </w:p>
    <w:p w14:paraId="34996375" w14:textId="77777777" w:rsidR="00C66A48" w:rsidRPr="00C77180" w:rsidRDefault="00C66A48">
      <w:pPr>
        <w:numPr>
          <w:ilvl w:val="0"/>
          <w:numId w:val="10"/>
        </w:numPr>
        <w:tabs>
          <w:tab w:val="left" w:pos="1260"/>
        </w:tabs>
        <w:spacing w:line="360" w:lineRule="auto"/>
        <w:rPr>
          <w:rFonts w:ascii="宋体" w:hAnsi="宋体" w:hint="eastAsia"/>
          <w:color w:val="000000"/>
          <w:sz w:val="24"/>
        </w:rPr>
      </w:pPr>
      <w:r w:rsidRPr="00C77180">
        <w:rPr>
          <w:rFonts w:ascii="宋体" w:hAnsi="宋体"/>
          <w:color w:val="000000"/>
          <w:sz w:val="24"/>
        </w:rPr>
        <w:t>根据标准性、规范性、可控性、整体性、最小影响性及保密性原则，做到守时、保质；</w:t>
      </w:r>
    </w:p>
    <w:p w14:paraId="7BE685CD" w14:textId="77777777" w:rsidR="00FB53E4" w:rsidRPr="00C77180" w:rsidRDefault="00000000">
      <w:pPr>
        <w:numPr>
          <w:ilvl w:val="0"/>
          <w:numId w:val="10"/>
        </w:numPr>
        <w:tabs>
          <w:tab w:val="left" w:pos="1260"/>
        </w:tabs>
        <w:spacing w:line="360" w:lineRule="auto"/>
        <w:rPr>
          <w:rFonts w:ascii="宋体" w:hAnsi="宋体" w:hint="eastAsia"/>
          <w:color w:val="000000"/>
          <w:sz w:val="24"/>
        </w:rPr>
      </w:pPr>
      <w:r w:rsidRPr="00C77180">
        <w:rPr>
          <w:rFonts w:ascii="宋体" w:hAnsi="宋体"/>
          <w:color w:val="000000"/>
          <w:sz w:val="24"/>
        </w:rPr>
        <w:t>严格遵循本合同约定的标准和规范进行现场实</w:t>
      </w:r>
      <w:r w:rsidRPr="00C77180">
        <w:rPr>
          <w:rFonts w:ascii="宋体" w:hAnsi="宋体" w:hint="eastAsia"/>
          <w:color w:val="000000"/>
          <w:sz w:val="24"/>
        </w:rPr>
        <w:t>施</w:t>
      </w:r>
      <w:r w:rsidRPr="00C77180">
        <w:rPr>
          <w:rFonts w:ascii="宋体" w:hAnsi="宋体"/>
          <w:color w:val="000000"/>
          <w:sz w:val="24"/>
        </w:rPr>
        <w:t>。如主管部门有明确要求的，还需按照属地主管部门的要求完成结果报告；</w:t>
      </w:r>
    </w:p>
    <w:p w14:paraId="5AF9A765" w14:textId="77777777" w:rsidR="00C66A48" w:rsidRPr="00C77180" w:rsidRDefault="00C66A48">
      <w:pPr>
        <w:numPr>
          <w:ilvl w:val="0"/>
          <w:numId w:val="10"/>
        </w:numPr>
        <w:tabs>
          <w:tab w:val="left" w:pos="1260"/>
        </w:tabs>
        <w:spacing w:line="360" w:lineRule="auto"/>
        <w:rPr>
          <w:rFonts w:ascii="宋体" w:hAnsi="宋体" w:hint="eastAsia"/>
          <w:color w:val="000000"/>
          <w:sz w:val="24"/>
        </w:rPr>
      </w:pPr>
      <w:r w:rsidRPr="00C77180">
        <w:rPr>
          <w:rFonts w:ascii="宋体" w:hAnsi="宋体"/>
          <w:color w:val="000000"/>
          <w:sz w:val="24"/>
        </w:rPr>
        <w:t>指派</w:t>
      </w:r>
      <w:r w:rsidRPr="00C77180">
        <w:rPr>
          <w:rFonts w:ascii="宋体" w:hAnsi="宋体" w:hint="eastAsia"/>
          <w:color w:val="000000"/>
          <w:sz w:val="24"/>
          <w:lang w:eastAsia="zh-CN"/>
        </w:rPr>
        <w:t>测评经验丰富的技术服务团队</w:t>
      </w:r>
      <w:r w:rsidRPr="00C77180">
        <w:rPr>
          <w:rFonts w:ascii="宋体" w:hAnsi="宋体"/>
          <w:color w:val="000000"/>
          <w:sz w:val="24"/>
        </w:rPr>
        <w:t>，结合技术领先、结论可靠的</w:t>
      </w:r>
      <w:r w:rsidRPr="00C77180">
        <w:rPr>
          <w:rFonts w:ascii="宋体" w:hAnsi="宋体" w:hint="eastAsia"/>
          <w:color w:val="000000"/>
          <w:sz w:val="24"/>
          <w:lang w:eastAsia="zh-CN"/>
        </w:rPr>
        <w:t>技术</w:t>
      </w:r>
      <w:r w:rsidRPr="00C77180">
        <w:rPr>
          <w:rFonts w:ascii="宋体" w:hAnsi="宋体"/>
          <w:color w:val="000000"/>
          <w:sz w:val="24"/>
        </w:rPr>
        <w:t>工具为甲方</w:t>
      </w:r>
      <w:r w:rsidRPr="00C77180">
        <w:rPr>
          <w:rFonts w:ascii="宋体" w:hAnsi="宋体" w:hint="eastAsia"/>
          <w:color w:val="000000"/>
          <w:sz w:val="24"/>
          <w:lang w:eastAsia="zh-CN"/>
        </w:rPr>
        <w:t>提供技术服务</w:t>
      </w:r>
      <w:r w:rsidRPr="00C77180">
        <w:rPr>
          <w:rFonts w:ascii="宋体" w:hAnsi="宋体"/>
          <w:color w:val="000000"/>
          <w:sz w:val="24"/>
        </w:rPr>
        <w:t>；</w:t>
      </w:r>
    </w:p>
    <w:p w14:paraId="3697BA43" w14:textId="77777777" w:rsidR="00C66A48" w:rsidRPr="00C77180" w:rsidRDefault="00C66A48">
      <w:pPr>
        <w:numPr>
          <w:ilvl w:val="0"/>
          <w:numId w:val="10"/>
        </w:numPr>
        <w:tabs>
          <w:tab w:val="left" w:pos="1260"/>
        </w:tabs>
        <w:spacing w:line="360" w:lineRule="auto"/>
        <w:rPr>
          <w:rFonts w:ascii="宋体" w:hAnsi="宋体" w:hint="eastAsia"/>
          <w:color w:val="000000"/>
          <w:sz w:val="24"/>
        </w:rPr>
      </w:pPr>
      <w:r w:rsidRPr="00C77180">
        <w:rPr>
          <w:rFonts w:ascii="宋体" w:hAnsi="宋体" w:hint="eastAsia"/>
          <w:color w:val="000000"/>
          <w:sz w:val="24"/>
        </w:rPr>
        <w:t>项目全过程管理按照乙方已通过认证的质量管理体系要求加以保障，切</w:t>
      </w:r>
      <w:r w:rsidRPr="00C77180">
        <w:rPr>
          <w:rFonts w:ascii="宋体" w:hAnsi="宋体" w:hint="eastAsia"/>
          <w:color w:val="000000"/>
          <w:sz w:val="24"/>
        </w:rPr>
        <w:lastRenderedPageBreak/>
        <w:t>实保证服务质量；</w:t>
      </w:r>
    </w:p>
    <w:p w14:paraId="75D17DBE" w14:textId="77777777" w:rsidR="00C66A48" w:rsidRPr="00C77180" w:rsidRDefault="00C66A48">
      <w:pPr>
        <w:numPr>
          <w:ilvl w:val="0"/>
          <w:numId w:val="10"/>
        </w:numPr>
        <w:tabs>
          <w:tab w:val="left" w:pos="1260"/>
        </w:tabs>
        <w:spacing w:line="360" w:lineRule="auto"/>
        <w:rPr>
          <w:rFonts w:ascii="宋体" w:hAnsi="宋体" w:hint="eastAsia"/>
          <w:color w:val="000000"/>
          <w:sz w:val="24"/>
        </w:rPr>
      </w:pPr>
      <w:r w:rsidRPr="00C77180">
        <w:rPr>
          <w:rFonts w:ascii="宋体" w:hAnsi="宋体" w:hint="eastAsia"/>
          <w:color w:val="000000"/>
          <w:sz w:val="24"/>
        </w:rPr>
        <w:t>以职业审慎的态度处理可能存在的风险性，特别是在关键</w:t>
      </w:r>
      <w:r w:rsidRPr="00C77180">
        <w:rPr>
          <w:rFonts w:ascii="宋体" w:hAnsi="宋体" w:hint="eastAsia"/>
          <w:color w:val="000000"/>
          <w:sz w:val="24"/>
          <w:lang w:eastAsia="zh-CN"/>
        </w:rPr>
        <w:t>检测</w:t>
      </w:r>
      <w:r w:rsidRPr="00C77180">
        <w:rPr>
          <w:rFonts w:ascii="宋体" w:hAnsi="宋体" w:hint="eastAsia"/>
          <w:color w:val="000000"/>
          <w:sz w:val="24"/>
        </w:rPr>
        <w:t>内容实施前（如扫描或工具测试），应和甲方充分沟通和协商，使得双方都清楚的认识到风险的可能性和可控性</w:t>
      </w:r>
      <w:r w:rsidRPr="00C77180">
        <w:rPr>
          <w:rFonts w:ascii="宋体" w:hAnsi="宋体"/>
          <w:color w:val="000000"/>
          <w:sz w:val="24"/>
        </w:rPr>
        <w:t>，并制定详细的实施方案。</w:t>
      </w:r>
    </w:p>
    <w:p w14:paraId="55A7F4D8" w14:textId="77777777" w:rsidR="00FB53E4" w:rsidRPr="00C77180" w:rsidRDefault="00000000">
      <w:pPr>
        <w:numPr>
          <w:ilvl w:val="0"/>
          <w:numId w:val="10"/>
        </w:numPr>
        <w:tabs>
          <w:tab w:val="left" w:pos="1260"/>
        </w:tabs>
        <w:spacing w:line="360" w:lineRule="auto"/>
        <w:rPr>
          <w:rFonts w:ascii="宋体" w:hAnsi="宋体" w:hint="eastAsia"/>
          <w:color w:val="000000"/>
          <w:sz w:val="24"/>
        </w:rPr>
      </w:pPr>
      <w:r w:rsidRPr="00C77180">
        <w:rPr>
          <w:rFonts w:ascii="宋体" w:hAnsi="宋体" w:hint="eastAsia"/>
          <w:color w:val="000000"/>
          <w:sz w:val="24"/>
        </w:rPr>
        <w:t>乙方实施渗透测试、上线测试等可能影响系统正常运行的服务前，应与甲方书面确认测试对象、范围、时间窗口及应急联系人，并严格在甲方书面授权范围内实施。</w:t>
      </w:r>
    </w:p>
    <w:p w14:paraId="00D1E753" w14:textId="77777777" w:rsidR="00C66A48" w:rsidRPr="00C77180" w:rsidRDefault="00C66A48">
      <w:pPr>
        <w:numPr>
          <w:ilvl w:val="0"/>
          <w:numId w:val="9"/>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rPr>
        <w:t>甲方</w:t>
      </w:r>
      <w:r w:rsidRPr="00C77180">
        <w:rPr>
          <w:rFonts w:ascii="宋体" w:hAnsi="宋体" w:hint="eastAsia"/>
          <w:color w:val="000000"/>
          <w:sz w:val="24"/>
          <w:lang w:eastAsia="zh-CN"/>
        </w:rPr>
        <w:t>保证</w:t>
      </w:r>
      <w:r w:rsidRPr="00C77180">
        <w:rPr>
          <w:rFonts w:ascii="宋体" w:hAnsi="宋体" w:hint="eastAsia"/>
          <w:color w:val="000000"/>
          <w:sz w:val="24"/>
        </w:rPr>
        <w:t>为乙方履行合同的要求提供所需要的便利条件</w:t>
      </w:r>
      <w:r w:rsidRPr="00C77180">
        <w:rPr>
          <w:rFonts w:ascii="宋体" w:hAnsi="宋体" w:hint="eastAsia"/>
          <w:color w:val="000000"/>
          <w:sz w:val="24"/>
          <w:lang w:eastAsia="zh-CN"/>
        </w:rPr>
        <w:t>，包括但不限于</w:t>
      </w:r>
      <w:r w:rsidRPr="00C77180">
        <w:rPr>
          <w:rFonts w:ascii="宋体" w:hAnsi="宋体" w:hint="eastAsia"/>
          <w:color w:val="000000"/>
          <w:sz w:val="24"/>
        </w:rPr>
        <w:t>：</w:t>
      </w:r>
    </w:p>
    <w:p w14:paraId="0FA41407" w14:textId="77777777" w:rsidR="00C66A48" w:rsidRPr="00C77180" w:rsidRDefault="00C66A48">
      <w:pPr>
        <w:numPr>
          <w:ilvl w:val="0"/>
          <w:numId w:val="11"/>
        </w:numPr>
        <w:tabs>
          <w:tab w:val="left" w:pos="1260"/>
        </w:tabs>
        <w:spacing w:line="360" w:lineRule="auto"/>
        <w:rPr>
          <w:rFonts w:ascii="宋体" w:hAnsi="宋体" w:hint="eastAsia"/>
          <w:color w:val="000000"/>
          <w:sz w:val="24"/>
        </w:rPr>
      </w:pPr>
      <w:r w:rsidRPr="00C77180">
        <w:rPr>
          <w:rFonts w:ascii="宋体" w:hAnsi="宋体" w:hint="eastAsia"/>
          <w:color w:val="000000"/>
          <w:sz w:val="24"/>
        </w:rPr>
        <w:t>予以项目便利的配合，包括及时提供准确完整的相关资料（包括信息资产清单、安全配置策略、网络拓扑图、安全管理制度和记录文档、系统设计和验收文档等）、协调相关配合人员并成立</w:t>
      </w:r>
      <w:r w:rsidRPr="00C77180">
        <w:rPr>
          <w:rFonts w:ascii="宋体" w:hAnsi="宋体" w:hint="eastAsia"/>
          <w:color w:val="000000"/>
          <w:sz w:val="24"/>
          <w:lang w:eastAsia="zh-CN"/>
        </w:rPr>
        <w:t>技术服务工作</w:t>
      </w:r>
      <w:r w:rsidRPr="00C77180">
        <w:rPr>
          <w:rFonts w:ascii="宋体" w:hAnsi="宋体" w:hint="eastAsia"/>
          <w:color w:val="000000"/>
          <w:sz w:val="24"/>
        </w:rPr>
        <w:t>项目组、提供必要的现场实施办公环境和网络环境等。</w:t>
      </w:r>
    </w:p>
    <w:p w14:paraId="24A0FEDA" w14:textId="77777777" w:rsidR="00C66A48" w:rsidRPr="00C77180" w:rsidRDefault="00C66A48">
      <w:pPr>
        <w:numPr>
          <w:ilvl w:val="0"/>
          <w:numId w:val="11"/>
        </w:numPr>
        <w:tabs>
          <w:tab w:val="left" w:pos="1260"/>
        </w:tabs>
        <w:spacing w:line="360" w:lineRule="auto"/>
        <w:rPr>
          <w:rFonts w:ascii="宋体" w:hAnsi="宋体" w:hint="eastAsia"/>
          <w:color w:val="000000"/>
          <w:sz w:val="24"/>
        </w:rPr>
      </w:pPr>
      <w:r w:rsidRPr="00C77180">
        <w:rPr>
          <w:rFonts w:ascii="宋体" w:hAnsi="宋体" w:hint="eastAsia"/>
          <w:color w:val="000000"/>
          <w:sz w:val="24"/>
        </w:rPr>
        <w:t>甲方应按照双方商定的工作要求（包括进度、人员、质量等）完成本合同服务内容所</w:t>
      </w:r>
      <w:r w:rsidRPr="00C77180">
        <w:rPr>
          <w:rFonts w:ascii="宋体" w:hAnsi="宋体" w:hint="eastAsia"/>
          <w:color w:val="000000"/>
          <w:sz w:val="24"/>
          <w:lang w:eastAsia="zh-CN"/>
        </w:rPr>
        <w:t>需</w:t>
      </w:r>
      <w:r w:rsidRPr="00C77180">
        <w:rPr>
          <w:rFonts w:ascii="宋体" w:hAnsi="宋体" w:hint="eastAsia"/>
          <w:color w:val="000000"/>
          <w:sz w:val="24"/>
        </w:rPr>
        <w:t>要甲方配合的工作。</w:t>
      </w:r>
    </w:p>
    <w:p w14:paraId="59B2177E" w14:textId="39F4CBB0" w:rsidR="00C66A48" w:rsidRPr="00C77180" w:rsidRDefault="00344BB7" w:rsidP="00427862">
      <w:pPr>
        <w:numPr>
          <w:ilvl w:val="0"/>
          <w:numId w:val="11"/>
        </w:numPr>
        <w:tabs>
          <w:tab w:val="left" w:pos="1260"/>
        </w:tabs>
        <w:spacing w:line="360" w:lineRule="auto"/>
        <w:rPr>
          <w:rFonts w:ascii="宋体" w:hAnsi="宋体" w:hint="eastAsia"/>
          <w:color w:val="000000"/>
          <w:sz w:val="24"/>
          <w:u w:val="single"/>
          <w:lang w:eastAsia="zh-CN"/>
        </w:rPr>
      </w:pPr>
      <w:r w:rsidRPr="00C77180">
        <w:rPr>
          <w:rFonts w:ascii="宋体" w:hAnsi="宋体" w:hint="eastAsia"/>
          <w:color w:val="000000"/>
          <w:sz w:val="24"/>
          <w:lang w:eastAsia="zh-CN"/>
        </w:rPr>
        <w:t>甲方配合人员：（{{客户配合人员}}）      联系方式：（{{客户联系方式}}）</w:t>
      </w:r>
    </w:p>
    <w:p w14:paraId="203C17E3"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hint="eastAsia"/>
          <w:b/>
          <w:color w:val="000000"/>
          <w:szCs w:val="21"/>
          <w:lang w:eastAsia="zh-CN"/>
        </w:rPr>
        <w:t>服务</w:t>
      </w:r>
      <w:r w:rsidRPr="00C77180">
        <w:rPr>
          <w:rFonts w:ascii="宋体" w:hAnsi="宋体" w:hint="eastAsia"/>
          <w:b/>
          <w:color w:val="000000"/>
          <w:szCs w:val="21"/>
        </w:rPr>
        <w:t>期</w:t>
      </w:r>
    </w:p>
    <w:p w14:paraId="7E87C0F8" w14:textId="2C32C0CF" w:rsidR="00FB53E4" w:rsidRPr="00C77180" w:rsidRDefault="00000000">
      <w:pPr>
        <w:numPr>
          <w:ilvl w:val="0"/>
          <w:numId w:val="12"/>
        </w:numPr>
        <w:tabs>
          <w:tab w:val="left" w:pos="1260"/>
        </w:tabs>
        <w:spacing w:line="360" w:lineRule="auto"/>
        <w:rPr>
          <w:rFonts w:ascii="宋体" w:hAnsi="宋体" w:hint="eastAsia"/>
          <w:color w:val="000000"/>
          <w:sz w:val="24"/>
        </w:rPr>
      </w:pPr>
      <w:bookmarkStart w:id="0" w:name="_Hlk114062020"/>
      <w:r w:rsidRPr="00C77180">
        <w:rPr>
          <w:rFonts w:ascii="宋体" w:hAnsi="宋体"/>
          <w:color w:val="000000"/>
          <w:sz w:val="24"/>
        </w:rPr>
        <w:t>乙方服务期：乙方在进场之日起六个月完成合同约定的服务内容，乙方在合同期内进行1次初测，1次复测，但甲乙双方另有约定的除外。</w:t>
      </w:r>
      <w:bookmarkEnd w:id="0"/>
    </w:p>
    <w:p w14:paraId="44843F49" w14:textId="77777777" w:rsidR="00C66A48" w:rsidRPr="00C77180" w:rsidRDefault="00C66A48">
      <w:pPr>
        <w:numPr>
          <w:ilvl w:val="0"/>
          <w:numId w:val="12"/>
        </w:numPr>
        <w:tabs>
          <w:tab w:val="left" w:pos="1260"/>
        </w:tabs>
        <w:spacing w:line="360" w:lineRule="auto"/>
        <w:rPr>
          <w:rFonts w:ascii="宋体" w:hAnsi="宋体" w:hint="eastAsia"/>
          <w:color w:val="000000"/>
          <w:sz w:val="24"/>
        </w:rPr>
      </w:pPr>
      <w:r w:rsidRPr="00C77180">
        <w:rPr>
          <w:rFonts w:ascii="宋体" w:hAnsi="宋体" w:hint="eastAsia"/>
          <w:color w:val="000000"/>
          <w:sz w:val="24"/>
          <w:lang w:eastAsia="zh-CN"/>
        </w:rPr>
        <w:t>如甲方未按约提供便利条件的，则乙方服务期相应顺延。</w:t>
      </w:r>
    </w:p>
    <w:p w14:paraId="207CA81E" w14:textId="77777777" w:rsidR="00C66A48" w:rsidRPr="00C77180" w:rsidRDefault="00C66A48">
      <w:pPr>
        <w:numPr>
          <w:ilvl w:val="0"/>
          <w:numId w:val="12"/>
        </w:numPr>
        <w:tabs>
          <w:tab w:val="left" w:pos="1260"/>
        </w:tabs>
        <w:spacing w:line="360" w:lineRule="auto"/>
        <w:rPr>
          <w:rFonts w:ascii="宋体" w:hAnsi="宋体" w:hint="eastAsia"/>
          <w:color w:val="000000"/>
          <w:sz w:val="24"/>
        </w:rPr>
      </w:pPr>
      <w:r w:rsidRPr="00C77180">
        <w:rPr>
          <w:rFonts w:ascii="宋体" w:hAnsi="宋体" w:hint="eastAsia"/>
          <w:color w:val="000000"/>
          <w:sz w:val="24"/>
          <w:lang w:eastAsia="zh-CN"/>
        </w:rPr>
        <w:t>系统整改时间一概不计入乙方服务期，应予扣除。</w:t>
      </w:r>
    </w:p>
    <w:p w14:paraId="694A3D25"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hint="eastAsia"/>
          <w:b/>
          <w:color w:val="000000"/>
          <w:szCs w:val="21"/>
          <w:lang w:eastAsia="zh-CN"/>
        </w:rPr>
        <w:t>服务清单和</w:t>
      </w:r>
      <w:r w:rsidRPr="00C77180">
        <w:rPr>
          <w:rFonts w:ascii="宋体" w:hAnsi="宋体"/>
          <w:b/>
          <w:color w:val="000000"/>
          <w:szCs w:val="21"/>
        </w:rPr>
        <w:t>价格</w:t>
      </w:r>
    </w:p>
    <w:tbl>
      <w:tblPr>
        <w:tblW w:w="84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01"/>
        <w:gridCol w:w="1561"/>
        <w:gridCol w:w="1388"/>
        <w:gridCol w:w="1093"/>
        <w:gridCol w:w="1061"/>
        <w:gridCol w:w="1618"/>
      </w:tblGrid>
      <w:tr w:rsidR="00FB53E4" w:rsidRPr="00C77180" w14:paraId="79350569" w14:textId="77777777">
        <w:trPr>
          <w:trHeight w:val="280"/>
          <w:jc w:val="center"/>
          <w:cantSplit/>
          <w:tblHeader/>
        </w:trPr>
        <w:tc>
          <w:tcPr>
            <w:tcW w:w="8422" w:type="dxa"/>
            <w:gridSpan w:val="6"/>
            <w:tcBorders>
              <w:left w:val="single" w:sz="4" w:space="0" w:color="auto"/>
            </w:tcBorders>
            <w:vAlign w:val="center"/>
          </w:tcPr>
          <w:p w14:paraId="3F2B3FA2" w14:textId="77777777" w:rsidR="00FB53E4" w:rsidRPr="00C77180" w:rsidRDefault="00000000">
            <w:pPr>
              <w:snapToGrid w:val="0"/>
              <w:spacing w:line="360" w:lineRule="auto"/>
              <w:ind w:right="178"/>
              <w:jc w:val="center"/>
              <w:rPr>
                <w:rFonts w:ascii="宋体" w:hAnsi="宋体" w:hint="eastAsia"/>
                <w:color w:val="000000"/>
                <w:sz w:val="24"/>
              </w:rPr>
            </w:pPr>
            <w:r w:rsidRPr="00C77180">
              <w:rPr>
                <w:rFonts w:ascii="宋体" w:hAnsi="宋体" w:hint="eastAsia"/>
                <w:color w:val="000000"/>
                <w:sz w:val="24"/>
                <w:lang w:eastAsia="zh-CN"/>
              </w:rPr>
              <w:t>服务清单</w:t>
            </w:r>
          </w:p>
        </w:tc>
      </w:tr>
      <w:tr w:rsidR="00FB53E4" w:rsidRPr="00C77180" w14:paraId="54401450" w14:textId="77777777">
        <w:trPr>
          <w:trHeight w:val="280"/>
          <w:jc w:val="center"/>
          <w:cantSplit/>
          <w:tblHeader/>
        </w:trPr>
        <w:tc>
          <w:tcPr>
            <w:tcW w:w="1701" w:type="dxa"/>
            <w:tcBorders>
              <w:left w:val="single" w:sz="4" w:space="0" w:color="auto"/>
            </w:tcBorders>
            <w:vAlign w:val="center"/>
          </w:tcPr>
          <w:p w14:paraId="021D8C01" w14:textId="77777777" w:rsidR="00FB53E4" w:rsidRPr="00C77180" w:rsidRDefault="00000000">
            <w:pPr>
              <w:widowControl/>
              <w:suppressAutoHyphens w:val="0"/>
              <w:jc w:val="left"/>
              <w:rPr>
                <w:rFonts w:ascii="宋体" w:hAnsi="宋体" w:hint="eastAsia"/>
                <w:color w:val="000000"/>
                <w:sz w:val="24"/>
                <w:lang w:eastAsia="zh-CN"/>
              </w:rPr>
            </w:pPr>
            <w:r w:rsidRPr="00C77180">
              <w:rPr>
                <w:rFonts w:ascii="宋体" w:hAnsi="宋体"/>
                <w:color w:val="000000"/>
                <w:sz w:val="24"/>
              </w:rPr>
              <w:t>网络安全保护对象名称</w:t>
            </w:r>
          </w:p>
        </w:tc>
        <w:tc>
          <w:tcPr>
            <w:tcW w:w="1561" w:type="dxa"/>
            <w:tcBorders>
              <w:left w:val="single" w:sz="4" w:space="0" w:color="auto"/>
            </w:tcBorders>
            <w:vAlign w:val="center"/>
          </w:tcPr>
          <w:p w14:paraId="4290A368" w14:textId="77777777" w:rsidR="00FB53E4" w:rsidRPr="00C77180" w:rsidRDefault="00000000">
            <w:pPr>
              <w:widowControl/>
              <w:suppressAutoHyphens w:val="0"/>
              <w:jc w:val="left"/>
              <w:rPr>
                <w:rFonts w:ascii="宋体" w:hAnsi="宋体" w:hint="eastAsia"/>
                <w:color w:val="000000"/>
                <w:sz w:val="24"/>
                <w:lang w:eastAsia="zh-CN"/>
              </w:rPr>
            </w:pPr>
            <w:r w:rsidRPr="00C77180">
              <w:rPr>
                <w:rFonts w:ascii="宋体" w:hAnsi="宋体"/>
                <w:color w:val="000000"/>
                <w:sz w:val="24"/>
              </w:rPr>
              <w:t>服务内容</w:t>
            </w:r>
          </w:p>
        </w:tc>
        <w:tc>
          <w:tcPr>
            <w:tcW w:w="1388" w:type="dxa"/>
            <w:vAlign w:val="center"/>
          </w:tcPr>
          <w:p w14:paraId="41D9AA98" w14:textId="77777777" w:rsidR="00FB53E4" w:rsidRPr="00C77180" w:rsidRDefault="00000000">
            <w:pPr>
              <w:snapToGrid w:val="0"/>
              <w:spacing w:line="360" w:lineRule="auto"/>
              <w:ind w:right="178"/>
              <w:jc w:val="center"/>
              <w:rPr>
                <w:rFonts w:ascii="宋体" w:hAnsi="宋体" w:hint="eastAsia"/>
                <w:color w:val="000000"/>
                <w:sz w:val="24"/>
              </w:rPr>
            </w:pPr>
            <w:r w:rsidRPr="00C77180">
              <w:rPr>
                <w:rFonts w:ascii="宋体" w:hAnsi="宋体" w:hint="eastAsia"/>
                <w:color w:val="000000"/>
                <w:sz w:val="24"/>
                <w:lang w:eastAsia="zh-CN"/>
              </w:rPr>
              <w:t>安全等级</w:t>
            </w:r>
          </w:p>
        </w:tc>
        <w:tc>
          <w:tcPr>
            <w:tcW w:w="1093" w:type="dxa"/>
            <w:vAlign w:val="center"/>
          </w:tcPr>
          <w:p w14:paraId="56726395" w14:textId="77777777" w:rsidR="00FB53E4" w:rsidRPr="00C77180" w:rsidRDefault="00000000">
            <w:pPr>
              <w:snapToGrid w:val="0"/>
              <w:spacing w:line="360" w:lineRule="auto"/>
              <w:ind w:right="178"/>
              <w:jc w:val="center"/>
              <w:rPr>
                <w:rFonts w:ascii="宋体" w:hAnsi="宋体" w:hint="eastAsia"/>
                <w:color w:val="000000"/>
                <w:sz w:val="24"/>
              </w:rPr>
            </w:pPr>
            <w:r w:rsidRPr="00C77180">
              <w:rPr>
                <w:rFonts w:ascii="宋体" w:hAnsi="宋体"/>
                <w:color w:val="000000"/>
                <w:sz w:val="24"/>
              </w:rPr>
              <w:t>单价</w:t>
            </w:r>
          </w:p>
        </w:tc>
        <w:tc>
          <w:tcPr>
            <w:tcW w:w="1061" w:type="dxa"/>
            <w:vAlign w:val="center"/>
          </w:tcPr>
          <w:p w14:paraId="7D632736" w14:textId="77777777" w:rsidR="00FB53E4" w:rsidRPr="00C77180" w:rsidRDefault="00000000">
            <w:pPr>
              <w:snapToGrid w:val="0"/>
              <w:spacing w:line="360" w:lineRule="auto"/>
              <w:ind w:right="178"/>
              <w:jc w:val="center"/>
              <w:rPr>
                <w:rFonts w:ascii="宋体" w:hAnsi="宋体" w:hint="eastAsia"/>
                <w:color w:val="000000"/>
                <w:sz w:val="24"/>
              </w:rPr>
            </w:pPr>
            <w:r w:rsidRPr="00C77180">
              <w:rPr>
                <w:rFonts w:ascii="宋体" w:hAnsi="宋体"/>
                <w:color w:val="000000"/>
                <w:sz w:val="24"/>
              </w:rPr>
              <w:t>合计</w:t>
            </w:r>
          </w:p>
        </w:tc>
        <w:tc>
          <w:tcPr>
            <w:tcW w:w="1618" w:type="dxa"/>
            <w:vAlign w:val="center"/>
          </w:tcPr>
          <w:p w14:paraId="5FE44BE2" w14:textId="77777777" w:rsidR="00FB53E4" w:rsidRPr="00C77180" w:rsidRDefault="00000000">
            <w:pPr>
              <w:snapToGrid w:val="0"/>
              <w:spacing w:line="360" w:lineRule="auto"/>
              <w:ind w:right="178"/>
              <w:jc w:val="center"/>
              <w:rPr>
                <w:rFonts w:ascii="宋体" w:hAnsi="宋体" w:hint="eastAsia"/>
                <w:color w:val="000000"/>
                <w:sz w:val="24"/>
                <w:lang w:eastAsia="zh-CN"/>
              </w:rPr>
            </w:pPr>
            <w:r w:rsidRPr="00C77180">
              <w:rPr>
                <w:rFonts w:ascii="宋体" w:hAnsi="宋体"/>
                <w:color w:val="000000"/>
                <w:sz w:val="24"/>
              </w:rPr>
              <w:t>备注</w:t>
            </w:r>
          </w:p>
        </w:tc>
      </w:tr>
      <w:tr w:rsidR="00FB53E4" w:rsidRPr="00C77180" w14:paraId="39A94ABE" w14:textId="77777777">
        <w:trPr>
          <w:trHeight w:val="601"/>
          <w:jc w:val="center"/>
          <w:cantSplit/>
        </w:trPr>
        <w:tc>
          <w:tcPr>
            <w:tcW w:w="1701" w:type="dxa"/>
            <w:tcBorders>
              <w:left w:val="single" w:sz="4" w:space="0" w:color="auto"/>
            </w:tcBorders>
            <w:vAlign w:val="center"/>
          </w:tcPr>
          <w:p>
            <w:pPr>
              <w:jc w:val="center"/>
              <w:rPr>
                <w:color w:val="000000"/>
                <w:lang w:eastAsia="zh-CN"/>
              </w:rPr>
            </w:pPr>
            <w:r>
              <w:t xml:space="preserve">{{服务01_系统名称 '不适用'}}</w:t>
            </w:r>
          </w:p>
        </w:tc>
        <w:tc>
          <w:tcPr>
            <w:tcW w:w="1561" w:type="dxa"/>
            <w:tcBorders>
              <w:left w:val="single" w:sz="4" w:space="0" w:color="auto"/>
            </w:tcBorders>
            <w:vAlign w:val="center"/>
          </w:tcPr>
          <w:p w14:paraId="03FE823E" w14:textId="77777777" w:rsidR="00FB53E4" w:rsidRPr="00C77180" w:rsidRDefault="00000000">
            <w:pPr>
              <w:jc w:val="center"/>
              <w:rPr>
                <w:color w:val="000000"/>
                <w:lang w:eastAsia="zh-CN"/>
              </w:rPr>
            </w:pPr>
            <w:r w:rsidRPr="00C77180">
              <w:rPr>
                <w:rFonts w:hint="eastAsia"/>
                <w:color w:val="000000"/>
                <w:lang w:eastAsia="zh-CN"/>
              </w:rPr>
              <w:t>等级测评</w:t>
            </w:r>
          </w:p>
        </w:tc>
        <w:tc>
          <w:tcPr>
            <w:tcW w:w="1388" w:type="dxa"/>
            <w:vAlign w:val="center"/>
          </w:tcPr>
          <w:p>
            <w:pPr>
              <w:jc w:val="center"/>
              <w:rPr>
                <w:color w:val="000000"/>
                <w:lang w:eastAsia="zh-CN"/>
              </w:rPr>
            </w:pPr>
            <w:r>
              <w:rPr>
                <w:color w:val="000000"/>
                <w:lang w:eastAsia="zh-CN"/>
              </w:rPr>
              <w:t xml:space="preserve">{{服务01_系统等级 '不适用'}}</w:t>
            </w:r>
          </w:p>
        </w:tc>
        <w:tc>
          <w:tcPr>
            <w:tcW w:w="1093" w:type="dxa"/>
            <w:vAlign w:val="center"/>
          </w:tcPr>
          <w:p>
            <w:pPr>
              <w:jc w:val="left"/>
              <w:rPr>
                <w:color w:val="000000"/>
                <w:lang w:eastAsia="zh-CN"/>
              </w:rPr>
            </w:pPr>
            <w:r>
              <w:rPr>
                <w:rFonts w:hint="eastAsia"/>
                <w:color w:val="000000"/>
                <w:lang w:eastAsia="zh-CN"/>
              </w:rPr>
              <w:t xml:space="preserve">{{服务01_单价 '0'}}</w:t>
            </w:r>
          </w:p>
        </w:tc>
        <w:tc>
          <w:tcPr>
            <w:tcW w:w="1061" w:type="dxa"/>
            <w:vAlign w:val="center"/>
          </w:tcPr>
          <w:p>
            <w:pPr>
              <w:jc w:val="left"/>
              <w:rPr>
                <w:color w:val="000000"/>
                <w:lang w:eastAsia="zh-CN"/>
              </w:rPr>
            </w:pPr>
            <w:r>
              <w:rPr>
                <w:rFonts w:hint="eastAsia"/>
                <w:color w:val="000000"/>
                <w:lang w:eastAsia="zh-CN"/>
              </w:rPr>
              <w:t xml:space="preserve">{{服务01_合计 '0'}}</w:t>
            </w:r>
          </w:p>
        </w:tc>
        <w:tc>
          <w:tcPr>
            <w:tcW w:w="1618" w:type="dxa"/>
            <w:vAlign w:val="center"/>
          </w:tcPr>
          <w:p>
            <w:pPr>
              <w:jc w:val="center"/>
              <w:rPr>
                <w:color w:val="000000"/>
                <w:lang w:eastAsia="zh-CN"/>
              </w:rPr>
            </w:pPr>
            <w:r>
              <w:rPr>
                <w:rFonts w:hint="eastAsia"/>
                <w:color w:val="000000"/>
                <w:lang w:eastAsia="zh-CN"/>
              </w:rPr>
              <w:t>(初测/复测)</w:t>
              <w:br/>
              <w:t xml:space="preserve">备案地：{{服务01_属地简称 '不适用'}}</w:t>
            </w:r>
          </w:p>
        </w:tc>
      </w:tr>
      <w:tr w:rsidR="00FB53E4" w:rsidRPr="00C77180" w14:paraId="1CD3E391" w14:textId="77777777">
        <w:trPr>
          <w:trHeight w:val="556"/>
          <w:jc w:val="center"/>
          <w:cantSplit/>
        </w:trPr>
        <w:tc>
          <w:tcPr>
            <w:tcW w:w="1701" w:type="dxa"/>
            <w:tcBorders>
              <w:left w:val="single" w:sz="4" w:space="0" w:color="auto"/>
            </w:tcBorders>
            <w:vAlign w:val="center"/>
          </w:tcPr>
          <w:p>
            <w:pPr>
              <w:jc w:val="center"/>
              <w:rPr>
                <w:color w:val="000000"/>
                <w:lang w:eastAsia="zh-CN"/>
              </w:rPr>
            </w:pPr>
            <w:r>
              <w:t xml:space="preserve">{{服务02_系统名称 '不适用'}}</w:t>
            </w:r>
          </w:p>
        </w:tc>
        <w:tc>
          <w:tcPr>
            <w:tcW w:w="1561" w:type="dxa"/>
            <w:tcBorders>
              <w:left w:val="single" w:sz="4" w:space="0" w:color="auto"/>
            </w:tcBorders>
            <w:vAlign w:val="center"/>
          </w:tcPr>
          <w:p w14:paraId="5CE953D9" w14:textId="77777777" w:rsidR="00FB53E4" w:rsidRPr="00C77180" w:rsidRDefault="00000000">
            <w:pPr>
              <w:jc w:val="center"/>
              <w:rPr>
                <w:color w:val="000000"/>
                <w:lang w:eastAsia="zh-CN"/>
              </w:rPr>
            </w:pPr>
            <w:r w:rsidRPr="00C77180">
              <w:rPr>
                <w:rFonts w:hint="eastAsia"/>
                <w:color w:val="000000"/>
                <w:lang w:eastAsia="zh-CN"/>
              </w:rPr>
              <w:t>商用密码应用安全性评估</w:t>
            </w:r>
          </w:p>
        </w:tc>
        <w:tc>
          <w:tcPr>
            <w:tcW w:w="1388" w:type="dxa"/>
            <w:vAlign w:val="center"/>
          </w:tcPr>
          <w:p>
            <w:pPr>
              <w:jc w:val="center"/>
              <w:rPr>
                <w:color w:val="000000"/>
                <w:lang w:eastAsia="zh-CN"/>
              </w:rPr>
            </w:pPr>
            <w:r>
              <w:rPr>
                <w:color w:val="000000"/>
                <w:lang w:eastAsia="zh-CN"/>
              </w:rPr>
              <w:t xml:space="preserve">{{服务02_系统等级 '不适用'}}</w:t>
            </w:r>
          </w:p>
        </w:tc>
        <w:tc>
          <w:tcPr>
            <w:tcW w:w="1093" w:type="dxa"/>
            <w:vAlign w:val="center"/>
          </w:tcPr>
          <w:p>
            <w:pPr>
              <w:jc w:val="left"/>
              <w:rPr>
                <w:color w:val="000000"/>
                <w:lang w:eastAsia="zh-CN"/>
              </w:rPr>
            </w:pPr>
            <w:r>
              <w:rPr>
                <w:rFonts w:hint="eastAsia"/>
                <w:color w:val="000000"/>
                <w:lang w:eastAsia="zh-CN"/>
              </w:rPr>
              <w:t xml:space="preserve">{{服务02_单价 '0'}}</w:t>
            </w:r>
          </w:p>
        </w:tc>
        <w:tc>
          <w:tcPr>
            <w:tcW w:w="1061" w:type="dxa"/>
            <w:vAlign w:val="center"/>
          </w:tcPr>
          <w:p>
            <w:pPr>
              <w:jc w:val="left"/>
              <w:rPr>
                <w:color w:val="000000"/>
                <w:lang w:eastAsia="zh-CN"/>
              </w:rPr>
            </w:pPr>
            <w:r>
              <w:rPr>
                <w:rFonts w:hint="eastAsia"/>
                <w:color w:val="000000"/>
                <w:lang w:eastAsia="zh-CN"/>
              </w:rPr>
              <w:t xml:space="preserve">{{服务02_合计 '0'}}</w:t>
            </w:r>
          </w:p>
        </w:tc>
        <w:tc>
          <w:tcPr>
            <w:tcW w:w="1618" w:type="dxa"/>
            <w:vAlign w:val="center"/>
          </w:tcPr>
          <w:p>
            <w:pPr>
              <w:jc w:val="center"/>
              <w:rPr>
                <w:color w:val="000000"/>
                <w:lang w:eastAsia="zh-CN"/>
              </w:rPr>
            </w:pPr>
            <w:r>
              <w:rPr>
                <w:rFonts w:hint="eastAsia"/>
                <w:color w:val="000000"/>
                <w:lang w:eastAsia="zh-CN"/>
              </w:rPr>
              <w:t>(初测/复测)</w:t>
              <w:br/>
              <w:t xml:space="preserve">主管部门：{{服务02_属地简称 '不适用'}}</w:t>
            </w:r>
          </w:p>
        </w:tc>
      </w:tr>
      <w:tr w:rsidR="00FB53E4" w:rsidRPr="00C77180" w14:paraId="6FE1DCB4" w14:textId="77777777">
        <w:trPr>
          <w:trHeight w:val="373"/>
          <w:jc w:val="center"/>
          <w:cantSplit/>
        </w:trPr>
        <w:tc>
          <w:tcPr>
            <w:tcW w:w="1701" w:type="dxa"/>
            <w:tcBorders>
              <w:left w:val="single" w:sz="4" w:space="0" w:color="auto"/>
            </w:tcBorders>
            <w:vAlign w:val="center"/>
          </w:tcPr>
          <w:p>
            <w:pPr>
              <w:jc w:val="center"/>
              <w:rPr>
                <w:color w:val="000000"/>
                <w:lang w:eastAsia="zh-CN"/>
              </w:rPr>
            </w:pPr>
            <w:r>
              <w:t xml:space="preserve">{{服务03_系统名称 '不适用'}}</w:t>
            </w:r>
          </w:p>
        </w:tc>
        <w:tc>
          <w:tcPr>
            <w:tcW w:w="1561" w:type="dxa"/>
            <w:tcBorders>
              <w:left w:val="single" w:sz="4" w:space="0" w:color="auto"/>
            </w:tcBorders>
            <w:vAlign w:val="center"/>
          </w:tcPr>
          <w:p w14:paraId="05C7E233" w14:textId="77777777" w:rsidR="00FB53E4" w:rsidRPr="00C77180" w:rsidRDefault="00000000">
            <w:pPr>
              <w:jc w:val="center"/>
              <w:rPr>
                <w:color w:val="000000"/>
                <w:lang w:eastAsia="zh-CN"/>
              </w:rPr>
            </w:pPr>
            <w:r w:rsidRPr="00C77180">
              <w:rPr>
                <w:rFonts w:hint="eastAsia"/>
                <w:color w:val="000000"/>
                <w:lang w:eastAsia="zh-CN"/>
              </w:rPr>
              <w:t>密码应用方案咨询</w:t>
            </w:r>
          </w:p>
        </w:tc>
        <w:tc>
          <w:tcPr>
            <w:tcW w:w="1388" w:type="dxa"/>
            <w:vAlign w:val="center"/>
          </w:tcPr>
          <w:p w14:paraId="603D6F9B"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 xml:space="preserve">{{服务03_单价 '0'}}</w:t>
            </w:r>
          </w:p>
        </w:tc>
        <w:tc>
          <w:tcPr>
            <w:tcW w:w="1061" w:type="dxa"/>
            <w:vAlign w:val="center"/>
          </w:tcPr>
          <w:p>
            <w:pPr>
              <w:jc w:val="left"/>
              <w:rPr>
                <w:color w:val="000000"/>
                <w:lang w:eastAsia="zh-CN"/>
              </w:rPr>
            </w:pPr>
            <w:r>
              <w:rPr>
                <w:rFonts w:hint="eastAsia"/>
                <w:color w:val="000000"/>
                <w:lang w:eastAsia="zh-CN"/>
              </w:rPr>
              <w:t xml:space="preserve">{{服务03_合计 '0'}}</w:t>
            </w:r>
          </w:p>
        </w:tc>
        <w:tc>
          <w:tcPr>
            <w:tcW w:w="1618" w:type="dxa"/>
            <w:vAlign w:val="center"/>
          </w:tcPr>
          <w:p w14:paraId="51BA3721" w14:textId="77777777" w:rsidR="00FB53E4" w:rsidRPr="00C77180" w:rsidRDefault="00FB53E4">
            <w:pPr>
              <w:jc w:val="center"/>
              <w:rPr>
                <w:color w:val="000000"/>
                <w:lang w:eastAsia="zh-CN"/>
              </w:rPr>
            </w:pPr>
          </w:p>
        </w:tc>
      </w:tr>
      <w:tr w:rsidR="00FB53E4" w:rsidRPr="00C77180" w14:paraId="2EC5160C" w14:textId="77777777">
        <w:trPr>
          <w:trHeight w:val="373"/>
          <w:jc w:val="center"/>
          <w:cantSplit/>
        </w:trPr>
        <w:tc>
          <w:tcPr>
            <w:tcW w:w="1701" w:type="dxa"/>
            <w:tcBorders>
              <w:left w:val="single" w:sz="4" w:space="0" w:color="auto"/>
            </w:tcBorders>
            <w:vAlign w:val="center"/>
          </w:tcPr>
          <w:p>
            <w:pPr>
              <w:jc w:val="center"/>
              <w:rPr>
                <w:color w:val="000000"/>
                <w:lang w:eastAsia="zh-CN"/>
              </w:rPr>
            </w:pPr>
            <w:r>
              <w:t xml:space="preserve">{{服务04_系统名称 '不适用'}}</w:t>
            </w:r>
          </w:p>
        </w:tc>
        <w:tc>
          <w:tcPr>
            <w:tcW w:w="1561" w:type="dxa"/>
            <w:tcBorders>
              <w:left w:val="single" w:sz="4" w:space="0" w:color="auto"/>
            </w:tcBorders>
            <w:vAlign w:val="center"/>
          </w:tcPr>
          <w:p w14:paraId="2260F58D" w14:textId="77777777" w:rsidR="00FB53E4" w:rsidRPr="00C77180" w:rsidRDefault="00000000">
            <w:pPr>
              <w:jc w:val="center"/>
              <w:rPr>
                <w:color w:val="000000"/>
                <w:lang w:eastAsia="zh-CN"/>
              </w:rPr>
            </w:pPr>
            <w:r w:rsidRPr="00C77180">
              <w:rPr>
                <w:rFonts w:hint="eastAsia"/>
                <w:color w:val="000000"/>
                <w:lang w:eastAsia="zh-CN"/>
              </w:rPr>
              <w:t>密码应用方案评估</w:t>
            </w:r>
          </w:p>
        </w:tc>
        <w:tc>
          <w:tcPr>
            <w:tcW w:w="1388" w:type="dxa"/>
            <w:vAlign w:val="center"/>
          </w:tcPr>
          <w:p>
            <w:pPr>
              <w:jc w:val="center"/>
              <w:rPr>
                <w:color w:val="000000"/>
                <w:lang w:eastAsia="zh-CN"/>
              </w:rPr>
            </w:pPr>
            <w:r>
              <w:rPr>
                <w:color w:val="000000"/>
                <w:lang w:eastAsia="zh-CN"/>
              </w:rPr>
              <w:t xml:space="preserve">{{服务04_系统等级 '不适用'}}</w:t>
            </w:r>
          </w:p>
        </w:tc>
        <w:tc>
          <w:tcPr>
            <w:tcW w:w="1093" w:type="dxa"/>
            <w:vAlign w:val="center"/>
          </w:tcPr>
          <w:p>
            <w:pPr>
              <w:jc w:val="left"/>
              <w:rPr>
                <w:color w:val="000000"/>
                <w:lang w:eastAsia="zh-CN"/>
              </w:rPr>
            </w:pPr>
            <w:r>
              <w:rPr>
                <w:rFonts w:hint="eastAsia"/>
                <w:color w:val="000000"/>
                <w:lang w:eastAsia="zh-CN"/>
              </w:rPr>
              <w:t xml:space="preserve">{{服务04_单价 '0'}}</w:t>
            </w:r>
          </w:p>
        </w:tc>
        <w:tc>
          <w:tcPr>
            <w:tcW w:w="1061" w:type="dxa"/>
            <w:vAlign w:val="center"/>
          </w:tcPr>
          <w:p>
            <w:pPr>
              <w:jc w:val="left"/>
              <w:rPr>
                <w:color w:val="000000"/>
                <w:lang w:eastAsia="zh-CN"/>
              </w:rPr>
            </w:pPr>
            <w:r>
              <w:rPr>
                <w:rFonts w:hint="eastAsia"/>
                <w:color w:val="000000"/>
                <w:lang w:eastAsia="zh-CN"/>
              </w:rPr>
              <w:t xml:space="preserve">{{服务04_合计 '0'}}</w:t>
            </w:r>
          </w:p>
        </w:tc>
        <w:tc>
          <w:tcPr>
            <w:tcW w:w="1618" w:type="dxa"/>
            <w:vAlign w:val="center"/>
          </w:tcPr>
          <w:p w14:paraId="377F6EA9" w14:textId="77777777" w:rsidR="00FB53E4" w:rsidRPr="00C77180" w:rsidRDefault="00FB53E4">
            <w:pPr>
              <w:jc w:val="center"/>
              <w:rPr>
                <w:color w:val="000000"/>
                <w:lang w:eastAsia="zh-CN"/>
              </w:rPr>
            </w:pPr>
          </w:p>
        </w:tc>
      </w:tr>
      <w:tr w:rsidR="00FB53E4" w:rsidRPr="00C77180" w14:paraId="2534B2DD" w14:textId="77777777">
        <w:trPr>
          <w:trHeight w:val="348"/>
          <w:jc w:val="center"/>
          <w:cantSplit/>
        </w:trPr>
        <w:tc>
          <w:tcPr>
            <w:tcW w:w="1701" w:type="dxa"/>
            <w:tcBorders>
              <w:left w:val="single" w:sz="4" w:space="0" w:color="auto"/>
            </w:tcBorders>
            <w:vAlign w:val="center"/>
          </w:tcPr>
          <w:p>
            <w:pPr>
              <w:jc w:val="center"/>
              <w:rPr>
                <w:color w:val="000000"/>
                <w:lang w:eastAsia="zh-CN"/>
              </w:rPr>
            </w:pPr>
            <w:r>
              <w:t xml:space="preserve">{{服务05_系统名称 '不适用'}}</w:t>
            </w:r>
          </w:p>
        </w:tc>
        <w:tc>
          <w:tcPr>
            <w:tcW w:w="1561" w:type="dxa"/>
            <w:tcBorders>
              <w:left w:val="single" w:sz="4" w:space="0" w:color="auto"/>
            </w:tcBorders>
            <w:vAlign w:val="center"/>
          </w:tcPr>
          <w:p w14:paraId="3EFBB63A" w14:textId="77777777" w:rsidR="00FB53E4" w:rsidRPr="00C77180" w:rsidRDefault="00000000">
            <w:pPr>
              <w:jc w:val="center"/>
              <w:rPr>
                <w:color w:val="000000"/>
                <w:lang w:eastAsia="zh-CN"/>
              </w:rPr>
            </w:pPr>
            <w:r w:rsidRPr="00C77180">
              <w:rPr>
                <w:rFonts w:hint="eastAsia"/>
                <w:color w:val="000000"/>
                <w:lang w:eastAsia="zh-CN"/>
              </w:rPr>
              <w:t>风险评估</w:t>
            </w:r>
          </w:p>
        </w:tc>
        <w:tc>
          <w:tcPr>
            <w:tcW w:w="1388" w:type="dxa"/>
            <w:vAlign w:val="center"/>
          </w:tcPr>
          <w:p w14:paraId="598AA815"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 xml:space="preserve">{{服务05_单价 '0'}}</w:t>
            </w:r>
          </w:p>
        </w:tc>
        <w:tc>
          <w:tcPr>
            <w:tcW w:w="1061" w:type="dxa"/>
            <w:vAlign w:val="center"/>
          </w:tcPr>
          <w:p>
            <w:pPr>
              <w:jc w:val="left"/>
              <w:rPr>
                <w:color w:val="000000"/>
                <w:lang w:eastAsia="zh-CN"/>
              </w:rPr>
            </w:pPr>
            <w:r>
              <w:rPr>
                <w:rFonts w:hint="eastAsia"/>
                <w:color w:val="000000"/>
                <w:lang w:eastAsia="zh-CN"/>
              </w:rPr>
              <w:t xml:space="preserve">{{服务05_合计 '0'}}</w:t>
            </w:r>
          </w:p>
        </w:tc>
        <w:tc>
          <w:tcPr>
            <w:tcW w:w="1618" w:type="dxa"/>
            <w:vAlign w:val="center"/>
          </w:tcPr>
          <w:p w14:paraId="699C1DEB" w14:textId="77777777" w:rsidR="00FB53E4" w:rsidRPr="00C77180" w:rsidRDefault="00FB53E4">
            <w:pPr>
              <w:jc w:val="center"/>
              <w:rPr>
                <w:color w:val="000000"/>
                <w:lang w:eastAsia="zh-CN"/>
              </w:rPr>
            </w:pPr>
          </w:p>
        </w:tc>
      </w:tr>
      <w:tr w:rsidR="00FB53E4" w:rsidRPr="00C77180" w14:paraId="683E6846" w14:textId="77777777">
        <w:trPr>
          <w:trHeight w:val="348"/>
          <w:jc w:val="center"/>
          <w:cantSplit/>
        </w:trPr>
        <w:tc>
          <w:tcPr>
            <w:tcW w:w="1701" w:type="dxa"/>
            <w:tcBorders>
              <w:left w:val="single" w:sz="4" w:space="0" w:color="auto"/>
            </w:tcBorders>
            <w:vAlign w:val="center"/>
          </w:tcPr>
          <w:p>
            <w:pPr>
              <w:jc w:val="center"/>
              <w:rPr>
                <w:color w:val="000000"/>
                <w:lang w:eastAsia="zh-CN"/>
              </w:rPr>
            </w:pPr>
            <w:r>
              <w:t xml:space="preserve">{{服务06_系统名称 '不适用'}}</w:t>
            </w:r>
          </w:p>
        </w:tc>
        <w:tc>
          <w:tcPr>
            <w:tcW w:w="1561" w:type="dxa"/>
            <w:tcBorders>
              <w:left w:val="single" w:sz="4" w:space="0" w:color="auto"/>
            </w:tcBorders>
            <w:vAlign w:val="center"/>
          </w:tcPr>
          <w:p w14:paraId="36C3954D" w14:textId="77777777" w:rsidR="00FB53E4" w:rsidRPr="00C77180" w:rsidRDefault="00000000">
            <w:pPr>
              <w:jc w:val="center"/>
              <w:rPr>
                <w:color w:val="000000"/>
                <w:lang w:eastAsia="zh-CN"/>
              </w:rPr>
            </w:pPr>
            <w:r w:rsidRPr="00C77180">
              <w:rPr>
                <w:rFonts w:hint="eastAsia"/>
                <w:color w:val="000000"/>
                <w:lang w:eastAsia="zh-CN"/>
              </w:rPr>
              <w:t>安全评估</w:t>
            </w:r>
          </w:p>
        </w:tc>
        <w:tc>
          <w:tcPr>
            <w:tcW w:w="1388" w:type="dxa"/>
            <w:vAlign w:val="center"/>
          </w:tcPr>
          <w:p w14:paraId="08438185"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 xml:space="preserve">{{服务06_单价 '0'}}</w:t>
            </w:r>
          </w:p>
        </w:tc>
        <w:tc>
          <w:tcPr>
            <w:tcW w:w="1061" w:type="dxa"/>
            <w:vAlign w:val="center"/>
          </w:tcPr>
          <w:p>
            <w:pPr>
              <w:jc w:val="left"/>
              <w:rPr>
                <w:color w:val="000000"/>
                <w:lang w:eastAsia="zh-CN"/>
              </w:rPr>
            </w:pPr>
            <w:r>
              <w:rPr>
                <w:rFonts w:hint="eastAsia"/>
                <w:color w:val="000000"/>
                <w:lang w:eastAsia="zh-CN"/>
              </w:rPr>
              <w:t xml:space="preserve">{{服务06_合计 '0'}}</w:t>
            </w:r>
          </w:p>
        </w:tc>
        <w:tc>
          <w:tcPr>
            <w:tcW w:w="1618" w:type="dxa"/>
            <w:vAlign w:val="center"/>
          </w:tcPr>
          <w:p w14:paraId="65938ABD" w14:textId="77777777" w:rsidR="00FB53E4" w:rsidRPr="00C77180" w:rsidRDefault="00FB53E4">
            <w:pPr>
              <w:jc w:val="center"/>
              <w:rPr>
                <w:color w:val="000000"/>
                <w:lang w:eastAsia="zh-CN"/>
              </w:rPr>
            </w:pPr>
          </w:p>
        </w:tc>
      </w:tr>
      <w:tr w:rsidR="00FB53E4" w:rsidRPr="00C77180" w14:paraId="3E567B74" w14:textId="77777777">
        <w:trPr>
          <w:trHeight w:val="348"/>
          <w:jc w:val="center"/>
          <w:cantSplit/>
        </w:trPr>
        <w:tc>
          <w:tcPr>
            <w:tcW w:w="1701" w:type="dxa"/>
            <w:tcBorders>
              <w:left w:val="single" w:sz="4" w:space="0" w:color="auto"/>
            </w:tcBorders>
            <w:vAlign w:val="center"/>
          </w:tcPr>
          <w:p>
            <w:pPr>
              <w:jc w:val="center"/>
              <w:rPr>
                <w:color w:val="000000"/>
                <w:lang w:eastAsia="zh-CN"/>
              </w:rPr>
            </w:pPr>
            <w:r>
              <w:t xml:space="preserve">{{服务07_系统名称 '不适用'}}</w:t>
            </w:r>
          </w:p>
        </w:tc>
        <w:tc>
          <w:tcPr>
            <w:tcW w:w="1561" w:type="dxa"/>
            <w:tcBorders>
              <w:left w:val="single" w:sz="4" w:space="0" w:color="auto"/>
            </w:tcBorders>
            <w:vAlign w:val="center"/>
          </w:tcPr>
          <w:p w14:paraId="6ED2F9C2" w14:textId="77777777" w:rsidR="00FB53E4" w:rsidRPr="00C77180" w:rsidRDefault="00000000">
            <w:pPr>
              <w:jc w:val="center"/>
              <w:rPr>
                <w:color w:val="000000"/>
                <w:lang w:eastAsia="zh-CN"/>
              </w:rPr>
            </w:pPr>
            <w:r w:rsidRPr="00C77180">
              <w:rPr>
                <w:rFonts w:hint="eastAsia"/>
                <w:color w:val="000000"/>
                <w:lang w:eastAsia="zh-CN"/>
              </w:rPr>
              <w:t>差距分析</w:t>
            </w:r>
          </w:p>
        </w:tc>
        <w:tc>
          <w:tcPr>
            <w:tcW w:w="1388" w:type="dxa"/>
            <w:vAlign w:val="center"/>
          </w:tcPr>
          <w:p>
            <w:pPr>
              <w:jc w:val="center"/>
              <w:rPr>
                <w:color w:val="000000"/>
                <w:lang w:eastAsia="zh-CN"/>
              </w:rPr>
            </w:pPr>
            <w:r>
              <w:rPr>
                <w:color w:val="000000"/>
                <w:lang w:eastAsia="zh-CN"/>
              </w:rPr>
              <w:t xml:space="preserve">{{服务07_系统等级 '不适用'}}</w:t>
            </w:r>
          </w:p>
        </w:tc>
        <w:tc>
          <w:tcPr>
            <w:tcW w:w="1093" w:type="dxa"/>
            <w:vAlign w:val="center"/>
          </w:tcPr>
          <w:p>
            <w:pPr>
              <w:jc w:val="left"/>
              <w:rPr>
                <w:color w:val="000000"/>
                <w:lang w:eastAsia="zh-CN"/>
              </w:rPr>
            </w:pPr>
            <w:r>
              <w:rPr>
                <w:rFonts w:hint="eastAsia"/>
                <w:color w:val="000000"/>
                <w:lang w:eastAsia="zh-CN"/>
              </w:rPr>
              <w:t xml:space="preserve">{{服务07_单价 '0'}}</w:t>
            </w:r>
          </w:p>
        </w:tc>
        <w:tc>
          <w:tcPr>
            <w:tcW w:w="1061" w:type="dxa"/>
            <w:vAlign w:val="center"/>
          </w:tcPr>
          <w:p>
            <w:pPr>
              <w:jc w:val="left"/>
              <w:rPr>
                <w:color w:val="000000"/>
                <w:lang w:eastAsia="zh-CN"/>
              </w:rPr>
            </w:pPr>
            <w:r>
              <w:rPr>
                <w:rFonts w:hint="eastAsia"/>
                <w:color w:val="000000"/>
                <w:lang w:eastAsia="zh-CN"/>
              </w:rPr>
              <w:t xml:space="preserve">{{服务07_合计 '0'}}</w:t>
            </w:r>
          </w:p>
        </w:tc>
        <w:tc>
          <w:tcPr>
            <w:tcW w:w="1618" w:type="dxa"/>
            <w:vAlign w:val="center"/>
          </w:tcPr>
          <w:p w14:paraId="2612E7E1" w14:textId="77777777" w:rsidR="00FB53E4" w:rsidRPr="00C77180" w:rsidRDefault="00FB53E4">
            <w:pPr>
              <w:jc w:val="center"/>
              <w:rPr>
                <w:color w:val="000000"/>
                <w:lang w:eastAsia="zh-CN"/>
              </w:rPr>
            </w:pPr>
          </w:p>
        </w:tc>
      </w:tr>
      <w:tr w:rsidR="00FB53E4" w:rsidRPr="00C77180" w14:paraId="70377AE1" w14:textId="77777777">
        <w:trPr>
          <w:trHeight w:val="348"/>
          <w:jc w:val="center"/>
          <w:cantSplit/>
        </w:trPr>
        <w:tc>
          <w:tcPr>
            <w:tcW w:w="1701" w:type="dxa"/>
            <w:tcBorders>
              <w:left w:val="single" w:sz="4" w:space="0" w:color="auto"/>
            </w:tcBorders>
            <w:vAlign w:val="center"/>
          </w:tcPr>
          <w:p>
            <w:pPr>
              <w:jc w:val="center"/>
              <w:rPr>
                <w:color w:val="000000"/>
                <w:lang w:eastAsia="zh-CN"/>
              </w:rPr>
            </w:pPr>
            <w:r>
              <w:t xml:space="preserve">{{服务08_系统名称 '不适用'}}</w:t>
            </w:r>
          </w:p>
        </w:tc>
        <w:tc>
          <w:tcPr>
            <w:tcW w:w="1561" w:type="dxa"/>
            <w:tcBorders>
              <w:left w:val="single" w:sz="4" w:space="0" w:color="auto"/>
            </w:tcBorders>
            <w:vAlign w:val="center"/>
          </w:tcPr>
          <w:p w14:paraId="02016CB9" w14:textId="77777777" w:rsidR="00FB53E4" w:rsidRPr="00C77180" w:rsidRDefault="00000000">
            <w:pPr>
              <w:jc w:val="center"/>
              <w:rPr>
                <w:color w:val="000000"/>
                <w:lang w:eastAsia="zh-CN"/>
              </w:rPr>
            </w:pPr>
            <w:r w:rsidRPr="00C77180">
              <w:rPr>
                <w:rFonts w:hint="eastAsia"/>
                <w:color w:val="000000"/>
                <w:lang w:eastAsia="zh-CN"/>
              </w:rPr>
              <w:t>软件测试</w:t>
            </w:r>
          </w:p>
        </w:tc>
        <w:tc>
          <w:tcPr>
            <w:tcW w:w="1388" w:type="dxa"/>
            <w:vAlign w:val="center"/>
          </w:tcPr>
          <w:p w14:paraId="0BB49774"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 xml:space="preserve">{{服务08_单价 '0'}}</w:t>
            </w:r>
          </w:p>
        </w:tc>
        <w:tc>
          <w:tcPr>
            <w:tcW w:w="1061" w:type="dxa"/>
            <w:vAlign w:val="center"/>
          </w:tcPr>
          <w:p>
            <w:pPr>
              <w:jc w:val="left"/>
              <w:rPr>
                <w:color w:val="000000"/>
                <w:lang w:eastAsia="zh-CN"/>
              </w:rPr>
            </w:pPr>
            <w:r>
              <w:rPr>
                <w:rFonts w:hint="eastAsia"/>
                <w:color w:val="000000"/>
                <w:lang w:eastAsia="zh-CN"/>
              </w:rPr>
              <w:t xml:space="preserve">{{服务08_合计 '0'}}</w:t>
            </w:r>
          </w:p>
        </w:tc>
        <w:tc>
          <w:tcPr>
            <w:tcW w:w="1618" w:type="dxa"/>
            <w:vAlign w:val="center"/>
          </w:tcPr>
          <w:p w14:paraId="7D9C4CB3" w14:textId="77777777" w:rsidR="00FB53E4" w:rsidRPr="00C77180" w:rsidRDefault="00FB53E4">
            <w:pPr>
              <w:jc w:val="center"/>
              <w:rPr>
                <w:color w:val="000000"/>
                <w:lang w:eastAsia="zh-CN"/>
              </w:rPr>
            </w:pPr>
          </w:p>
        </w:tc>
      </w:tr>
      <w:tr w:rsidR="00FB53E4" w:rsidRPr="00C77180" w14:paraId="135A6EEE" w14:textId="77777777">
        <w:trPr>
          <w:trHeight w:val="348"/>
          <w:jc w:val="center"/>
          <w:cantSplit/>
        </w:trPr>
        <w:tc>
          <w:tcPr>
            <w:tcW w:w="1701" w:type="dxa"/>
            <w:tcBorders>
              <w:left w:val="single" w:sz="4" w:space="0" w:color="auto"/>
            </w:tcBorders>
            <w:vAlign w:val="center"/>
          </w:tcPr>
          <w:p>
            <w:pPr>
              <w:jc w:val="center"/>
              <w:rPr>
                <w:color w:val="000000"/>
                <w:lang w:eastAsia="zh-CN"/>
              </w:rPr>
            </w:pPr>
            <w:r>
              <w:t xml:space="preserve">{{服务09_系统名称 '不适用'}}</w:t>
            </w:r>
          </w:p>
        </w:tc>
        <w:tc>
          <w:tcPr>
            <w:tcW w:w="1561" w:type="dxa"/>
            <w:tcBorders>
              <w:left w:val="single" w:sz="4" w:space="0" w:color="auto"/>
            </w:tcBorders>
            <w:vAlign w:val="center"/>
          </w:tcPr>
          <w:p w14:paraId="7E481313" w14:textId="77777777" w:rsidR="00FB53E4" w:rsidRPr="00C77180" w:rsidRDefault="00000000">
            <w:pPr>
              <w:jc w:val="center"/>
              <w:rPr>
                <w:color w:val="000000"/>
                <w:lang w:eastAsia="zh-CN"/>
              </w:rPr>
            </w:pPr>
            <w:r w:rsidRPr="00C77180">
              <w:rPr>
                <w:rFonts w:hint="eastAsia"/>
                <w:color w:val="000000"/>
                <w:lang w:eastAsia="zh-CN"/>
              </w:rPr>
              <w:t>源码审计</w:t>
            </w:r>
          </w:p>
        </w:tc>
        <w:tc>
          <w:tcPr>
            <w:tcW w:w="1388" w:type="dxa"/>
            <w:vAlign w:val="center"/>
          </w:tcPr>
          <w:p w14:paraId="2E10B5FE"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 xml:space="preserve">{{服务09_单价 '0'}}</w:t>
            </w:r>
          </w:p>
        </w:tc>
        <w:tc>
          <w:tcPr>
            <w:tcW w:w="1061" w:type="dxa"/>
            <w:vAlign w:val="center"/>
          </w:tcPr>
          <w:p>
            <w:pPr>
              <w:jc w:val="left"/>
              <w:rPr>
                <w:color w:val="000000"/>
                <w:lang w:eastAsia="zh-CN"/>
              </w:rPr>
            </w:pPr>
            <w:r>
              <w:rPr>
                <w:rFonts w:hint="eastAsia"/>
                <w:color w:val="000000"/>
                <w:lang w:eastAsia="zh-CN"/>
              </w:rPr>
              <w:t xml:space="preserve">{{服务09_合计 '0'}}</w:t>
            </w:r>
          </w:p>
        </w:tc>
        <w:tc>
          <w:tcPr>
            <w:tcW w:w="1618" w:type="dxa"/>
            <w:vAlign w:val="center"/>
          </w:tcPr>
          <w:p w14:paraId="2F98C8C1" w14:textId="77777777" w:rsidR="00FB53E4" w:rsidRPr="00C77180" w:rsidRDefault="00FB53E4">
            <w:pPr>
              <w:jc w:val="center"/>
              <w:rPr>
                <w:color w:val="000000"/>
                <w:lang w:eastAsia="zh-CN"/>
              </w:rPr>
            </w:pPr>
          </w:p>
        </w:tc>
      </w:tr>
      <w:tr w:rsidR="00FB53E4" w:rsidRPr="00C77180" w14:paraId="3615466C" w14:textId="77777777">
        <w:trPr>
          <w:trHeight w:val="348"/>
          <w:jc w:val="center"/>
          <w:cantSplit/>
        </w:trPr>
        <w:tc>
          <w:tcPr>
            <w:tcW w:w="1701" w:type="dxa"/>
            <w:tcBorders>
              <w:left w:val="single" w:sz="4" w:space="0" w:color="auto"/>
            </w:tcBorders>
            <w:vAlign w:val="center"/>
          </w:tcPr>
          <w:p>
            <w:pPr>
              <w:jc w:val="center"/>
              <w:rPr>
                <w:color w:val="000000"/>
                <w:lang w:eastAsia="zh-CN"/>
              </w:rPr>
            </w:pPr>
            <w:r>
              <w:t xml:space="preserve">{{服务10_系统名称 '不适用'}}</w:t>
            </w:r>
          </w:p>
        </w:tc>
        <w:tc>
          <w:tcPr>
            <w:tcW w:w="1561" w:type="dxa"/>
            <w:tcBorders>
              <w:left w:val="single" w:sz="4" w:space="0" w:color="auto"/>
            </w:tcBorders>
            <w:vAlign w:val="center"/>
          </w:tcPr>
          <w:p w14:paraId="31A16608" w14:textId="77777777" w:rsidR="00FB53E4" w:rsidRPr="00C77180" w:rsidRDefault="00000000">
            <w:pPr>
              <w:jc w:val="center"/>
              <w:rPr>
                <w:color w:val="000000"/>
                <w:lang w:eastAsia="zh-CN"/>
              </w:rPr>
            </w:pPr>
            <w:r w:rsidRPr="00C77180">
              <w:rPr>
                <w:rFonts w:hint="eastAsia"/>
                <w:color w:val="000000"/>
                <w:lang w:eastAsia="zh-CN"/>
              </w:rPr>
              <w:t>上线测试</w:t>
            </w:r>
          </w:p>
        </w:tc>
        <w:tc>
          <w:tcPr>
            <w:tcW w:w="1388" w:type="dxa"/>
            <w:vAlign w:val="center"/>
          </w:tcPr>
          <w:p w14:paraId="17D41401"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 xml:space="preserve">{{服务10_单价 '0'}}</w:t>
            </w:r>
          </w:p>
        </w:tc>
        <w:tc>
          <w:tcPr>
            <w:tcW w:w="1061" w:type="dxa"/>
            <w:vAlign w:val="center"/>
          </w:tcPr>
          <w:p>
            <w:pPr>
              <w:jc w:val="left"/>
              <w:rPr>
                <w:color w:val="000000"/>
                <w:lang w:eastAsia="zh-CN"/>
              </w:rPr>
            </w:pPr>
            <w:r>
              <w:rPr>
                <w:rFonts w:hint="eastAsia"/>
                <w:color w:val="000000"/>
                <w:lang w:eastAsia="zh-CN"/>
              </w:rPr>
              <w:t xml:space="preserve">{{服务10_合计 '0'}}</w:t>
            </w:r>
          </w:p>
        </w:tc>
        <w:tc>
          <w:tcPr>
            <w:tcW w:w="1618" w:type="dxa"/>
            <w:vAlign w:val="center"/>
          </w:tcPr>
          <w:p w14:paraId="58CFC715" w14:textId="77777777" w:rsidR="00FB53E4" w:rsidRPr="00C77180" w:rsidRDefault="00FB53E4">
            <w:pPr>
              <w:jc w:val="center"/>
              <w:rPr>
                <w:color w:val="000000"/>
                <w:lang w:eastAsia="zh-CN"/>
              </w:rPr>
            </w:pPr>
          </w:p>
        </w:tc>
      </w:tr>
      <w:tr w:rsidR="00FB53E4" w:rsidRPr="00C77180" w14:paraId="7A5BD766" w14:textId="77777777">
        <w:trPr>
          <w:trHeight w:val="348"/>
          <w:jc w:val="center"/>
          <w:cantSplit/>
        </w:trPr>
        <w:tc>
          <w:tcPr>
            <w:tcW w:w="1701" w:type="dxa"/>
            <w:tcBorders>
              <w:left w:val="single" w:sz="4" w:space="0" w:color="auto"/>
            </w:tcBorders>
            <w:vAlign w:val="center"/>
          </w:tcPr>
          <w:p>
            <w:pPr>
              <w:jc w:val="center"/>
              <w:rPr>
                <w:color w:val="000000"/>
                <w:lang w:eastAsia="zh-CN"/>
              </w:rPr>
            </w:pPr>
            <w:r>
              <w:t xml:space="preserve">{{服务11_系统名称 '不适用'}}</w:t>
            </w:r>
          </w:p>
        </w:tc>
        <w:tc>
          <w:tcPr>
            <w:tcW w:w="1561" w:type="dxa"/>
            <w:tcBorders>
              <w:left w:val="single" w:sz="4" w:space="0" w:color="auto"/>
            </w:tcBorders>
            <w:vAlign w:val="center"/>
          </w:tcPr>
          <w:p w14:paraId="29344700" w14:textId="77777777" w:rsidR="00FB53E4" w:rsidRPr="00C77180" w:rsidRDefault="00000000">
            <w:pPr>
              <w:jc w:val="center"/>
              <w:rPr>
                <w:color w:val="000000"/>
                <w:lang w:eastAsia="zh-CN"/>
              </w:rPr>
            </w:pPr>
            <w:r w:rsidRPr="00C77180">
              <w:rPr>
                <w:rFonts w:hint="eastAsia"/>
                <w:color w:val="000000"/>
                <w:lang w:eastAsia="zh-CN"/>
              </w:rPr>
              <w:t>安全加固</w:t>
            </w:r>
          </w:p>
        </w:tc>
        <w:tc>
          <w:tcPr>
            <w:tcW w:w="1388" w:type="dxa"/>
            <w:vAlign w:val="center"/>
          </w:tcPr>
          <w:p w14:paraId="559484FE"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 xml:space="preserve">{{服务11_单价 '0'}}</w:t>
            </w:r>
          </w:p>
        </w:tc>
        <w:tc>
          <w:tcPr>
            <w:tcW w:w="1061" w:type="dxa"/>
            <w:vAlign w:val="center"/>
          </w:tcPr>
          <w:p>
            <w:pPr>
              <w:jc w:val="left"/>
              <w:rPr>
                <w:color w:val="000000"/>
                <w:lang w:eastAsia="zh-CN"/>
              </w:rPr>
            </w:pPr>
            <w:r>
              <w:rPr>
                <w:rFonts w:hint="eastAsia"/>
                <w:color w:val="000000"/>
                <w:lang w:eastAsia="zh-CN"/>
              </w:rPr>
              <w:t xml:space="preserve">{{服务11_合计 '0'}}</w:t>
            </w:r>
          </w:p>
        </w:tc>
        <w:tc>
          <w:tcPr>
            <w:tcW w:w="1618" w:type="dxa"/>
          </w:tcPr>
          <w:p w14:paraId="1A6045A0" w14:textId="77777777" w:rsidR="00FB53E4" w:rsidRPr="00C77180" w:rsidRDefault="00FB53E4">
            <w:pPr>
              <w:jc w:val="center"/>
              <w:rPr>
                <w:color w:val="000000"/>
                <w:lang w:eastAsia="zh-CN"/>
              </w:rPr>
            </w:pPr>
          </w:p>
        </w:tc>
      </w:tr>
      <w:tr w:rsidR="00FB53E4" w:rsidRPr="00C77180" w14:paraId="20DE2C9B" w14:textId="77777777">
        <w:trPr>
          <w:trHeight w:val="348"/>
          <w:jc w:val="center"/>
          <w:cantSplit/>
        </w:trPr>
        <w:tc>
          <w:tcPr>
            <w:tcW w:w="1701" w:type="dxa"/>
            <w:vAlign w:val="center"/>
          </w:tcPr>
          <w:p>
            <w:pPr>
              <w:jc w:val="center"/>
              <w:rPr>
                <w:color w:val="000000"/>
                <w:lang w:eastAsia="zh-CN"/>
              </w:rPr>
            </w:pPr>
            <w:r>
              <w:t xml:space="preserve">{{服务12_系统名称 '不适用'}}</w:t>
            </w:r>
          </w:p>
        </w:tc>
        <w:tc>
          <w:tcPr>
            <w:tcW w:w="1561" w:type="dxa"/>
            <w:vAlign w:val="center"/>
          </w:tcPr>
          <w:p w14:paraId="6F85CFAB" w14:textId="77777777" w:rsidR="00FB53E4" w:rsidRPr="00C77180" w:rsidRDefault="00000000">
            <w:pPr>
              <w:jc w:val="center"/>
              <w:rPr>
                <w:color w:val="000000"/>
                <w:lang w:eastAsia="zh-CN"/>
              </w:rPr>
            </w:pPr>
            <w:r w:rsidRPr="00C77180">
              <w:rPr>
                <w:rFonts w:hint="eastAsia"/>
                <w:color w:val="000000"/>
                <w:lang w:eastAsia="zh-CN"/>
              </w:rPr>
              <w:t>机房检测</w:t>
            </w:r>
          </w:p>
        </w:tc>
        <w:tc>
          <w:tcPr>
            <w:tcW w:w="1388" w:type="dxa"/>
            <w:vAlign w:val="center"/>
          </w:tcPr>
          <w:p w14:paraId="7B7CD797"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 xml:space="preserve">{{服务12_单价 '0'}}</w:t>
            </w:r>
          </w:p>
        </w:tc>
        <w:tc>
          <w:tcPr>
            <w:tcW w:w="1061" w:type="dxa"/>
            <w:vAlign w:val="center"/>
          </w:tcPr>
          <w:p>
            <w:pPr>
              <w:jc w:val="left"/>
              <w:rPr>
                <w:color w:val="000000"/>
                <w:lang w:eastAsia="zh-CN"/>
              </w:rPr>
            </w:pPr>
            <w:r>
              <w:rPr>
                <w:rFonts w:hint="eastAsia"/>
                <w:color w:val="000000"/>
                <w:lang w:eastAsia="zh-CN"/>
              </w:rPr>
              <w:t xml:space="preserve">{{服务12_合计 '0'}}</w:t>
            </w:r>
          </w:p>
        </w:tc>
        <w:tc>
          <w:tcPr>
            <w:tcW w:w="1618" w:type="dxa"/>
          </w:tcPr>
          <w:p w14:paraId="6E3C7840" w14:textId="77777777" w:rsidR="00FB53E4" w:rsidRPr="00C77180" w:rsidRDefault="00FB53E4">
            <w:pPr>
              <w:jc w:val="center"/>
              <w:rPr>
                <w:color w:val="000000"/>
                <w:lang w:eastAsia="zh-CN"/>
              </w:rPr>
            </w:pPr>
          </w:p>
        </w:tc>
      </w:tr>
      <w:tr w:rsidR="00FB53E4" w:rsidRPr="00C77180" w14:paraId="44DC4347" w14:textId="77777777">
        <w:trPr>
          <w:trHeight w:val="348"/>
          <w:jc w:val="center"/>
          <w:cantSplit/>
        </w:trPr>
        <w:tc>
          <w:tcPr>
            <w:tcW w:w="1701" w:type="dxa"/>
            <w:tcBorders>
              <w:left w:val="single" w:sz="4" w:space="0" w:color="auto"/>
            </w:tcBorders>
            <w:vAlign w:val="center"/>
          </w:tcPr>
          <w:p>
            <w:pPr>
              <w:jc w:val="center"/>
              <w:rPr>
                <w:color w:val="000000"/>
                <w:lang w:eastAsia="zh-CN"/>
              </w:rPr>
            </w:pPr>
            <w:r>
              <w:t xml:space="preserve">{{服务13_系统名称 '不适用'}}</w:t>
            </w:r>
          </w:p>
        </w:tc>
        <w:tc>
          <w:tcPr>
            <w:tcW w:w="1561" w:type="dxa"/>
            <w:tcBorders>
              <w:left w:val="single" w:sz="4" w:space="0" w:color="auto"/>
            </w:tcBorders>
            <w:vAlign w:val="center"/>
          </w:tcPr>
          <w:p w14:paraId="7A6B9AF9" w14:textId="77777777" w:rsidR="00FB53E4" w:rsidRPr="00C77180" w:rsidRDefault="00000000">
            <w:pPr>
              <w:jc w:val="center"/>
              <w:rPr>
                <w:color w:val="000000"/>
                <w:lang w:eastAsia="zh-CN"/>
              </w:rPr>
            </w:pPr>
            <w:r w:rsidRPr="00C77180">
              <w:rPr>
                <w:rFonts w:hint="eastAsia"/>
                <w:color w:val="000000"/>
                <w:lang w:eastAsia="zh-CN"/>
              </w:rPr>
              <w:t>渗透测试</w:t>
            </w:r>
          </w:p>
        </w:tc>
        <w:tc>
          <w:tcPr>
            <w:tcW w:w="1388" w:type="dxa"/>
            <w:vAlign w:val="center"/>
          </w:tcPr>
          <w:p w14:paraId="0D254B0E"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 xml:space="preserve">{{服务13_单价 '0'}}</w:t>
            </w:r>
          </w:p>
        </w:tc>
        <w:tc>
          <w:tcPr>
            <w:tcW w:w="1061" w:type="dxa"/>
            <w:vAlign w:val="center"/>
          </w:tcPr>
          <w:p>
            <w:pPr>
              <w:jc w:val="left"/>
              <w:rPr>
                <w:color w:val="000000"/>
                <w:lang w:eastAsia="zh-CN"/>
              </w:rPr>
            </w:pPr>
            <w:r>
              <w:rPr>
                <w:rFonts w:hint="eastAsia"/>
                <w:color w:val="000000"/>
                <w:lang w:eastAsia="zh-CN"/>
              </w:rPr>
              <w:t xml:space="preserve">{{服务13_合计 '0'}}</w:t>
            </w:r>
          </w:p>
        </w:tc>
        <w:tc>
          <w:tcPr>
            <w:tcW w:w="1618" w:type="dxa"/>
          </w:tcPr>
          <w:p w14:paraId="70F01180" w14:textId="77777777" w:rsidR="00FB53E4" w:rsidRPr="00C77180" w:rsidRDefault="00FB53E4">
            <w:pPr>
              <w:jc w:val="center"/>
              <w:rPr>
                <w:color w:val="000000"/>
                <w:lang w:eastAsia="zh-CN"/>
              </w:rPr>
            </w:pPr>
          </w:p>
        </w:tc>
      </w:tr>
      <w:tr w:rsidR="00FB53E4" w:rsidRPr="00C77180" w14:paraId="136ECA66" w14:textId="77777777">
        <w:trPr>
          <w:trHeight w:val="348"/>
          <w:jc w:val="center"/>
          <w:cantSplit/>
        </w:trPr>
        <w:tc>
          <w:tcPr>
            <w:tcW w:w="1701" w:type="dxa"/>
            <w:tcBorders>
              <w:left w:val="single" w:sz="4" w:space="0" w:color="auto"/>
            </w:tcBorders>
            <w:vAlign w:val="center"/>
          </w:tcPr>
          <w:p>
            <w:pPr>
              <w:jc w:val="center"/>
              <w:rPr>
                <w:color w:val="000000"/>
                <w:lang w:eastAsia="zh-CN"/>
              </w:rPr>
            </w:pPr>
            <w:r>
              <w:t xml:space="preserve">{{服务14_系统名称 '不适用'}}</w:t>
            </w:r>
          </w:p>
        </w:tc>
        <w:tc>
          <w:tcPr>
            <w:tcW w:w="1561" w:type="dxa"/>
            <w:tcBorders>
              <w:left w:val="single" w:sz="4" w:space="0" w:color="auto"/>
            </w:tcBorders>
            <w:vAlign w:val="center"/>
          </w:tcPr>
          <w:p w14:paraId="183078B8" w14:textId="77777777" w:rsidR="00FB53E4" w:rsidRPr="00C77180" w:rsidRDefault="00000000">
            <w:pPr>
              <w:jc w:val="center"/>
              <w:rPr>
                <w:color w:val="000000"/>
                <w:lang w:eastAsia="zh-CN"/>
              </w:rPr>
            </w:pPr>
            <w:r w:rsidRPr="00C77180">
              <w:rPr>
                <w:rFonts w:hint="eastAsia"/>
                <w:color w:val="000000"/>
                <w:lang w:eastAsia="zh-CN"/>
              </w:rPr>
              <w:t>漏洞扫描</w:t>
            </w:r>
          </w:p>
        </w:tc>
        <w:tc>
          <w:tcPr>
            <w:tcW w:w="1388" w:type="dxa"/>
            <w:vAlign w:val="center"/>
          </w:tcPr>
          <w:p w14:paraId="1693EDE8"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 xml:space="preserve">{{服务14_单价 '0'}}</w:t>
            </w:r>
          </w:p>
        </w:tc>
        <w:tc>
          <w:tcPr>
            <w:tcW w:w="1061" w:type="dxa"/>
            <w:vAlign w:val="center"/>
          </w:tcPr>
          <w:p>
            <w:pPr>
              <w:jc w:val="left"/>
              <w:rPr>
                <w:color w:val="000000"/>
                <w:lang w:eastAsia="zh-CN"/>
              </w:rPr>
            </w:pPr>
            <w:r>
              <w:rPr>
                <w:rFonts w:hint="eastAsia"/>
                <w:color w:val="000000"/>
                <w:lang w:eastAsia="zh-CN"/>
              </w:rPr>
              <w:t xml:space="preserve">{{服务14_合计 '0'}}</w:t>
            </w:r>
          </w:p>
        </w:tc>
        <w:tc>
          <w:tcPr>
            <w:tcW w:w="1618" w:type="dxa"/>
          </w:tcPr>
          <w:p w14:paraId="1057CD61" w14:textId="77777777" w:rsidR="00FB53E4" w:rsidRPr="00C77180" w:rsidRDefault="00FB53E4">
            <w:pPr>
              <w:jc w:val="center"/>
              <w:rPr>
                <w:color w:val="000000"/>
                <w:lang w:eastAsia="zh-CN"/>
              </w:rPr>
            </w:pPr>
          </w:p>
        </w:tc>
      </w:tr>
      <w:tr w:rsidR="00FB53E4" w:rsidRPr="00C77180" w14:paraId="29C434B7" w14:textId="77777777">
        <w:trPr>
          <w:trHeight w:val="348"/>
          <w:jc w:val="center"/>
          <w:cantSplit/>
        </w:trPr>
        <w:tc>
          <w:tcPr>
            <w:tcW w:w="1701" w:type="dxa"/>
            <w:vAlign w:val="center"/>
          </w:tcPr>
          <w:p>
            <w:pPr>
              <w:jc w:val="center"/>
              <w:rPr>
                <w:color w:val="000000"/>
                <w:lang w:eastAsia="zh-CN"/>
              </w:rPr>
            </w:pPr>
            <w:r>
              <w:t xml:space="preserve">{{服务15_系统名称 '不适用'}}</w:t>
            </w:r>
          </w:p>
        </w:tc>
        <w:tc>
          <w:tcPr>
            <w:tcW w:w="1561" w:type="dxa"/>
            <w:vAlign w:val="center"/>
          </w:tcPr>
          <w:p w14:paraId="5E5C7E61" w14:textId="77777777" w:rsidR="00FB53E4" w:rsidRPr="00C77180" w:rsidRDefault="00000000">
            <w:pPr>
              <w:jc w:val="center"/>
              <w:rPr>
                <w:color w:val="000000"/>
                <w:lang w:eastAsia="zh-CN"/>
              </w:rPr>
            </w:pPr>
            <w:r w:rsidRPr="00C77180">
              <w:rPr>
                <w:rFonts w:hint="eastAsia"/>
                <w:color w:val="000000"/>
                <w:lang w:eastAsia="zh-CN"/>
              </w:rPr>
              <w:t>配置核查</w:t>
            </w:r>
          </w:p>
        </w:tc>
        <w:tc>
          <w:tcPr>
            <w:tcW w:w="1388" w:type="dxa"/>
            <w:vAlign w:val="center"/>
          </w:tcPr>
          <w:p w14:paraId="1D693824"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 xml:space="preserve">{{服务15_单价 '0'}}</w:t>
            </w:r>
          </w:p>
        </w:tc>
        <w:tc>
          <w:tcPr>
            <w:tcW w:w="1061" w:type="dxa"/>
            <w:vAlign w:val="center"/>
          </w:tcPr>
          <w:p>
            <w:pPr>
              <w:jc w:val="left"/>
              <w:rPr>
                <w:color w:val="000000"/>
                <w:lang w:eastAsia="zh-CN"/>
              </w:rPr>
            </w:pPr>
            <w:r>
              <w:rPr>
                <w:rFonts w:hint="eastAsia"/>
                <w:color w:val="000000"/>
                <w:lang w:eastAsia="zh-CN"/>
              </w:rPr>
              <w:t xml:space="preserve">{{服务15_合计 '0'}}</w:t>
            </w:r>
          </w:p>
        </w:tc>
        <w:tc>
          <w:tcPr>
            <w:tcW w:w="1618" w:type="dxa"/>
          </w:tcPr>
          <w:p w14:paraId="337EFD32" w14:textId="77777777" w:rsidR="00FB53E4" w:rsidRPr="00C77180" w:rsidRDefault="00FB53E4">
            <w:pPr>
              <w:jc w:val="center"/>
              <w:rPr>
                <w:color w:val="000000"/>
                <w:lang w:eastAsia="zh-CN"/>
              </w:rPr>
            </w:pPr>
          </w:p>
        </w:tc>
      </w:tr>
      <w:tr w:rsidR="00FB53E4" w:rsidRPr="00C77180" w14:paraId="58D473FD" w14:textId="77777777">
        <w:trPr>
          <w:trHeight w:val="354"/>
          <w:jc w:val="center"/>
          <w:cantSplit/>
        </w:trPr>
        <w:tc>
          <w:tcPr>
            <w:tcW w:w="1701" w:type="dxa"/>
            <w:tcBorders>
              <w:left w:val="single" w:sz="4" w:space="0" w:color="auto"/>
            </w:tcBorders>
            <w:vAlign w:val="center"/>
          </w:tcPr>
          <w:p>
            <w:pPr>
              <w:jc w:val="center"/>
              <w:rPr>
                <w:color w:val="000000"/>
                <w:lang w:eastAsia="zh-CN"/>
              </w:rPr>
            </w:pPr>
            <w:r>
              <w:t xml:space="preserve">{{服务16_系统名称 '不适用'}}</w:t>
            </w:r>
          </w:p>
        </w:tc>
        <w:tc>
          <w:tcPr>
            <w:tcW w:w="1561" w:type="dxa"/>
            <w:tcBorders>
              <w:left w:val="single" w:sz="4" w:space="0" w:color="auto"/>
            </w:tcBorders>
            <w:vAlign w:val="center"/>
          </w:tcPr>
          <w:p w14:paraId="648C7D97" w14:textId="77777777" w:rsidR="00FB53E4" w:rsidRPr="00C77180" w:rsidRDefault="00000000">
            <w:pPr>
              <w:jc w:val="center"/>
              <w:rPr>
                <w:color w:val="000000"/>
                <w:lang w:eastAsia="zh-CN"/>
              </w:rPr>
            </w:pPr>
            <w:r w:rsidRPr="00C77180">
              <w:rPr>
                <w:rFonts w:hint="eastAsia"/>
                <w:color w:val="000000"/>
                <w:lang w:eastAsia="zh-CN"/>
              </w:rPr>
              <w:t>培训</w:t>
            </w:r>
          </w:p>
        </w:tc>
        <w:tc>
          <w:tcPr>
            <w:tcW w:w="1388" w:type="dxa"/>
            <w:vAlign w:val="center"/>
          </w:tcPr>
          <w:p w14:paraId="7CBAE75D"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 xml:space="preserve">{{服务16_单价 '0'}}</w:t>
            </w:r>
          </w:p>
        </w:tc>
        <w:tc>
          <w:tcPr>
            <w:tcW w:w="1061" w:type="dxa"/>
            <w:vAlign w:val="center"/>
          </w:tcPr>
          <w:p>
            <w:pPr>
              <w:jc w:val="left"/>
              <w:rPr>
                <w:color w:val="000000"/>
                <w:lang w:eastAsia="zh-CN"/>
              </w:rPr>
            </w:pPr>
            <w:r>
              <w:rPr>
                <w:rFonts w:hint="eastAsia"/>
                <w:color w:val="000000"/>
                <w:lang w:eastAsia="zh-CN"/>
              </w:rPr>
              <w:t xml:space="preserve">{{服务16_合计 '0'}}</w:t>
            </w:r>
          </w:p>
        </w:tc>
        <w:tc>
          <w:tcPr>
            <w:tcW w:w="1618" w:type="dxa"/>
          </w:tcPr>
          <w:p w14:paraId="6D0AF7E1" w14:textId="77777777" w:rsidR="00FB53E4" w:rsidRPr="00C77180" w:rsidRDefault="00FB53E4">
            <w:pPr>
              <w:jc w:val="center"/>
              <w:rPr>
                <w:color w:val="000000"/>
                <w:lang w:eastAsia="zh-CN"/>
              </w:rPr>
            </w:pPr>
          </w:p>
        </w:tc>
      </w:tr>
    </w:tbl>
    <w:p w14:paraId="7664C38F"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color w:val="000000"/>
          <w:sz w:val="24"/>
        </w:rPr>
        <w:t xml:space="preserve">本合同总价为人民币 ¥{{合同金额}}（大写：{{金额_大写 合同金额}}），已含税费。除本合同另有约定外，上述合同价格在本合同期间保持不变。</w:t>
      </w:r>
    </w:p>
    <w:p w14:paraId="12AF35A5"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b/>
          <w:color w:val="000000"/>
          <w:szCs w:val="21"/>
        </w:rPr>
        <w:t>付款方式和付款比例</w:t>
      </w:r>
    </w:p>
    <w:p w14:paraId="66A9B59C" w14:textId="77777777" w:rsidR="00C66A48" w:rsidRPr="00C77180" w:rsidRDefault="00C66A48">
      <w:pPr>
        <w:numPr>
          <w:ilvl w:val="0"/>
          <w:numId w:val="13"/>
        </w:numPr>
        <w:tabs>
          <w:tab w:val="left" w:pos="1260"/>
        </w:tabs>
        <w:spacing w:line="360" w:lineRule="auto"/>
        <w:rPr>
          <w:rFonts w:ascii="宋体" w:hAnsi="宋体" w:hint="eastAsia"/>
          <w:color w:val="000000"/>
          <w:sz w:val="24"/>
        </w:rPr>
      </w:pPr>
      <w:r w:rsidRPr="00C77180">
        <w:rPr>
          <w:rFonts w:ascii="宋体" w:hAnsi="宋体"/>
          <w:color w:val="000000"/>
          <w:sz w:val="24"/>
        </w:rPr>
        <w:t>甲方应以汇款方式（人民币为支付货币）向乙方</w:t>
      </w:r>
      <w:r w:rsidRPr="00C77180">
        <w:rPr>
          <w:rFonts w:ascii="宋体" w:hAnsi="宋体" w:hint="eastAsia"/>
          <w:color w:val="000000"/>
          <w:sz w:val="24"/>
        </w:rPr>
        <w:t>以下指定账户</w:t>
      </w:r>
      <w:r w:rsidRPr="00C77180">
        <w:rPr>
          <w:rFonts w:ascii="宋体" w:hAnsi="宋体"/>
          <w:color w:val="000000"/>
          <w:sz w:val="24"/>
        </w:rPr>
        <w:t>支付合同价款</w:t>
      </w:r>
      <w:r w:rsidRPr="00C77180">
        <w:rPr>
          <w:rFonts w:ascii="宋体" w:hAnsi="宋体" w:hint="eastAsia"/>
          <w:color w:val="00000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8"/>
        <w:gridCol w:w="1842"/>
        <w:gridCol w:w="5280"/>
      </w:tblGrid>
      <w:tr w:rsidR="00FB53E4" w:rsidRPr="00C77180" w14:paraId="3D39847A" w14:textId="77777777">
        <w:trPr>
          <w:jc w:val="center"/>
          <w:cantSplit/>
        </w:trPr>
        <w:tc>
          <w:tcPr>
            <w:tcW w:w="1398" w:type="dxa"/>
            <w:vMerge w:val="restart"/>
            <w:vAlign w:val="center"/>
          </w:tcPr>
          <w:p w14:paraId="17A90421" w14:textId="77777777" w:rsidR="00C66A48" w:rsidRPr="00C77180" w:rsidRDefault="00C66A48">
            <w:pPr>
              <w:tabs>
                <w:tab w:val="left" w:pos="0"/>
              </w:tabs>
              <w:spacing w:line="360" w:lineRule="auto"/>
              <w:ind w:right="200"/>
              <w:jc w:val="center"/>
              <w:rPr>
                <w:rFonts w:ascii="宋体" w:hAnsi="宋体" w:hint="eastAsia"/>
                <w:color w:val="000000"/>
                <w:sz w:val="24"/>
                <w:lang w:eastAsia="zh-CN"/>
              </w:rPr>
            </w:pPr>
            <w:r w:rsidRPr="00C77180">
              <w:rPr>
                <w:rFonts w:ascii="宋体" w:hAnsi="宋体" w:hint="eastAsia"/>
                <w:color w:val="000000"/>
                <w:sz w:val="24"/>
                <w:lang w:eastAsia="zh-CN"/>
              </w:rPr>
              <w:t>收款账户</w:t>
            </w:r>
          </w:p>
        </w:tc>
        <w:tc>
          <w:tcPr>
            <w:tcW w:w="1842" w:type="dxa"/>
            <w:vAlign w:val="center"/>
          </w:tcPr>
          <w:p w14:paraId="4A103364" w14:textId="77777777" w:rsidR="00C66A48" w:rsidRPr="00C77180" w:rsidRDefault="00C66A48">
            <w:pPr>
              <w:tabs>
                <w:tab w:val="left" w:pos="0"/>
              </w:tabs>
              <w:spacing w:line="360" w:lineRule="auto"/>
              <w:ind w:right="200"/>
              <w:jc w:val="center"/>
              <w:rPr>
                <w:rFonts w:ascii="宋体" w:hAnsi="宋体" w:hint="eastAsia"/>
                <w:color w:val="000000"/>
                <w:sz w:val="24"/>
              </w:rPr>
            </w:pPr>
            <w:r w:rsidRPr="00C77180">
              <w:rPr>
                <w:rFonts w:ascii="宋体" w:hAnsi="宋体" w:hint="eastAsia"/>
                <w:color w:val="000000"/>
                <w:sz w:val="24"/>
                <w:lang w:eastAsia="zh-CN"/>
              </w:rPr>
              <w:t>户名</w:t>
            </w:r>
          </w:p>
        </w:tc>
        <w:tc>
          <w:tcPr>
            <w:tcW w:w="5280" w:type="dxa"/>
          </w:tcPr>
          <w:p>
            <w:pPr>
              <w:tabs>
                <w:tab w:val="left" w:pos="0"/>
              </w:tabs>
              <w:spacing w:line="360" w:lineRule="auto"/>
              <w:ind w:right="200"/>
              <w:rPr>
                <w:rFonts w:ascii="宋体" w:hAnsi="宋体" w:hint="eastAsia"/>
                <w:color w:val="000000"/>
                <w:sz w:val="24"/>
              </w:rPr>
            </w:pPr>
            <w:r>
              <w:t>{{我方收款账户_户名}}</w:t>
            </w:r>
          </w:p>
        </w:tc>
      </w:tr>
      <w:tr w:rsidR="00FB53E4" w:rsidRPr="00C77180" w14:paraId="64F4EA4F" w14:textId="77777777">
        <w:trPr>
          <w:jc w:val="center"/>
          <w:cantSplit/>
        </w:trPr>
        <w:tc>
          <w:tcPr>
            <w:tcW w:w="1398" w:type="dxa"/>
            <w:vMerge/>
          </w:tcPr>
          <w:p w14:paraId="629C1914" w14:textId="77777777" w:rsidR="00C66A48" w:rsidRPr="00C77180" w:rsidRDefault="00C66A48">
            <w:pPr>
              <w:tabs>
                <w:tab w:val="left" w:pos="0"/>
              </w:tabs>
              <w:spacing w:line="360" w:lineRule="auto"/>
              <w:ind w:right="200"/>
              <w:rPr>
                <w:rFonts w:ascii="宋体" w:hAnsi="宋体" w:hint="eastAsia"/>
                <w:color w:val="000000"/>
                <w:sz w:val="24"/>
              </w:rPr>
            </w:pPr>
          </w:p>
        </w:tc>
        <w:tc>
          <w:tcPr>
            <w:tcW w:w="1842" w:type="dxa"/>
            <w:vAlign w:val="center"/>
          </w:tcPr>
          <w:p w14:paraId="197B0F86" w14:textId="77777777" w:rsidR="00C66A48" w:rsidRPr="00C77180" w:rsidRDefault="00C66A48">
            <w:pPr>
              <w:tabs>
                <w:tab w:val="left" w:pos="0"/>
              </w:tabs>
              <w:spacing w:line="360" w:lineRule="auto"/>
              <w:ind w:right="200"/>
              <w:jc w:val="center"/>
              <w:rPr>
                <w:rFonts w:ascii="宋体" w:hAnsi="宋体" w:hint="eastAsia"/>
                <w:color w:val="000000"/>
                <w:sz w:val="24"/>
              </w:rPr>
            </w:pPr>
            <w:r w:rsidRPr="00C77180">
              <w:rPr>
                <w:rFonts w:ascii="宋体" w:hAnsi="宋体" w:hint="eastAsia"/>
                <w:color w:val="000000"/>
                <w:sz w:val="24"/>
                <w:lang w:eastAsia="zh-CN"/>
              </w:rPr>
              <w:t>开户行</w:t>
            </w:r>
          </w:p>
        </w:tc>
        <w:tc>
          <w:tcPr>
            <w:tcW w:w="5280" w:type="dxa"/>
          </w:tcPr>
          <w:p>
            <w:pPr>
              <w:tabs>
                <w:tab w:val="left" w:pos="0"/>
              </w:tabs>
              <w:spacing w:line="360" w:lineRule="auto"/>
              <w:ind w:right="200"/>
              <w:rPr>
                <w:rFonts w:ascii="宋体" w:hAnsi="宋体" w:hint="eastAsia"/>
                <w:color w:val="000000"/>
                <w:sz w:val="24"/>
              </w:rPr>
            </w:pPr>
            <w:r>
              <w:t>{{我方收款账户_开户行}}</w:t>
            </w:r>
          </w:p>
        </w:tc>
      </w:tr>
      <w:tr w:rsidR="00FB53E4" w:rsidRPr="00C77180" w14:paraId="3077FDC5" w14:textId="77777777">
        <w:trPr>
          <w:jc w:val="center"/>
          <w:cantSplit/>
        </w:trPr>
        <w:tc>
          <w:tcPr>
            <w:tcW w:w="1398" w:type="dxa"/>
            <w:vMerge/>
          </w:tcPr>
          <w:p w14:paraId="22CDB490" w14:textId="77777777" w:rsidR="00C66A48" w:rsidRPr="00C77180" w:rsidRDefault="00C66A48">
            <w:pPr>
              <w:tabs>
                <w:tab w:val="left" w:pos="0"/>
              </w:tabs>
              <w:spacing w:line="360" w:lineRule="auto"/>
              <w:ind w:right="200"/>
              <w:rPr>
                <w:rFonts w:ascii="宋体" w:hAnsi="宋体" w:hint="eastAsia"/>
                <w:color w:val="000000"/>
                <w:sz w:val="24"/>
              </w:rPr>
            </w:pPr>
          </w:p>
        </w:tc>
        <w:tc>
          <w:tcPr>
            <w:tcW w:w="1842" w:type="dxa"/>
            <w:vAlign w:val="center"/>
          </w:tcPr>
          <w:p w14:paraId="4894C650" w14:textId="77777777" w:rsidR="00C66A48" w:rsidRPr="00C77180" w:rsidRDefault="00C66A48">
            <w:pPr>
              <w:tabs>
                <w:tab w:val="left" w:pos="0"/>
              </w:tabs>
              <w:spacing w:line="360" w:lineRule="auto"/>
              <w:ind w:right="200"/>
              <w:jc w:val="center"/>
              <w:rPr>
                <w:rFonts w:ascii="宋体" w:hAnsi="宋体" w:hint="eastAsia"/>
                <w:color w:val="000000"/>
                <w:sz w:val="24"/>
                <w:lang w:eastAsia="zh-CN"/>
              </w:rPr>
            </w:pPr>
            <w:r w:rsidRPr="00C77180">
              <w:rPr>
                <w:rFonts w:ascii="宋体" w:hAnsi="宋体" w:hint="eastAsia"/>
                <w:color w:val="000000"/>
                <w:sz w:val="24"/>
                <w:lang w:eastAsia="zh-CN"/>
              </w:rPr>
              <w:t>账号</w:t>
            </w:r>
          </w:p>
        </w:tc>
        <w:tc>
          <w:tcPr>
            <w:tcW w:w="5280" w:type="dxa"/>
          </w:tcPr>
          <w:p>
            <w:pPr>
              <w:tabs>
                <w:tab w:val="left" w:pos="0"/>
              </w:tabs>
              <w:spacing w:line="360" w:lineRule="auto"/>
              <w:ind w:right="200"/>
              <w:rPr>
                <w:rFonts w:ascii="宋体" w:hAnsi="宋体" w:hint="eastAsia"/>
                <w:color w:val="000000"/>
                <w:sz w:val="24"/>
                <w:lang w:eastAsia="zh-CN"/>
              </w:rPr>
            </w:pPr>
            <w:r>
              <w:t>{{我方收款账户_账号}}</w:t>
            </w:r>
          </w:p>
        </w:tc>
      </w:tr>
      <w:tr w:rsidR="00FB53E4" w:rsidRPr="00C77180" w14:paraId="788FA5A6" w14:textId="77777777">
        <w:trPr>
          <w:jc w:val="center"/>
          <w:cantSplit/>
        </w:trPr>
        <w:tc>
          <w:tcPr>
            <w:tcW w:w="1398" w:type="dxa"/>
            <w:vMerge/>
          </w:tcPr>
          <w:p w14:paraId="064F4E54" w14:textId="77777777" w:rsidR="00C66A48" w:rsidRPr="00C77180" w:rsidRDefault="00C66A48">
            <w:pPr>
              <w:tabs>
                <w:tab w:val="left" w:pos="0"/>
              </w:tabs>
              <w:spacing w:line="360" w:lineRule="auto"/>
              <w:ind w:right="200"/>
              <w:rPr>
                <w:rFonts w:ascii="宋体" w:hAnsi="宋体" w:hint="eastAsia"/>
                <w:color w:val="000000"/>
                <w:sz w:val="24"/>
              </w:rPr>
            </w:pPr>
          </w:p>
        </w:tc>
        <w:tc>
          <w:tcPr>
            <w:tcW w:w="1842" w:type="dxa"/>
            <w:vAlign w:val="center"/>
          </w:tcPr>
          <w:p w14:paraId="2B7CA53D" w14:textId="77777777" w:rsidR="00C66A48" w:rsidRPr="00C77180" w:rsidRDefault="00C66A48">
            <w:pPr>
              <w:tabs>
                <w:tab w:val="left" w:pos="0"/>
              </w:tabs>
              <w:spacing w:line="360" w:lineRule="auto"/>
              <w:ind w:right="200"/>
              <w:jc w:val="center"/>
              <w:rPr>
                <w:rFonts w:ascii="宋体" w:hAnsi="宋体" w:hint="eastAsia"/>
                <w:color w:val="000000"/>
                <w:sz w:val="24"/>
                <w:lang w:eastAsia="zh-CN"/>
              </w:rPr>
            </w:pPr>
            <w:r w:rsidRPr="00C77180">
              <w:rPr>
                <w:rFonts w:ascii="宋体" w:hAnsi="宋体" w:hint="eastAsia"/>
                <w:color w:val="000000"/>
                <w:sz w:val="24"/>
                <w:lang w:eastAsia="zh-CN"/>
              </w:rPr>
              <w:t>行联号</w:t>
            </w:r>
          </w:p>
        </w:tc>
        <w:tc>
          <w:tcPr>
            <w:tcW w:w="5280" w:type="dxa"/>
          </w:tcPr>
          <w:p>
            <w:pPr>
              <w:tabs>
                <w:tab w:val="left" w:pos="0"/>
              </w:tabs>
              <w:spacing w:line="360" w:lineRule="auto"/>
              <w:ind w:right="200"/>
              <w:rPr>
                <w:rFonts w:ascii="宋体" w:hAnsi="宋体" w:hint="eastAsia"/>
                <w:color w:val="000000"/>
                <w:sz w:val="24"/>
              </w:rPr>
            </w:pPr>
            <w:r>
              <w:t>{{我方收款账户_行联号}}</w:t>
            </w:r>
          </w:p>
        </w:tc>
      </w:tr>
    </w:tbl>
    <w:p w14:paraId="39D2B9C1" w14:textId="77777777" w:rsidR="00C66A48" w:rsidRPr="00C77180" w:rsidRDefault="00C66A48">
      <w:pPr>
        <w:numPr>
          <w:ilvl w:val="0"/>
          <w:numId w:val="13"/>
        </w:numPr>
        <w:tabs>
          <w:tab w:val="left" w:pos="1260"/>
        </w:tabs>
        <w:spacing w:line="360" w:lineRule="auto"/>
        <w:rPr>
          <w:rFonts w:ascii="宋体" w:hAnsi="宋体" w:hint="eastAsia"/>
          <w:color w:val="000000"/>
          <w:sz w:val="24"/>
        </w:rPr>
      </w:pPr>
      <w:r w:rsidRPr="00C77180">
        <w:rPr>
          <w:rFonts w:ascii="宋体" w:hAnsi="宋体"/>
          <w:color w:val="000000"/>
          <w:sz w:val="24"/>
        </w:rPr>
        <w:t>甲方应按下述规定安排付款：</w:t>
      </w:r>
    </w:p>
    <w:p w14:paraId="642D030B" w14:textId="77777777" w:rsidR="00C66A48" w:rsidRPr="00C77180" w:rsidRDefault="00C66A48">
      <w:pPr>
        <w:numPr>
          <w:ilvl w:val="0"/>
          <w:numId w:val="14"/>
        </w:numPr>
        <w:spacing w:line="360" w:lineRule="auto"/>
        <w:ind w:right="198" w:firstLine="48"/>
        <w:rPr>
          <w:rFonts w:ascii="宋体" w:hAnsi="宋体" w:hint="eastAsia"/>
          <w:color w:val="000000"/>
          <w:sz w:val="24"/>
        </w:rPr>
      </w:pPr>
      <w:r w:rsidRPr="00C77180">
        <w:rPr>
          <w:rFonts w:ascii="宋体" w:hAnsi="宋体"/>
          <w:color w:val="000000"/>
          <w:sz w:val="24"/>
        </w:rPr>
        <w:t>合同签订生效后10个工作日内，甲方向乙方支付合同总额的{{付款比例_首期}}，即人民币¥{{付款金额_首期}}（大写：{{金额_大写 付款金额_首期}}   ）。</w:t>
      </w:r>
    </w:p>
    <w:p w14:paraId="6972977C" w14:textId="7B79DF7E" w:rsidR="00FB53E4" w:rsidRPr="00C77180" w:rsidRDefault="00000000">
      <w:pPr>
        <w:numPr>
          <w:ilvl w:val="0"/>
          <w:numId w:val="14"/>
        </w:numPr>
        <w:spacing w:line="360" w:lineRule="auto"/>
        <w:ind w:right="198" w:firstLine="48"/>
        <w:rPr>
          <w:rFonts w:ascii="宋体" w:hAnsi="宋体" w:hint="eastAsia"/>
          <w:color w:val="000000"/>
          <w:sz w:val="24"/>
          <w:lang w:eastAsia="zh-CN"/>
        </w:rPr>
      </w:pPr>
      <w:r w:rsidRPr="00C77180">
        <w:rPr>
          <w:rFonts w:ascii="宋体" w:hAnsi="宋体"/>
          <w:color w:val="000000"/>
          <w:sz w:val="24"/>
        </w:rPr>
        <w:t>乙方出具第五条服务清单勾选服务对应的技术服务报告的，或系统整改时间（自乙方现场服务结束之日起算）达6个月的，甲方应在前述任一条件成就之日（两者以先到者为准）起10个工作日内再支付合同总价的{{付款比例_尾期}}，即人民币¥{{付款金额_尾期}}（大写：{{金额_大写 付款金额_尾期}}   ）。</w:t>
      </w:r>
      <w:proofErr w:type="gramStart"/>
      <w:proofErr w:type="gramEnd"/>
      <w:proofErr w:type="gramStart"/>
      <w:proofErr w:type="gramEnd"/>
    </w:p>
    <w:p w14:paraId="382C66A5" w14:textId="77777777" w:rsidR="00C66A48" w:rsidRPr="00C77180" w:rsidRDefault="00C66A48">
      <w:pPr>
        <w:numPr>
          <w:ilvl w:val="0"/>
          <w:numId w:val="13"/>
        </w:numPr>
        <w:tabs>
          <w:tab w:val="left" w:pos="1260"/>
        </w:tabs>
        <w:spacing w:line="360" w:lineRule="auto"/>
        <w:rPr>
          <w:rFonts w:ascii="宋体" w:hAnsi="宋体" w:hint="eastAsia"/>
          <w:color w:val="000000"/>
          <w:sz w:val="24"/>
        </w:rPr>
      </w:pPr>
      <w:r w:rsidRPr="00C77180">
        <w:rPr>
          <w:rFonts w:ascii="宋体" w:hAnsi="宋体"/>
          <w:color w:val="000000"/>
          <w:sz w:val="24"/>
        </w:rPr>
        <w:t>乙方</w:t>
      </w:r>
      <w:r w:rsidRPr="00C77180">
        <w:rPr>
          <w:rFonts w:ascii="宋体" w:hAnsi="宋体" w:hint="eastAsia"/>
          <w:color w:val="000000"/>
          <w:sz w:val="24"/>
          <w:lang w:eastAsia="zh-CN"/>
        </w:rPr>
        <w:t>应在甲方付款前</w:t>
      </w:r>
      <w:r w:rsidRPr="00C77180">
        <w:rPr>
          <w:rFonts w:ascii="宋体" w:hAnsi="宋体"/>
          <w:color w:val="000000"/>
          <w:sz w:val="24"/>
        </w:rPr>
        <w:t>，</w:t>
      </w:r>
      <w:r w:rsidRPr="00C77180">
        <w:rPr>
          <w:rFonts w:ascii="宋体" w:hAnsi="宋体" w:hint="eastAsia"/>
          <w:color w:val="000000"/>
          <w:sz w:val="24"/>
        </w:rPr>
        <w:t>依据甲方提供的如下相关信息</w:t>
      </w:r>
      <w:r w:rsidRPr="00C77180">
        <w:rPr>
          <w:rFonts w:ascii="宋体" w:hAnsi="宋体"/>
          <w:color w:val="000000"/>
          <w:sz w:val="24"/>
        </w:rPr>
        <w:t>开具等同付款金额的税务正式发票</w:t>
      </w:r>
      <w:r w:rsidRPr="00C77180">
        <w:rPr>
          <w:rFonts w:ascii="宋体" w:hAnsi="宋体" w:hint="eastAsia"/>
          <w:color w:val="000000"/>
          <w:sz w:val="24"/>
        </w:rPr>
        <w:t>（税率6%）</w:t>
      </w:r>
      <w:r w:rsidRPr="00C77180">
        <w:rPr>
          <w:rFonts w:ascii="宋体" w:hAnsi="宋体"/>
          <w:color w:val="000000"/>
          <w:sz w:val="24"/>
        </w:rPr>
        <w:t>给甲方。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8"/>
        <w:gridCol w:w="2126"/>
        <w:gridCol w:w="4996"/>
      </w:tblGrid>
      <w:tr w:rsidR="00FB53E4" w:rsidRPr="00C77180" w14:paraId="066037C2" w14:textId="77777777">
        <w:trPr>
          <w:jc w:val="center"/>
          <w:cantSplit/>
        </w:trPr>
        <w:tc>
          <w:tcPr>
            <w:tcW w:w="8520" w:type="dxa"/>
            <w:gridSpan w:val="3"/>
            <w:vAlign w:val="center"/>
          </w:tcPr>
          <w:p w14:paraId="1A6A9844" w14:textId="77777777" w:rsidR="00C66A48" w:rsidRPr="00C77180" w:rsidRDefault="00C66A48">
            <w:pPr>
              <w:tabs>
                <w:tab w:val="left" w:pos="0"/>
              </w:tabs>
              <w:spacing w:line="360" w:lineRule="auto"/>
              <w:ind w:right="200"/>
              <w:rPr>
                <w:rFonts w:ascii="宋体" w:hAnsi="宋体" w:hint="eastAsia"/>
                <w:color w:val="000000"/>
                <w:sz w:val="24"/>
              </w:rPr>
            </w:pPr>
            <w:r w:rsidRPr="00C77180">
              <w:rPr>
                <w:rFonts w:ascii="宋体" w:hAnsi="宋体" w:hint="eastAsia"/>
                <w:color w:val="000000"/>
                <w:sz w:val="24"/>
                <w:lang w:eastAsia="zh-CN"/>
              </w:rPr>
              <w:lastRenderedPageBreak/>
              <w:t xml:space="preserve">□增值税普通发票 </w:t>
            </w:r>
            <w:r w:rsidRPr="00C77180">
              <w:rPr>
                <w:rFonts w:ascii="宋体" w:hAnsi="宋体"/>
                <w:color w:val="000000"/>
                <w:sz w:val="24"/>
                <w:lang w:eastAsia="zh-CN"/>
              </w:rPr>
              <w:t xml:space="preserve">    </w:t>
            </w:r>
            <w:r w:rsidRPr="00C77180">
              <w:rPr>
                <w:rFonts w:ascii="宋体" w:hAnsi="宋体" w:hint="eastAsia"/>
                <w:color w:val="000000"/>
                <w:sz w:val="24"/>
                <w:lang w:eastAsia="zh-CN"/>
              </w:rPr>
              <w:t>□增值税专用发票</w:t>
            </w:r>
          </w:p>
        </w:tc>
      </w:tr>
      <w:tr w:rsidR="00FB53E4" w:rsidRPr="00C77180" w14:paraId="74176A0A" w14:textId="77777777">
        <w:trPr>
          <w:jc w:val="center"/>
          <w:cantSplit/>
        </w:trPr>
        <w:tc>
          <w:tcPr>
            <w:tcW w:w="1398" w:type="dxa"/>
            <w:vMerge w:val="restart"/>
            <w:vAlign w:val="center"/>
          </w:tcPr>
          <w:p w14:paraId="3447B2CB" w14:textId="77777777" w:rsidR="00C66A48" w:rsidRPr="00C77180" w:rsidRDefault="00C66A48">
            <w:pPr>
              <w:tabs>
                <w:tab w:val="left" w:pos="0"/>
              </w:tabs>
              <w:spacing w:line="360" w:lineRule="auto"/>
              <w:ind w:right="200"/>
              <w:jc w:val="center"/>
              <w:rPr>
                <w:rFonts w:ascii="宋体" w:hAnsi="宋体" w:hint="eastAsia"/>
                <w:color w:val="000000"/>
                <w:sz w:val="24"/>
                <w:lang w:eastAsia="zh-CN"/>
              </w:rPr>
            </w:pPr>
            <w:r w:rsidRPr="00C77180">
              <w:rPr>
                <w:rFonts w:ascii="宋体" w:hAnsi="宋体" w:hint="eastAsia"/>
                <w:color w:val="000000"/>
                <w:sz w:val="24"/>
                <w:lang w:eastAsia="zh-CN"/>
              </w:rPr>
              <w:t>开票信息</w:t>
            </w:r>
          </w:p>
        </w:tc>
        <w:tc>
          <w:tcPr>
            <w:tcW w:w="2126" w:type="dxa"/>
            <w:vAlign w:val="center"/>
          </w:tcPr>
          <w:p w14:paraId="3DA2DAC1" w14:textId="77777777" w:rsidR="00C66A48" w:rsidRPr="00C77180" w:rsidRDefault="00C66A48">
            <w:pPr>
              <w:tabs>
                <w:tab w:val="left" w:pos="0"/>
              </w:tabs>
              <w:spacing w:line="360" w:lineRule="auto"/>
              <w:ind w:right="200"/>
              <w:jc w:val="center"/>
              <w:rPr>
                <w:rFonts w:ascii="宋体" w:hAnsi="宋体" w:hint="eastAsia"/>
                <w:color w:val="000000"/>
                <w:sz w:val="24"/>
                <w:lang w:eastAsia="zh-CN"/>
              </w:rPr>
            </w:pPr>
            <w:r w:rsidRPr="00C77180">
              <w:rPr>
                <w:rFonts w:ascii="宋体" w:hAnsi="宋体" w:hint="eastAsia"/>
                <w:color w:val="000000"/>
                <w:sz w:val="24"/>
                <w:lang w:eastAsia="zh-CN"/>
              </w:rPr>
              <w:t>单位名称</w:t>
            </w:r>
          </w:p>
        </w:tc>
        <w:tc>
          <w:tcPr>
            <w:tcW w:w="4996" w:type="dxa"/>
            <w:vAlign w:val="center"/>
          </w:tcPr>
          <w:p>
            <w:pPr>
              <w:tabs>
                <w:tab w:val="left" w:pos="0"/>
              </w:tabs>
              <w:spacing w:line="360" w:lineRule="auto"/>
              <w:ind w:right="200"/>
              <w:rPr>
                <w:rFonts w:ascii="宋体" w:hAnsi="宋体" w:hint="eastAsia"/>
                <w:color w:val="000000"/>
                <w:sz w:val="24"/>
                <w:lang w:eastAsia="zh-CN"/>
              </w:rPr>
            </w:pPr>
            <w:r>
              <w:t>{{发票单位名称}}</w:t>
            </w:r>
          </w:p>
        </w:tc>
      </w:tr>
      <w:tr w:rsidR="00FB53E4" w:rsidRPr="00C77180" w14:paraId="485876BC" w14:textId="77777777">
        <w:trPr>
          <w:jc w:val="center"/>
          <w:cantSplit/>
        </w:trPr>
        <w:tc>
          <w:tcPr>
            <w:tcW w:w="1398" w:type="dxa"/>
            <w:vMerge/>
          </w:tcPr>
          <w:p w14:paraId="414C0129" w14:textId="77777777" w:rsidR="00C66A48" w:rsidRPr="00C77180" w:rsidRDefault="00C66A48">
            <w:pPr>
              <w:tabs>
                <w:tab w:val="left" w:pos="0"/>
              </w:tabs>
              <w:spacing w:line="360" w:lineRule="auto"/>
              <w:ind w:right="200"/>
              <w:rPr>
                <w:rFonts w:ascii="宋体" w:hAnsi="宋体" w:hint="eastAsia"/>
                <w:color w:val="000000"/>
                <w:sz w:val="24"/>
              </w:rPr>
            </w:pPr>
          </w:p>
        </w:tc>
        <w:tc>
          <w:tcPr>
            <w:tcW w:w="2126" w:type="dxa"/>
            <w:vAlign w:val="center"/>
          </w:tcPr>
          <w:p w14:paraId="1BD561BB" w14:textId="77777777" w:rsidR="00C66A48" w:rsidRPr="00C77180" w:rsidRDefault="00C66A48">
            <w:pPr>
              <w:tabs>
                <w:tab w:val="left" w:pos="0"/>
              </w:tabs>
              <w:spacing w:line="360" w:lineRule="auto"/>
              <w:ind w:right="200"/>
              <w:jc w:val="center"/>
              <w:rPr>
                <w:rFonts w:ascii="宋体" w:hAnsi="宋体" w:hint="eastAsia"/>
                <w:color w:val="000000"/>
                <w:sz w:val="24"/>
              </w:rPr>
            </w:pPr>
            <w:r w:rsidRPr="00C77180">
              <w:rPr>
                <w:rFonts w:ascii="宋体" w:hAnsi="宋体" w:hint="eastAsia"/>
                <w:color w:val="000000"/>
                <w:sz w:val="24"/>
                <w:lang w:eastAsia="zh-CN"/>
              </w:rPr>
              <w:t>税号（信用统一代码）</w:t>
            </w:r>
          </w:p>
        </w:tc>
        <w:tc>
          <w:tcPr>
            <w:tcW w:w="4996" w:type="dxa"/>
            <w:vAlign w:val="center"/>
          </w:tcPr>
          <w:p>
            <w:pPr>
              <w:tabs>
                <w:tab w:val="left" w:pos="0"/>
              </w:tabs>
              <w:spacing w:line="360" w:lineRule="auto"/>
              <w:ind w:right="200"/>
              <w:rPr>
                <w:rFonts w:ascii="宋体" w:hAnsi="宋体" w:hint="eastAsia"/>
                <w:color w:val="000000"/>
                <w:sz w:val="24"/>
                <w:lang w:eastAsia="zh-CN"/>
              </w:rPr>
            </w:pPr>
            <w:r>
              <w:t>{{发票税号}}</w:t>
            </w:r>
          </w:p>
        </w:tc>
      </w:tr>
      <w:tr w:rsidR="00FB53E4" w:rsidRPr="00C77180" w14:paraId="2D59C9F7" w14:textId="77777777">
        <w:trPr>
          <w:jc w:val="center"/>
          <w:cantSplit/>
        </w:trPr>
        <w:tc>
          <w:tcPr>
            <w:tcW w:w="1398" w:type="dxa"/>
            <w:vMerge/>
          </w:tcPr>
          <w:p w14:paraId="04CFF67F" w14:textId="77777777" w:rsidR="00C66A48" w:rsidRPr="00C77180" w:rsidRDefault="00C66A48">
            <w:pPr>
              <w:tabs>
                <w:tab w:val="left" w:pos="0"/>
              </w:tabs>
              <w:spacing w:line="360" w:lineRule="auto"/>
              <w:ind w:right="200"/>
              <w:rPr>
                <w:rFonts w:ascii="宋体" w:hAnsi="宋体" w:hint="eastAsia"/>
                <w:color w:val="000000"/>
                <w:sz w:val="24"/>
              </w:rPr>
            </w:pPr>
          </w:p>
        </w:tc>
        <w:tc>
          <w:tcPr>
            <w:tcW w:w="2126" w:type="dxa"/>
            <w:vAlign w:val="center"/>
          </w:tcPr>
          <w:p w14:paraId="393024B4" w14:textId="77777777" w:rsidR="00C66A48" w:rsidRPr="00C77180" w:rsidRDefault="00C66A48">
            <w:pPr>
              <w:tabs>
                <w:tab w:val="left" w:pos="0"/>
              </w:tabs>
              <w:spacing w:line="360" w:lineRule="auto"/>
              <w:ind w:right="200"/>
              <w:jc w:val="center"/>
              <w:rPr>
                <w:rFonts w:ascii="宋体" w:hAnsi="宋体" w:hint="eastAsia"/>
                <w:color w:val="000000"/>
                <w:sz w:val="24"/>
              </w:rPr>
            </w:pPr>
            <w:r w:rsidRPr="00C77180">
              <w:rPr>
                <w:rFonts w:ascii="宋体" w:hAnsi="宋体" w:hint="eastAsia"/>
                <w:color w:val="000000"/>
                <w:sz w:val="24"/>
                <w:lang w:eastAsia="zh-CN"/>
              </w:rPr>
              <w:t>地址及电话</w:t>
            </w:r>
          </w:p>
        </w:tc>
        <w:tc>
          <w:tcPr>
            <w:tcW w:w="4996" w:type="dxa"/>
            <w:vAlign w:val="center"/>
          </w:tcPr>
          <w:p>
            <w:pPr>
              <w:tabs>
                <w:tab w:val="left" w:pos="0"/>
              </w:tabs>
              <w:spacing w:line="360" w:lineRule="auto"/>
              <w:ind w:right="200"/>
              <w:rPr>
                <w:rFonts w:ascii="宋体" w:hAnsi="宋体" w:hint="eastAsia"/>
                <w:color w:val="000000"/>
                <w:sz w:val="24"/>
                <w:lang w:eastAsia="zh-CN"/>
              </w:rPr>
            </w:pPr>
            <w:r>
              <w:t>{{发票地址及电话}}</w:t>
            </w:r>
          </w:p>
        </w:tc>
      </w:tr>
      <w:tr w:rsidR="00FB53E4" w:rsidRPr="00C77180" w14:paraId="68E52F6F" w14:textId="77777777">
        <w:trPr>
          <w:jc w:val="center"/>
          <w:cantSplit/>
        </w:trPr>
        <w:tc>
          <w:tcPr>
            <w:tcW w:w="1398" w:type="dxa"/>
            <w:vMerge/>
          </w:tcPr>
          <w:p w14:paraId="68A5C1AC" w14:textId="77777777" w:rsidR="00C66A48" w:rsidRPr="00C77180" w:rsidRDefault="00C66A48">
            <w:pPr>
              <w:tabs>
                <w:tab w:val="left" w:pos="0"/>
              </w:tabs>
              <w:spacing w:line="360" w:lineRule="auto"/>
              <w:ind w:right="200"/>
              <w:rPr>
                <w:rFonts w:ascii="宋体" w:hAnsi="宋体" w:hint="eastAsia"/>
                <w:color w:val="000000"/>
                <w:sz w:val="24"/>
              </w:rPr>
            </w:pPr>
          </w:p>
        </w:tc>
        <w:tc>
          <w:tcPr>
            <w:tcW w:w="2126" w:type="dxa"/>
            <w:vAlign w:val="center"/>
          </w:tcPr>
          <w:p w14:paraId="3A03E57C" w14:textId="77777777" w:rsidR="00C66A48" w:rsidRPr="00C77180" w:rsidRDefault="00C66A48">
            <w:pPr>
              <w:tabs>
                <w:tab w:val="left" w:pos="0"/>
              </w:tabs>
              <w:spacing w:line="360" w:lineRule="auto"/>
              <w:ind w:right="200"/>
              <w:jc w:val="center"/>
              <w:rPr>
                <w:rFonts w:ascii="宋体" w:hAnsi="宋体" w:hint="eastAsia"/>
                <w:color w:val="000000"/>
                <w:sz w:val="24"/>
                <w:lang w:eastAsia="zh-CN"/>
              </w:rPr>
            </w:pPr>
            <w:r w:rsidRPr="00C77180">
              <w:rPr>
                <w:rFonts w:ascii="宋体" w:hAnsi="宋体" w:hint="eastAsia"/>
                <w:color w:val="000000"/>
                <w:sz w:val="24"/>
                <w:lang w:eastAsia="zh-CN"/>
              </w:rPr>
              <w:t>开户行及账号</w:t>
            </w:r>
          </w:p>
        </w:tc>
        <w:tc>
          <w:tcPr>
            <w:tcW w:w="4996" w:type="dxa"/>
            <w:vAlign w:val="center"/>
          </w:tcPr>
          <w:p>
            <w:pPr>
              <w:tabs>
                <w:tab w:val="left" w:pos="0"/>
              </w:tabs>
              <w:spacing w:line="360" w:lineRule="auto"/>
              <w:ind w:right="200"/>
              <w:rPr>
                <w:rFonts w:ascii="宋体" w:hAnsi="宋体" w:hint="eastAsia"/>
                <w:color w:val="000000"/>
                <w:sz w:val="24"/>
                <w:lang w:eastAsia="zh-CN"/>
              </w:rPr>
            </w:pPr>
            <w:r>
              <w:t>{{发票开户行及账号}}</w:t>
            </w:r>
          </w:p>
        </w:tc>
      </w:tr>
    </w:tbl>
    <w:p w14:paraId="3B59B2E8"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b/>
          <w:color w:val="000000"/>
          <w:szCs w:val="21"/>
        </w:rPr>
        <w:t>技术资料</w:t>
      </w:r>
    </w:p>
    <w:p w14:paraId="31358F0A" w14:textId="01AA22C6" w:rsidR="00FB53E4" w:rsidRPr="00C77180" w:rsidRDefault="00000000">
      <w:pPr>
        <w:spacing w:line="360" w:lineRule="auto"/>
        <w:ind w:right="200" w:firstLine="480"/>
        <w:rPr>
          <w:rFonts w:ascii="宋体" w:hAnsi="宋体" w:hint="eastAsia"/>
          <w:color w:val="000000"/>
          <w:sz w:val="24"/>
        </w:rPr>
      </w:pPr>
      <w:r w:rsidRPr="00C77180">
        <w:rPr>
          <w:rFonts w:ascii="宋体" w:hAnsi="宋体"/>
          <w:color w:val="000000"/>
          <w:sz w:val="24"/>
        </w:rPr>
        <w:t>乙方应向甲方提供以下技术资料。上述技术资料的费用应包括在合同总价中，</w:t>
      </w:r>
      <w:commentRangeStart w:id="1"/>
      <w:r w:rsidRPr="00C77180">
        <w:rPr>
          <w:rFonts w:ascii="宋体" w:hAnsi="宋体"/>
          <w:color w:val="000000"/>
          <w:sz w:val="24"/>
        </w:rPr>
        <w:t>因乙方原因导致技术资料不完整或丢失的，乙方应无偿补发；因甲方原因导致技术资料丢失或损毁的，甲方可书面说明原因向乙方申请补发，乙方应予以配合，补发的合理费用由甲方承担</w:t>
      </w:r>
      <w:commentRangeEnd w:id="1"/>
      <w:r w:rsidRPr="00C77180">
        <w:commentReference w:id="1"/>
      </w:r>
      <w:r w:rsidRPr="00C77180">
        <w:rPr>
          <w:rFonts w:ascii="宋体" w:hAnsi="宋体"/>
          <w:color w:val="000000"/>
          <w:sz w:val="24"/>
        </w:rPr>
        <w:t>。</w:t>
      </w:r>
    </w:p>
    <w:p w14:paraId="296144B3" w14:textId="14F1FD15"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网络安全</w:t>
      </w:r>
      <w:r w:rsidRPr="00C77180">
        <w:rPr>
          <w:rFonts w:ascii="宋体" w:hAnsi="宋体"/>
          <w:color w:val="000000"/>
          <w:sz w:val="24"/>
          <w:lang w:eastAsia="zh-CN"/>
        </w:rPr>
        <w:t>等级</w:t>
      </w:r>
      <w:r w:rsidRPr="00C77180">
        <w:rPr>
          <w:rFonts w:ascii="宋体" w:hAnsi="宋体" w:hint="eastAsia"/>
          <w:color w:val="000000"/>
          <w:sz w:val="24"/>
          <w:lang w:eastAsia="zh-CN"/>
        </w:rPr>
        <w:t>保护</w:t>
      </w:r>
      <w:r w:rsidRPr="00C77180">
        <w:rPr>
          <w:rFonts w:ascii="宋体" w:hAnsi="宋体"/>
          <w:color w:val="000000"/>
          <w:sz w:val="24"/>
          <w:lang w:eastAsia="zh-CN"/>
        </w:rPr>
        <w:t>测评</w:t>
      </w:r>
      <w:r w:rsidRPr="00C77180">
        <w:rPr>
          <w:rFonts w:ascii="宋体" w:hAnsi="宋体"/>
          <w:color w:val="000000"/>
          <w:sz w:val="24"/>
        </w:rPr>
        <w:t>报告（</w:t>
      </w:r>
      <w:r w:rsidRPr="00C77180">
        <w:rPr>
          <w:rFonts w:ascii="宋体" w:hAnsi="宋体" w:hint="eastAsia"/>
          <w:color w:val="000000"/>
          <w:sz w:val="24"/>
          <w:lang w:eastAsia="zh-CN"/>
        </w:rPr>
        <w:t>本报告一式三份，一份提交甲方、一份提交受理备案的公安机关、一份由乙方留存</w:t>
      </w:r>
      <w:r w:rsidRPr="00C77180">
        <w:rPr>
          <w:rFonts w:ascii="宋体" w:hAnsi="宋体"/>
          <w:color w:val="000000"/>
          <w:sz w:val="24"/>
        </w:rPr>
        <w:t>）</w:t>
      </w:r>
    </w:p>
    <w:p w14:paraId="1395484B" w14:textId="77777777" w:rsidR="00C66A48" w:rsidRPr="00C77180" w:rsidRDefault="00C66A48">
      <w:pPr>
        <w:numPr>
          <w:ilvl w:val="0"/>
          <w:numId w:val="15"/>
        </w:numPr>
        <w:tabs>
          <w:tab w:val="left" w:pos="840"/>
          <w:tab w:val="left" w:pos="2025"/>
        </w:tabs>
        <w:spacing w:line="360" w:lineRule="auto"/>
        <w:ind w:right="145"/>
        <w:rPr>
          <w:rFonts w:ascii="宋体" w:hAnsi="宋体" w:hint="eastAsia"/>
          <w:sz w:val="24"/>
        </w:rPr>
      </w:pPr>
      <w:r w:rsidRPr="00C77180">
        <w:rPr>
          <w:rFonts w:ascii="宋体" w:hAnsi="宋体" w:hint="eastAsia"/>
          <w:sz w:val="24"/>
          <w:lang w:eastAsia="zh-CN"/>
        </w:rPr>
        <w:t>商用密码应用安全性评估报告纸质版</w:t>
      </w:r>
      <w:r w:rsidRPr="00C77180">
        <w:rPr>
          <w:rFonts w:ascii="宋体" w:hAnsi="宋体" w:cs="宋体"/>
          <w:color w:val="FF0000"/>
          <w:sz w:val="24"/>
          <w:szCs w:val="24"/>
        </w:rPr>
        <w:t>和电子版</w:t>
      </w:r>
      <w:r w:rsidRPr="00C77180">
        <w:rPr>
          <w:rFonts w:ascii="宋体" w:hAnsi="宋体"/>
          <w:sz w:val="24"/>
        </w:rPr>
        <w:t>（</w:t>
      </w:r>
      <w:r w:rsidRPr="00C77180">
        <w:rPr>
          <w:rFonts w:ascii="宋体" w:hAnsi="宋体" w:hint="eastAsia"/>
          <w:color w:val="FF0000"/>
          <w:sz w:val="24"/>
          <w:lang w:eastAsia="zh-CN"/>
        </w:rPr>
        <w:t>本报告纸质版</w:t>
      </w:r>
      <w:r w:rsidRPr="00C77180">
        <w:rPr>
          <w:rFonts w:ascii="宋体" w:hAnsi="宋体" w:hint="eastAsia"/>
          <w:sz w:val="24"/>
          <w:lang w:eastAsia="zh-CN"/>
        </w:rPr>
        <w:t>一式四份，一份提交甲方、一份提交</w:t>
      </w:r>
      <w:r w:rsidRPr="00C77180">
        <w:rPr>
          <w:rFonts w:ascii="宋体" w:hAnsi="宋体" w:hint="eastAsia"/>
          <w:color w:val="FF0000"/>
          <w:sz w:val="24"/>
          <w:lang w:eastAsia="zh-CN"/>
        </w:rPr>
        <w:t>属地(地级)</w:t>
      </w:r>
      <w:r w:rsidRPr="00C77180">
        <w:rPr>
          <w:rFonts w:ascii="宋体" w:hAnsi="宋体" w:hint="eastAsia"/>
          <w:sz w:val="24"/>
          <w:lang w:eastAsia="zh-CN"/>
        </w:rPr>
        <w:t>密码管理局、一份提交</w:t>
      </w:r>
      <w:r w:rsidRPr="00C77180">
        <w:rPr>
          <w:rFonts w:ascii="宋体" w:hAnsi="宋体" w:hint="eastAsia"/>
          <w:color w:val="FF0000"/>
          <w:sz w:val="24"/>
          <w:lang w:eastAsia="zh-CN"/>
        </w:rPr>
        <w:t>属地省级</w:t>
      </w:r>
      <w:r w:rsidRPr="00C77180">
        <w:rPr>
          <w:rFonts w:ascii="宋体" w:hAnsi="宋体" w:hint="eastAsia"/>
          <w:sz w:val="24"/>
          <w:lang w:eastAsia="zh-CN"/>
        </w:rPr>
        <w:t>密码管理局、一份由乙方留存；</w:t>
      </w:r>
      <w:r w:rsidRPr="00C77180">
        <w:rPr>
          <w:rFonts w:ascii="宋体" w:hAnsi="宋体" w:cs="宋体"/>
          <w:color w:val="FF0000"/>
          <w:sz w:val="24"/>
          <w:szCs w:val="24"/>
        </w:rPr>
        <w:t>电子版</w:t>
      </w:r>
      <w:r w:rsidRPr="00C77180">
        <w:rPr>
          <w:rFonts w:ascii="宋体" w:hAnsi="宋体" w:hint="eastAsia"/>
          <w:color w:val="FF0000"/>
          <w:sz w:val="24"/>
          <w:lang w:eastAsia="zh-CN"/>
        </w:rPr>
        <w:t>一份提交</w:t>
      </w:r>
      <w:r w:rsidRPr="00C77180">
        <w:rPr>
          <w:rFonts w:ascii="宋体" w:hAnsi="宋体" w:cs="宋体" w:hint="eastAsia"/>
          <w:color w:val="FF0000"/>
          <w:sz w:val="24"/>
          <w:szCs w:val="24"/>
          <w:lang w:eastAsia="zh-CN"/>
        </w:rPr>
        <w:t>属地省级密码管理局(若监管要求)</w:t>
      </w:r>
      <w:r w:rsidRPr="00C77180">
        <w:rPr>
          <w:rFonts w:ascii="宋体" w:hAnsi="宋体"/>
          <w:sz w:val="24"/>
        </w:rPr>
        <w:t>）</w:t>
      </w:r>
    </w:p>
    <w:p w14:paraId="610320BD" w14:textId="77777777" w:rsidR="00C66A48" w:rsidRPr="00C77180" w:rsidRDefault="00C66A48">
      <w:pPr>
        <w:numPr>
          <w:ilvl w:val="0"/>
          <w:numId w:val="15"/>
        </w:numPr>
        <w:tabs>
          <w:tab w:val="left" w:pos="840"/>
          <w:tab w:val="left" w:pos="2025"/>
        </w:tabs>
        <w:spacing w:line="360" w:lineRule="auto"/>
        <w:ind w:right="145"/>
        <w:rPr>
          <w:rFonts w:ascii="宋体" w:hAnsi="宋体" w:hint="eastAsia"/>
          <w:sz w:val="24"/>
        </w:rPr>
      </w:pPr>
      <w:r w:rsidRPr="00C77180">
        <w:rPr>
          <w:rFonts w:ascii="宋体" w:hAnsi="宋体" w:cs="宋体"/>
          <w:sz w:val="24"/>
          <w:szCs w:val="24"/>
        </w:rPr>
        <w:t>《密码应用方案评</w:t>
      </w:r>
      <w:r w:rsidRPr="00C77180">
        <w:rPr>
          <w:rFonts w:ascii="宋体" w:hAnsi="宋体" w:cs="宋体" w:hint="eastAsia"/>
          <w:color w:val="FF0000"/>
          <w:sz w:val="24"/>
          <w:szCs w:val="24"/>
          <w:lang w:eastAsia="zh-CN"/>
        </w:rPr>
        <w:t>估</w:t>
      </w:r>
      <w:r w:rsidRPr="00C77180">
        <w:rPr>
          <w:rFonts w:ascii="宋体" w:hAnsi="宋体" w:cs="宋体"/>
          <w:sz w:val="24"/>
          <w:szCs w:val="24"/>
        </w:rPr>
        <w:t>报告》纸质版和电子版（本报告纸质一式</w:t>
      </w:r>
      <w:r w:rsidRPr="00C77180">
        <w:rPr>
          <w:rFonts w:ascii="宋体" w:hAnsi="宋体" w:cs="宋体" w:hint="eastAsia"/>
          <w:sz w:val="24"/>
          <w:szCs w:val="24"/>
          <w:lang w:eastAsia="zh-CN"/>
        </w:rPr>
        <w:t>二</w:t>
      </w:r>
      <w:r w:rsidRPr="00C77180">
        <w:rPr>
          <w:rFonts w:ascii="宋体" w:hAnsi="宋体" w:cs="宋体"/>
          <w:sz w:val="24"/>
          <w:szCs w:val="24"/>
        </w:rPr>
        <w:t>份，</w:t>
      </w:r>
      <w:r w:rsidRPr="00C77180">
        <w:rPr>
          <w:rFonts w:ascii="宋体" w:hAnsi="宋体" w:cs="宋体" w:hint="eastAsia"/>
          <w:sz w:val="24"/>
          <w:szCs w:val="24"/>
          <w:lang w:eastAsia="zh-CN"/>
        </w:rPr>
        <w:t>一</w:t>
      </w:r>
      <w:r w:rsidRPr="00C77180">
        <w:rPr>
          <w:rFonts w:ascii="宋体" w:hAnsi="宋体" w:cs="宋体"/>
          <w:sz w:val="24"/>
          <w:szCs w:val="24"/>
        </w:rPr>
        <w:t>份提交甲方、一份由乙方留存</w:t>
      </w:r>
      <w:r w:rsidRPr="00C77180">
        <w:rPr>
          <w:rFonts w:ascii="宋体" w:hAnsi="宋体" w:cs="宋体" w:hint="eastAsia"/>
          <w:sz w:val="24"/>
          <w:szCs w:val="24"/>
          <w:lang w:eastAsia="zh-CN"/>
        </w:rPr>
        <w:t>；</w:t>
      </w:r>
      <w:r w:rsidRPr="00C77180">
        <w:rPr>
          <w:rFonts w:ascii="宋体" w:hAnsi="宋体" w:cs="宋体"/>
          <w:color w:val="FF0000"/>
          <w:sz w:val="24"/>
          <w:szCs w:val="24"/>
        </w:rPr>
        <w:t>电子版</w:t>
      </w:r>
      <w:r w:rsidRPr="00C77180">
        <w:rPr>
          <w:rFonts w:ascii="宋体" w:hAnsi="宋体" w:hint="eastAsia"/>
          <w:color w:val="FF0000"/>
          <w:sz w:val="24"/>
          <w:lang w:eastAsia="zh-CN"/>
        </w:rPr>
        <w:t>一份提交</w:t>
      </w:r>
      <w:r w:rsidRPr="00C77180">
        <w:rPr>
          <w:rFonts w:ascii="宋体" w:hAnsi="宋体" w:cs="宋体" w:hint="eastAsia"/>
          <w:color w:val="FF0000"/>
          <w:sz w:val="24"/>
          <w:szCs w:val="24"/>
          <w:lang w:eastAsia="zh-CN"/>
        </w:rPr>
        <w:t>属地省级密码管理局(若监管要求)</w:t>
      </w:r>
      <w:r w:rsidRPr="00C77180">
        <w:rPr>
          <w:rFonts w:ascii="宋体" w:hAnsi="宋体" w:cs="宋体"/>
          <w:sz w:val="24"/>
          <w:szCs w:val="24"/>
        </w:rPr>
        <w:t>）。</w:t>
      </w:r>
    </w:p>
    <w:p w14:paraId="500BD50A"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信息安全风险评估报告（本报告一式二份，一份提交甲方、一份由乙方留存）</w:t>
      </w:r>
    </w:p>
    <w:p w14:paraId="70F8CD6D"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电力监控系统安全防护评估报告（本报告一式二份，一份提交甲方、一份由乙方留存）</w:t>
      </w:r>
    </w:p>
    <w:p w14:paraId="13EDC4EA"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软件评测报告（本报告一式二份，一份提交甲方、一份由乙方留存）</w:t>
      </w:r>
    </w:p>
    <w:p w14:paraId="23A7F14B"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源代码审计报告（本报告一式二份，一份提交甲方、一份由乙方留存）</w:t>
      </w:r>
    </w:p>
    <w:p w14:paraId="7CE08B21"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上线测试报告（本报告一式二份，一份提交甲方、一份由乙方留存）</w:t>
      </w:r>
    </w:p>
    <w:p w14:paraId="4D467CBB"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安全加固报告（本报告一式二份，一份提交甲方、一份由乙方留存）</w:t>
      </w:r>
    </w:p>
    <w:p w14:paraId="242BE2A2"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机房检测报告（本报告一式二份，一份提交甲方、一份由乙方留存）</w:t>
      </w:r>
    </w:p>
    <w:p w14:paraId="42A22C61"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渗透测试报告（本报告一式二份，一份提交甲方、一份由乙方留存）</w:t>
      </w:r>
    </w:p>
    <w:p w14:paraId="628D62AC"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漏洞扫描报告（本报告一式二份，一份提交甲方、一份由乙方留存）</w:t>
      </w:r>
    </w:p>
    <w:p w14:paraId="650F4DBA"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lastRenderedPageBreak/>
        <w:t>配置核查报告（本报告一式二份，一份提交甲方、一份由乙方留存）</w:t>
      </w:r>
    </w:p>
    <w:p w14:paraId="1725D255"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b/>
          <w:color w:val="000000"/>
          <w:szCs w:val="21"/>
        </w:rPr>
        <w:t>保密要求</w:t>
      </w:r>
    </w:p>
    <w:p w14:paraId="5D983F45" w14:textId="77777777" w:rsidR="00FB53E4" w:rsidRPr="00C77180" w:rsidRDefault="00000000">
      <w:pPr>
        <w:spacing w:line="360" w:lineRule="auto"/>
        <w:ind w:right="200" w:firstLine="480"/>
        <w:rPr>
          <w:rFonts w:ascii="宋体" w:hAnsi="宋体" w:hint="eastAsia"/>
          <w:color w:val="000000"/>
          <w:sz w:val="24"/>
          <w:lang w:eastAsia="zh-CN"/>
        </w:rPr>
      </w:pPr>
      <w:r w:rsidRPr="00C77180">
        <w:rPr>
          <w:rFonts w:ascii="宋体" w:hAnsi="宋体"/>
          <w:color w:val="000000"/>
          <w:sz w:val="24"/>
        </w:rPr>
        <w:t>双方确定因履行本合同应遵守的保密义务具体见附件1《保密协议》。</w:t>
      </w:r>
    </w:p>
    <w:p w14:paraId="01A85BBE"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b/>
          <w:color w:val="000000"/>
          <w:szCs w:val="21"/>
        </w:rPr>
        <w:t>不可抗力</w:t>
      </w:r>
    </w:p>
    <w:p w14:paraId="32D43608" w14:textId="77777777" w:rsidR="00C66A48" w:rsidRPr="00C77180" w:rsidRDefault="00C66A48">
      <w:pPr>
        <w:numPr>
          <w:ilvl w:val="0"/>
          <w:numId w:val="16"/>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本条所述的“不可抗力”是指无法控制、不可预见，并且通常情况下不可避免和克服的事件，包括但不限于：战争、严重火灾、水灾、台风、地震以及双方同意成为不可抗力的其他事件。如果由于不可抗力致使本合同任何一方无法按时履行合同义务，则在受不可抗力影响的时间和范围内</w:t>
      </w:r>
      <w:r w:rsidRPr="00C77180">
        <w:rPr>
          <w:rFonts w:ascii="宋体" w:hAnsi="宋体" w:hint="eastAsia"/>
          <w:color w:val="000000"/>
          <w:sz w:val="24"/>
          <w:lang w:eastAsia="zh-CN"/>
        </w:rPr>
        <w:t>双</w:t>
      </w:r>
      <w:r w:rsidRPr="00C77180">
        <w:rPr>
          <w:rFonts w:ascii="宋体" w:hAnsi="宋体"/>
          <w:color w:val="000000"/>
          <w:sz w:val="24"/>
        </w:rPr>
        <w:t>方有权中止对其义务的履行。</w:t>
      </w:r>
    </w:p>
    <w:p w14:paraId="1229989E" w14:textId="77777777" w:rsidR="00C66A48" w:rsidRPr="00C77180" w:rsidRDefault="00C66A48">
      <w:pPr>
        <w:numPr>
          <w:ilvl w:val="0"/>
          <w:numId w:val="16"/>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发生不可抗力事件时，受不可抗力影响的一方应尽快以书面形式将不可抗力的情况和原因通知另一方。同时必须在不可抗力发生后10日内，以</w:t>
      </w:r>
      <w:r w:rsidRPr="00C77180">
        <w:rPr>
          <w:rFonts w:ascii="宋体" w:hAnsi="宋体" w:hint="eastAsia"/>
          <w:color w:val="000000"/>
          <w:sz w:val="24"/>
          <w:lang w:eastAsia="zh-CN"/>
        </w:rPr>
        <w:t>书面</w:t>
      </w:r>
      <w:r w:rsidRPr="00C77180">
        <w:rPr>
          <w:rFonts w:ascii="宋体" w:hAnsi="宋体"/>
          <w:color w:val="000000"/>
          <w:sz w:val="24"/>
        </w:rPr>
        <w:t>形式</w:t>
      </w:r>
      <w:r w:rsidRPr="00C77180">
        <w:rPr>
          <w:rFonts w:ascii="宋体" w:hAnsi="宋体" w:hint="eastAsia"/>
          <w:color w:val="000000"/>
          <w:sz w:val="24"/>
          <w:lang w:eastAsia="zh-CN"/>
        </w:rPr>
        <w:t>向另一方提交</w:t>
      </w:r>
      <w:r w:rsidRPr="00C77180">
        <w:rPr>
          <w:rFonts w:ascii="宋体" w:hAnsi="宋体"/>
          <w:color w:val="000000"/>
          <w:sz w:val="24"/>
        </w:rPr>
        <w:t>有关机关的证明</w:t>
      </w:r>
      <w:r w:rsidRPr="00C77180">
        <w:rPr>
          <w:rFonts w:ascii="宋体" w:hAnsi="宋体" w:hint="eastAsia"/>
          <w:color w:val="000000"/>
          <w:sz w:val="24"/>
          <w:lang w:eastAsia="zh-CN"/>
        </w:rPr>
        <w:t>（如在不可抗力发生后10日内，受影响方无法通过任何形式提交证明的，可以在排除不可抗力后3日内以书面形式提交有关机关证明）</w:t>
      </w:r>
      <w:r w:rsidRPr="00C77180">
        <w:rPr>
          <w:rFonts w:ascii="宋体" w:hAnsi="宋体"/>
          <w:color w:val="000000"/>
          <w:sz w:val="24"/>
        </w:rPr>
        <w:t>。在任何情况下，如果不可抗力事件持续超过90天，则任何一方有权在向对方发出</w:t>
      </w:r>
      <w:r w:rsidRPr="00C77180">
        <w:rPr>
          <w:rFonts w:ascii="宋体" w:hAnsi="宋体" w:hint="eastAsia"/>
          <w:color w:val="000000"/>
          <w:sz w:val="24"/>
          <w:lang w:eastAsia="zh-CN"/>
        </w:rPr>
        <w:t>解除</w:t>
      </w:r>
      <w:r w:rsidRPr="00C77180">
        <w:rPr>
          <w:rFonts w:ascii="宋体" w:hAnsi="宋体"/>
          <w:color w:val="000000"/>
          <w:sz w:val="24"/>
        </w:rPr>
        <w:t>通知后</w:t>
      </w:r>
      <w:r w:rsidRPr="00C77180">
        <w:rPr>
          <w:rFonts w:ascii="宋体" w:hAnsi="宋体" w:hint="eastAsia"/>
          <w:color w:val="000000"/>
          <w:sz w:val="24"/>
          <w:lang w:eastAsia="zh-CN"/>
        </w:rPr>
        <w:t>解除</w:t>
      </w:r>
      <w:r w:rsidRPr="00C77180">
        <w:rPr>
          <w:rFonts w:ascii="宋体" w:hAnsi="宋体"/>
          <w:color w:val="000000"/>
          <w:sz w:val="24"/>
        </w:rPr>
        <w:t>本合同。</w:t>
      </w:r>
    </w:p>
    <w:p w14:paraId="60D09DDB"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b/>
          <w:color w:val="000000"/>
          <w:szCs w:val="21"/>
        </w:rPr>
        <w:t>提前</w:t>
      </w:r>
      <w:r w:rsidRPr="00C77180">
        <w:rPr>
          <w:rFonts w:ascii="宋体" w:hAnsi="宋体" w:hint="eastAsia"/>
          <w:b/>
          <w:color w:val="000000"/>
          <w:szCs w:val="21"/>
          <w:lang w:eastAsia="zh-CN"/>
        </w:rPr>
        <w:t>解除</w:t>
      </w:r>
    </w:p>
    <w:p w14:paraId="3E44C272" w14:textId="77777777" w:rsidR="00C66A48" w:rsidRPr="00C77180" w:rsidRDefault="00C66A48">
      <w:pPr>
        <w:numPr>
          <w:ilvl w:val="0"/>
          <w:numId w:val="17"/>
        </w:numPr>
        <w:tabs>
          <w:tab w:val="left" w:pos="0"/>
          <w:tab w:val="left" w:pos="420"/>
        </w:tabs>
        <w:spacing w:line="360" w:lineRule="auto"/>
        <w:ind w:right="200" w:firstLine="6"/>
        <w:rPr>
          <w:rFonts w:ascii="宋体" w:hAnsi="宋体" w:hint="eastAsia"/>
          <w:color w:val="000000"/>
          <w:sz w:val="24"/>
        </w:rPr>
      </w:pPr>
      <w:r w:rsidRPr="00C77180">
        <w:rPr>
          <w:rFonts w:ascii="宋体" w:hAnsi="宋体"/>
          <w:color w:val="000000"/>
          <w:sz w:val="24"/>
        </w:rPr>
        <w:t>除</w:t>
      </w:r>
      <w:r w:rsidRPr="00C77180">
        <w:rPr>
          <w:rFonts w:ascii="宋体" w:hAnsi="宋体" w:hint="eastAsia"/>
          <w:color w:val="000000"/>
          <w:sz w:val="24"/>
          <w:lang w:eastAsia="zh-CN"/>
        </w:rPr>
        <w:t>法律</w:t>
      </w:r>
      <w:r w:rsidRPr="00C77180">
        <w:rPr>
          <w:rFonts w:ascii="宋体" w:hAnsi="宋体"/>
          <w:color w:val="000000"/>
          <w:sz w:val="24"/>
        </w:rPr>
        <w:t>另有规定外，</w:t>
      </w:r>
      <w:r w:rsidRPr="00C77180">
        <w:rPr>
          <w:rFonts w:ascii="宋体" w:hAnsi="宋体" w:hint="eastAsia"/>
          <w:color w:val="000000"/>
          <w:sz w:val="24"/>
          <w:lang w:eastAsia="zh-CN"/>
        </w:rPr>
        <w:t>仅</w:t>
      </w:r>
      <w:r w:rsidRPr="00C77180">
        <w:rPr>
          <w:rFonts w:ascii="宋体" w:hAnsi="宋体"/>
          <w:color w:val="000000"/>
          <w:sz w:val="24"/>
        </w:rPr>
        <w:t>在发生以下情况时，甲方有权</w:t>
      </w:r>
      <w:r w:rsidRPr="00C77180">
        <w:rPr>
          <w:rFonts w:ascii="宋体" w:hAnsi="宋体" w:hint="eastAsia"/>
          <w:color w:val="000000"/>
          <w:sz w:val="24"/>
          <w:lang w:eastAsia="zh-CN"/>
        </w:rPr>
        <w:t>单方解除本</w:t>
      </w:r>
      <w:r w:rsidRPr="00C77180">
        <w:rPr>
          <w:rFonts w:ascii="宋体" w:hAnsi="宋体"/>
          <w:color w:val="000000"/>
          <w:sz w:val="24"/>
        </w:rPr>
        <w:t>合同</w:t>
      </w:r>
      <w:r w:rsidRPr="00C77180">
        <w:rPr>
          <w:rFonts w:ascii="宋体" w:hAnsi="宋体" w:hint="eastAsia"/>
          <w:color w:val="000000"/>
          <w:sz w:val="24"/>
          <w:lang w:eastAsia="zh-CN"/>
        </w:rPr>
        <w:t>（解除方式应当以书面通知形式邮寄至乙方在本合同载明的地址）</w:t>
      </w:r>
      <w:r w:rsidRPr="00C77180">
        <w:rPr>
          <w:rFonts w:ascii="宋体" w:hAnsi="宋体" w:hint="eastAsia"/>
          <w:color w:val="000000"/>
          <w:sz w:val="24"/>
        </w:rPr>
        <w:t>：</w:t>
      </w:r>
      <w:r w:rsidRPr="00C77180">
        <w:rPr>
          <w:rFonts w:ascii="宋体" w:hAnsi="宋体"/>
          <w:color w:val="000000"/>
          <w:sz w:val="24"/>
        </w:rPr>
        <w:t>乙方未履行合同规定</w:t>
      </w:r>
      <w:r w:rsidRPr="00C77180">
        <w:rPr>
          <w:rFonts w:ascii="宋体" w:hAnsi="宋体" w:hint="eastAsia"/>
          <w:color w:val="000000"/>
          <w:sz w:val="24"/>
        </w:rPr>
        <w:t>的</w:t>
      </w:r>
      <w:r w:rsidRPr="00C77180">
        <w:rPr>
          <w:rFonts w:ascii="宋体" w:hAnsi="宋体"/>
          <w:color w:val="000000"/>
          <w:sz w:val="24"/>
        </w:rPr>
        <w:t>义务并且在接到甲方通知后30天内或</w:t>
      </w:r>
      <w:r w:rsidRPr="00C77180">
        <w:rPr>
          <w:rFonts w:ascii="宋体" w:hAnsi="宋体" w:hint="eastAsia"/>
          <w:color w:val="000000"/>
          <w:sz w:val="24"/>
          <w:lang w:eastAsia="zh-CN"/>
        </w:rPr>
        <w:t>甲</w:t>
      </w:r>
      <w:r w:rsidRPr="00C77180">
        <w:rPr>
          <w:rFonts w:ascii="宋体" w:hAnsi="宋体"/>
          <w:color w:val="000000"/>
          <w:sz w:val="24"/>
        </w:rPr>
        <w:t>方同意的更长一段时间内仍不予补救或补救未成</w:t>
      </w:r>
      <w:r w:rsidRPr="00C77180">
        <w:rPr>
          <w:rFonts w:ascii="宋体" w:hAnsi="宋体" w:hint="eastAsia"/>
          <w:color w:val="000000"/>
          <w:sz w:val="24"/>
          <w:lang w:eastAsia="zh-CN"/>
        </w:rPr>
        <w:t>。</w:t>
      </w:r>
    </w:p>
    <w:p w14:paraId="6EE47683" w14:textId="77777777" w:rsidR="00C66A48" w:rsidRPr="00C77180" w:rsidRDefault="00C66A48">
      <w:pPr>
        <w:numPr>
          <w:ilvl w:val="0"/>
          <w:numId w:val="17"/>
        </w:numPr>
        <w:tabs>
          <w:tab w:val="left" w:pos="0"/>
          <w:tab w:val="left" w:pos="420"/>
        </w:tabs>
        <w:spacing w:line="360" w:lineRule="auto"/>
        <w:ind w:right="200" w:firstLine="6"/>
        <w:rPr>
          <w:rFonts w:ascii="宋体" w:hAnsi="宋体" w:hint="eastAsia"/>
          <w:color w:val="000000"/>
          <w:sz w:val="24"/>
        </w:rPr>
      </w:pPr>
      <w:r w:rsidRPr="00C77180">
        <w:rPr>
          <w:rFonts w:ascii="宋体" w:hAnsi="宋体"/>
          <w:color w:val="000000"/>
          <w:sz w:val="24"/>
        </w:rPr>
        <w:t>如果甲方根据第</w:t>
      </w:r>
      <w:r w:rsidRPr="00C77180">
        <w:rPr>
          <w:rFonts w:ascii="宋体" w:hAnsi="宋体" w:hint="eastAsia"/>
          <w:color w:val="000000"/>
          <w:sz w:val="24"/>
          <w:lang w:eastAsia="zh-CN"/>
        </w:rPr>
        <w:t>十</w:t>
      </w:r>
      <w:r w:rsidRPr="00C77180">
        <w:rPr>
          <w:rFonts w:ascii="宋体" w:hAnsi="宋体"/>
          <w:color w:val="000000"/>
          <w:sz w:val="24"/>
        </w:rPr>
        <w:t>条第</w:t>
      </w:r>
      <w:r w:rsidRPr="00C77180">
        <w:rPr>
          <w:rFonts w:ascii="宋体" w:hAnsi="宋体" w:hint="eastAsia"/>
          <w:color w:val="000000"/>
          <w:sz w:val="24"/>
          <w:lang w:eastAsia="zh-CN"/>
        </w:rPr>
        <w:t>1）</w:t>
      </w:r>
      <w:r w:rsidRPr="00C77180">
        <w:rPr>
          <w:rFonts w:ascii="宋体" w:hAnsi="宋体"/>
          <w:color w:val="000000"/>
          <w:sz w:val="24"/>
        </w:rPr>
        <w:t>款</w:t>
      </w:r>
      <w:r w:rsidRPr="00C77180">
        <w:rPr>
          <w:rFonts w:ascii="宋体" w:hAnsi="宋体" w:hint="eastAsia"/>
          <w:color w:val="000000"/>
          <w:sz w:val="24"/>
          <w:lang w:eastAsia="zh-CN"/>
        </w:rPr>
        <w:t>解除</w:t>
      </w:r>
      <w:r w:rsidRPr="00C77180">
        <w:rPr>
          <w:rFonts w:ascii="宋体" w:hAnsi="宋体"/>
          <w:color w:val="000000"/>
          <w:sz w:val="24"/>
        </w:rPr>
        <w:t>了合同，则甲方有权要求乙方退还已支付</w:t>
      </w:r>
      <w:r w:rsidRPr="00C77180">
        <w:rPr>
          <w:rFonts w:ascii="宋体" w:hAnsi="宋体" w:hint="eastAsia"/>
          <w:color w:val="000000"/>
          <w:sz w:val="24"/>
          <w:lang w:eastAsia="zh-CN"/>
        </w:rPr>
        <w:t>但</w:t>
      </w:r>
      <w:r w:rsidRPr="00C77180">
        <w:rPr>
          <w:rFonts w:ascii="宋体" w:hAnsi="宋体" w:hint="eastAsia"/>
          <w:color w:val="000000"/>
          <w:sz w:val="24"/>
        </w:rPr>
        <w:t>未履行部分</w:t>
      </w:r>
      <w:r w:rsidRPr="00C77180">
        <w:rPr>
          <w:rFonts w:ascii="宋体" w:hAnsi="宋体" w:hint="eastAsia"/>
          <w:color w:val="000000"/>
          <w:sz w:val="24"/>
          <w:lang w:eastAsia="zh-CN"/>
        </w:rPr>
        <w:t>的</w:t>
      </w:r>
      <w:r w:rsidRPr="00C77180">
        <w:rPr>
          <w:rFonts w:ascii="宋体" w:hAnsi="宋体"/>
          <w:color w:val="000000"/>
          <w:sz w:val="24"/>
        </w:rPr>
        <w:t>合同价款</w:t>
      </w:r>
      <w:r w:rsidRPr="00C77180">
        <w:rPr>
          <w:rFonts w:ascii="宋体" w:hAnsi="宋体" w:hint="eastAsia"/>
          <w:color w:val="000000"/>
          <w:sz w:val="24"/>
          <w:lang w:eastAsia="zh-CN"/>
        </w:rPr>
        <w:t>。</w:t>
      </w:r>
    </w:p>
    <w:p w14:paraId="4DA37D65" w14:textId="77777777" w:rsidR="00C66A48" w:rsidRPr="00C77180" w:rsidRDefault="00C66A48">
      <w:pPr>
        <w:numPr>
          <w:ilvl w:val="0"/>
          <w:numId w:val="17"/>
        </w:numPr>
        <w:tabs>
          <w:tab w:val="left" w:pos="0"/>
          <w:tab w:val="left" w:pos="420"/>
        </w:tabs>
        <w:spacing w:line="360" w:lineRule="auto"/>
        <w:ind w:right="200" w:firstLine="6"/>
        <w:rPr>
          <w:rFonts w:ascii="宋体" w:hAnsi="宋体" w:hint="eastAsia"/>
          <w:color w:val="000000"/>
          <w:sz w:val="24"/>
        </w:rPr>
      </w:pPr>
      <w:r w:rsidRPr="00C77180">
        <w:rPr>
          <w:rFonts w:ascii="宋体" w:hAnsi="宋体"/>
          <w:color w:val="000000"/>
          <w:sz w:val="24"/>
        </w:rPr>
        <w:t>发生以下情况时，任何一方有权在书面通知另一方</w:t>
      </w:r>
      <w:r w:rsidRPr="00C77180">
        <w:rPr>
          <w:rFonts w:ascii="宋体" w:hAnsi="宋体"/>
          <w:color w:val="000000"/>
          <w:sz w:val="24"/>
          <w:lang w:eastAsia="zh-CN"/>
        </w:rPr>
        <w:t>的形式单方解除本</w:t>
      </w:r>
      <w:r w:rsidRPr="00C77180">
        <w:rPr>
          <w:rFonts w:ascii="宋体" w:hAnsi="宋体"/>
          <w:color w:val="000000"/>
          <w:sz w:val="24"/>
        </w:rPr>
        <w:t>合同：</w:t>
      </w:r>
    </w:p>
    <w:p w14:paraId="140E64A2" w14:textId="77777777" w:rsidR="00C66A48" w:rsidRPr="00C77180" w:rsidRDefault="00C66A48">
      <w:pPr>
        <w:tabs>
          <w:tab w:val="left" w:pos="420"/>
        </w:tabs>
        <w:spacing w:line="360" w:lineRule="auto"/>
        <w:ind w:left="426" w:right="200"/>
        <w:rPr>
          <w:rFonts w:ascii="宋体" w:hAnsi="宋体" w:hint="eastAsia"/>
          <w:color w:val="000000"/>
          <w:sz w:val="24"/>
          <w:lang w:eastAsia="zh-CN"/>
        </w:rPr>
      </w:pPr>
      <w:r w:rsidRPr="00C77180">
        <w:rPr>
          <w:rFonts w:ascii="宋体" w:hAnsi="宋体"/>
          <w:color w:val="000000"/>
          <w:sz w:val="24"/>
        </w:rPr>
        <w:t>一方破产或无清偿能力</w:t>
      </w:r>
      <w:r w:rsidRPr="00C77180">
        <w:rPr>
          <w:rFonts w:ascii="宋体" w:hAnsi="宋体"/>
          <w:color w:val="000000"/>
          <w:sz w:val="24"/>
          <w:lang w:eastAsia="zh-CN"/>
        </w:rPr>
        <w:t>。</w:t>
      </w:r>
    </w:p>
    <w:p w14:paraId="073765A2" w14:textId="77777777" w:rsidR="00C66A48" w:rsidRPr="00C77180" w:rsidRDefault="00C66A48">
      <w:pPr>
        <w:tabs>
          <w:tab w:val="left" w:pos="840"/>
        </w:tabs>
        <w:spacing w:line="360" w:lineRule="auto"/>
        <w:ind w:right="200" w:firstLineChars="200" w:firstLine="480"/>
        <w:rPr>
          <w:rFonts w:ascii="宋体" w:hAnsi="宋体" w:hint="eastAsia"/>
          <w:color w:val="000000"/>
          <w:sz w:val="24"/>
        </w:rPr>
      </w:pPr>
      <w:r w:rsidRPr="00C77180">
        <w:rPr>
          <w:rFonts w:ascii="宋体" w:hAnsi="宋体" w:hint="eastAsia"/>
          <w:color w:val="000000"/>
          <w:sz w:val="24"/>
          <w:lang w:eastAsia="zh-CN"/>
        </w:rPr>
        <w:t>合同</w:t>
      </w:r>
      <w:r w:rsidRPr="00C77180">
        <w:rPr>
          <w:rFonts w:ascii="宋体" w:hAnsi="宋体"/>
          <w:color w:val="000000"/>
          <w:sz w:val="24"/>
        </w:rPr>
        <w:t>因本条而</w:t>
      </w:r>
      <w:r w:rsidRPr="00C77180">
        <w:rPr>
          <w:rFonts w:ascii="宋体" w:hAnsi="宋体" w:hint="eastAsia"/>
          <w:color w:val="000000"/>
          <w:sz w:val="24"/>
          <w:lang w:eastAsia="zh-CN"/>
        </w:rPr>
        <w:t>解除</w:t>
      </w:r>
      <w:r w:rsidRPr="00C77180">
        <w:rPr>
          <w:rFonts w:ascii="宋体" w:hAnsi="宋体"/>
          <w:color w:val="000000"/>
          <w:sz w:val="24"/>
        </w:rPr>
        <w:t>时，乙方有权就其在</w:t>
      </w:r>
      <w:r w:rsidRPr="00C77180">
        <w:rPr>
          <w:rFonts w:ascii="宋体" w:hAnsi="宋体" w:hint="eastAsia"/>
          <w:color w:val="000000"/>
          <w:sz w:val="24"/>
          <w:lang w:eastAsia="zh-CN"/>
        </w:rPr>
        <w:t>合同解除</w:t>
      </w:r>
      <w:r w:rsidRPr="00C77180">
        <w:rPr>
          <w:rFonts w:ascii="宋体" w:hAnsi="宋体"/>
          <w:color w:val="000000"/>
          <w:sz w:val="24"/>
        </w:rPr>
        <w:t>之前已履行的服务获得付款。</w:t>
      </w:r>
    </w:p>
    <w:p w14:paraId="7342B5F7" w14:textId="77777777" w:rsidR="00C66A48" w:rsidRPr="00C77180" w:rsidRDefault="00C66A48">
      <w:pPr>
        <w:numPr>
          <w:ilvl w:val="0"/>
          <w:numId w:val="17"/>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不论本合同因何种原因而</w:t>
      </w:r>
      <w:r w:rsidRPr="00C77180">
        <w:rPr>
          <w:rFonts w:ascii="宋体" w:hAnsi="宋体" w:hint="eastAsia"/>
          <w:color w:val="000000"/>
          <w:sz w:val="24"/>
          <w:lang w:eastAsia="zh-CN"/>
        </w:rPr>
        <w:t>解除或</w:t>
      </w:r>
      <w:r w:rsidRPr="00C77180">
        <w:rPr>
          <w:rFonts w:ascii="宋体" w:hAnsi="宋体"/>
          <w:color w:val="000000"/>
          <w:sz w:val="24"/>
        </w:rPr>
        <w:t>终止均不免除任何一方</w:t>
      </w:r>
      <w:r w:rsidRPr="00C77180">
        <w:rPr>
          <w:rFonts w:ascii="宋体" w:hAnsi="宋体" w:hint="eastAsia"/>
          <w:color w:val="000000"/>
          <w:sz w:val="24"/>
          <w:lang w:eastAsia="zh-CN"/>
        </w:rPr>
        <w:t>的保密义务和</w:t>
      </w:r>
      <w:r w:rsidRPr="00C77180">
        <w:rPr>
          <w:rFonts w:ascii="宋体" w:hAnsi="宋体"/>
          <w:color w:val="000000"/>
          <w:sz w:val="24"/>
        </w:rPr>
        <w:t>根据合同</w:t>
      </w:r>
      <w:r w:rsidRPr="00C77180">
        <w:rPr>
          <w:rFonts w:ascii="宋体" w:hAnsi="宋体" w:hint="eastAsia"/>
          <w:color w:val="000000"/>
          <w:sz w:val="24"/>
          <w:lang w:eastAsia="zh-CN"/>
        </w:rPr>
        <w:t>产生的法律责任</w:t>
      </w:r>
      <w:r w:rsidRPr="00C77180">
        <w:rPr>
          <w:rFonts w:ascii="宋体" w:hAnsi="宋体"/>
          <w:color w:val="000000"/>
          <w:sz w:val="24"/>
        </w:rPr>
        <w:t>。</w:t>
      </w:r>
    </w:p>
    <w:p w14:paraId="614BB4D2"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b/>
          <w:color w:val="000000"/>
          <w:szCs w:val="21"/>
        </w:rPr>
        <w:t>违约责任</w:t>
      </w:r>
    </w:p>
    <w:p w14:paraId="3064D24D" w14:textId="77777777" w:rsidR="00C66A48" w:rsidRPr="00C77180" w:rsidRDefault="00C66A48">
      <w:pPr>
        <w:numPr>
          <w:ilvl w:val="0"/>
          <w:numId w:val="18"/>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乙方</w:t>
      </w:r>
      <w:r w:rsidRPr="00C77180">
        <w:rPr>
          <w:rFonts w:ascii="宋体" w:hAnsi="宋体" w:hint="eastAsia"/>
          <w:color w:val="000000"/>
          <w:sz w:val="24"/>
          <w:lang w:eastAsia="zh-CN"/>
        </w:rPr>
        <w:t>无正当理由</w:t>
      </w:r>
      <w:r w:rsidRPr="00C77180">
        <w:rPr>
          <w:rFonts w:ascii="宋体" w:hAnsi="宋体"/>
          <w:color w:val="000000"/>
          <w:sz w:val="24"/>
        </w:rPr>
        <w:t>违反本合同第</w:t>
      </w:r>
      <w:r w:rsidRPr="00C77180">
        <w:rPr>
          <w:rFonts w:ascii="宋体" w:hAnsi="宋体" w:hint="eastAsia"/>
          <w:color w:val="000000"/>
          <w:sz w:val="24"/>
          <w:lang w:eastAsia="zh-CN"/>
        </w:rPr>
        <w:t>四</w:t>
      </w:r>
      <w:r w:rsidRPr="00C77180">
        <w:rPr>
          <w:rFonts w:ascii="宋体" w:hAnsi="宋体"/>
          <w:color w:val="000000"/>
          <w:sz w:val="24"/>
        </w:rPr>
        <w:t>条约定</w:t>
      </w:r>
      <w:r w:rsidRPr="00C77180">
        <w:rPr>
          <w:rFonts w:ascii="宋体" w:hAnsi="宋体" w:hint="eastAsia"/>
          <w:color w:val="000000"/>
          <w:sz w:val="24"/>
          <w:lang w:eastAsia="zh-CN"/>
        </w:rPr>
        <w:t>的</w:t>
      </w:r>
      <w:r w:rsidRPr="00C77180">
        <w:rPr>
          <w:rFonts w:ascii="宋体" w:hAnsi="宋体"/>
          <w:color w:val="000000"/>
          <w:sz w:val="24"/>
        </w:rPr>
        <w:t>，每延迟一天，乙方</w:t>
      </w:r>
      <w:r w:rsidRPr="00C77180">
        <w:rPr>
          <w:rFonts w:ascii="宋体" w:hAnsi="宋体" w:hint="eastAsia"/>
          <w:color w:val="000000"/>
          <w:sz w:val="24"/>
          <w:lang w:eastAsia="zh-CN"/>
        </w:rPr>
        <w:t>应</w:t>
      </w:r>
      <w:r w:rsidRPr="00C77180">
        <w:rPr>
          <w:rFonts w:ascii="宋体" w:hAnsi="宋体"/>
          <w:color w:val="000000"/>
          <w:sz w:val="24"/>
        </w:rPr>
        <w:t>向甲方按</w:t>
      </w:r>
      <w:r w:rsidRPr="00C77180">
        <w:rPr>
          <w:rFonts w:ascii="宋体" w:hAnsi="宋体"/>
          <w:color w:val="000000"/>
          <w:sz w:val="24"/>
        </w:rPr>
        <w:lastRenderedPageBreak/>
        <w:t>合同总价的0.1％支付违约金，</w:t>
      </w:r>
      <w:r w:rsidRPr="00C77180">
        <w:rPr>
          <w:rFonts w:ascii="宋体" w:hAnsi="宋体" w:hint="eastAsia"/>
          <w:color w:val="000000"/>
          <w:sz w:val="24"/>
          <w:lang w:eastAsia="zh-CN"/>
        </w:rPr>
        <w:t>该</w:t>
      </w:r>
      <w:r w:rsidRPr="00C77180">
        <w:rPr>
          <w:rFonts w:ascii="宋体" w:hAnsi="宋体"/>
          <w:color w:val="000000"/>
          <w:sz w:val="24"/>
        </w:rPr>
        <w:t>违约金总额最多不超过合同总价的10%。</w:t>
      </w:r>
    </w:p>
    <w:p w14:paraId="34C02F1B" w14:textId="7704C10C" w:rsidR="00FB53E4" w:rsidRPr="00C77180" w:rsidRDefault="00000000">
      <w:pPr>
        <w:numPr>
          <w:ilvl w:val="0"/>
          <w:numId w:val="18"/>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甲方逾期付款的，每延迟一天，甲方应向乙方按合同总价的0.1％支付违约金（该违约金总额最多不超过合同总价的10%）；若甲方逾期付款达到{{违约金天数}}日的，则乙方有权单方解除本合同，乙方已开展的服务按实结算，甲方还应承担合同总金额20%的违约金。</w:t>
      </w:r>
    </w:p>
    <w:p w14:paraId="2E6870AD" w14:textId="77777777" w:rsidR="00C66A48" w:rsidRPr="00C77180" w:rsidRDefault="00C66A48">
      <w:pPr>
        <w:numPr>
          <w:ilvl w:val="0"/>
          <w:numId w:val="18"/>
        </w:numPr>
        <w:tabs>
          <w:tab w:val="left" w:pos="0"/>
        </w:tabs>
        <w:spacing w:line="360" w:lineRule="auto"/>
        <w:ind w:right="200" w:firstLine="6"/>
        <w:rPr>
          <w:rFonts w:ascii="宋体" w:hAnsi="宋体" w:hint="eastAsia"/>
          <w:color w:val="000000"/>
          <w:sz w:val="24"/>
        </w:rPr>
      </w:pPr>
      <w:r w:rsidRPr="00C77180">
        <w:rPr>
          <w:rFonts w:ascii="宋体" w:hAnsi="宋体" w:cs="宋体" w:hint="eastAsia"/>
          <w:sz w:val="24"/>
          <w:szCs w:val="24"/>
          <w:lang w:eastAsia="zh-CN"/>
        </w:rPr>
        <w:t>除法律另有规定或本合同另有约定外，本</w:t>
      </w:r>
      <w:r w:rsidRPr="00C77180">
        <w:rPr>
          <w:rFonts w:ascii="宋体" w:hAnsi="宋体" w:cs="宋体"/>
          <w:sz w:val="24"/>
          <w:szCs w:val="24"/>
        </w:rPr>
        <w:t>合同</w:t>
      </w:r>
      <w:r w:rsidRPr="00C77180">
        <w:rPr>
          <w:rFonts w:ascii="宋体" w:hAnsi="宋体" w:cs="宋体" w:hint="eastAsia"/>
          <w:sz w:val="24"/>
          <w:szCs w:val="24"/>
          <w:lang w:eastAsia="zh-CN"/>
        </w:rPr>
        <w:t>签订</w:t>
      </w:r>
      <w:r w:rsidRPr="00C77180">
        <w:rPr>
          <w:rFonts w:ascii="宋体" w:hAnsi="宋体" w:cs="宋体"/>
          <w:sz w:val="24"/>
          <w:szCs w:val="24"/>
        </w:rPr>
        <w:t>后，</w:t>
      </w:r>
      <w:r w:rsidRPr="00C77180">
        <w:rPr>
          <w:rFonts w:ascii="宋体" w:hAnsi="宋体" w:cs="宋体" w:hint="eastAsia"/>
          <w:sz w:val="24"/>
          <w:szCs w:val="24"/>
          <w:lang w:eastAsia="zh-CN"/>
        </w:rPr>
        <w:t>如</w:t>
      </w:r>
      <w:r w:rsidRPr="00C77180">
        <w:rPr>
          <w:rFonts w:ascii="宋体" w:hAnsi="宋体" w:cs="宋体"/>
          <w:sz w:val="24"/>
          <w:szCs w:val="24"/>
        </w:rPr>
        <w:t>任何一方单方面</w:t>
      </w:r>
      <w:r w:rsidRPr="00C77180">
        <w:rPr>
          <w:rFonts w:ascii="宋体" w:hAnsi="宋体" w:cs="宋体" w:hint="eastAsia"/>
          <w:sz w:val="24"/>
          <w:szCs w:val="24"/>
          <w:lang w:eastAsia="zh-CN"/>
        </w:rPr>
        <w:t>解除本合同</w:t>
      </w:r>
      <w:r w:rsidRPr="00C77180">
        <w:rPr>
          <w:rFonts w:ascii="宋体" w:hAnsi="宋体" w:cs="宋体"/>
          <w:sz w:val="24"/>
          <w:szCs w:val="24"/>
        </w:rPr>
        <w:t>的，</w:t>
      </w:r>
      <w:r w:rsidRPr="00C77180">
        <w:rPr>
          <w:rFonts w:ascii="宋体" w:hAnsi="宋体" w:cs="宋体" w:hint="eastAsia"/>
          <w:sz w:val="24"/>
          <w:szCs w:val="24"/>
          <w:lang w:eastAsia="zh-CN"/>
        </w:rPr>
        <w:t>该</w:t>
      </w:r>
      <w:r w:rsidRPr="00C77180">
        <w:rPr>
          <w:rFonts w:ascii="宋体" w:hAnsi="宋体" w:cs="宋体"/>
          <w:sz w:val="24"/>
          <w:szCs w:val="24"/>
        </w:rPr>
        <w:t>方</w:t>
      </w:r>
      <w:r w:rsidRPr="00C77180">
        <w:rPr>
          <w:rFonts w:ascii="宋体" w:hAnsi="宋体" w:cs="宋体" w:hint="eastAsia"/>
          <w:sz w:val="24"/>
          <w:szCs w:val="24"/>
          <w:lang w:eastAsia="zh-CN"/>
        </w:rPr>
        <w:t>应</w:t>
      </w:r>
      <w:r w:rsidRPr="00C77180">
        <w:rPr>
          <w:rFonts w:ascii="宋体" w:hAnsi="宋体" w:cs="宋体"/>
          <w:sz w:val="24"/>
          <w:szCs w:val="24"/>
        </w:rPr>
        <w:t>承担合同总金额20%的违约</w:t>
      </w:r>
      <w:r w:rsidRPr="00C77180">
        <w:rPr>
          <w:rFonts w:ascii="宋体" w:hAnsi="宋体" w:cs="宋体" w:hint="eastAsia"/>
          <w:sz w:val="24"/>
          <w:szCs w:val="24"/>
          <w:lang w:eastAsia="zh-CN"/>
        </w:rPr>
        <w:t>金，且</w:t>
      </w:r>
      <w:r w:rsidRPr="00C77180">
        <w:rPr>
          <w:rFonts w:ascii="宋体" w:hAnsi="宋体" w:cs="宋体"/>
          <w:sz w:val="24"/>
          <w:szCs w:val="24"/>
        </w:rPr>
        <w:t>若</w:t>
      </w:r>
      <w:r w:rsidRPr="00C77180">
        <w:rPr>
          <w:rFonts w:ascii="宋体" w:hAnsi="宋体" w:cs="宋体" w:hint="eastAsia"/>
          <w:sz w:val="24"/>
          <w:szCs w:val="24"/>
          <w:lang w:eastAsia="zh-CN"/>
        </w:rPr>
        <w:t>另</w:t>
      </w:r>
      <w:r w:rsidRPr="00C77180">
        <w:rPr>
          <w:rFonts w:ascii="宋体" w:hAnsi="宋体" w:cs="宋体"/>
          <w:sz w:val="24"/>
          <w:szCs w:val="24"/>
        </w:rPr>
        <w:t>一方已按照约定开展了部分工作，则该部分工作</w:t>
      </w:r>
      <w:r w:rsidRPr="00C77180">
        <w:rPr>
          <w:rFonts w:ascii="宋体" w:hAnsi="宋体" w:cs="宋体" w:hint="eastAsia"/>
          <w:sz w:val="24"/>
          <w:szCs w:val="24"/>
          <w:lang w:eastAsia="zh-CN"/>
        </w:rPr>
        <w:t>的</w:t>
      </w:r>
      <w:r w:rsidRPr="00C77180">
        <w:rPr>
          <w:rFonts w:ascii="宋体" w:hAnsi="宋体" w:cs="宋体"/>
          <w:sz w:val="24"/>
          <w:szCs w:val="24"/>
        </w:rPr>
        <w:t>费用由违约方</w:t>
      </w:r>
      <w:r w:rsidRPr="00C77180">
        <w:rPr>
          <w:rFonts w:ascii="宋体" w:hAnsi="宋体" w:cs="宋体" w:hint="eastAsia"/>
          <w:sz w:val="24"/>
          <w:szCs w:val="24"/>
          <w:lang w:eastAsia="zh-CN"/>
        </w:rPr>
        <w:t>按照本合同约定的标准</w:t>
      </w:r>
      <w:r w:rsidRPr="00C77180">
        <w:rPr>
          <w:rFonts w:ascii="宋体" w:hAnsi="宋体" w:cs="宋体"/>
          <w:sz w:val="24"/>
          <w:szCs w:val="24"/>
        </w:rPr>
        <w:t>另行支付。</w:t>
      </w:r>
    </w:p>
    <w:p w14:paraId="77B75E7B" w14:textId="77777777" w:rsidR="00C66A48" w:rsidRPr="00C77180" w:rsidRDefault="00C66A48">
      <w:pPr>
        <w:numPr>
          <w:ilvl w:val="0"/>
          <w:numId w:val="18"/>
        </w:numPr>
        <w:tabs>
          <w:tab w:val="left" w:pos="0"/>
        </w:tabs>
        <w:spacing w:line="360" w:lineRule="auto"/>
        <w:ind w:right="200" w:firstLine="6"/>
        <w:rPr>
          <w:rFonts w:ascii="宋体" w:hAnsi="宋体" w:hint="eastAsia"/>
          <w:color w:val="000000"/>
          <w:sz w:val="24"/>
        </w:rPr>
      </w:pPr>
      <w:r w:rsidRPr="00C77180">
        <w:rPr>
          <w:rFonts w:ascii="宋体" w:hAnsi="宋体" w:cs="宋体" w:hint="eastAsia"/>
          <w:sz w:val="24"/>
          <w:szCs w:val="24"/>
          <w:lang w:eastAsia="zh-CN"/>
        </w:rPr>
        <w:t>违约方并应承担守约方</w:t>
      </w:r>
      <w:r w:rsidRPr="00C77180">
        <w:rPr>
          <w:rFonts w:ascii="宋体" w:hAnsi="宋体" w:cs="宋体" w:hint="eastAsia"/>
          <w:sz w:val="24"/>
        </w:rPr>
        <w:t>产生的</w:t>
      </w:r>
      <w:r w:rsidRPr="00C77180">
        <w:rPr>
          <w:rFonts w:ascii="宋体" w:hAnsi="宋体" w:cs="宋体" w:hint="eastAsia"/>
          <w:sz w:val="24"/>
          <w:lang w:eastAsia="zh-CN"/>
        </w:rPr>
        <w:t>仲裁费</w:t>
      </w:r>
      <w:r w:rsidRPr="00C77180">
        <w:rPr>
          <w:rFonts w:ascii="宋体" w:hAnsi="宋体" w:cs="宋体" w:hint="eastAsia"/>
          <w:sz w:val="24"/>
        </w:rPr>
        <w:t>、律师费、公证费、鉴定费、保全费、保全担保费、调查取证费等一切支出。</w:t>
      </w:r>
    </w:p>
    <w:p w14:paraId="50B09962"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b/>
          <w:color w:val="000000"/>
          <w:szCs w:val="21"/>
        </w:rPr>
        <w:t>合同文件的处理</w:t>
      </w:r>
    </w:p>
    <w:p w14:paraId="21F91274" w14:textId="77777777" w:rsidR="00C66A48" w:rsidRPr="00C77180" w:rsidRDefault="00C66A48">
      <w:pPr>
        <w:numPr>
          <w:ilvl w:val="0"/>
          <w:numId w:val="19"/>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任何一方不得将本合同、合同的有关条款或在履行本合同过程中所获得其他有关信息透露给第三方。</w:t>
      </w:r>
    </w:p>
    <w:p w14:paraId="6B45BB6A" w14:textId="77777777" w:rsidR="00C66A48" w:rsidRPr="00C77180" w:rsidRDefault="00C66A48">
      <w:pPr>
        <w:numPr>
          <w:ilvl w:val="0"/>
          <w:numId w:val="19"/>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未经甲方事先同意，乙方不得将在合同中涉及的资料用作</w:t>
      </w:r>
      <w:r w:rsidRPr="00C77180">
        <w:rPr>
          <w:rFonts w:ascii="宋体" w:hAnsi="宋体" w:hint="eastAsia"/>
          <w:color w:val="000000"/>
          <w:sz w:val="24"/>
          <w:lang w:eastAsia="zh-CN"/>
        </w:rPr>
        <w:t>本合同之外的</w:t>
      </w:r>
      <w:r w:rsidRPr="00C77180">
        <w:rPr>
          <w:rFonts w:ascii="宋体" w:hAnsi="宋体"/>
          <w:color w:val="000000"/>
          <w:sz w:val="24"/>
        </w:rPr>
        <w:t>其他目的。</w:t>
      </w:r>
    </w:p>
    <w:p w14:paraId="6D33B217"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b/>
          <w:color w:val="000000"/>
          <w:szCs w:val="21"/>
        </w:rPr>
        <w:t>争议解决</w:t>
      </w:r>
    </w:p>
    <w:p w14:paraId="7343FB70" w14:textId="77777777" w:rsidR="00C66A48" w:rsidRPr="00C77180" w:rsidRDefault="00C66A48">
      <w:pPr>
        <w:numPr>
          <w:ilvl w:val="0"/>
          <w:numId w:val="20"/>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与本合同有关的或在本合同履行过程中产生的一切争议应首先由双方通过友好协商解决。如</w:t>
      </w:r>
      <w:r w:rsidRPr="00C77180">
        <w:rPr>
          <w:rFonts w:ascii="宋体" w:hAnsi="宋体" w:hint="eastAsia"/>
          <w:color w:val="000000"/>
          <w:sz w:val="24"/>
          <w:lang w:eastAsia="zh-CN"/>
        </w:rPr>
        <w:t>协商不成的</w:t>
      </w:r>
      <w:r w:rsidRPr="00C77180">
        <w:rPr>
          <w:rFonts w:ascii="宋体" w:hAnsi="宋体"/>
          <w:color w:val="000000"/>
          <w:sz w:val="24"/>
        </w:rPr>
        <w:t>，</w:t>
      </w:r>
      <w:r w:rsidRPr="00C77180">
        <w:rPr>
          <w:rFonts w:ascii="宋体" w:hAnsi="宋体" w:cs="宋体"/>
          <w:sz w:val="24"/>
          <w:szCs w:val="24"/>
        </w:rPr>
        <w:t>则</w:t>
      </w:r>
      <w:r w:rsidRPr="00C77180">
        <w:rPr>
          <w:rFonts w:ascii="宋体" w:hAnsi="宋体" w:cs="宋体" w:hint="eastAsia"/>
          <w:sz w:val="24"/>
          <w:szCs w:val="24"/>
          <w:lang w:eastAsia="zh-CN"/>
        </w:rPr>
        <w:t>由乙方住所地人民法院管辖</w:t>
      </w:r>
      <w:r w:rsidRPr="00C77180">
        <w:rPr>
          <w:rFonts w:ascii="宋体" w:hAnsi="宋体"/>
          <w:color w:val="000000"/>
          <w:sz w:val="24"/>
        </w:rPr>
        <w:t>。</w:t>
      </w:r>
    </w:p>
    <w:p w14:paraId="1211E4DC" w14:textId="77777777" w:rsidR="00C66A48" w:rsidRPr="00C77180" w:rsidRDefault="00C66A48">
      <w:pPr>
        <w:numPr>
          <w:ilvl w:val="0"/>
          <w:numId w:val="20"/>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在争议解决期间，除争议事项外，双方应继续履行本合同下的义务。</w:t>
      </w:r>
    </w:p>
    <w:p w14:paraId="5A7DA1D3" w14:textId="0C6ECF44" w:rsidR="00FB53E4" w:rsidRPr="00C77180" w:rsidRDefault="00000000">
      <w:pPr>
        <w:numPr>
          <w:ilvl w:val="0"/>
          <w:numId w:val="20"/>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乙方申投诉电话：{{我方申投诉电话}}。</w:t>
      </w:r>
    </w:p>
    <w:p w14:paraId="47355288"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hint="eastAsia"/>
          <w:b/>
          <w:color w:val="000000"/>
          <w:szCs w:val="21"/>
        </w:rPr>
        <w:t>信息对外公布条件</w:t>
      </w:r>
    </w:p>
    <w:p w14:paraId="63AC0970" w14:textId="77777777" w:rsidR="00C66A48" w:rsidRPr="00C77180" w:rsidRDefault="00C66A48">
      <w:pPr>
        <w:tabs>
          <w:tab w:val="left" w:pos="0"/>
        </w:tabs>
        <w:spacing w:line="360" w:lineRule="auto"/>
        <w:ind w:right="198" w:firstLineChars="200" w:firstLine="480"/>
        <w:rPr>
          <w:rFonts w:ascii="宋体" w:hAnsi="宋体" w:hint="eastAsia"/>
          <w:color w:val="000000"/>
          <w:sz w:val="24"/>
          <w:lang w:eastAsia="zh-CN"/>
        </w:rPr>
      </w:pPr>
      <w:r w:rsidRPr="00C77180">
        <w:rPr>
          <w:rFonts w:ascii="宋体" w:hAnsi="宋体" w:hint="eastAsia"/>
          <w:color w:val="000000"/>
          <w:sz w:val="24"/>
          <w:lang w:eastAsia="zh-CN"/>
        </w:rPr>
        <w:t>甲乙双方确认，因法律、法规、国家政策规定等原因必须透露对方保密信息的，在不禁止的情况下，应事先以书面形式通知对方，并且尽力为对方的保密信息提供保护。</w:t>
      </w:r>
    </w:p>
    <w:p w14:paraId="59F30C51"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hint="eastAsia"/>
          <w:b/>
          <w:color w:val="000000"/>
          <w:szCs w:val="21"/>
        </w:rPr>
        <w:t>其他</w:t>
      </w:r>
    </w:p>
    <w:p w14:paraId="5C2C5837" w14:textId="77777777" w:rsidR="00C66A48" w:rsidRPr="00C77180" w:rsidRDefault="00C66A48">
      <w:pPr>
        <w:numPr>
          <w:ilvl w:val="0"/>
          <w:numId w:val="21"/>
        </w:numPr>
        <w:tabs>
          <w:tab w:val="left" w:pos="0"/>
        </w:tabs>
        <w:spacing w:line="360" w:lineRule="auto"/>
        <w:ind w:right="200" w:firstLine="6"/>
        <w:rPr>
          <w:rFonts w:ascii="宋体" w:hAnsi="宋体" w:hint="eastAsia"/>
          <w:color w:val="000000"/>
          <w:sz w:val="24"/>
        </w:rPr>
      </w:pPr>
      <w:r w:rsidRPr="00C77180">
        <w:rPr>
          <w:rFonts w:ascii="宋体" w:hAnsi="宋体" w:hint="eastAsia"/>
          <w:color w:val="000000"/>
          <w:sz w:val="24"/>
          <w:lang w:eastAsia="zh-CN"/>
        </w:rPr>
        <w:t>本</w:t>
      </w:r>
      <w:r w:rsidRPr="00C77180">
        <w:rPr>
          <w:rFonts w:ascii="宋体" w:hAnsi="宋体"/>
          <w:color w:val="000000"/>
          <w:sz w:val="24"/>
        </w:rPr>
        <w:t>合同未经双方同意不作修改，任何对合同条款的变更或修改均须以双方签订书面</w:t>
      </w:r>
      <w:r w:rsidRPr="00C77180">
        <w:rPr>
          <w:rFonts w:ascii="宋体" w:hAnsi="宋体" w:hint="eastAsia"/>
          <w:color w:val="000000"/>
          <w:sz w:val="24"/>
          <w:lang w:eastAsia="zh-CN"/>
        </w:rPr>
        <w:t>补充协议</w:t>
      </w:r>
      <w:r w:rsidRPr="00C77180">
        <w:rPr>
          <w:rFonts w:ascii="宋体" w:hAnsi="宋体"/>
          <w:color w:val="000000"/>
          <w:sz w:val="24"/>
        </w:rPr>
        <w:t>的形式进行。</w:t>
      </w:r>
    </w:p>
    <w:p w14:paraId="2C411930" w14:textId="77777777" w:rsidR="00C66A48" w:rsidRPr="00C77180" w:rsidRDefault="00C66A48">
      <w:pPr>
        <w:numPr>
          <w:ilvl w:val="0"/>
          <w:numId w:val="21"/>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本合同受中国法律管辖并依其进行解释。</w:t>
      </w:r>
    </w:p>
    <w:p w14:paraId="58700CCB" w14:textId="77777777" w:rsidR="00C66A48" w:rsidRPr="00C77180" w:rsidRDefault="00C66A48">
      <w:pPr>
        <w:numPr>
          <w:ilvl w:val="0"/>
          <w:numId w:val="21"/>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未经对方</w:t>
      </w:r>
      <w:r w:rsidRPr="00C77180">
        <w:rPr>
          <w:rFonts w:ascii="宋体" w:hAnsi="宋体" w:hint="eastAsia"/>
          <w:color w:val="000000"/>
          <w:sz w:val="24"/>
          <w:lang w:eastAsia="zh-CN"/>
        </w:rPr>
        <w:t>书面</w:t>
      </w:r>
      <w:r w:rsidRPr="00C77180">
        <w:rPr>
          <w:rFonts w:ascii="宋体" w:hAnsi="宋体"/>
          <w:color w:val="000000"/>
          <w:sz w:val="24"/>
        </w:rPr>
        <w:t>同意，任何一方均不得将其在本合同下的权利和义务转让。</w:t>
      </w:r>
    </w:p>
    <w:p w14:paraId="5DA7B717" w14:textId="77777777" w:rsidR="00C66A48" w:rsidRPr="00C77180" w:rsidRDefault="00C66A48">
      <w:pPr>
        <w:numPr>
          <w:ilvl w:val="0"/>
          <w:numId w:val="21"/>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lastRenderedPageBreak/>
        <w:t>任何</w:t>
      </w:r>
      <w:proofErr w:type="gramStart"/>
      <w:r w:rsidRPr="00C77180">
        <w:rPr>
          <w:rFonts w:ascii="宋体" w:hAnsi="宋体"/>
          <w:color w:val="000000"/>
          <w:sz w:val="24"/>
        </w:rPr>
        <w:t>一</w:t>
      </w:r>
      <w:proofErr w:type="gramEnd"/>
      <w:r w:rsidRPr="00C77180">
        <w:rPr>
          <w:rFonts w:ascii="宋体" w:hAnsi="宋体"/>
          <w:color w:val="000000"/>
          <w:sz w:val="24"/>
        </w:rPr>
        <w:t>方向对方</w:t>
      </w:r>
      <w:r w:rsidRPr="00C77180">
        <w:rPr>
          <w:rFonts w:ascii="宋体" w:hAnsi="宋体" w:hint="eastAsia"/>
          <w:color w:val="000000"/>
          <w:sz w:val="24"/>
          <w:lang w:eastAsia="zh-CN"/>
        </w:rPr>
        <w:t>发出的通知或文件</w:t>
      </w:r>
      <w:r w:rsidRPr="00C77180">
        <w:rPr>
          <w:rFonts w:ascii="宋体" w:hAnsi="宋体"/>
          <w:color w:val="000000"/>
          <w:sz w:val="24"/>
        </w:rPr>
        <w:t>，</w:t>
      </w:r>
      <w:r w:rsidRPr="00C77180">
        <w:rPr>
          <w:rFonts w:ascii="宋体" w:hAnsi="宋体" w:hint="eastAsia"/>
          <w:color w:val="000000"/>
          <w:sz w:val="24"/>
          <w:lang w:eastAsia="zh-CN"/>
        </w:rPr>
        <w:t>均应发送至对方在本合同载明的送达地址或邮箱。</w:t>
      </w:r>
      <w:r w:rsidRPr="00C77180">
        <w:rPr>
          <w:rFonts w:ascii="宋体" w:hAnsi="宋体" w:hint="eastAsia"/>
          <w:color w:val="000000"/>
          <w:sz w:val="24"/>
        </w:rPr>
        <w:t>一方变更</w:t>
      </w:r>
      <w:r w:rsidRPr="00C77180">
        <w:rPr>
          <w:rFonts w:ascii="宋体" w:hAnsi="宋体" w:hint="eastAsia"/>
          <w:color w:val="000000"/>
          <w:sz w:val="24"/>
          <w:lang w:eastAsia="zh-CN"/>
        </w:rPr>
        <w:t>送达联系人、电话、</w:t>
      </w:r>
      <w:r w:rsidRPr="00C77180">
        <w:rPr>
          <w:rFonts w:ascii="宋体" w:hAnsi="宋体" w:hint="eastAsia"/>
          <w:color w:val="000000"/>
          <w:sz w:val="24"/>
        </w:rPr>
        <w:t>地址或</w:t>
      </w:r>
      <w:r w:rsidRPr="00C77180">
        <w:rPr>
          <w:rFonts w:ascii="宋体" w:hAnsi="宋体" w:hint="eastAsia"/>
          <w:color w:val="000000"/>
          <w:sz w:val="24"/>
          <w:lang w:eastAsia="zh-CN"/>
        </w:rPr>
        <w:t>邮箱的</w:t>
      </w:r>
      <w:r w:rsidRPr="00C77180">
        <w:rPr>
          <w:rFonts w:ascii="宋体" w:hAnsi="宋体" w:hint="eastAsia"/>
          <w:color w:val="000000"/>
          <w:sz w:val="24"/>
        </w:rPr>
        <w:t>，应自变更之日起3个工作日内，将变更</w:t>
      </w:r>
      <w:proofErr w:type="gramStart"/>
      <w:r w:rsidRPr="00C77180">
        <w:rPr>
          <w:rFonts w:ascii="宋体" w:hAnsi="宋体" w:hint="eastAsia"/>
          <w:color w:val="000000"/>
          <w:sz w:val="24"/>
        </w:rPr>
        <w:t>后</w:t>
      </w:r>
      <w:r w:rsidRPr="00C77180">
        <w:rPr>
          <w:rFonts w:ascii="宋体" w:hAnsi="宋体" w:hint="eastAsia"/>
          <w:color w:val="000000"/>
          <w:sz w:val="24"/>
          <w:lang w:eastAsia="zh-CN"/>
        </w:rPr>
        <w:t>内容</w:t>
      </w:r>
      <w:proofErr w:type="gramEnd"/>
      <w:r w:rsidRPr="00C77180">
        <w:rPr>
          <w:rFonts w:ascii="宋体" w:hAnsi="宋体" w:hint="eastAsia"/>
          <w:color w:val="000000"/>
          <w:sz w:val="24"/>
        </w:rPr>
        <w:t>通知对方。变更方不履行通知义务的，对方收到变更通知前向</w:t>
      </w:r>
      <w:r w:rsidRPr="00C77180">
        <w:rPr>
          <w:rFonts w:ascii="宋体" w:hAnsi="宋体" w:hint="eastAsia"/>
          <w:color w:val="000000"/>
          <w:sz w:val="24"/>
          <w:lang w:eastAsia="zh-CN"/>
        </w:rPr>
        <w:t>原地址或邮箱</w:t>
      </w:r>
      <w:r w:rsidRPr="00C77180">
        <w:rPr>
          <w:rFonts w:ascii="宋体" w:hAnsi="宋体" w:hint="eastAsia"/>
          <w:color w:val="000000"/>
          <w:sz w:val="24"/>
        </w:rPr>
        <w:t>发出的通知或文件发出即视为送达。</w:t>
      </w:r>
    </w:p>
    <w:p w14:paraId="3B04E1F1" w14:textId="77777777" w:rsidR="00FB53E4" w:rsidRPr="00C77180" w:rsidRDefault="00000000">
      <w:pPr>
        <w:numPr>
          <w:ilvl w:val="0"/>
          <w:numId w:val="21"/>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本合同的附件1《保密协议》是本合同不可分割的一部分，具有与合同同等的法律效力。如果附件与合同条款有冲突，则应以合同条款为准。</w:t>
      </w:r>
    </w:p>
    <w:p w14:paraId="455CBDAE" w14:textId="121223EB" w:rsidR="00FB53E4" w:rsidRPr="00C77180" w:rsidRDefault="00000000">
      <w:pPr>
        <w:numPr>
          <w:ilvl w:val="0"/>
          <w:numId w:val="21"/>
        </w:numPr>
        <w:tabs>
          <w:tab w:val="left" w:pos="0"/>
        </w:tabs>
        <w:spacing w:line="360" w:lineRule="auto"/>
        <w:ind w:right="200" w:firstLine="6"/>
        <w:rPr>
          <w:rFonts w:ascii="宋体" w:hAnsi="宋体" w:hint="eastAsia"/>
          <w:color w:val="000000"/>
          <w:sz w:val="24"/>
        </w:rPr>
      </w:pPr>
      <w:r w:rsidRPr="00C77180">
        <w:rPr>
          <w:rFonts w:ascii="宋体" w:hAnsi="宋体" w:cs="宋体" w:hint="eastAsia"/>
          <w:sz w:val="24"/>
          <w:szCs w:val="24"/>
          <w:lang w:eastAsia="zh-CN"/>
        </w:rPr>
        <w:t>本合同经甲乙双方盖章后生效</w:t>
      </w:r>
      <w:r w:rsidRPr="00C77180">
        <w:rPr>
          <w:rFonts w:ascii="宋体" w:hAnsi="宋体" w:cs="宋体"/>
          <w:sz w:val="24"/>
          <w:szCs w:val="24"/>
        </w:rPr>
        <w:t>。</w:t>
      </w:r>
    </w:p>
    <w:p w14:paraId="09E07DBA" w14:textId="77777777" w:rsidR="00C66A48" w:rsidRPr="00C77180" w:rsidRDefault="00C66A48">
      <w:pPr>
        <w:numPr>
          <w:ilvl w:val="0"/>
          <w:numId w:val="21"/>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本合同正本一式</w:t>
      </w:r>
      <w:r w:rsidRPr="00C77180">
        <w:rPr>
          <w:rFonts w:ascii="宋体" w:hAnsi="宋体" w:hint="eastAsia"/>
          <w:color w:val="000000"/>
          <w:sz w:val="24"/>
          <w:lang w:eastAsia="zh-CN"/>
        </w:rPr>
        <w:t>肆</w:t>
      </w:r>
      <w:r w:rsidRPr="00C77180">
        <w:rPr>
          <w:rFonts w:ascii="宋体" w:hAnsi="宋体"/>
          <w:color w:val="000000"/>
          <w:sz w:val="24"/>
        </w:rPr>
        <w:t>份，</w:t>
      </w:r>
      <w:r w:rsidRPr="00C77180">
        <w:rPr>
          <w:rFonts w:ascii="宋体" w:hAnsi="宋体" w:hint="eastAsia"/>
          <w:color w:val="000000"/>
          <w:sz w:val="24"/>
          <w:lang w:eastAsia="zh-CN"/>
        </w:rPr>
        <w:t>甲乙</w:t>
      </w:r>
      <w:r w:rsidRPr="00C77180">
        <w:rPr>
          <w:rFonts w:ascii="宋体" w:hAnsi="宋体"/>
          <w:color w:val="000000"/>
          <w:sz w:val="24"/>
        </w:rPr>
        <w:t>双方各执两份，具有同等的法律效力。</w:t>
      </w:r>
    </w:p>
    <w:p w14:paraId="04440711" w14:textId="77777777" w:rsidR="00C66A48" w:rsidRPr="00C77180" w:rsidRDefault="00C66A48">
      <w:pPr>
        <w:tabs>
          <w:tab w:val="left" w:pos="0"/>
        </w:tabs>
        <w:spacing w:line="360" w:lineRule="auto"/>
        <w:ind w:right="200"/>
        <w:rPr>
          <w:rFonts w:ascii="宋体" w:hAnsi="宋体" w:hint="eastAsia"/>
          <w:color w:val="000000"/>
          <w:sz w:val="24"/>
        </w:rPr>
      </w:pPr>
    </w:p>
    <w:p w14:paraId="70AD2629" w14:textId="77777777" w:rsidR="00C66A48" w:rsidRPr="00C77180" w:rsidRDefault="00C66A48">
      <w:pPr>
        <w:tabs>
          <w:tab w:val="left" w:pos="0"/>
        </w:tabs>
        <w:spacing w:line="360" w:lineRule="auto"/>
        <w:ind w:right="200"/>
        <w:rPr>
          <w:rFonts w:ascii="宋体" w:hAnsi="宋体" w:hint="eastAsia"/>
          <w:color w:val="000000"/>
          <w:sz w:val="24"/>
        </w:rPr>
      </w:pPr>
    </w:p>
    <w:p w14:paraId="3D9DEA08" w14:textId="77777777" w:rsidR="00C66A48" w:rsidRPr="00C77180" w:rsidRDefault="00C66A48">
      <w:pPr>
        <w:spacing w:line="420" w:lineRule="exact"/>
        <w:jc w:val="center"/>
        <w:rPr>
          <w:rFonts w:ascii="宋体" w:hAnsi="宋体" w:hint="eastAsia"/>
          <w:b/>
          <w:bCs/>
          <w:color w:val="000000"/>
          <w:sz w:val="32"/>
          <w:szCs w:val="32"/>
          <w:lang w:eastAsia="zh-CN"/>
        </w:rPr>
        <w:keepNext/>
      </w:pPr>
      <w:r w:rsidRPr="00C77180">
        <w:rPr>
          <w:rFonts w:ascii="宋体" w:hAnsi="宋体" w:hint="eastAsia"/>
          <w:b/>
          <w:bCs/>
          <w:color w:val="000000"/>
          <w:sz w:val="32"/>
          <w:szCs w:val="32"/>
          <w:lang w:eastAsia="zh-CN"/>
        </w:rPr>
        <w:t>盖章页</w:t>
      </w:r>
    </w:p>
    <w:p w14:paraId="6E28078D" w14:textId="77777777" w:rsidR="00C66A48" w:rsidRPr="00C77180" w:rsidRDefault="00C66A48">
      <w:pPr>
        <w:spacing w:line="420" w:lineRule="exact"/>
        <w:ind w:firstLine="420"/>
        <w:rPr>
          <w:color w:val="000000"/>
        </w:rPr>
        <w:keepNext/>
      </w:pPr>
      <w:r w:rsidRPr="00C77180">
        <w:rPr>
          <w:rFonts w:ascii="宋体" w:hAnsi="宋体" w:hint="eastAsia"/>
          <w:color w:val="000000"/>
          <w:szCs w:val="21"/>
          <w:lang w:eastAsia="zh-CN"/>
        </w:rPr>
        <w:t>本页无正文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7"/>
        <w:gridCol w:w="4268"/>
      </w:tblGrid>
      <w:tr w:rsidR="00FB53E4" w:rsidRPr="00C77180" w14:paraId="274F699C" w14:textId="77777777">
        <w:trPr>
          <w:cantSplit/>
        </w:trPr>
        <w:tc>
          <w:tcPr>
            <w:tcW w:w="4267" w:type="dxa"/>
          </w:tcPr>
          <w:p w14:paraId="10B6937A" w14:textId="77777777" w:rsidR="00C66A48" w:rsidRPr="00C77180" w:rsidRDefault="00C66A48">
            <w:pPr>
              <w:spacing w:line="480" w:lineRule="exact"/>
              <w:rPr>
                <w:rFonts w:ascii="宋体" w:hAnsi="宋体" w:hint="eastAsia"/>
                <w:color w:val="000000"/>
                <w:sz w:val="24"/>
                <w:szCs w:val="24"/>
              </w:rPr>
              <w:keepNext/>
            </w:pPr>
            <w:bookmarkStart w:id="2" w:name="_Hlk64731562"/>
            <w:r w:rsidRPr="00C77180">
              <w:rPr>
                <w:rFonts w:ascii="宋体" w:hAnsi="宋体" w:hint="eastAsia"/>
                <w:color w:val="000000"/>
                <w:sz w:val="24"/>
                <w:szCs w:val="24"/>
              </w:rPr>
              <w:t>委托方（甲方）</w:t>
            </w:r>
          </w:p>
        </w:tc>
        <w:tc>
          <w:tcPr>
            <w:tcW w:w="4268" w:type="dxa"/>
          </w:tcPr>
          <w:p w14:paraId="47446E7C" w14:textId="77777777" w:rsidR="00C66A48" w:rsidRPr="00C77180" w:rsidRDefault="00C66A48">
            <w:pPr>
              <w:spacing w:line="480" w:lineRule="exact"/>
              <w:rPr>
                <w:rFonts w:ascii="宋体" w:hAnsi="宋体" w:hint="eastAsia"/>
                <w:color w:val="000000"/>
                <w:sz w:val="24"/>
                <w:szCs w:val="24"/>
              </w:rPr>
              <w:keepNext/>
            </w:pPr>
            <w:r w:rsidRPr="00C77180">
              <w:rPr>
                <w:rFonts w:ascii="宋体" w:hAnsi="宋体" w:hint="eastAsia"/>
                <w:color w:val="000000"/>
                <w:sz w:val="24"/>
                <w:szCs w:val="24"/>
              </w:rPr>
              <w:t>服务方（乙方）</w:t>
            </w:r>
          </w:p>
        </w:tc>
      </w:tr>
      <w:tr w:rsidR="00FB53E4" w:rsidRPr="00C77180" w14:paraId="58F10F2E" w14:textId="77777777">
        <w:trPr>
          <w:cantSplit/>
        </w:trPr>
        <w:tc>
          <w:tcPr>
            <w:tcW w:w="4267" w:type="dxa"/>
          </w:tcPr>
          <w:p>
            <w:pPr>
              <w:spacing w:line="480" w:lineRule="exact"/>
              <w:rPr>
                <w:rFonts w:ascii="宋体" w:hAnsi="宋体" w:hint="eastAsia"/>
                <w:color w:val="000000"/>
                <w:sz w:val="24"/>
                <w:szCs w:val="24"/>
              </w:rPr>
              <w:keepNext/>
            </w:pPr>
            <w:r>
              <w:rPr>
                <w:rFonts w:ascii="宋体" w:hAnsi="宋体" w:hint="eastAsia"/>
                <w:color w:val="000000"/>
                <w:sz w:val="24"/>
                <w:szCs w:val="24"/>
              </w:rPr>
              <w:t>名 称：{{客户名称}}</w:t>
              <w:br/>
              <w:t>（盖章）</w:t>
              <w:br/>
              <w:br/>
            </w:r>
          </w:p>
        </w:tc>
        <w:tc>
          <w:tcPr>
            <w:tcW w:w="4268" w:type="dxa"/>
          </w:tcPr>
          <w:p>
            <w:pPr>
              <w:spacing w:line="480" w:lineRule="exact"/>
              <w:rPr>
                <w:rFonts w:ascii="宋体" w:hAnsi="宋体" w:hint="eastAsia"/>
                <w:color w:val="000000"/>
                <w:sz w:val="24"/>
                <w:szCs w:val="24"/>
              </w:rPr>
              <w:keepNext/>
            </w:pPr>
            <w:r>
              <w:rPr>
                <w:rFonts w:ascii="宋体" w:hAnsi="宋体" w:hint="eastAsia"/>
                <w:color w:val="000000"/>
                <w:sz w:val="24"/>
                <w:szCs w:val="24"/>
              </w:rPr>
              <w:t>名 称：{{我方名称}}</w:t>
              <w:br/>
              <w:t>（盖章）</w:t>
            </w:r>
          </w:p>
        </w:tc>
      </w:tr>
      <w:tr w:rsidR="00FB53E4" w:rsidRPr="00C77180" w14:paraId="2A620C55" w14:textId="77777777">
        <w:trPr>
          <w:cantSplit/>
        </w:trPr>
        <w:tc>
          <w:tcPr>
            <w:tcW w:w="4267" w:type="dxa"/>
          </w:tcPr>
          <w:p>
            <w:pPr>
              <w:spacing w:line="480" w:lineRule="exact"/>
              <w:rPr>
                <w:rFonts w:ascii="宋体" w:hAnsi="宋体" w:hint="eastAsia"/>
                <w:color w:val="000000"/>
                <w:sz w:val="24"/>
                <w:szCs w:val="24"/>
              </w:rPr>
              <w:keepNext/>
            </w:pPr>
            <w:r>
              <w:rPr>
                <w:rFonts w:ascii="宋体" w:hAnsi="宋体" w:hint="eastAsia"/>
                <w:color w:val="000000"/>
                <w:sz w:val="24"/>
                <w:szCs w:val="24"/>
              </w:rPr>
              <w:t>签署日期：    {{签订日期}}</w:t>
            </w:r>
          </w:p>
        </w:tc>
        <w:tc>
          <w:tcPr>
            <w:tcW w:w="4268" w:type="dxa"/>
          </w:tcPr>
          <w:p>
            <w:pPr>
              <w:spacing w:line="480" w:lineRule="exact"/>
              <w:rPr>
                <w:rFonts w:ascii="宋体" w:hAnsi="宋体" w:hint="eastAsia"/>
                <w:color w:val="000000"/>
                <w:sz w:val="24"/>
                <w:szCs w:val="24"/>
              </w:rPr>
              <w:keepNext/>
            </w:pPr>
            <w:r>
              <w:rPr>
                <w:rFonts w:ascii="宋体" w:hAnsi="宋体" w:hint="eastAsia"/>
                <w:color w:val="000000"/>
                <w:sz w:val="24"/>
                <w:szCs w:val="24"/>
              </w:rPr>
              <w:t>签署日期：    {{签订日期}}</w:t>
            </w:r>
          </w:p>
        </w:tc>
      </w:tr>
      <w:tr w:rsidR="00FB53E4" w:rsidRPr="00C77180" w14:paraId="1D8B33F4" w14:textId="77777777">
        <w:trPr>
          <w:cantSplit/>
        </w:trPr>
        <w:tc>
          <w:tcPr>
            <w:tcW w:w="4267" w:type="dxa"/>
          </w:tcPr>
          <w:p>
            <w:pPr>
              <w:spacing w:line="480" w:lineRule="exact"/>
              <w:rPr>
                <w:rFonts w:ascii="宋体" w:hAnsi="宋体" w:hint="eastAsia"/>
                <w:color w:val="000000"/>
                <w:sz w:val="24"/>
                <w:szCs w:val="24"/>
              </w:rPr>
              <w:keepNext/>
            </w:pPr>
            <w:r>
              <w:rPr>
                <w:rFonts w:ascii="宋体" w:hAnsi="宋体" w:hint="eastAsia"/>
                <w:color w:val="000000"/>
                <w:sz w:val="24"/>
                <w:szCs w:val="24"/>
              </w:rPr>
              <w:t>项目联系人：{{客户项目联系人}}</w:t>
            </w:r>
          </w:p>
        </w:tc>
        <w:tc>
          <w:tcPr>
            <w:tcW w:w="4268" w:type="dxa"/>
          </w:tcPr>
          <w:p>
            <w:pPr>
              <w:spacing w:line="480" w:lineRule="exact"/>
              <w:rPr>
                <w:rFonts w:ascii="宋体" w:hAnsi="宋体" w:hint="eastAsia"/>
                <w:color w:val="000000"/>
                <w:sz w:val="24"/>
                <w:szCs w:val="24"/>
              </w:rPr>
              <w:keepNext/>
            </w:pPr>
            <w:r>
              <w:rPr>
                <w:rFonts w:ascii="宋体" w:hAnsi="宋体" w:hint="eastAsia"/>
                <w:color w:val="000000"/>
                <w:sz w:val="24"/>
                <w:szCs w:val="24"/>
              </w:rPr>
              <w:t>项目联系人：{{我方项目联系人}}</w:t>
            </w:r>
          </w:p>
        </w:tc>
      </w:tr>
      <w:tr w:rsidR="00FB53E4" w:rsidRPr="00C77180" w14:paraId="0E242787" w14:textId="77777777">
        <w:trPr>
          <w:cantSplit/>
        </w:trPr>
        <w:tc>
          <w:tcPr>
            <w:tcW w:w="4267" w:type="dxa"/>
          </w:tcPr>
          <w:p>
            <w:pPr>
              <w:spacing w:line="480" w:lineRule="exact"/>
              <w:rPr>
                <w:rFonts w:ascii="宋体" w:hAnsi="宋体" w:hint="eastAsia"/>
                <w:color w:val="000000"/>
                <w:sz w:val="24"/>
                <w:szCs w:val="24"/>
              </w:rPr>
              <w:keepNext/>
            </w:pPr>
            <w:r>
              <w:rPr>
                <w:rFonts w:ascii="宋体" w:hAnsi="宋体" w:hint="eastAsia"/>
                <w:color w:val="000000"/>
                <w:sz w:val="24"/>
                <w:szCs w:val="24"/>
              </w:rPr>
              <w:t>电 话：{{客户电话}}</w:t>
            </w:r>
          </w:p>
        </w:tc>
        <w:tc>
          <w:tcPr>
            <w:tcW w:w="4268" w:type="dxa"/>
          </w:tcPr>
          <w:p>
            <w:pPr>
              <w:spacing w:line="480" w:lineRule="exact"/>
              <w:rPr>
                <w:rFonts w:ascii="宋体" w:hAnsi="宋体" w:hint="eastAsia"/>
                <w:color w:val="000000"/>
                <w:sz w:val="24"/>
                <w:szCs w:val="24"/>
              </w:rPr>
              <w:keepNext/>
            </w:pPr>
            <w:r>
              <w:rPr>
                <w:rFonts w:ascii="宋体" w:hAnsi="宋体" w:hint="eastAsia"/>
                <w:color w:val="000000"/>
                <w:sz w:val="24"/>
                <w:szCs w:val="24"/>
              </w:rPr>
              <w:t>电 话：{{我方电话}}</w:t>
            </w:r>
          </w:p>
        </w:tc>
      </w:tr>
      <w:tr w:rsidR="00FB53E4" w:rsidRPr="00C77180" w14:paraId="0C06D7A4" w14:textId="77777777">
        <w:trPr>
          <w:cantSplit/>
        </w:trPr>
        <w:tc>
          <w:tcPr>
            <w:tcW w:w="4267" w:type="dxa"/>
          </w:tcPr>
          <w:p>
            <w:pPr>
              <w:spacing w:line="480" w:lineRule="exact"/>
              <w:rPr>
                <w:rFonts w:ascii="宋体" w:hAnsi="宋体" w:hint="eastAsia"/>
                <w:color w:val="000000"/>
                <w:sz w:val="24"/>
                <w:szCs w:val="24"/>
              </w:rPr>
              <w:keepNext/>
            </w:pPr>
            <w:r>
              <w:rPr>
                <w:rFonts w:ascii="宋体" w:hAnsi="宋体" w:hint="eastAsia"/>
                <w:color w:val="000000"/>
                <w:sz w:val="24"/>
                <w:szCs w:val="24"/>
              </w:rPr>
              <w:t>邮 箱：{{客户邮箱}}</w:t>
            </w:r>
          </w:p>
        </w:tc>
        <w:tc>
          <w:tcPr>
            <w:tcW w:w="4268" w:type="dxa"/>
          </w:tcPr>
          <w:p>
            <w:pPr>
              <w:spacing w:line="480" w:lineRule="exact"/>
              <w:rPr>
                <w:rFonts w:ascii="宋体" w:hAnsi="宋体" w:hint="eastAsia"/>
                <w:color w:val="000000"/>
                <w:sz w:val="24"/>
                <w:szCs w:val="24"/>
              </w:rPr>
              <w:keepNext/>
            </w:pPr>
            <w:r>
              <w:rPr>
                <w:rFonts w:ascii="宋体" w:hAnsi="宋体" w:hint="eastAsia"/>
                <w:color w:val="000000"/>
                <w:sz w:val="24"/>
                <w:szCs w:val="24"/>
              </w:rPr>
              <w:t>邮 箱：{{我方邮箱}}</w:t>
            </w:r>
          </w:p>
        </w:tc>
      </w:tr>
      <w:tr w:rsidR="00FB53E4" w:rsidRPr="00C77180" w14:paraId="5EDED960" w14:textId="77777777">
        <w:trPr>
          <w:cantSplit/>
        </w:trPr>
        <w:tc>
          <w:tcPr>
            <w:tcW w:w="4267" w:type="dxa"/>
          </w:tcPr>
          <w:p>
            <w:pPr>
              <w:spacing w:line="480" w:lineRule="exact"/>
              <w:rPr>
                <w:rFonts w:ascii="宋体" w:hAnsi="宋体" w:hint="eastAsia"/>
                <w:color w:val="000000"/>
                <w:sz w:val="24"/>
                <w:szCs w:val="24"/>
              </w:rPr>
              <w:keepNext/>
            </w:pPr>
            <w:r>
              <w:rPr>
                <w:rFonts w:ascii="宋体" w:hAnsi="宋体" w:hint="eastAsia"/>
                <w:color w:val="000000"/>
                <w:sz w:val="24"/>
                <w:szCs w:val="24"/>
                <w:lang w:eastAsia="zh-CN"/>
              </w:rPr>
              <w:t>送达地址：{{客户送达地址}}</w:t>
            </w:r>
          </w:p>
        </w:tc>
        <w:tc>
          <w:tcPr>
            <w:tcW w:w="4268" w:type="dxa"/>
          </w:tcPr>
          <w:p>
            <w:pPr>
              <w:spacing w:line="480" w:lineRule="exact"/>
              <w:rPr>
                <w:rFonts w:ascii="宋体" w:hAnsi="宋体" w:hint="eastAsia"/>
                <w:color w:val="000000"/>
                <w:sz w:val="24"/>
                <w:szCs w:val="24"/>
              </w:rPr>
              <w:keepNext/>
            </w:pPr>
            <w:r>
              <w:rPr>
                <w:rFonts w:ascii="宋体" w:hAnsi="宋体" w:hint="eastAsia"/>
                <w:color w:val="000000"/>
                <w:sz w:val="24"/>
                <w:szCs w:val="24"/>
                <w:lang w:eastAsia="zh-CN"/>
              </w:rPr>
              <w:t>送达地址：{{我方送达地址}}</w:t>
            </w:r>
          </w:p>
        </w:tc>
      </w:tr>
      <w:tr w:rsidR="00FB53E4" w:rsidRPr="00C77180" w14:paraId="7A10098F" w14:textId="77777777">
        <w:trPr>
          <w:cantSplit/>
        </w:trPr>
        <w:tc>
          <w:tcPr>
            <w:tcW w:w="4267" w:type="dxa"/>
          </w:tcPr>
          <w:p>
            <w:pPr>
              <w:spacing w:line="480" w:lineRule="exact"/>
              <w:rPr>
                <w:rFonts w:ascii="宋体" w:hAnsi="宋体" w:hint="eastAsia"/>
                <w:color w:val="000000"/>
                <w:sz w:val="24"/>
                <w:szCs w:val="24"/>
              </w:rPr>
            </w:pPr>
            <w:r>
              <w:rPr>
                <w:rFonts w:ascii="宋体" w:hAnsi="宋体" w:hint="eastAsia"/>
                <w:color w:val="000000"/>
                <w:sz w:val="24"/>
                <w:szCs w:val="24"/>
              </w:rPr>
              <w:t>邮 编：{{客户邮编}}</w:t>
            </w:r>
          </w:p>
        </w:tc>
        <w:tc>
          <w:tcPr>
            <w:tcW w:w="4268" w:type="dxa"/>
          </w:tcPr>
          <w:p>
            <w:pPr>
              <w:spacing w:line="480" w:lineRule="exact"/>
              <w:rPr>
                <w:rFonts w:ascii="宋体" w:hAnsi="宋体" w:hint="eastAsia"/>
                <w:color w:val="000000"/>
                <w:sz w:val="24"/>
                <w:szCs w:val="24"/>
              </w:rPr>
            </w:pPr>
            <w:r>
              <w:rPr>
                <w:rFonts w:ascii="宋体" w:hAnsi="宋体" w:hint="eastAsia"/>
                <w:color w:val="000000"/>
                <w:sz w:val="24"/>
                <w:szCs w:val="24"/>
              </w:rPr>
              <w:t>邮 编：{{我方邮编}}</w:t>
            </w:r>
          </w:p>
        </w:tc>
      </w:tr>
      <w:bookmarkEnd w:id="2"/>
    </w:tbl>
    <w:p w14:paraId="544B9927" w14:textId="77777777" w:rsidR="00C66A48" w:rsidRPr="00C77180" w:rsidRDefault="00C66A48">
      <w:pPr>
        <w:rPr>
          <w:vanish/>
        </w:rPr>
      </w:pPr>
    </w:p>
    <w:tbl>
      <w:tblPr>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75"/>
      </w:tblGrid>
      <w:tr w:rsidR="00FB53E4" w:rsidRPr="00C77180" w14:paraId="31834DD5" w14:textId="77777777">
        <w:trPr>
          <w:cantSplit/>
        </w:trPr>
        <w:tc>
          <w:tcPr>
            <w:tcW w:w="8575" w:type="dxa"/>
          </w:tcPr>
          <w:p w14:paraId="11E5A1F7" w14:textId="77777777" w:rsidR="00FB53E4" w:rsidRPr="00C77180" w:rsidRDefault="00000000">
            <w:pPr>
              <w:spacing w:after="156" w:line="360" w:lineRule="auto"/>
              <w:jc w:val="center"/>
              <w:rPr>
                <w:rFonts w:ascii="宋体" w:hAnsi="宋体" w:hint="eastAsia"/>
                <w:color w:val="000000"/>
                <w:sz w:val="28"/>
                <w:szCs w:val="28"/>
                <w:lang w:eastAsia="zh-CN"/>
              </w:rPr>
              <w:keepNext/>
            </w:pPr>
            <w:r w:rsidRPr="00C77180">
              <w:rPr>
                <w:rFonts w:ascii="宋体" w:hAnsi="宋体" w:hint="eastAsia"/>
                <w:color w:val="000000"/>
                <w:sz w:val="28"/>
                <w:szCs w:val="28"/>
                <w:lang w:eastAsia="zh-CN"/>
              </w:rPr>
              <w:t>请选择</w:t>
            </w:r>
            <w:r w:rsidRPr="00C77180">
              <w:rPr>
                <w:rFonts w:ascii="宋体" w:hAnsi="宋体" w:hint="eastAsia"/>
                <w:b/>
                <w:bCs/>
                <w:color w:val="000000"/>
                <w:sz w:val="28"/>
                <w:szCs w:val="28"/>
                <w:lang w:eastAsia="zh-CN"/>
              </w:rPr>
              <w:t>被测系统单位</w:t>
            </w:r>
            <w:r w:rsidRPr="00C77180">
              <w:rPr>
                <w:rFonts w:ascii="宋体" w:hAnsi="宋体" w:hint="eastAsia"/>
                <w:color w:val="000000"/>
                <w:sz w:val="28"/>
                <w:szCs w:val="28"/>
                <w:lang w:eastAsia="zh-CN"/>
              </w:rPr>
              <w:t>所属行业</w:t>
            </w:r>
          </w:p>
        </w:tc>
      </w:tr>
      <w:tr w:rsidR="00FB53E4" w:rsidRPr="00C77180" w14:paraId="2BE82085" w14:textId="77777777">
        <w:trPr>
          <w:cantSplit/>
        </w:trPr>
        <w:tc>
          <w:tcPr>
            <w:tcW w:w="8575" w:type="dxa"/>
          </w:tcPr>
          <w:p w14:paraId="154DBAB3" w14:textId="77777777" w:rsidR="00FB53E4" w:rsidRPr="00C77180" w:rsidRDefault="00000000">
            <w:pPr>
              <w:spacing w:after="156" w:line="276" w:lineRule="auto"/>
              <w:rPr>
                <w:rFonts w:ascii="宋体" w:hAnsi="宋体" w:hint="eastAsia"/>
                <w:color w:val="000000"/>
                <w:sz w:val="24"/>
                <w:szCs w:val="24"/>
                <w:lang w:eastAsia="zh-CN"/>
              </w:rPr>
            </w:pPr>
            <w:r w:rsidRPr="00C77180">
              <w:rPr>
                <w:rFonts w:ascii="宋体" w:hAnsi="宋体"/>
                <w:color w:val="000000"/>
                <w:sz w:val="24"/>
              </w:rPr>
              <w:t>□011</w:t>
            </w:r>
            <w:proofErr w:type="gramStart"/>
            <w:r w:rsidRPr="00C77180">
              <w:rPr>
                <w:rFonts w:ascii="宋体" w:hAnsi="宋体"/>
                <w:color w:val="000000"/>
                <w:sz w:val="24"/>
              </w:rPr>
              <w:t>电信  □</w:t>
            </w:r>
            <w:proofErr w:type="gramEnd"/>
            <w:r w:rsidRPr="00C77180">
              <w:rPr>
                <w:rFonts w:ascii="宋体" w:hAnsi="宋体"/>
                <w:color w:val="000000"/>
                <w:sz w:val="24"/>
              </w:rPr>
              <w:t>012广电  □013经营性公众互联网</w:t>
            </w:r>
          </w:p>
          <w:p w14:paraId="62002218" w14:textId="77777777" w:rsidR="00FB53E4" w:rsidRPr="00C77180" w:rsidRDefault="00000000">
            <w:pPr>
              <w:spacing w:after="156" w:line="276" w:lineRule="auto"/>
              <w:rPr>
                <w:rFonts w:ascii="宋体" w:hAnsi="宋体" w:hint="eastAsia"/>
                <w:color w:val="000000"/>
                <w:sz w:val="24"/>
                <w:szCs w:val="24"/>
                <w:lang w:eastAsia="zh-CN"/>
              </w:rPr>
            </w:pPr>
            <w:r w:rsidRPr="00C77180">
              <w:rPr>
                <w:rFonts w:ascii="宋体" w:hAnsi="宋体"/>
                <w:color w:val="000000"/>
                <w:sz w:val="24"/>
              </w:rPr>
              <w:lastRenderedPageBreak/>
              <w:t xml:space="preserve">□021铁路    □022银行    □023海关   □024税务     □025民航  </w:t>
            </w:r>
          </w:p>
          <w:p w14:paraId="3A28CDFB" w14:textId="77777777" w:rsidR="00FB53E4" w:rsidRPr="00C77180" w:rsidRDefault="00000000">
            <w:pPr>
              <w:spacing w:after="156" w:line="276" w:lineRule="auto"/>
              <w:rPr>
                <w:rFonts w:ascii="宋体" w:hAnsi="宋体" w:hint="eastAsia"/>
                <w:color w:val="000000"/>
                <w:sz w:val="24"/>
                <w:szCs w:val="24"/>
                <w:lang w:eastAsia="zh-CN"/>
              </w:rPr>
            </w:pPr>
            <w:r w:rsidRPr="00C77180">
              <w:rPr>
                <w:rFonts w:ascii="宋体" w:hAnsi="宋体"/>
                <w:color w:val="000000"/>
                <w:sz w:val="24"/>
              </w:rPr>
              <w:t xml:space="preserve">□026电力    □027证券    □028保险   □031国防科技工业   □032公安  </w:t>
            </w:r>
          </w:p>
          <w:p w14:paraId="4A72F92A" w14:textId="77777777" w:rsidR="00FB53E4" w:rsidRPr="00C77180" w:rsidRDefault="00000000">
            <w:pPr>
              <w:spacing w:after="156" w:line="276" w:lineRule="auto"/>
              <w:rPr>
                <w:rFonts w:ascii="宋体" w:hAnsi="宋体" w:hint="eastAsia"/>
                <w:color w:val="000000"/>
                <w:sz w:val="24"/>
                <w:szCs w:val="24"/>
                <w:lang w:eastAsia="zh-CN"/>
              </w:rPr>
            </w:pPr>
            <w:r w:rsidRPr="00C77180">
              <w:rPr>
                <w:rFonts w:ascii="宋体" w:hAnsi="宋体"/>
                <w:color w:val="000000"/>
                <w:sz w:val="24"/>
              </w:rPr>
              <w:t xml:space="preserve">□033人事劳动和社会保障   □034财政   □035审计    □036商业贸易   </w:t>
            </w:r>
          </w:p>
          <w:p w14:paraId="37CD9813" w14:textId="77777777" w:rsidR="00FB53E4" w:rsidRPr="00C77180" w:rsidRDefault="00000000">
            <w:pPr>
              <w:spacing w:after="156" w:line="276" w:lineRule="auto"/>
              <w:rPr>
                <w:rFonts w:ascii="宋体" w:hAnsi="宋体" w:hint="eastAsia"/>
                <w:color w:val="000000"/>
                <w:sz w:val="24"/>
                <w:szCs w:val="24"/>
                <w:lang w:eastAsia="zh-CN"/>
              </w:rPr>
            </w:pPr>
            <w:r w:rsidRPr="00C77180">
              <w:rPr>
                <w:rFonts w:ascii="宋体" w:hAnsi="宋体"/>
                <w:color w:val="000000"/>
                <w:sz w:val="24"/>
              </w:rPr>
              <w:t xml:space="preserve">□037国土资源         □038能源     □039交通       □040统计        </w:t>
            </w:r>
          </w:p>
          <w:p w14:paraId="654FE63E" w14:textId="77777777" w:rsidR="00FB53E4" w:rsidRPr="00C77180" w:rsidRDefault="00000000">
            <w:pPr>
              <w:spacing w:after="156" w:line="276" w:lineRule="auto"/>
              <w:rPr>
                <w:rFonts w:ascii="宋体" w:hAnsi="宋体" w:hint="eastAsia"/>
                <w:color w:val="000000"/>
                <w:sz w:val="24"/>
                <w:szCs w:val="24"/>
                <w:lang w:eastAsia="zh-CN"/>
              </w:rPr>
            </w:pPr>
            <w:r w:rsidRPr="00C77180">
              <w:rPr>
                <w:rFonts w:ascii="宋体" w:hAnsi="宋体"/>
                <w:color w:val="000000"/>
                <w:sz w:val="24"/>
              </w:rPr>
              <w:t xml:space="preserve">□041工商行政管理     □042邮政     □043教育       □044文化 </w:t>
            </w:r>
          </w:p>
          <w:p w14:paraId="4540D474" w14:textId="77777777" w:rsidR="00FB53E4" w:rsidRPr="00C77180" w:rsidRDefault="00000000">
            <w:pPr>
              <w:spacing w:after="156" w:line="276" w:lineRule="auto"/>
              <w:rPr>
                <w:rFonts w:ascii="宋体" w:hAnsi="宋体" w:hint="eastAsia"/>
                <w:color w:val="000000"/>
                <w:sz w:val="24"/>
                <w:szCs w:val="24"/>
                <w:lang w:eastAsia="zh-CN"/>
              </w:rPr>
            </w:pPr>
            <w:r w:rsidRPr="00C77180">
              <w:rPr>
                <w:rFonts w:ascii="宋体" w:hAnsi="宋体"/>
                <w:color w:val="000000"/>
                <w:sz w:val="24"/>
              </w:rPr>
              <w:t xml:space="preserve">□045卫生     □046 农业     □047水利    □048外交    □049发展改革 </w:t>
            </w:r>
          </w:p>
          <w:p w14:paraId="6323509D" w14:textId="77777777" w:rsidR="00FB53E4" w:rsidRPr="00C77180" w:rsidRDefault="00000000">
            <w:pPr>
              <w:spacing w:after="156" w:line="276" w:lineRule="auto"/>
              <w:rPr>
                <w:rFonts w:ascii="宋体" w:hAnsi="宋体" w:hint="eastAsia"/>
                <w:color w:val="000000"/>
                <w:sz w:val="24"/>
                <w:szCs w:val="24"/>
                <w:lang w:eastAsia="zh-CN"/>
              </w:rPr>
            </w:pPr>
            <w:r w:rsidRPr="00C77180">
              <w:rPr>
                <w:rFonts w:ascii="宋体" w:hAnsi="宋体"/>
                <w:color w:val="000000"/>
                <w:sz w:val="24"/>
              </w:rPr>
              <w:t>□050科技     □051宣传      □052质量监督检验检疫</w:t>
            </w:r>
          </w:p>
          <w:p w14:paraId="5CD87525" w14:textId="70309E5F" w:rsidR="00FB53E4" w:rsidRPr="00C77180" w:rsidRDefault="00000000">
            <w:pPr>
              <w:spacing w:after="156" w:line="276" w:lineRule="auto"/>
              <w:rPr>
                <w:rFonts w:ascii="宋体" w:hAnsi="宋体" w:hint="eastAsia"/>
                <w:color w:val="000000"/>
                <w:lang w:eastAsia="zh-CN"/>
              </w:rPr>
            </w:pPr>
            <w:r w:rsidRPr="00C77180">
              <w:rPr>
                <w:rFonts w:ascii="宋体" w:hAnsi="宋体" w:hint="eastAsia"/>
                <w:color w:val="000000"/>
                <w:sz w:val="24"/>
                <w:szCs w:val="24"/>
                <w:lang w:eastAsia="zh-CN"/>
              </w:rPr>
              <w:t>□</w:t>
            </w:r>
            <w:r w:rsidR="00511C9D" w:rsidRPr="00C77180">
              <w:rPr>
                <w:rFonts w:ascii="宋体" w:hAnsi="宋体" w:hint="eastAsia"/>
                <w:color w:val="000000"/>
                <w:sz w:val="24"/>
                <w:szCs w:val="24"/>
                <w:lang w:eastAsia="zh-CN"/>
              </w:rPr>
              <w:t>0</w:t>
            </w:r>
            <w:r w:rsidRPr="00C77180">
              <w:rPr>
                <w:rFonts w:ascii="宋体" w:hAnsi="宋体"/>
                <w:color w:val="000000"/>
                <w:sz w:val="24"/>
              </w:rPr>
              <w:t>99其他</w:t>
            </w:r>
          </w:p>
        </w:tc>
      </w:tr>
    </w:tbl>
    <w:p w14:paraId="3AE913FE" w14:textId="77777777" w:rsidR="00C66A48" w:rsidRPr="00C77180" w:rsidRDefault="00C66A48">
      <w:pPr>
        <w:spacing w:after="156" w:line="360" w:lineRule="auto"/>
        <w:rPr>
          <w:rFonts w:ascii="宋体" w:hAnsi="宋体" w:hint="eastAsia"/>
          <w:color w:val="000000"/>
          <w:lang w:eastAsia="zh-CN"/>
        </w:rPr>
      </w:pPr>
    </w:p>
    <w:p w14:paraId="1AB0C8F3" w14:textId="77777777" w:rsidR="00C66A48" w:rsidRPr="00C77180" w:rsidRDefault="00C66A48">
      <w:pPr>
        <w:spacing w:after="156" w:line="360" w:lineRule="auto"/>
        <w:rPr>
          <w:rFonts w:ascii="宋体" w:hAnsi="宋体" w:hint="eastAsia"/>
          <w:b/>
          <w:bCs/>
          <w:color w:val="000000"/>
          <w:sz w:val="28"/>
          <w:szCs w:val="28"/>
          <w:lang w:eastAsia="zh-CN"/>
        </w:rPr>
      </w:pPr>
      <w:r w:rsidRPr="00C77180">
        <w:rPr>
          <w:rFonts w:ascii="宋体" w:hAnsi="宋体" w:hint="eastAsia"/>
          <w:b/>
          <w:bCs/>
          <w:color w:val="000000"/>
          <w:sz w:val="28"/>
          <w:szCs w:val="28"/>
          <w:lang w:eastAsia="zh-CN"/>
        </w:rPr>
        <w:t xml:space="preserve">合同编号：{{系统合同编号}}</w:t>
      </w:r>
    </w:p>
    <w:p w14:paraId="03344BB0" w14:textId="463AE1F8" w:rsidR="00FB53E4" w:rsidRPr="00C77180" w:rsidRDefault="00000000">
      <w:pPr>
        <w:widowControl/>
        <w:shd w:val="clear" w:color="auto" w:fill="FFFFFF"/>
        <w:suppressAutoHyphens w:val="0"/>
        <w:spacing w:before="100" w:beforeAutospacing="1" w:after="100" w:afterAutospacing="1"/>
        <w:jc w:val="center"/>
        <w:rPr>
          <w:rFonts w:ascii="宋体" w:hAnsi="宋体" w:cs="宋体" w:hint="eastAsia"/>
          <w:b/>
          <w:bCs/>
          <w:color w:val="000000"/>
          <w:kern w:val="0"/>
          <w:sz w:val="44"/>
          <w:szCs w:val="44"/>
          <w:lang w:eastAsia="zh-CN"/>
        </w:rPr>
      </w:pPr>
      <w:r w:rsidRPr="00C77180">
        <w:rPr>
          <w:rFonts w:ascii="宋体" w:hAnsi="宋体" w:cs="宋体" w:hint="eastAsia"/>
          <w:b/>
          <w:bCs/>
          <w:color w:val="000000"/>
          <w:kern w:val="0"/>
          <w:sz w:val="44"/>
          <w:szCs w:val="44"/>
          <w:lang w:eastAsia="zh-CN"/>
        </w:rPr>
        <w:t>附件1：保密协议</w:t>
      </w:r>
    </w:p>
    <w:p w14:paraId="76B30F8F" w14:textId="77777777" w:rsidR="00C66A48" w:rsidRPr="00C77180" w:rsidRDefault="00C66A48">
      <w:pPr>
        <w:widowControl/>
        <w:shd w:val="clear" w:color="auto" w:fill="FFFFFF"/>
        <w:suppressAutoHyphens w:val="0"/>
        <w:spacing w:before="100" w:beforeAutospacing="1" w:after="100" w:afterAutospacing="1" w:line="360" w:lineRule="auto"/>
        <w:rPr>
          <w:rFonts w:ascii="宋体" w:hAnsi="宋体" w:cs="宋体" w:hint="eastAsia"/>
          <w:color w:val="000000"/>
          <w:kern w:val="0"/>
          <w:sz w:val="24"/>
          <w:szCs w:val="24"/>
          <w:u w:val="single"/>
          <w:lang w:eastAsia="zh-CN"/>
        </w:rPr>
      </w:pPr>
      <w:r w:rsidRPr="00C77180">
        <w:rPr>
          <w:rFonts w:ascii="宋体" w:hAnsi="宋体" w:cs="宋体"/>
          <w:color w:val="000000"/>
          <w:kern w:val="0"/>
          <w:sz w:val="24"/>
          <w:szCs w:val="24"/>
          <w:lang w:eastAsia="zh-CN"/>
        </w:rPr>
        <w:t>甲方：</w:t>
      </w:r>
      <w:r w:rsidRPr="00C77180">
        <w:rPr>
          <w:rFonts w:ascii="宋体" w:hAnsi="宋体" w:cs="宋体"/>
          <w:color w:val="000000"/>
          <w:kern w:val="0"/>
          <w:sz w:val="24"/>
          <w:szCs w:val="24"/>
          <w:u w:val="single"/>
          <w:lang w:eastAsia="zh-CN"/>
        </w:rPr>
        <w:t xml:space="preserve">                       </w:t>
      </w:r>
      <w:r w:rsidRPr="00C77180">
        <w:rPr>
          <w:rFonts w:ascii="宋体" w:hAnsi="宋体" w:cs="宋体" w:hint="eastAsia"/>
          <w:color w:val="000000"/>
          <w:kern w:val="0"/>
          <w:sz w:val="24"/>
          <w:szCs w:val="24"/>
          <w:u w:val="single"/>
          <w:lang w:eastAsia="zh-CN"/>
        </w:rPr>
        <w:t xml:space="preserve">      </w:t>
      </w:r>
      <w:r w:rsidRPr="00C77180">
        <w:rPr>
          <w:rFonts w:ascii="宋体" w:hAnsi="宋体" w:cs="宋体"/>
          <w:color w:val="000000"/>
          <w:kern w:val="0"/>
          <w:sz w:val="24"/>
          <w:szCs w:val="24"/>
          <w:u w:val="single"/>
          <w:lang w:eastAsia="zh-CN"/>
        </w:rPr>
        <w:t xml:space="preserve">   </w:t>
      </w:r>
    </w:p>
    <w:p w14:paraId="4E68D311" w14:textId="77777777" w:rsidR="00C66A48" w:rsidRPr="00C77180" w:rsidRDefault="00C66A48">
      <w:pPr>
        <w:widowControl/>
        <w:shd w:val="clear" w:color="auto" w:fill="FFFFFF"/>
        <w:suppressAutoHyphens w:val="0"/>
        <w:spacing w:before="100" w:beforeAutospacing="1" w:after="100" w:afterAutospacing="1" w:line="360" w:lineRule="auto"/>
        <w:rPr>
          <w:rFonts w:ascii="宋体" w:hAnsi="宋体" w:cs="宋体" w:hint="eastAsia"/>
          <w:color w:val="000000"/>
          <w:kern w:val="0"/>
          <w:sz w:val="24"/>
          <w:szCs w:val="24"/>
          <w:u w:val="single"/>
          <w:lang w:eastAsia="zh-CN"/>
        </w:rPr>
      </w:pPr>
      <w:r w:rsidRPr="00C77180">
        <w:rPr>
          <w:rFonts w:ascii="宋体" w:hAnsi="宋体" w:cs="宋体"/>
          <w:color w:val="000000"/>
          <w:kern w:val="0"/>
          <w:sz w:val="24"/>
          <w:szCs w:val="24"/>
          <w:lang w:eastAsia="zh-CN"/>
        </w:rPr>
        <w:t>乙方：</w:t>
      </w:r>
      <w:r w:rsidRPr="00C77180">
        <w:rPr>
          <w:rFonts w:ascii="宋体" w:hAnsi="宋体" w:cs="宋体" w:hint="eastAsia"/>
          <w:color w:val="000000"/>
          <w:kern w:val="0"/>
          <w:sz w:val="24"/>
          <w:szCs w:val="24"/>
          <w:u w:val="single"/>
          <w:lang w:eastAsia="zh-CN"/>
        </w:rPr>
        <w:t xml:space="preserve">                   </w:t>
      </w:r>
      <w:r w:rsidRPr="00C77180">
        <w:rPr>
          <w:rFonts w:ascii="宋体" w:hAnsi="宋体" w:cs="宋体"/>
          <w:color w:val="000000"/>
          <w:kern w:val="0"/>
          <w:sz w:val="24"/>
          <w:szCs w:val="24"/>
          <w:u w:val="single"/>
          <w:lang w:eastAsia="zh-CN"/>
        </w:rPr>
        <w:t xml:space="preserve">   </w:t>
      </w:r>
      <w:r w:rsidRPr="00C77180">
        <w:rPr>
          <w:rFonts w:ascii="宋体" w:hAnsi="宋体" w:cs="宋体" w:hint="eastAsia"/>
          <w:color w:val="000000"/>
          <w:kern w:val="0"/>
          <w:sz w:val="24"/>
          <w:szCs w:val="24"/>
          <w:u w:val="single"/>
          <w:lang w:eastAsia="zh-CN"/>
        </w:rPr>
        <w:t xml:space="preserve">  </w:t>
      </w:r>
    </w:p>
    <w:p w14:paraId="2675FF3B" w14:textId="77777777" w:rsidR="00C66A48" w:rsidRPr="00C77180" w:rsidRDefault="00C66A48">
      <w:pPr>
        <w:pStyle w:val="tytytyty"/>
        <w:spacing w:line="420" w:lineRule="exact"/>
        <w:ind w:left="0" w:firstLine="420"/>
        <w:jc w:val="left"/>
        <w:rPr>
          <w:rFonts w:ascii="宋体" w:hAnsi="宋体" w:cs="宋体" w:hint="eastAsia"/>
          <w:color w:val="000000"/>
          <w:kern w:val="0"/>
          <w:szCs w:val="24"/>
          <w:lang w:eastAsia="zh-CN"/>
        </w:rPr>
      </w:pPr>
      <w:r w:rsidRPr="00C77180">
        <w:rPr>
          <w:rFonts w:ascii="宋体" w:hAnsi="宋体" w:cs="宋体"/>
          <w:color w:val="000000"/>
          <w:kern w:val="0"/>
          <w:szCs w:val="24"/>
          <w:lang w:eastAsia="zh-CN"/>
        </w:rPr>
        <w:t>鉴于</w:t>
      </w:r>
      <w:r w:rsidRPr="00C77180">
        <w:rPr>
          <w:rFonts w:ascii="宋体" w:hAnsi="宋体" w:cs="宋体" w:hint="eastAsia"/>
          <w:color w:val="000000"/>
          <w:kern w:val="0"/>
          <w:szCs w:val="24"/>
          <w:lang w:eastAsia="zh-CN"/>
        </w:rPr>
        <w:t>甲乙双方签订了《技术服务合同》（以下简称“主合同”），</w:t>
      </w:r>
      <w:r w:rsidRPr="00C77180">
        <w:rPr>
          <w:rFonts w:ascii="宋体" w:hAnsi="宋体" w:cs="宋体"/>
          <w:color w:val="000000"/>
          <w:kern w:val="0"/>
          <w:szCs w:val="24"/>
          <w:lang w:eastAsia="zh-CN"/>
        </w:rPr>
        <w:t>乙方</w:t>
      </w:r>
      <w:r w:rsidRPr="00C77180">
        <w:rPr>
          <w:rFonts w:ascii="宋体" w:hAnsi="宋体" w:cs="宋体" w:hint="eastAsia"/>
          <w:color w:val="000000"/>
          <w:kern w:val="0"/>
          <w:szCs w:val="24"/>
          <w:lang w:eastAsia="zh-CN"/>
        </w:rPr>
        <w:t>为</w:t>
      </w:r>
      <w:r w:rsidRPr="00C77180">
        <w:rPr>
          <w:rFonts w:ascii="宋体" w:hAnsi="宋体" w:cs="宋体"/>
          <w:color w:val="000000"/>
          <w:kern w:val="0"/>
          <w:szCs w:val="24"/>
          <w:lang w:eastAsia="zh-CN"/>
        </w:rPr>
        <w:t>甲方开展</w:t>
      </w:r>
      <w:r w:rsidRPr="00C77180">
        <w:rPr>
          <w:rFonts w:ascii="宋体" w:hAnsi="宋体" w:cs="宋体" w:hint="eastAsia"/>
          <w:color w:val="000000"/>
          <w:kern w:val="0"/>
          <w:szCs w:val="24"/>
          <w:lang w:eastAsia="zh-CN"/>
        </w:rPr>
        <w:t>技术服务</w:t>
      </w:r>
      <w:r w:rsidRPr="00C77180">
        <w:rPr>
          <w:rFonts w:ascii="宋体" w:hAnsi="宋体" w:cs="宋体"/>
          <w:color w:val="000000"/>
          <w:kern w:val="0"/>
          <w:szCs w:val="24"/>
          <w:lang w:eastAsia="zh-CN"/>
        </w:rPr>
        <w:t>工作，在</w:t>
      </w:r>
      <w:r w:rsidRPr="00C77180">
        <w:rPr>
          <w:rFonts w:ascii="宋体" w:hAnsi="宋体" w:cs="宋体" w:hint="eastAsia"/>
          <w:color w:val="000000"/>
          <w:kern w:val="0"/>
          <w:szCs w:val="24"/>
          <w:lang w:eastAsia="zh-CN"/>
        </w:rPr>
        <w:t>技术服务</w:t>
      </w:r>
      <w:r w:rsidRPr="00C77180">
        <w:rPr>
          <w:rFonts w:ascii="宋体" w:hAnsi="宋体" w:cs="宋体"/>
          <w:color w:val="000000"/>
          <w:kern w:val="0"/>
          <w:szCs w:val="24"/>
          <w:lang w:eastAsia="zh-CN"/>
        </w:rPr>
        <w:t>工作过程中，</w:t>
      </w:r>
      <w:r w:rsidRPr="00C77180">
        <w:rPr>
          <w:rFonts w:ascii="宋体" w:hAnsi="宋体" w:cs="宋体" w:hint="eastAsia"/>
          <w:color w:val="000000"/>
          <w:kern w:val="0"/>
          <w:szCs w:val="24"/>
          <w:lang w:eastAsia="zh-CN"/>
        </w:rPr>
        <w:t>乙方能够接触或从甲方处获得资料、文档和相关业务数据等保密信息，可以访问相关软、硬件平台环境。同时甲方也能够接触并了解乙方的工作方式、原理，以及竞争性技术、工作成果等商业信息秘密。经双方协商一致，达成本协议：</w:t>
      </w:r>
    </w:p>
    <w:p w14:paraId="17CD3BEC" w14:textId="77777777" w:rsidR="00C66A48" w:rsidRPr="00C77180" w:rsidRDefault="00C66A48">
      <w:pPr>
        <w:spacing w:line="420" w:lineRule="exact"/>
        <w:ind w:firstLine="420"/>
        <w:rPr>
          <w:rFonts w:ascii="宋体" w:hAnsi="宋体" w:hint="eastAsia"/>
          <w:color w:val="000000"/>
          <w:sz w:val="24"/>
          <w:szCs w:val="24"/>
          <w:lang w:eastAsia="zh-CN"/>
        </w:rPr>
      </w:pPr>
      <w:r w:rsidRPr="00C77180">
        <w:rPr>
          <w:rFonts w:ascii="宋体" w:hAnsi="宋体"/>
          <w:color w:val="000000"/>
          <w:sz w:val="24"/>
          <w:szCs w:val="24"/>
          <w:lang w:eastAsia="zh-CN"/>
        </w:rPr>
        <w:t>一、本协议所指保密信息</w:t>
      </w:r>
    </w:p>
    <w:p w14:paraId="37809D22" w14:textId="77777777" w:rsidR="00C66A48" w:rsidRPr="00C77180" w:rsidRDefault="00C66A48">
      <w:pPr>
        <w:spacing w:line="420" w:lineRule="exact"/>
        <w:ind w:firstLine="420"/>
        <w:rPr>
          <w:rFonts w:ascii="宋体" w:hAnsi="宋体" w:cs="宋体" w:hint="eastAsia"/>
          <w:color w:val="000000"/>
          <w:kern w:val="0"/>
          <w:sz w:val="24"/>
          <w:szCs w:val="24"/>
          <w:lang w:eastAsia="zh-CN"/>
        </w:rPr>
      </w:pPr>
      <w:r w:rsidRPr="00C77180">
        <w:rPr>
          <w:rFonts w:ascii="宋体" w:hAnsi="宋体" w:cs="宋体" w:hint="eastAsia"/>
          <w:color w:val="000000"/>
          <w:kern w:val="0"/>
          <w:sz w:val="24"/>
          <w:szCs w:val="24"/>
          <w:lang w:eastAsia="zh-CN"/>
        </w:rPr>
        <w:t>1、在乙方为甲方提供服务过程中，由于工作需要从甲方获得或接触到的以及工作过程中为甲方产生的各类符合商业秘密要求的业务数据、连接方式及登录信息以及资料文档，无论以何种形式或载于何种载体，无论在披露时是否以口头、图像或以书面方式，均属于甲方保密信息范围。</w:t>
      </w:r>
    </w:p>
    <w:p w14:paraId="5C18F75E" w14:textId="77777777" w:rsidR="00C66A48" w:rsidRPr="00C77180" w:rsidRDefault="00C66A48">
      <w:pPr>
        <w:spacing w:line="420" w:lineRule="exact"/>
        <w:ind w:firstLine="420"/>
        <w:rPr>
          <w:rFonts w:ascii="宋体" w:hAnsi="宋体" w:cs="宋体" w:hint="eastAsia"/>
          <w:color w:val="000000"/>
          <w:kern w:val="0"/>
          <w:sz w:val="24"/>
          <w:szCs w:val="24"/>
          <w:lang w:eastAsia="zh-CN"/>
        </w:rPr>
      </w:pPr>
      <w:r w:rsidRPr="00C77180">
        <w:rPr>
          <w:rFonts w:ascii="宋体" w:hAnsi="宋体" w:cs="宋体" w:hint="eastAsia"/>
          <w:color w:val="000000"/>
          <w:kern w:val="0"/>
          <w:sz w:val="24"/>
          <w:szCs w:val="24"/>
          <w:lang w:eastAsia="zh-CN"/>
        </w:rPr>
        <w:t>2、乙方的工作方式、原理，以及竞争性技术、工作成果等涉及商业秘密的信息属于乙方保密信息范围。</w:t>
      </w:r>
    </w:p>
    <w:p w14:paraId="44D6BF11" w14:textId="77777777" w:rsidR="00C66A48" w:rsidRPr="00C77180" w:rsidRDefault="00C66A48">
      <w:pPr>
        <w:spacing w:line="420" w:lineRule="exact"/>
        <w:ind w:firstLine="420"/>
        <w:rPr>
          <w:rFonts w:ascii="宋体" w:hAnsi="宋体" w:hint="eastAsia"/>
          <w:color w:val="000000"/>
          <w:sz w:val="24"/>
          <w:szCs w:val="24"/>
          <w:lang w:eastAsia="zh-CN"/>
        </w:rPr>
      </w:pPr>
      <w:r w:rsidRPr="00C77180">
        <w:rPr>
          <w:rFonts w:ascii="宋体" w:hAnsi="宋体"/>
          <w:color w:val="000000"/>
          <w:sz w:val="24"/>
          <w:szCs w:val="24"/>
          <w:lang w:eastAsia="zh-CN"/>
        </w:rPr>
        <w:lastRenderedPageBreak/>
        <w:t>二、保密期限</w:t>
      </w:r>
    </w:p>
    <w:p w14:paraId="7D6CDAEB" w14:textId="77777777" w:rsidR="00C66A48" w:rsidRPr="00C77180" w:rsidRDefault="00C66A48">
      <w:pPr>
        <w:spacing w:line="420" w:lineRule="exact"/>
        <w:ind w:firstLine="420"/>
        <w:rPr>
          <w:rFonts w:ascii="宋体" w:hAnsi="宋体" w:cs="宋体" w:hint="eastAsia"/>
          <w:color w:val="000000"/>
          <w:kern w:val="0"/>
          <w:sz w:val="24"/>
          <w:szCs w:val="24"/>
          <w:lang w:eastAsia="zh-CN"/>
        </w:rPr>
      </w:pPr>
      <w:r w:rsidRPr="00C77180">
        <w:rPr>
          <w:rFonts w:ascii="宋体" w:hAnsi="宋体" w:cs="宋体"/>
          <w:color w:val="000000"/>
          <w:kern w:val="0"/>
          <w:sz w:val="24"/>
          <w:szCs w:val="24"/>
          <w:lang w:eastAsia="zh-CN"/>
        </w:rPr>
        <w:t>本协议保密期限不论主合同是否变更、解除、终止，长期有效。</w:t>
      </w:r>
    </w:p>
    <w:p w14:paraId="54177137" w14:textId="77777777" w:rsidR="00C66A48" w:rsidRPr="00C77180" w:rsidRDefault="00C66A48">
      <w:pPr>
        <w:spacing w:line="420" w:lineRule="exact"/>
        <w:ind w:firstLine="420"/>
        <w:rPr>
          <w:rFonts w:ascii="宋体" w:hAnsi="宋体" w:hint="eastAsia"/>
          <w:color w:val="000000"/>
          <w:sz w:val="24"/>
          <w:szCs w:val="24"/>
          <w:lang w:eastAsia="zh-CN"/>
        </w:rPr>
      </w:pPr>
      <w:r w:rsidRPr="00C77180">
        <w:rPr>
          <w:rFonts w:ascii="宋体" w:hAnsi="宋体"/>
          <w:color w:val="000000"/>
          <w:sz w:val="24"/>
          <w:szCs w:val="24"/>
          <w:lang w:eastAsia="zh-CN"/>
        </w:rPr>
        <w:t>三、涉密人员</w:t>
      </w:r>
    </w:p>
    <w:p w14:paraId="225F30F6" w14:textId="77777777" w:rsidR="00C66A48" w:rsidRPr="00C77180" w:rsidRDefault="00C66A48">
      <w:pPr>
        <w:spacing w:line="420" w:lineRule="exact"/>
        <w:ind w:firstLine="420"/>
        <w:rPr>
          <w:rFonts w:ascii="宋体" w:hAnsi="宋体" w:cs="宋体" w:hint="eastAsia"/>
          <w:color w:val="000000"/>
          <w:kern w:val="0"/>
          <w:sz w:val="24"/>
          <w:szCs w:val="24"/>
          <w:lang w:eastAsia="zh-CN"/>
        </w:rPr>
      </w:pPr>
      <w:r w:rsidRPr="00C77180">
        <w:rPr>
          <w:rFonts w:ascii="宋体" w:hAnsi="宋体" w:cs="宋体"/>
          <w:color w:val="000000"/>
          <w:kern w:val="0"/>
          <w:sz w:val="24"/>
          <w:szCs w:val="24"/>
          <w:lang w:eastAsia="zh-CN"/>
        </w:rPr>
        <w:t>双方参与该</w:t>
      </w:r>
      <w:r w:rsidRPr="00C77180">
        <w:rPr>
          <w:rFonts w:ascii="宋体" w:hAnsi="宋体" w:cs="宋体" w:hint="eastAsia"/>
          <w:color w:val="000000"/>
          <w:kern w:val="0"/>
          <w:sz w:val="24"/>
          <w:szCs w:val="24"/>
          <w:lang w:eastAsia="zh-CN"/>
        </w:rPr>
        <w:t>技术服务</w:t>
      </w:r>
      <w:r w:rsidRPr="00C77180">
        <w:rPr>
          <w:rFonts w:ascii="宋体" w:hAnsi="宋体" w:cs="宋体"/>
          <w:color w:val="000000"/>
          <w:kern w:val="0"/>
          <w:sz w:val="24"/>
          <w:szCs w:val="24"/>
          <w:lang w:eastAsia="zh-CN"/>
        </w:rPr>
        <w:t>项目的所有项目人员。</w:t>
      </w:r>
    </w:p>
    <w:p w14:paraId="38E60903" w14:textId="77777777" w:rsidR="00C66A48" w:rsidRPr="00C77180" w:rsidRDefault="00C66A48">
      <w:pPr>
        <w:spacing w:line="420" w:lineRule="exact"/>
        <w:ind w:firstLine="420"/>
        <w:rPr>
          <w:rFonts w:ascii="宋体" w:hAnsi="宋体" w:hint="eastAsia"/>
          <w:color w:val="000000"/>
          <w:sz w:val="24"/>
          <w:szCs w:val="24"/>
          <w:lang w:eastAsia="zh-CN"/>
        </w:rPr>
      </w:pPr>
      <w:r w:rsidRPr="00C77180">
        <w:rPr>
          <w:rFonts w:ascii="宋体" w:hAnsi="宋体" w:hint="eastAsia"/>
          <w:color w:val="000000"/>
          <w:sz w:val="24"/>
          <w:szCs w:val="24"/>
          <w:lang w:eastAsia="zh-CN"/>
        </w:rPr>
        <w:t>四、双方权利与义务</w:t>
      </w:r>
    </w:p>
    <w:p w14:paraId="6BF4820B"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color w:val="000000"/>
          <w:kern w:val="0"/>
          <w:sz w:val="24"/>
          <w:szCs w:val="24"/>
        </w:rPr>
        <w:t>1</w:t>
      </w:r>
      <w:r w:rsidRPr="00C77180">
        <w:rPr>
          <w:rFonts w:ascii="宋体" w:hAnsi="宋体" w:hint="eastAsia"/>
          <w:color w:val="000000"/>
          <w:kern w:val="0"/>
          <w:sz w:val="24"/>
          <w:szCs w:val="24"/>
        </w:rPr>
        <w:t>、乙方保证</w:t>
      </w:r>
      <w:r w:rsidRPr="00C77180">
        <w:rPr>
          <w:rFonts w:ascii="宋体" w:hAnsi="宋体" w:hint="eastAsia"/>
          <w:color w:val="000000"/>
          <w:kern w:val="0"/>
          <w:sz w:val="24"/>
          <w:szCs w:val="24"/>
          <w:lang w:eastAsia="zh-CN"/>
        </w:rPr>
        <w:t>甲方</w:t>
      </w:r>
      <w:r w:rsidRPr="00C77180">
        <w:rPr>
          <w:rFonts w:ascii="宋体" w:hAnsi="宋体" w:hint="eastAsia"/>
          <w:color w:val="000000"/>
          <w:kern w:val="0"/>
          <w:sz w:val="24"/>
          <w:szCs w:val="24"/>
        </w:rPr>
        <w:t>保密信息仅用于与所参与工作有关的用途或目的。</w:t>
      </w:r>
    </w:p>
    <w:p w14:paraId="1E2DC48D"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color w:val="000000"/>
          <w:kern w:val="0"/>
          <w:sz w:val="24"/>
          <w:szCs w:val="24"/>
        </w:rPr>
        <w:t>2</w:t>
      </w:r>
      <w:r w:rsidRPr="00C77180">
        <w:rPr>
          <w:rFonts w:ascii="宋体" w:hAnsi="宋体" w:hint="eastAsia"/>
          <w:color w:val="000000"/>
          <w:kern w:val="0"/>
          <w:sz w:val="24"/>
          <w:szCs w:val="24"/>
        </w:rPr>
        <w:t>、乙方保证对甲方保密信息按本协议约定予以保密，并采取适用的保护措施和审慎程度进行保密。如由于乙方保管不当而导致保密信息流失、泄露，由乙方承担</w:t>
      </w:r>
      <w:r w:rsidRPr="00C77180">
        <w:rPr>
          <w:rFonts w:ascii="宋体" w:hAnsi="宋体" w:hint="eastAsia"/>
          <w:color w:val="000000"/>
          <w:kern w:val="0"/>
          <w:sz w:val="24"/>
          <w:szCs w:val="24"/>
          <w:lang w:eastAsia="zh-CN"/>
        </w:rPr>
        <w:t>相应法律责任</w:t>
      </w:r>
      <w:r w:rsidRPr="00C77180">
        <w:rPr>
          <w:rFonts w:ascii="宋体" w:hAnsi="宋体" w:hint="eastAsia"/>
          <w:color w:val="000000"/>
          <w:kern w:val="0"/>
          <w:sz w:val="24"/>
          <w:szCs w:val="24"/>
        </w:rPr>
        <w:t>。</w:t>
      </w:r>
    </w:p>
    <w:p w14:paraId="7D698CD5" w14:textId="4ED8A320" w:rsidR="00FB53E4" w:rsidRPr="00C77180" w:rsidRDefault="00000000">
      <w:pPr>
        <w:spacing w:line="420" w:lineRule="exact"/>
        <w:ind w:firstLine="420"/>
        <w:rPr>
          <w:rFonts w:ascii="宋体" w:hAnsi="宋体" w:hint="eastAsia"/>
          <w:color w:val="000000"/>
          <w:kern w:val="0"/>
          <w:sz w:val="24"/>
          <w:szCs w:val="24"/>
        </w:rPr>
      </w:pPr>
      <w:r w:rsidRPr="00C77180">
        <w:rPr>
          <w:rFonts w:ascii="宋体" w:hAnsi="宋体"/>
          <w:color w:val="000000"/>
          <w:sz w:val="24"/>
        </w:rPr>
        <w:t>3、</w:t>
      </w:r>
      <w:r w:rsidR="00511C9D" w:rsidRPr="00C77180">
        <w:rPr>
          <w:rFonts w:ascii="宋体" w:hAnsi="宋体" w:hint="eastAsia"/>
          <w:color w:val="000000"/>
          <w:kern w:val="0"/>
          <w:sz w:val="24"/>
          <w:szCs w:val="24"/>
        </w:rPr>
        <w:t>如公检法部门出具法律相关文件要求本公司出具与客户有关的保密信息，则乙方配合公检法部门提供相关保密信息</w:t>
      </w:r>
      <w:r w:rsidRPr="00C77180">
        <w:rPr>
          <w:rFonts w:ascii="宋体" w:hAnsi="宋体"/>
          <w:color w:val="000000"/>
          <w:sz w:val="24"/>
        </w:rPr>
        <w:t>。</w:t>
      </w:r>
    </w:p>
    <w:p w14:paraId="37F35A01"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hint="eastAsia"/>
          <w:color w:val="000000"/>
          <w:kern w:val="0"/>
          <w:sz w:val="24"/>
          <w:szCs w:val="24"/>
        </w:rPr>
        <w:t>4、乙方保证</w:t>
      </w:r>
      <w:r w:rsidRPr="00C77180">
        <w:rPr>
          <w:rFonts w:ascii="宋体" w:hAnsi="宋体" w:hint="eastAsia"/>
          <w:color w:val="000000"/>
          <w:kern w:val="0"/>
          <w:sz w:val="24"/>
          <w:szCs w:val="24"/>
          <w:lang w:eastAsia="zh-CN"/>
        </w:rPr>
        <w:t>甲方</w:t>
      </w:r>
      <w:r w:rsidRPr="00C77180">
        <w:rPr>
          <w:rFonts w:ascii="宋体" w:hAnsi="宋体" w:hint="eastAsia"/>
          <w:color w:val="000000"/>
          <w:kern w:val="0"/>
          <w:sz w:val="24"/>
          <w:szCs w:val="24"/>
        </w:rPr>
        <w:t>保密信息仅在</w:t>
      </w:r>
      <w:r w:rsidRPr="00C77180">
        <w:rPr>
          <w:rFonts w:ascii="宋体" w:hAnsi="宋体" w:hint="eastAsia"/>
          <w:color w:val="000000"/>
          <w:kern w:val="0"/>
          <w:sz w:val="24"/>
          <w:szCs w:val="24"/>
          <w:lang w:eastAsia="zh-CN"/>
        </w:rPr>
        <w:t>乙方</w:t>
      </w:r>
      <w:r w:rsidRPr="00C77180">
        <w:rPr>
          <w:rFonts w:ascii="宋体" w:hAnsi="宋体" w:hint="eastAsia"/>
          <w:color w:val="000000"/>
          <w:kern w:val="0"/>
          <w:sz w:val="24"/>
          <w:szCs w:val="24"/>
        </w:rPr>
        <w:t>从事该工作的负责人和雇员范围内知悉。在上述人员知悉该保密信息前，乙方应向其提示保密信息的保密性和应承担的义务，确保上述人员承担保密责任的程度不低于本协议规定的程度。</w:t>
      </w:r>
    </w:p>
    <w:p w14:paraId="0DD0AD8F"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hint="eastAsia"/>
          <w:color w:val="000000"/>
          <w:kern w:val="0"/>
          <w:sz w:val="24"/>
          <w:szCs w:val="24"/>
        </w:rPr>
        <w:t>5、如果甲方提出要求，乙方应按照甲方的指示将含有</w:t>
      </w:r>
      <w:r w:rsidRPr="00C77180">
        <w:rPr>
          <w:rFonts w:ascii="宋体" w:hAnsi="宋体" w:hint="eastAsia"/>
          <w:color w:val="000000"/>
          <w:kern w:val="0"/>
          <w:sz w:val="24"/>
          <w:szCs w:val="24"/>
          <w:lang w:eastAsia="zh-CN"/>
        </w:rPr>
        <w:t>甲方</w:t>
      </w:r>
      <w:r w:rsidRPr="00C77180">
        <w:rPr>
          <w:rFonts w:ascii="宋体" w:hAnsi="宋体" w:hint="eastAsia"/>
          <w:color w:val="000000"/>
          <w:kern w:val="0"/>
          <w:sz w:val="24"/>
          <w:szCs w:val="24"/>
        </w:rPr>
        <w:t>保密信息的所有文件或其他资料归还给甲方，或者按照甲方的指示予以销毁。</w:t>
      </w:r>
    </w:p>
    <w:p w14:paraId="199F0E95"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hint="eastAsia"/>
          <w:color w:val="000000"/>
          <w:kern w:val="0"/>
          <w:sz w:val="24"/>
          <w:szCs w:val="24"/>
        </w:rPr>
        <w:t>6、乙方</w:t>
      </w:r>
      <w:r w:rsidRPr="00C77180">
        <w:rPr>
          <w:rFonts w:ascii="宋体" w:hAnsi="宋体" w:hint="eastAsia"/>
          <w:color w:val="000000"/>
          <w:kern w:val="0"/>
          <w:sz w:val="24"/>
          <w:szCs w:val="24"/>
          <w:lang w:eastAsia="zh-CN"/>
        </w:rPr>
        <w:t>涉密</w:t>
      </w:r>
      <w:r w:rsidRPr="00C77180">
        <w:rPr>
          <w:rFonts w:ascii="宋体" w:hAnsi="宋体" w:hint="eastAsia"/>
          <w:color w:val="000000"/>
          <w:kern w:val="0"/>
          <w:sz w:val="24"/>
          <w:szCs w:val="24"/>
        </w:rPr>
        <w:t>人员在甲方</w:t>
      </w:r>
      <w:r w:rsidRPr="00C77180">
        <w:rPr>
          <w:rFonts w:ascii="宋体" w:hAnsi="宋体" w:hint="eastAsia"/>
          <w:color w:val="000000"/>
          <w:kern w:val="0"/>
          <w:sz w:val="24"/>
          <w:szCs w:val="24"/>
          <w:lang w:eastAsia="zh-CN"/>
        </w:rPr>
        <w:t>提供的办公环境</w:t>
      </w:r>
      <w:r w:rsidRPr="00C77180">
        <w:rPr>
          <w:rFonts w:ascii="宋体" w:hAnsi="宋体" w:hint="eastAsia"/>
          <w:color w:val="000000"/>
          <w:kern w:val="0"/>
          <w:sz w:val="24"/>
          <w:szCs w:val="24"/>
        </w:rPr>
        <w:t>工作期间，应注意甲方所提供的办公环境的安全，避免个人办公设备被他人利用，进而破坏保密信息和系统安全。</w:t>
      </w:r>
    </w:p>
    <w:p w14:paraId="05FF367C"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hint="eastAsia"/>
          <w:color w:val="000000"/>
          <w:kern w:val="0"/>
          <w:sz w:val="24"/>
          <w:szCs w:val="24"/>
        </w:rPr>
        <w:t>7、乙方</w:t>
      </w:r>
      <w:r w:rsidRPr="00C77180">
        <w:rPr>
          <w:rFonts w:ascii="宋体" w:hAnsi="宋体" w:hint="eastAsia"/>
          <w:color w:val="000000"/>
          <w:kern w:val="0"/>
          <w:sz w:val="24"/>
          <w:szCs w:val="24"/>
          <w:lang w:eastAsia="zh-CN"/>
        </w:rPr>
        <w:t>涉密</w:t>
      </w:r>
      <w:r w:rsidRPr="00C77180">
        <w:rPr>
          <w:rFonts w:ascii="宋体" w:hAnsi="宋体" w:hint="eastAsia"/>
          <w:color w:val="000000"/>
          <w:kern w:val="0"/>
          <w:sz w:val="24"/>
          <w:szCs w:val="24"/>
        </w:rPr>
        <w:t>人员如需对软、硬件平台及应用系统进行操作，需向甲方提交申请，甲方同意后在甲方的监督下方可进行。</w:t>
      </w:r>
    </w:p>
    <w:p w14:paraId="7AEDEF30" w14:textId="0B5453E8" w:rsidR="00FB53E4" w:rsidRPr="00C77180" w:rsidRDefault="00000000">
      <w:pPr>
        <w:spacing w:line="420" w:lineRule="exact"/>
        <w:ind w:firstLine="420"/>
        <w:rPr>
          <w:rFonts w:ascii="宋体" w:hAnsi="宋体" w:hint="eastAsia"/>
          <w:color w:val="000000"/>
          <w:kern w:val="0"/>
          <w:sz w:val="24"/>
          <w:szCs w:val="24"/>
          <w:lang w:eastAsia="zh-CN"/>
        </w:rPr>
      </w:pPr>
      <w:r w:rsidRPr="00C77180">
        <w:rPr>
          <w:rFonts w:ascii="宋体" w:hAnsi="宋体"/>
          <w:color w:val="000000"/>
          <w:sz w:val="24"/>
        </w:rPr>
        <w:t>8、未经乙方书面同意，</w:t>
      </w:r>
      <w:r w:rsidRPr="00C77180">
        <w:rPr>
          <w:rFonts w:ascii="宋体" w:hAnsi="宋体" w:hint="eastAsia"/>
          <w:color w:val="000000"/>
          <w:kern w:val="0"/>
          <w:sz w:val="24"/>
          <w:szCs w:val="24"/>
        </w:rPr>
        <w:t>甲方</w:t>
      </w:r>
      <w:r w:rsidRPr="00C77180">
        <w:rPr>
          <w:rFonts w:ascii="宋体" w:hAnsi="宋体"/>
          <w:color w:val="000000"/>
          <w:sz w:val="24"/>
        </w:rPr>
        <w:t>不得透露、泄露乙方保密信息</w:t>
      </w:r>
      <w:r w:rsidRPr="00C77180">
        <w:rPr>
          <w:rFonts w:ascii="宋体" w:hAnsi="宋体" w:hint="eastAsia"/>
          <w:color w:val="000000"/>
          <w:kern w:val="0"/>
          <w:sz w:val="24"/>
          <w:szCs w:val="24"/>
        </w:rPr>
        <w:t>，不得将其</w:t>
      </w:r>
      <w:r w:rsidRPr="00C77180">
        <w:rPr>
          <w:rFonts w:ascii="宋体" w:hAnsi="宋体"/>
          <w:color w:val="000000"/>
          <w:sz w:val="24"/>
        </w:rPr>
        <w:t>用于该技术服务项目之外的目的。甲方并保证按照与以上要求同等保密标准对乙方保密信息进行保密。</w:t>
      </w:r>
      <w:r w:rsidRPr="00C77180">
        <w:rPr>
          <w:rFonts w:ascii="宋体" w:hAnsi="宋体" w:hint="eastAsia"/>
          <w:color w:val="000000"/>
          <w:kern w:val="0"/>
          <w:sz w:val="24"/>
          <w:szCs w:val="24"/>
          <w:lang w:eastAsia="zh-CN"/>
        </w:rPr>
        <w:t>如由于甲方保管不当而导致保密信息流失、泄露，由甲方承担相应法律责任。</w:t>
      </w:r>
    </w:p>
    <w:p w14:paraId="04F48E47" w14:textId="77777777" w:rsidR="00C66A48" w:rsidRPr="00C77180" w:rsidRDefault="00C66A48">
      <w:pPr>
        <w:spacing w:line="420" w:lineRule="exact"/>
        <w:ind w:firstLine="420"/>
        <w:rPr>
          <w:rFonts w:ascii="宋体" w:hAnsi="宋体" w:hint="eastAsia"/>
          <w:color w:val="000000"/>
          <w:sz w:val="24"/>
          <w:szCs w:val="24"/>
          <w:lang w:eastAsia="zh-CN"/>
        </w:rPr>
      </w:pPr>
      <w:r w:rsidRPr="00C77180">
        <w:rPr>
          <w:rFonts w:ascii="宋体" w:hAnsi="宋体" w:hint="eastAsia"/>
          <w:color w:val="000000"/>
          <w:sz w:val="24"/>
          <w:szCs w:val="24"/>
          <w:lang w:eastAsia="zh-CN"/>
        </w:rPr>
        <w:t>五、违约责任</w:t>
      </w:r>
    </w:p>
    <w:p w14:paraId="3502EAF2"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hint="eastAsia"/>
          <w:color w:val="000000"/>
          <w:kern w:val="0"/>
          <w:sz w:val="24"/>
          <w:szCs w:val="24"/>
          <w:lang w:eastAsia="zh-CN"/>
        </w:rPr>
        <w:t>任何一方</w:t>
      </w:r>
      <w:r w:rsidRPr="00C77180">
        <w:rPr>
          <w:rFonts w:ascii="宋体" w:hAnsi="宋体" w:hint="eastAsia"/>
          <w:color w:val="000000"/>
          <w:kern w:val="0"/>
          <w:sz w:val="24"/>
          <w:szCs w:val="24"/>
        </w:rPr>
        <w:t>未履行本协议项下的条款均被视为违约，应承担因自己的违约行为而给对方造成的损失。</w:t>
      </w:r>
    </w:p>
    <w:p w14:paraId="4BFC25BF" w14:textId="77777777" w:rsidR="00C66A48" w:rsidRPr="00C77180" w:rsidRDefault="00C66A48">
      <w:pPr>
        <w:spacing w:line="420" w:lineRule="exact"/>
        <w:ind w:firstLine="420"/>
        <w:rPr>
          <w:rFonts w:ascii="宋体" w:hAnsi="宋体" w:hint="eastAsia"/>
          <w:color w:val="000000"/>
          <w:sz w:val="24"/>
          <w:szCs w:val="24"/>
          <w:lang w:eastAsia="zh-CN"/>
        </w:rPr>
      </w:pPr>
      <w:r w:rsidRPr="00C77180">
        <w:rPr>
          <w:rFonts w:ascii="宋体" w:hAnsi="宋体" w:hint="eastAsia"/>
          <w:color w:val="000000"/>
          <w:sz w:val="24"/>
          <w:szCs w:val="24"/>
          <w:lang w:eastAsia="zh-CN"/>
        </w:rPr>
        <w:t>六、免责条款</w:t>
      </w:r>
    </w:p>
    <w:p w14:paraId="2340F671"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hint="eastAsia"/>
          <w:color w:val="000000"/>
          <w:kern w:val="0"/>
          <w:sz w:val="24"/>
          <w:szCs w:val="24"/>
        </w:rPr>
        <w:t>由于地震、水灾、火灾或政策变化等人力不能预见、不能避免、不能抗拒的原因，导致甲乙双方或一方不能履行或不能完全履行本协议项下的有关义务时，甲乙双方相互不承担违约责任。</w:t>
      </w:r>
    </w:p>
    <w:p w14:paraId="0E3B0FAA" w14:textId="77777777" w:rsidR="00C66A48" w:rsidRPr="00C77180" w:rsidRDefault="00C66A48">
      <w:pPr>
        <w:spacing w:line="420" w:lineRule="exact"/>
        <w:ind w:firstLine="420"/>
        <w:rPr>
          <w:rFonts w:ascii="宋体" w:hAnsi="宋体" w:hint="eastAsia"/>
          <w:color w:val="000000"/>
          <w:sz w:val="24"/>
          <w:szCs w:val="24"/>
          <w:lang w:eastAsia="zh-CN"/>
        </w:rPr>
      </w:pPr>
      <w:r w:rsidRPr="00C77180">
        <w:rPr>
          <w:rFonts w:ascii="宋体" w:hAnsi="宋体" w:hint="eastAsia"/>
          <w:color w:val="000000"/>
          <w:sz w:val="24"/>
          <w:szCs w:val="24"/>
          <w:lang w:eastAsia="zh-CN"/>
        </w:rPr>
        <w:t>七、争议的解决</w:t>
      </w:r>
    </w:p>
    <w:p w14:paraId="0AD4B298"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hint="eastAsia"/>
          <w:color w:val="000000"/>
          <w:kern w:val="0"/>
          <w:sz w:val="24"/>
          <w:szCs w:val="24"/>
        </w:rPr>
        <w:lastRenderedPageBreak/>
        <w:t>本协议受</w:t>
      </w:r>
      <w:r w:rsidRPr="00C77180">
        <w:rPr>
          <w:rFonts w:ascii="宋体" w:hAnsi="宋体" w:hint="eastAsia"/>
          <w:color w:val="000000"/>
          <w:kern w:val="0"/>
          <w:sz w:val="24"/>
          <w:szCs w:val="24"/>
          <w:lang w:eastAsia="zh-CN"/>
        </w:rPr>
        <w:t>中国</w:t>
      </w:r>
      <w:r w:rsidRPr="00C77180">
        <w:rPr>
          <w:rFonts w:ascii="宋体" w:hAnsi="宋体" w:hint="eastAsia"/>
          <w:color w:val="000000"/>
          <w:kern w:val="0"/>
          <w:sz w:val="24"/>
          <w:szCs w:val="24"/>
        </w:rPr>
        <w:t>法律管辖并按照中国的法律进行解释。由于本协议的履行或解释而产生的或与之有关的任何争议，如双方无法协商解决，</w:t>
      </w:r>
      <w:r w:rsidRPr="00C77180">
        <w:rPr>
          <w:rFonts w:ascii="宋体" w:hAnsi="宋体" w:cs="宋体" w:hint="eastAsia"/>
          <w:sz w:val="24"/>
          <w:szCs w:val="24"/>
          <w:lang w:eastAsia="zh-CN"/>
        </w:rPr>
        <w:t>由乙方住所地人民法院管辖</w:t>
      </w:r>
      <w:r w:rsidRPr="00C77180">
        <w:rPr>
          <w:rFonts w:ascii="宋体" w:hAnsi="宋体" w:hint="eastAsia"/>
          <w:color w:val="000000"/>
          <w:kern w:val="0"/>
          <w:sz w:val="24"/>
          <w:szCs w:val="24"/>
        </w:rPr>
        <w:t>。</w:t>
      </w:r>
    </w:p>
    <w:p w14:paraId="47D03E5F" w14:textId="77777777" w:rsidR="00FB53E4" w:rsidRPr="00C77180" w:rsidRDefault="00000000">
      <w:pPr>
        <w:spacing w:line="420" w:lineRule="exact"/>
        <w:ind w:firstLine="420"/>
        <w:rPr>
          <w:rFonts w:ascii="宋体" w:hAnsi="宋体" w:hint="eastAsia"/>
          <w:color w:val="000000"/>
          <w:sz w:val="24"/>
          <w:szCs w:val="24"/>
        </w:rPr>
      </w:pPr>
      <w:r w:rsidRPr="00C77180">
        <w:rPr>
          <w:rFonts w:ascii="宋体" w:hAnsi="宋体"/>
          <w:color w:val="000000"/>
          <w:sz w:val="24"/>
        </w:rPr>
        <w:t>八、</w:t>
      </w:r>
      <w:r w:rsidRPr="00C77180">
        <w:rPr>
          <w:rFonts w:ascii="宋体" w:hAnsi="宋体" w:hint="eastAsia"/>
          <w:color w:val="000000"/>
          <w:sz w:val="24"/>
          <w:szCs w:val="24"/>
          <w:lang w:eastAsia="zh-CN"/>
        </w:rPr>
        <w:t>未</w:t>
      </w:r>
      <w:r w:rsidRPr="00C77180">
        <w:rPr>
          <w:rFonts w:ascii="宋体" w:hAnsi="宋体"/>
          <w:color w:val="000000"/>
          <w:sz w:val="24"/>
        </w:rPr>
        <w:t>经双方书面确认，任何一方不得变更或修改本协议，国家另有规定的除外。</w:t>
      </w:r>
    </w:p>
    <w:p w14:paraId="1339FF33" w14:textId="77777777" w:rsidR="00C66A48" w:rsidRPr="00C77180" w:rsidRDefault="00C66A48">
      <w:pPr>
        <w:spacing w:line="420" w:lineRule="exact"/>
        <w:ind w:firstLine="420"/>
        <w:rPr>
          <w:rFonts w:ascii="宋体" w:hAnsi="宋体" w:hint="eastAsia"/>
          <w:color w:val="000000"/>
          <w:sz w:val="24"/>
          <w:szCs w:val="24"/>
        </w:rPr>
      </w:pPr>
      <w:r w:rsidRPr="00C77180">
        <w:rPr>
          <w:rFonts w:ascii="宋体" w:hAnsi="宋体" w:hint="eastAsia"/>
          <w:color w:val="000000"/>
          <w:sz w:val="24"/>
          <w:szCs w:val="24"/>
          <w:lang w:eastAsia="zh-CN"/>
        </w:rPr>
        <w:t>九</w:t>
      </w:r>
      <w:r w:rsidRPr="00C77180">
        <w:rPr>
          <w:rFonts w:ascii="宋体" w:hAnsi="宋体" w:hint="eastAsia"/>
          <w:color w:val="000000"/>
          <w:sz w:val="24"/>
          <w:szCs w:val="24"/>
        </w:rPr>
        <w:t>、本协议未尽事宜，双方可签订补充协议。本协议的补充协议为其不可分割的一部分，与本协议具有同等法律效力。</w:t>
      </w:r>
    </w:p>
    <w:p w14:paraId="32FFFE73" w14:textId="77777777" w:rsidR="00C66A48" w:rsidRPr="00C77180" w:rsidRDefault="00C66A48">
      <w:pPr>
        <w:spacing w:line="420" w:lineRule="exact"/>
        <w:ind w:firstLine="420"/>
        <w:rPr>
          <w:rFonts w:ascii="宋体" w:hAnsi="宋体" w:hint="eastAsia"/>
          <w:color w:val="000000"/>
          <w:sz w:val="24"/>
          <w:szCs w:val="24"/>
        </w:rPr>
      </w:pPr>
      <w:r w:rsidRPr="00C77180">
        <w:rPr>
          <w:rFonts w:ascii="宋体" w:hAnsi="宋体" w:hint="eastAsia"/>
          <w:color w:val="000000"/>
          <w:sz w:val="24"/>
          <w:szCs w:val="24"/>
          <w:lang w:eastAsia="zh-CN"/>
        </w:rPr>
        <w:t>十</w:t>
      </w:r>
      <w:r w:rsidRPr="00C77180">
        <w:rPr>
          <w:rFonts w:ascii="宋体" w:hAnsi="宋体" w:hint="eastAsia"/>
          <w:color w:val="000000"/>
          <w:sz w:val="24"/>
          <w:szCs w:val="24"/>
        </w:rPr>
        <w:t>、本协议一式肆份，</w:t>
      </w:r>
      <w:r w:rsidRPr="00C77180">
        <w:rPr>
          <w:rFonts w:ascii="宋体" w:hAnsi="宋体" w:hint="eastAsia"/>
          <w:color w:val="000000"/>
          <w:sz w:val="24"/>
          <w:szCs w:val="24"/>
          <w:lang w:eastAsia="zh-CN"/>
        </w:rPr>
        <w:t>甲乙</w:t>
      </w:r>
      <w:r w:rsidRPr="00C77180">
        <w:rPr>
          <w:rFonts w:ascii="宋体" w:hAnsi="宋体" w:hint="eastAsia"/>
          <w:color w:val="000000"/>
          <w:sz w:val="24"/>
          <w:szCs w:val="24"/>
        </w:rPr>
        <w:t>双方各执贰份。</w:t>
      </w:r>
    </w:p>
    <w:p w14:paraId="21D16117" w14:textId="77777777" w:rsidR="00C66A48" w:rsidRPr="00C77180" w:rsidRDefault="00C66A48">
      <w:pPr>
        <w:spacing w:line="420" w:lineRule="exact"/>
        <w:ind w:firstLine="420"/>
        <w:rPr>
          <w:rFonts w:ascii="宋体" w:hAnsi="宋体" w:hint="eastAsia"/>
          <w:color w:val="000000"/>
          <w:sz w:val="24"/>
          <w:szCs w:val="24"/>
        </w:rPr>
      </w:pPr>
      <w:r w:rsidRPr="00C77180">
        <w:rPr>
          <w:rFonts w:ascii="宋体" w:hAnsi="宋体"/>
          <w:color w:val="000000"/>
          <w:sz w:val="24"/>
          <w:szCs w:val="24"/>
          <w:lang w:eastAsia="zh-CN"/>
        </w:rPr>
        <w:t>十一</w:t>
      </w:r>
      <w:r w:rsidRPr="00C77180">
        <w:rPr>
          <w:rFonts w:ascii="宋体" w:hAnsi="宋体" w:hint="eastAsia"/>
          <w:color w:val="000000"/>
          <w:sz w:val="24"/>
          <w:szCs w:val="24"/>
        </w:rPr>
        <w:t>、本协议</w:t>
      </w:r>
      <w:r w:rsidRPr="00C77180">
        <w:rPr>
          <w:rFonts w:ascii="宋体" w:hAnsi="宋体" w:hint="eastAsia"/>
          <w:color w:val="000000"/>
          <w:sz w:val="24"/>
          <w:szCs w:val="24"/>
          <w:lang w:eastAsia="zh-CN"/>
        </w:rPr>
        <w:t>自甲乙</w:t>
      </w:r>
      <w:r w:rsidRPr="00C77180">
        <w:rPr>
          <w:rFonts w:ascii="宋体" w:hAnsi="宋体" w:cs="宋体"/>
          <w:sz w:val="24"/>
          <w:szCs w:val="24"/>
        </w:rPr>
        <w:t>双方盖章</w:t>
      </w:r>
      <w:r w:rsidRPr="00C77180">
        <w:rPr>
          <w:rFonts w:ascii="宋体" w:hAnsi="宋体" w:cs="宋体" w:hint="eastAsia"/>
          <w:sz w:val="24"/>
          <w:szCs w:val="24"/>
          <w:lang w:eastAsia="zh-CN"/>
        </w:rPr>
        <w:t>之日起</w:t>
      </w:r>
      <w:r w:rsidRPr="00C77180">
        <w:rPr>
          <w:rFonts w:ascii="宋体" w:hAnsi="宋体" w:cs="宋体"/>
          <w:sz w:val="24"/>
          <w:szCs w:val="24"/>
        </w:rPr>
        <w:t>生效</w:t>
      </w:r>
      <w:r w:rsidRPr="00C77180">
        <w:rPr>
          <w:rFonts w:ascii="宋体" w:hAnsi="宋体" w:hint="eastAsia"/>
          <w:color w:val="000000"/>
          <w:sz w:val="24"/>
          <w:szCs w:val="24"/>
        </w:rPr>
        <w:t>。</w:t>
      </w:r>
    </w:p>
    <w:p w14:paraId="6AD454A3" w14:textId="77777777" w:rsidR="00C66A48" w:rsidRPr="00C77180" w:rsidRDefault="00C66A48">
      <w:pPr>
        <w:widowControl/>
        <w:shd w:val="clear" w:color="auto" w:fill="FFFFFF"/>
        <w:suppressAutoHyphens w:val="0"/>
        <w:spacing w:before="100" w:beforeAutospacing="1" w:after="100" w:afterAutospacing="1" w:line="360" w:lineRule="auto"/>
        <w:rPr>
          <w:rFonts w:ascii="宋体" w:hAnsi="宋体" w:cs="Calibri" w:hint="eastAsia"/>
          <w:color w:val="000000"/>
          <w:kern w:val="0"/>
          <w:sz w:val="24"/>
          <w:szCs w:val="24"/>
          <w:lang w:eastAsia="zh-CN"/>
        </w:rPr>
      </w:pPr>
    </w:p>
    <w:p w14:paraId="6EBFD65E" w14:textId="77777777" w:rsidR="00C66A48" w:rsidRPr="00C77180" w:rsidRDefault="00C66A48">
      <w:pPr>
        <w:spacing w:line="420" w:lineRule="exact"/>
        <w:jc w:val="center"/>
        <w:rPr>
          <w:rFonts w:ascii="宋体" w:hAnsi="宋体" w:hint="eastAsia"/>
          <w:b/>
          <w:bCs/>
          <w:color w:val="000000"/>
          <w:sz w:val="32"/>
          <w:szCs w:val="32"/>
          <w:lang w:eastAsia="zh-CN"/>
        </w:rPr>
        <w:keepNext/>
      </w:pPr>
      <w:r w:rsidRPr="00C77180">
        <w:rPr>
          <w:rFonts w:ascii="宋体" w:hAnsi="宋体" w:hint="eastAsia"/>
          <w:b/>
          <w:bCs/>
          <w:color w:val="000000"/>
          <w:sz w:val="32"/>
          <w:szCs w:val="32"/>
          <w:lang w:eastAsia="zh-CN"/>
        </w:rPr>
        <w:t>盖章页</w:t>
      </w:r>
    </w:p>
    <w:p w14:paraId="508FB661" w14:textId="77777777" w:rsidR="00C66A48" w:rsidRPr="00C77180" w:rsidRDefault="00C66A48">
      <w:pPr>
        <w:spacing w:line="420" w:lineRule="exact"/>
        <w:ind w:firstLine="420"/>
        <w:rPr>
          <w:color w:val="000000"/>
        </w:rPr>
        <w:keepNext/>
      </w:pPr>
      <w:r w:rsidRPr="00C77180">
        <w:rPr>
          <w:rFonts w:ascii="宋体" w:hAnsi="宋体" w:hint="eastAsia"/>
          <w:color w:val="000000"/>
          <w:szCs w:val="21"/>
          <w:lang w:eastAsia="zh-CN"/>
        </w:rPr>
        <w:t>本页无正文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7"/>
        <w:gridCol w:w="4268"/>
      </w:tblGrid>
      <w:tr w:rsidR="00FB53E4" w:rsidRPr="00C77180" w14:paraId="4C19CA24" w14:textId="77777777">
        <w:trPr>
          <w:cantSplit/>
        </w:trPr>
        <w:tc>
          <w:tcPr>
            <w:tcW w:w="4267" w:type="dxa"/>
            <w:vAlign w:val="center"/>
          </w:tcPr>
          <w:p w14:paraId="3454862C" w14:textId="77777777" w:rsidR="00C66A48" w:rsidRPr="00C77180" w:rsidRDefault="00C66A48">
            <w:pPr>
              <w:spacing w:line="480" w:lineRule="exact"/>
              <w:rPr>
                <w:rFonts w:ascii="宋体" w:hAnsi="宋体" w:hint="eastAsia"/>
                <w:color w:val="000000"/>
                <w:sz w:val="24"/>
                <w:szCs w:val="24"/>
              </w:rPr>
              <w:keepNext/>
            </w:pPr>
            <w:r w:rsidRPr="00C77180">
              <w:rPr>
                <w:rFonts w:ascii="宋体" w:hAnsi="宋体" w:hint="eastAsia"/>
                <w:color w:val="000000"/>
                <w:sz w:val="24"/>
                <w:szCs w:val="24"/>
              </w:rPr>
              <w:t>委托方（甲方）</w:t>
            </w:r>
          </w:p>
        </w:tc>
        <w:tc>
          <w:tcPr>
            <w:tcW w:w="4268" w:type="dxa"/>
            <w:vAlign w:val="center"/>
          </w:tcPr>
          <w:p w14:paraId="29AC2525" w14:textId="77777777" w:rsidR="00C66A48" w:rsidRPr="00C77180" w:rsidRDefault="00C66A48">
            <w:pPr>
              <w:spacing w:line="480" w:lineRule="exact"/>
              <w:rPr>
                <w:rFonts w:ascii="宋体" w:hAnsi="宋体" w:hint="eastAsia"/>
                <w:color w:val="000000"/>
                <w:sz w:val="24"/>
                <w:szCs w:val="24"/>
              </w:rPr>
              <w:keepNext/>
            </w:pPr>
            <w:r w:rsidRPr="00C77180">
              <w:rPr>
                <w:rFonts w:ascii="宋体" w:hAnsi="宋体" w:hint="eastAsia"/>
                <w:color w:val="000000"/>
                <w:sz w:val="24"/>
                <w:szCs w:val="24"/>
              </w:rPr>
              <w:t>服务方（乙方）</w:t>
            </w:r>
          </w:p>
        </w:tc>
      </w:tr>
      <w:tr w:rsidR="00FB53E4" w:rsidRPr="00C77180" w14:paraId="6FF750D0" w14:textId="77777777">
        <w:trPr>
          <w:cantSplit/>
        </w:trPr>
        <w:tc>
          <w:tcPr>
            <w:tcW w:w="4267" w:type="dxa"/>
            <w:vAlign w:val="center"/>
          </w:tcPr>
          <w:p>
            <w:pPr>
              <w:spacing w:line="480" w:lineRule="exact"/>
              <w:rPr>
                <w:rFonts w:ascii="宋体" w:hAnsi="宋体" w:hint="eastAsia"/>
                <w:color w:val="000000"/>
                <w:sz w:val="24"/>
                <w:szCs w:val="24"/>
              </w:rPr>
              <w:keepNext/>
            </w:pPr>
            <w:r>
              <w:rPr>
                <w:rFonts w:ascii="宋体" w:hAnsi="宋体" w:hint="eastAsia"/>
                <w:color w:val="000000"/>
                <w:sz w:val="24"/>
                <w:szCs w:val="24"/>
              </w:rPr>
              <w:t>名 称：{{客户名称}}</w:t>
              <w:br/>
              <w:t>（盖章）</w:t>
              <w:br/>
              <w:br/>
            </w:r>
          </w:p>
        </w:tc>
        <w:tc>
          <w:tcPr>
            <w:tcW w:w="4268" w:type="dxa"/>
            <w:vAlign w:val="center"/>
          </w:tcPr>
          <w:p>
            <w:pPr>
              <w:spacing w:line="480" w:lineRule="exact"/>
              <w:rPr>
                <w:rFonts w:ascii="宋体" w:hAnsi="宋体" w:hint="eastAsia"/>
                <w:color w:val="000000"/>
                <w:sz w:val="24"/>
                <w:szCs w:val="24"/>
              </w:rPr>
              <w:keepNext/>
            </w:pPr>
            <w:r>
              <w:rPr>
                <w:rFonts w:ascii="宋体" w:hAnsi="宋体" w:hint="eastAsia"/>
                <w:color w:val="000000"/>
                <w:sz w:val="24"/>
                <w:szCs w:val="24"/>
              </w:rPr>
              <w:t>名 称：{{我方名称}}</w:t>
              <w:br/>
              <w:t>（盖章）</w:t>
              <w:br/>
              <w:br/>
            </w:r>
          </w:p>
        </w:tc>
      </w:tr>
      <w:tr w:rsidR="00FB53E4" w14:paraId="5A97B9F4" w14:textId="77777777">
        <w:trPr>
          <w:cantSplit/>
        </w:trPr>
        <w:tc>
          <w:tcPr>
            <w:tcW w:w="4267" w:type="dxa"/>
            <w:vAlign w:val="center"/>
          </w:tcPr>
          <w:p>
            <w:pPr>
              <w:spacing w:line="480" w:lineRule="exact"/>
              <w:rPr>
                <w:rFonts w:ascii="宋体" w:hAnsi="宋体" w:hint="eastAsia"/>
                <w:color w:val="000000"/>
                <w:sz w:val="24"/>
                <w:szCs w:val="24"/>
              </w:rPr>
            </w:pPr>
            <w:r>
              <w:rPr>
                <w:rFonts w:ascii="宋体" w:hAnsi="宋体" w:hint="eastAsia"/>
                <w:color w:val="000000"/>
                <w:sz w:val="24"/>
                <w:szCs w:val="24"/>
              </w:rPr>
              <w:t>签署日期：  {{签订日期}}</w:t>
            </w:r>
          </w:p>
        </w:tc>
        <w:tc>
          <w:tcPr>
            <w:tcW w:w="4268" w:type="dxa"/>
            <w:vAlign w:val="center"/>
          </w:tcPr>
          <w:p>
            <w:pPr>
              <w:spacing w:line="480" w:lineRule="exact"/>
              <w:rPr>
                <w:rFonts w:ascii="宋体" w:hAnsi="宋体" w:hint="eastAsia"/>
                <w:sz w:val="24"/>
                <w:szCs w:val="24"/>
              </w:rPr>
            </w:pPr>
            <w:r>
              <w:rPr>
                <w:rFonts w:ascii="宋体" w:hAnsi="宋体" w:hint="eastAsia"/>
                <w:color w:val="000000"/>
                <w:sz w:val="24"/>
                <w:szCs w:val="24"/>
              </w:rPr>
              <w:t>签署日期：    {{签订日期}}</w:t>
            </w:r>
          </w:p>
        </w:tc>
      </w:tr>
    </w:tbl>
    <w:p w14:paraId="09C5B97C" w14:textId="77777777" w:rsidR="00957ADF" w:rsidRDefault="00957ADF">
      <w:pPr>
        <w:spacing w:after="156" w:line="360" w:lineRule="auto"/>
        <w:rPr>
          <w:rFonts w:ascii="宋体" w:hAnsi="宋体" w:hint="eastAsia"/>
          <w:color w:val="000000"/>
          <w:lang w:eastAsia="zh-CN"/>
        </w:rPr>
      </w:pPr>
    </w:p>
    <w:sectPr w:rsidR="00957ADF">
      <w:headerReference w:type="default" r:id="rId14"/>
      <w:pgSz w:w="11906" w:h="16838"/>
      <w:pgMar w:top="1702" w:right="1531" w:bottom="1418" w:left="1531" w:header="720" w:footer="271"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合同审查" w:date="2026-10-14T09:12:00Z" w:initials="">
    <w:p w14:paraId="00000014" w14:textId="77777777" w:rsidR="00FB53E4" w:rsidRDefault="00000000">
      <w:r>
        <w:t>原条款未区分资料不完整或丢失的原因，一律以乙方同意为补发前提，对甲方不利且义务不清；区分原因后双方义务对等、便于执行。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1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14" w16cid:durableId="000000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62DD9" w14:textId="77777777" w:rsidR="008C2E21" w:rsidRDefault="008C2E21">
      <w:r>
        <w:separator/>
      </w:r>
    </w:p>
  </w:endnote>
  <w:endnote w:type="continuationSeparator" w:id="0">
    <w:p w14:paraId="12253971" w14:textId="77777777" w:rsidR="008C2E21" w:rsidRDefault="008C2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DejaVu Sans">
    <w:altName w:val="MS PGothic"/>
    <w:charset w:val="00"/>
    <w:family w:val="swiss"/>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E65CB" w14:textId="77777777" w:rsidR="00C66A48" w:rsidRDefault="00C66A48">
    <w:pPr>
      <w:pBdr>
        <w:top w:val="single" w:sz="4" w:space="1" w:color="auto"/>
      </w:pBdr>
      <w:rPr>
        <w:rFonts w:ascii="Arial" w:hAnsi="Arial"/>
        <w:sz w:val="24"/>
      </w:rPr>
    </w:pPr>
    <w:r>
      <w:rPr>
        <w:rFonts w:ascii="仿宋" w:eastAsia="仿宋" w:hAnsi="仿宋" w:hint="eastAsia"/>
        <w:sz w:val="18"/>
        <w:szCs w:val="18"/>
        <w:lang w:eastAsia="zh-CN"/>
      </w:rPr>
      <w:t xml:space="preserve">公司名称             </w:t>
    </w:r>
    <w:r>
      <w:rPr>
        <w:rFonts w:ascii="仿宋" w:eastAsia="仿宋" w:hAnsi="仿宋"/>
        <w:sz w:val="18"/>
        <w:szCs w:val="18"/>
      </w:rPr>
      <w:t xml:space="preserve">                                                              </w:t>
    </w:r>
    <w:r>
      <w:rPr>
        <w:rFonts w:ascii="仿宋" w:eastAsia="仿宋" w:hAnsi="仿宋" w:hint="eastAsia"/>
        <w:sz w:val="18"/>
        <w:szCs w:val="18"/>
        <w:lang w:val="zh-CN"/>
      </w:rPr>
      <w:t>第</w:t>
    </w:r>
    <w:r>
      <w:rPr>
        <w:rFonts w:ascii="仿宋" w:eastAsia="仿宋" w:hAnsi="仿宋"/>
        <w:sz w:val="18"/>
        <w:szCs w:val="18"/>
        <w:lang w:val="zh-CN"/>
      </w:rPr>
      <w:fldChar w:fldCharType="begin"/>
    </w:r>
    <w:r>
      <w:rPr>
        <w:rFonts w:ascii="仿宋" w:eastAsia="仿宋" w:hAnsi="仿宋"/>
        <w:sz w:val="18"/>
        <w:szCs w:val="18"/>
        <w:lang w:val="zh-CN"/>
      </w:rPr>
      <w:instrText xml:space="preserve"> PAGE </w:instrText>
    </w:r>
    <w:r>
      <w:rPr>
        <w:rFonts w:ascii="仿宋" w:eastAsia="仿宋" w:hAnsi="仿宋"/>
        <w:sz w:val="18"/>
        <w:szCs w:val="18"/>
        <w:lang w:val="zh-CN"/>
      </w:rPr>
      <w:fldChar w:fldCharType="separate"/>
    </w:r>
    <w:r>
      <w:rPr>
        <w:rFonts w:ascii="仿宋" w:eastAsia="仿宋" w:hAnsi="仿宋"/>
        <w:sz w:val="18"/>
        <w:szCs w:val="18"/>
        <w:lang w:val="zh-CN"/>
      </w:rPr>
      <w:t>1</w:t>
    </w:r>
    <w:r>
      <w:rPr>
        <w:rFonts w:ascii="仿宋" w:eastAsia="仿宋" w:hAnsi="仿宋"/>
        <w:sz w:val="18"/>
        <w:szCs w:val="18"/>
        <w:lang w:val="zh-CN"/>
      </w:rPr>
      <w:fldChar w:fldCharType="end"/>
    </w:r>
    <w:r>
      <w:rPr>
        <w:rFonts w:ascii="仿宋" w:eastAsia="仿宋" w:hAnsi="仿宋" w:hint="eastAsia"/>
        <w:sz w:val="18"/>
        <w:szCs w:val="18"/>
        <w:lang w:val="zh-CN"/>
      </w:rPr>
      <w:t>页</w:t>
    </w:r>
  </w:p>
  <w:p w14:paraId="2273FB62" w14:textId="77777777" w:rsidR="00C66A48" w:rsidRDefault="00C66A48">
    <w:pPr>
      <w:pStyle w:val="ab"/>
      <w:pBdr>
        <w:top w:val="single" w:sz="4" w:space="1" w:color="auto"/>
      </w:pBdr>
      <w:rPr>
        <w:rFonts w:ascii="仿宋" w:eastAsia="仿宋" w:hAnsi="仿宋" w:hint="eastAsia"/>
        <w:lang w:eastAsia="zh-CN"/>
      </w:rPr>
    </w:pPr>
    <w:r>
      <w:rPr>
        <w:rFonts w:ascii="仿宋" w:eastAsia="仿宋" w:hAnsi="仿宋" w:hint="eastAsia"/>
      </w:rPr>
      <w:t>电话：</w:t>
    </w:r>
    <w:r>
      <w:rPr>
        <w:rFonts w:ascii="仿宋" w:eastAsia="仿宋" w:hAnsi="仿宋" w:hint="eastAsia"/>
        <w:lang w:eastAsia="zh-CN"/>
      </w:rPr>
      <w:t xml:space="preserve">    </w:t>
    </w:r>
    <w:r>
      <w:rPr>
        <w:rFonts w:ascii="仿宋" w:eastAsia="仿宋" w:hAnsi="仿宋" w:hint="eastAsia"/>
      </w:rPr>
      <w:t xml:space="preserve">     </w:t>
    </w:r>
    <w:r>
      <w:rPr>
        <w:rFonts w:ascii="仿宋" w:eastAsia="仿宋" w:hAnsi="仿宋"/>
      </w:rPr>
      <w:t xml:space="preserve">                  </w:t>
    </w:r>
    <w:r>
      <w:rPr>
        <w:rFonts w:ascii="仿宋" w:eastAsia="仿宋" w:hAnsi="仿宋" w:hint="eastAsia"/>
        <w:lang w:eastAsia="zh-CN"/>
      </w:rPr>
      <w:t xml:space="preserve"> </w:t>
    </w:r>
    <w:r>
      <w:rPr>
        <w:rFonts w:ascii="仿宋" w:eastAsia="仿宋" w:hAnsi="仿宋"/>
      </w:rPr>
      <w:t xml:space="preserve"> </w:t>
    </w:r>
    <w:r>
      <w:rPr>
        <w:rFonts w:ascii="仿宋" w:eastAsia="仿宋" w:hAnsi="仿宋" w:hint="eastAsia"/>
        <w:lang w:eastAsia="zh-CN"/>
      </w:rPr>
      <w:t xml:space="preserve">   </w:t>
    </w:r>
    <w:r>
      <w:rPr>
        <w:rFonts w:ascii="仿宋" w:eastAsia="仿宋" w:hAnsi="仿宋"/>
      </w:rPr>
      <w:t xml:space="preserve"> </w:t>
    </w:r>
    <w:r>
      <w:rPr>
        <w:rFonts w:ascii="仿宋" w:eastAsia="仿宋" w:hAnsi="仿宋" w:hint="eastAsia"/>
        <w:lang w:eastAsia="zh-CN"/>
      </w:rPr>
      <w:t>地址：</w:t>
    </w:r>
    <w:r>
      <w:rPr>
        <w:rFonts w:ascii="仿宋" w:eastAsia="仿宋" w:hAnsi="仿宋"/>
      </w:rPr>
      <w:t xml:space="preserve"> </w:t>
    </w:r>
    <w:r>
      <w:rPr>
        <w:rFonts w:ascii="仿宋" w:eastAsia="仿宋" w:hAnsi="仿宋" w:hint="eastAsia"/>
        <w:lang w:eastAsia="zh-C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21FE3" w14:textId="77777777" w:rsidR="00C66A48" w:rsidRDefault="00C66A48">
    <w:pPr>
      <w:pBdr>
        <w:top w:val="single" w:sz="4" w:space="1" w:color="auto"/>
      </w:pBdr>
      <w:rPr>
        <w:rFonts w:ascii="Arial" w:hAnsi="Arial"/>
        <w:sz w:val="24"/>
        <w:lang w:eastAsia="zh-CN"/>
      </w:rPr>
    </w:pPr>
    <w:r>
      <w:rPr>
        <w:rFonts w:ascii="仿宋" w:eastAsia="仿宋" w:hAnsi="仿宋" w:hint="eastAsia"/>
        <w:sz w:val="18"/>
        <w:szCs w:val="18"/>
        <w:lang w:eastAsia="zh-CN"/>
      </w:rPr>
      <w:t>公司名称</w:t>
    </w:r>
  </w:p>
  <w:p w14:paraId="2A9E06C8" w14:textId="77777777" w:rsidR="00C66A48" w:rsidRDefault="00C66A48">
    <w:pPr>
      <w:pStyle w:val="ab"/>
      <w:pBdr>
        <w:top w:val="single" w:sz="4" w:space="1" w:color="auto"/>
      </w:pBdr>
      <w:rPr>
        <w:rFonts w:ascii="仿宋" w:eastAsia="仿宋" w:hAnsi="仿宋" w:hint="eastAsia"/>
      </w:rPr>
    </w:pPr>
    <w:r>
      <w:rPr>
        <w:rFonts w:ascii="仿宋" w:eastAsia="仿宋" w:hAnsi="仿宋" w:hint="eastAsia"/>
      </w:rPr>
      <w:t>电话：</w:t>
    </w:r>
    <w:r>
      <w:rPr>
        <w:rFonts w:ascii="仿宋" w:eastAsia="仿宋" w:hAnsi="仿宋" w:hint="eastAsia"/>
        <w:lang w:eastAsia="zh-CN"/>
      </w:rPr>
      <w:t xml:space="preserve"> </w:t>
    </w:r>
    <w:r>
      <w:rPr>
        <w:rFonts w:ascii="仿宋" w:eastAsia="仿宋" w:hAnsi="仿宋" w:hint="eastAsia"/>
      </w:rPr>
      <w:t xml:space="preserve">     </w:t>
    </w:r>
    <w:r>
      <w:rPr>
        <w:rFonts w:ascii="仿宋" w:eastAsia="仿宋" w:hAnsi="仿宋"/>
      </w:rPr>
      <w:t xml:space="preserve">                        </w:t>
    </w:r>
    <w:r>
      <w:rPr>
        <w:rFonts w:ascii="仿宋" w:eastAsia="仿宋" w:hAnsi="仿宋" w:hint="eastAsia"/>
        <w:lang w:eastAsia="zh-CN"/>
      </w:rPr>
      <w:t>地址：</w:t>
    </w:r>
    <w:r>
      <w:rPr>
        <w:rFonts w:ascii="仿宋" w:eastAsia="仿宋" w:hAnsi="仿宋"/>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CF6B5" w14:textId="77777777" w:rsidR="008C2E21" w:rsidRDefault="008C2E21">
      <w:r>
        <w:separator/>
      </w:r>
    </w:p>
  </w:footnote>
  <w:footnote w:type="continuationSeparator" w:id="0">
    <w:p w14:paraId="2A1FB792" w14:textId="77777777" w:rsidR="008C2E21" w:rsidRDefault="008C2E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3FDC1" w14:textId="1FB925DD" w:rsidR="00C66A48" w:rsidRDefault="00AA6C23">
    <w:pPr>
      <w:pBdr>
        <w:bottom w:val="single" w:sz="4" w:space="1" w:color="auto"/>
      </w:pBdr>
      <w:ind w:firstLineChars="3400" w:firstLine="7140"/>
    </w:pPr>
    <w:r>
      <w:rPr>
        <w:noProof/>
        <w:lang w:eastAsia="zh-CN"/>
      </w:rPr>
      <w:drawing>
        <wp:anchor distT="0" distB="0" distL="114300" distR="114300" simplePos="0" relativeHeight="251657728" behindDoc="0" locked="0" layoutInCell="1" allowOverlap="1" wp14:anchorId="6FB4C5F7" wp14:editId="5986B420">
          <wp:simplePos x="0" y="0"/>
          <wp:positionH relativeFrom="column">
            <wp:posOffset>106680</wp:posOffset>
          </wp:positionH>
          <wp:positionV relativeFrom="paragraph">
            <wp:posOffset>-54610</wp:posOffset>
          </wp:positionV>
          <wp:extent cx="1402080" cy="3810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2080" cy="381000"/>
                  </a:xfrm>
                  <a:prstGeom prst="rect">
                    <a:avLst/>
                  </a:prstGeom>
                  <a:noFill/>
                </pic:spPr>
              </pic:pic>
            </a:graphicData>
          </a:graphic>
          <wp14:sizeRelH relativeFrom="page">
            <wp14:pctWidth>0</wp14:pctWidth>
          </wp14:sizeRelH>
          <wp14:sizeRelV relativeFrom="page">
            <wp14:pctHeight>0</wp14:pctHeight>
          </wp14:sizeRelV>
        </wp:anchor>
      </w:drawing>
    </w:r>
    <w:r w:rsidR="00C66A48">
      <w:rPr>
        <w:rFonts w:hint="eastAsia"/>
        <w:szCs w:val="36"/>
        <w:lang w:eastAsia="zh-CN"/>
      </w:rPr>
      <w:t>编号</w:t>
    </w:r>
    <w:r w:rsidR="00C66A48">
      <w:rPr>
        <w:rFonts w:hint="eastAsia"/>
        <w:szCs w:val="36"/>
        <w:lang w:eastAsia="zh-CN"/>
      </w:rPr>
      <w:t>:</w:t>
    </w:r>
    <w:r w:rsidR="00C66A48">
      <w:t>A</w:t>
    </w:r>
    <w:r w:rsidR="00C66A48">
      <w:rPr>
        <w:rFonts w:hint="eastAsia"/>
      </w:rPr>
      <w:t>XJC/ZJ11-01</w:t>
    </w:r>
  </w:p>
  <w:p w14:paraId="7F9AB0D2" w14:textId="77777777" w:rsidR="00C66A48" w:rsidRDefault="00C66A48">
    <w:pPr>
      <w:pBdr>
        <w:bottom w:val="single" w:sz="4" w:space="1" w:color="auto"/>
      </w:pBdr>
      <w:ind w:firstLineChars="3400" w:firstLine="7140"/>
      <w:rPr>
        <w:color w:val="000000"/>
      </w:rPr>
    </w:pPr>
    <w:r>
      <w:rPr>
        <w:rFonts w:hint="eastAsia"/>
        <w:color w:val="000000"/>
        <w:lang w:eastAsia="zh-CN"/>
      </w:rPr>
      <w:t>修订状态：</w:t>
    </w:r>
    <w:r>
      <w:rPr>
        <w:rFonts w:hint="eastAsia"/>
        <w:color w:val="000000"/>
        <w:lang w:eastAsia="zh-CN"/>
      </w:rPr>
      <w:t>C/</w:t>
    </w:r>
    <w:r>
      <w:rPr>
        <w:color w:val="000000"/>
        <w:lang w:eastAsia="zh-CN"/>
      </w:rPr>
      <w:t>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25FA6" w14:textId="77777777" w:rsidR="00C66A48" w:rsidRDefault="00C66A48">
    <w:pPr>
      <w:ind w:firstLineChars="3400" w:firstLine="7140"/>
    </w:pPr>
    <w:r>
      <w:rPr>
        <w:rFonts w:hint="eastAsia"/>
        <w:szCs w:val="36"/>
        <w:lang w:eastAsia="zh-CN"/>
      </w:rPr>
      <w:t>编号</w:t>
    </w:r>
    <w:r>
      <w:rPr>
        <w:rFonts w:hint="eastAsia"/>
        <w:szCs w:val="36"/>
        <w:lang w:eastAsia="zh-CN"/>
      </w:rPr>
      <w:t>:</w:t>
    </w:r>
  </w:p>
  <w:p w14:paraId="33CC4982" w14:textId="77777777" w:rsidR="00C66A48" w:rsidRDefault="00C66A48">
    <w:pPr>
      <w:ind w:firstLineChars="3400" w:firstLine="7140"/>
    </w:pPr>
    <w:r>
      <w:rPr>
        <w:rFonts w:hint="eastAsia"/>
        <w:lang w:eastAsia="zh-CN"/>
      </w:rPr>
      <w:t>修订状态：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6DBD2" w14:textId="77777777" w:rsidR="00C66A48" w:rsidRDefault="00C66A48">
    <w:pPr>
      <w:pBdr>
        <w:bottom w:val="single" w:sz="4" w:space="1" w:color="auto"/>
      </w:pBdr>
      <w:ind w:firstLineChars="3400" w:firstLine="7140"/>
    </w:pPr>
    <w:r>
      <w:rPr>
        <w:rFonts w:hint="eastAsia"/>
        <w:szCs w:val="36"/>
        <w:lang w:eastAsia="zh-CN"/>
      </w:rPr>
      <w:t>编号</w:t>
    </w:r>
    <w:r>
      <w:rPr>
        <w:rFonts w:hint="eastAsia"/>
        <w:szCs w:val="36"/>
        <w:lang w:eastAsia="zh-CN"/>
      </w:rPr>
      <w:t>:</w:t>
    </w:r>
    <w:r>
      <w:t xml:space="preserve"> </w:t>
    </w:r>
  </w:p>
  <w:p w14:paraId="410BEA58" w14:textId="77777777" w:rsidR="00C66A48" w:rsidRDefault="00C66A48">
    <w:pPr>
      <w:pBdr>
        <w:bottom w:val="single" w:sz="4" w:space="1" w:color="auto"/>
      </w:pBdr>
      <w:ind w:firstLineChars="3400" w:firstLine="7140"/>
    </w:pPr>
    <w:r>
      <w:rPr>
        <w:rFonts w:hint="eastAsia"/>
        <w:lang w:eastAsia="zh-CN"/>
      </w:rPr>
      <w:t>修订状态：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3"/>
    <w:multiLevelType w:val="multilevel"/>
    <w:tmpl w:val="00000003"/>
    <w:lvl w:ilvl="0">
      <w:start w:val="1"/>
      <w:numFmt w:val="bullet"/>
      <w:lvlText w:val=""/>
      <w:lvlJc w:val="left"/>
      <w:pPr>
        <w:tabs>
          <w:tab w:val="num" w:pos="840"/>
        </w:tabs>
        <w:ind w:left="840" w:hanging="420"/>
      </w:pPr>
      <w:rPr>
        <w:rFonts w:ascii="Wingdings" w:hAnsi="Wingdings"/>
        <w:sz w:val="10"/>
      </w:rPr>
    </w:lvl>
    <w:lvl w:ilvl="1">
      <w:start w:val="1"/>
      <w:numFmt w:val="bullet"/>
      <w:lvlText w:val=""/>
      <w:lvlJc w:val="left"/>
      <w:pPr>
        <w:tabs>
          <w:tab w:val="num" w:pos="840"/>
        </w:tabs>
        <w:ind w:left="840" w:hanging="420"/>
      </w:pPr>
      <w:rPr>
        <w:rFonts w:ascii="Wingdings" w:hAnsi="Wingdings"/>
      </w:rPr>
    </w:lvl>
    <w:lvl w:ilvl="2">
      <w:start w:val="1"/>
      <w:numFmt w:val="bullet"/>
      <w:lvlText w:val=""/>
      <w:lvlJc w:val="left"/>
      <w:pPr>
        <w:tabs>
          <w:tab w:val="num" w:pos="1260"/>
        </w:tabs>
        <w:ind w:left="1260" w:hanging="420"/>
      </w:pPr>
      <w:rPr>
        <w:rFonts w:ascii="Wingdings" w:hAnsi="Wingdings"/>
      </w:rPr>
    </w:lvl>
    <w:lvl w:ilvl="3">
      <w:start w:val="1"/>
      <w:numFmt w:val="bullet"/>
      <w:lvlText w:val=""/>
      <w:lvlJc w:val="left"/>
      <w:pPr>
        <w:tabs>
          <w:tab w:val="num" w:pos="1680"/>
        </w:tabs>
        <w:ind w:left="1680" w:hanging="420"/>
      </w:pPr>
      <w:rPr>
        <w:rFonts w:ascii="Wingdings" w:hAnsi="Wingdings"/>
      </w:rPr>
    </w:lvl>
    <w:lvl w:ilvl="4">
      <w:start w:val="1"/>
      <w:numFmt w:val="bullet"/>
      <w:lvlText w:val=""/>
      <w:lvlJc w:val="left"/>
      <w:pPr>
        <w:tabs>
          <w:tab w:val="num" w:pos="2100"/>
        </w:tabs>
        <w:ind w:left="2100" w:hanging="420"/>
      </w:pPr>
      <w:rPr>
        <w:rFonts w:ascii="Wingdings" w:hAnsi="Wingdings"/>
      </w:rPr>
    </w:lvl>
    <w:lvl w:ilvl="5">
      <w:start w:val="1"/>
      <w:numFmt w:val="bullet"/>
      <w:lvlText w:val=""/>
      <w:lvlJc w:val="left"/>
      <w:pPr>
        <w:tabs>
          <w:tab w:val="num" w:pos="2520"/>
        </w:tabs>
        <w:ind w:left="2520" w:hanging="420"/>
      </w:pPr>
      <w:rPr>
        <w:rFonts w:ascii="Wingdings" w:hAnsi="Wingdings"/>
      </w:rPr>
    </w:lvl>
    <w:lvl w:ilvl="6">
      <w:start w:val="1"/>
      <w:numFmt w:val="bullet"/>
      <w:lvlText w:val=""/>
      <w:lvlJc w:val="left"/>
      <w:pPr>
        <w:tabs>
          <w:tab w:val="num" w:pos="2940"/>
        </w:tabs>
        <w:ind w:left="2940" w:hanging="420"/>
      </w:pPr>
      <w:rPr>
        <w:rFonts w:ascii="Wingdings" w:hAnsi="Wingdings"/>
      </w:rPr>
    </w:lvl>
    <w:lvl w:ilvl="7">
      <w:start w:val="1"/>
      <w:numFmt w:val="bullet"/>
      <w:lvlText w:val=""/>
      <w:lvlJc w:val="left"/>
      <w:pPr>
        <w:tabs>
          <w:tab w:val="num" w:pos="3360"/>
        </w:tabs>
        <w:ind w:left="3360" w:hanging="420"/>
      </w:pPr>
      <w:rPr>
        <w:rFonts w:ascii="Wingdings" w:hAnsi="Wingdings"/>
      </w:rPr>
    </w:lvl>
    <w:lvl w:ilvl="8">
      <w:start w:val="1"/>
      <w:numFmt w:val="bullet"/>
      <w:lvlText w:val=""/>
      <w:lvlJc w:val="left"/>
      <w:pPr>
        <w:tabs>
          <w:tab w:val="num" w:pos="3780"/>
        </w:tabs>
        <w:ind w:left="3780" w:hanging="420"/>
      </w:pPr>
      <w:rPr>
        <w:rFonts w:ascii="Wingdings" w:hAnsi="Wingdings"/>
      </w:rPr>
    </w:lvl>
  </w:abstractNum>
  <w:abstractNum w:abstractNumId="2" w15:restartNumberingAfterBreak="0">
    <w:nsid w:val="0000000C"/>
    <w:multiLevelType w:val="multilevel"/>
    <w:tmpl w:val="0000000C"/>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3" w15:restartNumberingAfterBreak="0">
    <w:nsid w:val="00000010"/>
    <w:multiLevelType w:val="multilevel"/>
    <w:tmpl w:val="00000010"/>
    <w:lvl w:ilvl="0">
      <w:start w:val="1"/>
      <w:numFmt w:val="chineseCounting"/>
      <w:lvlText w:val="第%1条、"/>
      <w:lvlJc w:val="left"/>
      <w:pPr>
        <w:tabs>
          <w:tab w:val="num" w:pos="562"/>
        </w:tabs>
        <w:ind w:left="562" w:hanging="420"/>
      </w:pPr>
      <w:rPr>
        <w:rFonts w:ascii="宋体" w:eastAsia="宋体" w:hAnsi="宋体" w:hint="eastAsia"/>
        <w:b/>
        <w:color w:val="auto"/>
      </w:rPr>
    </w:lvl>
    <w:lvl w:ilvl="1">
      <w:start w:val="1"/>
      <w:numFmt w:val="decimal"/>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4" w15:restartNumberingAfterBreak="0">
    <w:nsid w:val="01A00AB4"/>
    <w:multiLevelType w:val="singleLevel"/>
    <w:tmpl w:val="01A00AB4"/>
    <w:lvl w:ilvl="0">
      <w:start w:val="1"/>
      <w:numFmt w:val="decimal"/>
      <w:lvlText w:val="%1)"/>
      <w:lvlJc w:val="left"/>
      <w:pPr>
        <w:tabs>
          <w:tab w:val="num" w:pos="0"/>
        </w:tabs>
        <w:ind w:left="420" w:hanging="420"/>
      </w:pPr>
    </w:lvl>
  </w:abstractNum>
  <w:abstractNum w:abstractNumId="5" w15:restartNumberingAfterBreak="0">
    <w:nsid w:val="0CF30005"/>
    <w:multiLevelType w:val="singleLevel"/>
    <w:tmpl w:val="0CF30005"/>
    <w:lvl w:ilvl="0">
      <w:start w:val="1"/>
      <w:numFmt w:val="decimal"/>
      <w:lvlText w:val="%1)"/>
      <w:lvlJc w:val="left"/>
      <w:pPr>
        <w:tabs>
          <w:tab w:val="num" w:pos="0"/>
        </w:tabs>
        <w:ind w:left="420" w:hanging="420"/>
      </w:pPr>
    </w:lvl>
  </w:abstractNum>
  <w:abstractNum w:abstractNumId="6" w15:restartNumberingAfterBreak="0">
    <w:nsid w:val="1CF17731"/>
    <w:multiLevelType w:val="multilevel"/>
    <w:tmpl w:val="1CF17731"/>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7" w15:restartNumberingAfterBreak="0">
    <w:nsid w:val="3380669C"/>
    <w:multiLevelType w:val="singleLevel"/>
    <w:tmpl w:val="3380669C"/>
    <w:lvl w:ilvl="0">
      <w:start w:val="1"/>
      <w:numFmt w:val="decimal"/>
      <w:lvlText w:val="%1)"/>
      <w:lvlJc w:val="left"/>
      <w:pPr>
        <w:tabs>
          <w:tab w:val="num" w:pos="0"/>
        </w:tabs>
        <w:ind w:left="420" w:hanging="420"/>
      </w:pPr>
    </w:lvl>
  </w:abstractNum>
  <w:abstractNum w:abstractNumId="8" w15:restartNumberingAfterBreak="0">
    <w:nsid w:val="35901A69"/>
    <w:multiLevelType w:val="multilevel"/>
    <w:tmpl w:val="35901A69"/>
    <w:lvl w:ilvl="0">
      <w:start w:val="1"/>
      <w:numFmt w:val="bullet"/>
      <w:lvlText w:val=""/>
      <w:lvlJc w:val="left"/>
      <w:pPr>
        <w:tabs>
          <w:tab w:val="num" w:pos="840"/>
        </w:tabs>
        <w:ind w:left="840" w:hanging="420"/>
      </w:pPr>
      <w:rPr>
        <w:rFonts w:ascii="Wingdings" w:hAnsi="Wingdings" w:hint="default"/>
        <w:sz w:val="10"/>
      </w:rPr>
    </w:lvl>
    <w:lvl w:ilvl="1">
      <w:start w:val="1"/>
      <w:numFmt w:val="bullet"/>
      <w:lvlText w:val=""/>
      <w:lvlJc w:val="left"/>
      <w:pPr>
        <w:tabs>
          <w:tab w:val="num" w:pos="840"/>
        </w:tabs>
        <w:ind w:left="840" w:hanging="420"/>
      </w:pPr>
      <w:rPr>
        <w:rFonts w:ascii="Wingdings" w:hAnsi="Wingdings"/>
      </w:rPr>
    </w:lvl>
    <w:lvl w:ilvl="2">
      <w:start w:val="1"/>
      <w:numFmt w:val="bullet"/>
      <w:lvlText w:val=""/>
      <w:lvlJc w:val="left"/>
      <w:pPr>
        <w:tabs>
          <w:tab w:val="num" w:pos="1260"/>
        </w:tabs>
        <w:ind w:left="1260" w:hanging="420"/>
      </w:pPr>
      <w:rPr>
        <w:rFonts w:ascii="Wingdings" w:hAnsi="Wingdings"/>
      </w:rPr>
    </w:lvl>
    <w:lvl w:ilvl="3">
      <w:start w:val="1"/>
      <w:numFmt w:val="bullet"/>
      <w:lvlText w:val=""/>
      <w:lvlJc w:val="left"/>
      <w:pPr>
        <w:tabs>
          <w:tab w:val="num" w:pos="1680"/>
        </w:tabs>
        <w:ind w:left="1680" w:hanging="420"/>
      </w:pPr>
      <w:rPr>
        <w:rFonts w:ascii="Wingdings" w:hAnsi="Wingdings"/>
      </w:rPr>
    </w:lvl>
    <w:lvl w:ilvl="4">
      <w:start w:val="1"/>
      <w:numFmt w:val="bullet"/>
      <w:lvlText w:val=""/>
      <w:lvlJc w:val="left"/>
      <w:pPr>
        <w:tabs>
          <w:tab w:val="num" w:pos="2100"/>
        </w:tabs>
        <w:ind w:left="2100" w:hanging="420"/>
      </w:pPr>
      <w:rPr>
        <w:rFonts w:ascii="Wingdings" w:hAnsi="Wingdings"/>
      </w:rPr>
    </w:lvl>
    <w:lvl w:ilvl="5">
      <w:start w:val="1"/>
      <w:numFmt w:val="bullet"/>
      <w:lvlText w:val=""/>
      <w:lvlJc w:val="left"/>
      <w:pPr>
        <w:tabs>
          <w:tab w:val="num" w:pos="2520"/>
        </w:tabs>
        <w:ind w:left="2520" w:hanging="420"/>
      </w:pPr>
      <w:rPr>
        <w:rFonts w:ascii="Wingdings" w:hAnsi="Wingdings"/>
      </w:rPr>
    </w:lvl>
    <w:lvl w:ilvl="6">
      <w:start w:val="1"/>
      <w:numFmt w:val="bullet"/>
      <w:lvlText w:val=""/>
      <w:lvlJc w:val="left"/>
      <w:pPr>
        <w:tabs>
          <w:tab w:val="num" w:pos="2940"/>
        </w:tabs>
        <w:ind w:left="2940" w:hanging="420"/>
      </w:pPr>
      <w:rPr>
        <w:rFonts w:ascii="Wingdings" w:hAnsi="Wingdings"/>
      </w:rPr>
    </w:lvl>
    <w:lvl w:ilvl="7">
      <w:start w:val="1"/>
      <w:numFmt w:val="bullet"/>
      <w:lvlText w:val=""/>
      <w:lvlJc w:val="left"/>
      <w:pPr>
        <w:tabs>
          <w:tab w:val="num" w:pos="3360"/>
        </w:tabs>
        <w:ind w:left="3360" w:hanging="420"/>
      </w:pPr>
      <w:rPr>
        <w:rFonts w:ascii="Wingdings" w:hAnsi="Wingdings"/>
      </w:rPr>
    </w:lvl>
    <w:lvl w:ilvl="8">
      <w:start w:val="1"/>
      <w:numFmt w:val="bullet"/>
      <w:lvlText w:val=""/>
      <w:lvlJc w:val="left"/>
      <w:pPr>
        <w:tabs>
          <w:tab w:val="num" w:pos="3780"/>
        </w:tabs>
        <w:ind w:left="3780" w:hanging="420"/>
      </w:pPr>
      <w:rPr>
        <w:rFonts w:ascii="Wingdings" w:hAnsi="Wingdings"/>
      </w:rPr>
    </w:lvl>
  </w:abstractNum>
  <w:abstractNum w:abstractNumId="9" w15:restartNumberingAfterBreak="0">
    <w:nsid w:val="3A516376"/>
    <w:multiLevelType w:val="multilevel"/>
    <w:tmpl w:val="3A516376"/>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0" w15:restartNumberingAfterBreak="0">
    <w:nsid w:val="3EE80823"/>
    <w:multiLevelType w:val="multilevel"/>
    <w:tmpl w:val="3EE80823"/>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11" w15:restartNumberingAfterBreak="0">
    <w:nsid w:val="4422146D"/>
    <w:multiLevelType w:val="multilevel"/>
    <w:tmpl w:val="4422146D"/>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2" w15:restartNumberingAfterBreak="0">
    <w:nsid w:val="512D7FEC"/>
    <w:multiLevelType w:val="singleLevel"/>
    <w:tmpl w:val="512D7FEC"/>
    <w:lvl w:ilvl="0">
      <w:start w:val="1"/>
      <w:numFmt w:val="decimal"/>
      <w:lvlText w:val="%1)"/>
      <w:lvlJc w:val="left"/>
      <w:pPr>
        <w:tabs>
          <w:tab w:val="num" w:pos="0"/>
        </w:tabs>
        <w:ind w:left="420" w:hanging="420"/>
      </w:pPr>
    </w:lvl>
  </w:abstractNum>
  <w:abstractNum w:abstractNumId="13" w15:restartNumberingAfterBreak="0">
    <w:nsid w:val="52F66342"/>
    <w:multiLevelType w:val="multilevel"/>
    <w:tmpl w:val="52F66342"/>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14" w15:restartNumberingAfterBreak="0">
    <w:nsid w:val="608510F3"/>
    <w:multiLevelType w:val="singleLevel"/>
    <w:tmpl w:val="608510F3"/>
    <w:lvl w:ilvl="0">
      <w:start w:val="1"/>
      <w:numFmt w:val="decimal"/>
      <w:lvlText w:val="%1)"/>
      <w:lvlJc w:val="left"/>
      <w:pPr>
        <w:tabs>
          <w:tab w:val="num" w:pos="0"/>
        </w:tabs>
        <w:ind w:left="420" w:hanging="420"/>
      </w:pPr>
    </w:lvl>
  </w:abstractNum>
  <w:abstractNum w:abstractNumId="15" w15:restartNumberingAfterBreak="0">
    <w:nsid w:val="644F751A"/>
    <w:multiLevelType w:val="multilevel"/>
    <w:tmpl w:val="644F751A"/>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6" w15:restartNumberingAfterBreak="0">
    <w:nsid w:val="69CA3995"/>
    <w:multiLevelType w:val="multilevel"/>
    <w:tmpl w:val="69CA3995"/>
    <w:lvl w:ilvl="0">
      <w:start w:val="3"/>
      <w:numFmt w:val="bullet"/>
      <w:lvlText w:val="◆"/>
      <w:lvlJc w:val="left"/>
      <w:pPr>
        <w:ind w:left="960" w:hanging="360"/>
      </w:pPr>
      <w:rPr>
        <w:rFonts w:ascii="宋体" w:eastAsia="宋体" w:hAnsi="宋体" w:cs="Times New Roman" w:hint="eastAsia"/>
      </w:rPr>
    </w:lvl>
    <w:lvl w:ilvl="1">
      <w:start w:val="1"/>
      <w:numFmt w:val="bullet"/>
      <w:lvlText w:val=""/>
      <w:lvlJc w:val="left"/>
      <w:pPr>
        <w:ind w:left="1440" w:hanging="420"/>
      </w:pPr>
      <w:rPr>
        <w:rFonts w:ascii="Wingdings" w:hAnsi="Wingdings" w:hint="default"/>
      </w:rPr>
    </w:lvl>
    <w:lvl w:ilvl="2">
      <w:start w:val="1"/>
      <w:numFmt w:val="bullet"/>
      <w:lvlText w:val=""/>
      <w:lvlJc w:val="left"/>
      <w:pPr>
        <w:ind w:left="1860" w:hanging="420"/>
      </w:pPr>
      <w:rPr>
        <w:rFonts w:ascii="Wingdings" w:hAnsi="Wingdings" w:hint="default"/>
      </w:rPr>
    </w:lvl>
    <w:lvl w:ilvl="3">
      <w:start w:val="1"/>
      <w:numFmt w:val="bullet"/>
      <w:lvlText w:val=""/>
      <w:lvlJc w:val="left"/>
      <w:pPr>
        <w:ind w:left="2280" w:hanging="420"/>
      </w:pPr>
      <w:rPr>
        <w:rFonts w:ascii="Wingdings" w:hAnsi="Wingdings" w:hint="default"/>
      </w:rPr>
    </w:lvl>
    <w:lvl w:ilvl="4">
      <w:start w:val="1"/>
      <w:numFmt w:val="bullet"/>
      <w:lvlText w:val=""/>
      <w:lvlJc w:val="left"/>
      <w:pPr>
        <w:ind w:left="2700" w:hanging="420"/>
      </w:pPr>
      <w:rPr>
        <w:rFonts w:ascii="Wingdings" w:hAnsi="Wingdings" w:hint="default"/>
      </w:rPr>
    </w:lvl>
    <w:lvl w:ilvl="5">
      <w:start w:val="1"/>
      <w:numFmt w:val="bullet"/>
      <w:lvlText w:val=""/>
      <w:lvlJc w:val="left"/>
      <w:pPr>
        <w:ind w:left="3120" w:hanging="420"/>
      </w:pPr>
      <w:rPr>
        <w:rFonts w:ascii="Wingdings" w:hAnsi="Wingdings" w:hint="default"/>
      </w:rPr>
    </w:lvl>
    <w:lvl w:ilvl="6">
      <w:start w:val="1"/>
      <w:numFmt w:val="bullet"/>
      <w:lvlText w:val=""/>
      <w:lvlJc w:val="left"/>
      <w:pPr>
        <w:ind w:left="3540" w:hanging="420"/>
      </w:pPr>
      <w:rPr>
        <w:rFonts w:ascii="Wingdings" w:hAnsi="Wingdings" w:hint="default"/>
      </w:rPr>
    </w:lvl>
    <w:lvl w:ilvl="7">
      <w:start w:val="1"/>
      <w:numFmt w:val="bullet"/>
      <w:lvlText w:val=""/>
      <w:lvlJc w:val="left"/>
      <w:pPr>
        <w:ind w:left="3960" w:hanging="420"/>
      </w:pPr>
      <w:rPr>
        <w:rFonts w:ascii="Wingdings" w:hAnsi="Wingdings" w:hint="default"/>
      </w:rPr>
    </w:lvl>
    <w:lvl w:ilvl="8">
      <w:start w:val="1"/>
      <w:numFmt w:val="bullet"/>
      <w:lvlText w:val=""/>
      <w:lvlJc w:val="left"/>
      <w:pPr>
        <w:ind w:left="4380" w:hanging="420"/>
      </w:pPr>
      <w:rPr>
        <w:rFonts w:ascii="Wingdings" w:hAnsi="Wingdings" w:hint="default"/>
      </w:rPr>
    </w:lvl>
  </w:abstractNum>
  <w:abstractNum w:abstractNumId="17" w15:restartNumberingAfterBreak="0">
    <w:nsid w:val="6FDA5076"/>
    <w:multiLevelType w:val="singleLevel"/>
    <w:tmpl w:val="6FDA5076"/>
    <w:lvl w:ilvl="0">
      <w:start w:val="1"/>
      <w:numFmt w:val="decimal"/>
      <w:lvlText w:val="%1)"/>
      <w:lvlJc w:val="left"/>
      <w:pPr>
        <w:tabs>
          <w:tab w:val="num" w:pos="0"/>
        </w:tabs>
        <w:ind w:left="420" w:hanging="420"/>
      </w:pPr>
    </w:lvl>
  </w:abstractNum>
  <w:abstractNum w:abstractNumId="18" w15:restartNumberingAfterBreak="0">
    <w:nsid w:val="70E961CB"/>
    <w:multiLevelType w:val="multilevel"/>
    <w:tmpl w:val="70E961CB"/>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9" w15:restartNumberingAfterBreak="0">
    <w:nsid w:val="75DC5726"/>
    <w:multiLevelType w:val="multilevel"/>
    <w:tmpl w:val="75DC5726"/>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20" w15:restartNumberingAfterBreak="0">
    <w:nsid w:val="78540CEB"/>
    <w:multiLevelType w:val="multilevel"/>
    <w:tmpl w:val="78540CEB"/>
    <w:lvl w:ilvl="0">
      <w:start w:val="1"/>
      <w:numFmt w:val="upperLetter"/>
      <w:lvlText w:val="%1."/>
      <w:lvlJc w:val="left"/>
      <w:pPr>
        <w:ind w:left="945" w:hanging="420"/>
      </w:pPr>
    </w:lvl>
    <w:lvl w:ilvl="1">
      <w:start w:val="1"/>
      <w:numFmt w:val="lowerLetter"/>
      <w:lvlText w:val="%2)"/>
      <w:lvlJc w:val="left"/>
      <w:pPr>
        <w:ind w:left="1365" w:hanging="420"/>
      </w:pPr>
    </w:lvl>
    <w:lvl w:ilvl="2">
      <w:start w:val="1"/>
      <w:numFmt w:val="lowerRoman"/>
      <w:lvlText w:val="%3."/>
      <w:lvlJc w:val="right"/>
      <w:pPr>
        <w:ind w:left="1785" w:hanging="420"/>
      </w:pPr>
    </w:lvl>
    <w:lvl w:ilvl="3">
      <w:start w:val="1"/>
      <w:numFmt w:val="decimal"/>
      <w:lvlText w:val="%4."/>
      <w:lvlJc w:val="left"/>
      <w:pPr>
        <w:ind w:left="2205" w:hanging="420"/>
      </w:pPr>
    </w:lvl>
    <w:lvl w:ilvl="4">
      <w:start w:val="1"/>
      <w:numFmt w:val="lowerLetter"/>
      <w:lvlText w:val="%5)"/>
      <w:lvlJc w:val="left"/>
      <w:pPr>
        <w:ind w:left="2625" w:hanging="420"/>
      </w:pPr>
    </w:lvl>
    <w:lvl w:ilvl="5">
      <w:start w:val="1"/>
      <w:numFmt w:val="lowerRoman"/>
      <w:lvlText w:val="%6."/>
      <w:lvlJc w:val="right"/>
      <w:pPr>
        <w:ind w:left="3045" w:hanging="420"/>
      </w:pPr>
    </w:lvl>
    <w:lvl w:ilvl="6">
      <w:start w:val="1"/>
      <w:numFmt w:val="decimal"/>
      <w:lvlText w:val="%7."/>
      <w:lvlJc w:val="left"/>
      <w:pPr>
        <w:ind w:left="3465" w:hanging="420"/>
      </w:pPr>
    </w:lvl>
    <w:lvl w:ilvl="7">
      <w:start w:val="1"/>
      <w:numFmt w:val="lowerLetter"/>
      <w:lvlText w:val="%8)"/>
      <w:lvlJc w:val="left"/>
      <w:pPr>
        <w:ind w:left="3885" w:hanging="420"/>
      </w:pPr>
    </w:lvl>
    <w:lvl w:ilvl="8">
      <w:start w:val="1"/>
      <w:numFmt w:val="lowerRoman"/>
      <w:lvlText w:val="%9."/>
      <w:lvlJc w:val="right"/>
      <w:pPr>
        <w:ind w:left="4305" w:hanging="420"/>
      </w:pPr>
    </w:lvl>
  </w:abstractNum>
  <w:num w:numId="1" w16cid:durableId="1970623178">
    <w:abstractNumId w:val="0"/>
  </w:num>
  <w:num w:numId="2" w16cid:durableId="1676760761">
    <w:abstractNumId w:val="3"/>
  </w:num>
  <w:num w:numId="3" w16cid:durableId="788745055">
    <w:abstractNumId w:val="18"/>
  </w:num>
  <w:num w:numId="4" w16cid:durableId="1286734605">
    <w:abstractNumId w:val="11"/>
  </w:num>
  <w:num w:numId="5" w16cid:durableId="1170295495">
    <w:abstractNumId w:val="9"/>
  </w:num>
  <w:num w:numId="6" w16cid:durableId="1979334083">
    <w:abstractNumId w:val="15"/>
  </w:num>
  <w:num w:numId="7" w16cid:durableId="729381933">
    <w:abstractNumId w:val="1"/>
  </w:num>
  <w:num w:numId="8" w16cid:durableId="790168620">
    <w:abstractNumId w:val="8"/>
  </w:num>
  <w:num w:numId="9" w16cid:durableId="798377862">
    <w:abstractNumId w:val="19"/>
  </w:num>
  <w:num w:numId="10" w16cid:durableId="645359013">
    <w:abstractNumId w:val="2"/>
  </w:num>
  <w:num w:numId="11" w16cid:durableId="1048608301">
    <w:abstractNumId w:val="6"/>
  </w:num>
  <w:num w:numId="12" w16cid:durableId="1744183675">
    <w:abstractNumId w:val="13"/>
  </w:num>
  <w:num w:numId="13" w16cid:durableId="825123680">
    <w:abstractNumId w:val="10"/>
  </w:num>
  <w:num w:numId="14" w16cid:durableId="493372314">
    <w:abstractNumId w:val="20"/>
  </w:num>
  <w:num w:numId="15" w16cid:durableId="460196313">
    <w:abstractNumId w:val="16"/>
  </w:num>
  <w:num w:numId="16" w16cid:durableId="1749956345">
    <w:abstractNumId w:val="5"/>
  </w:num>
  <w:num w:numId="17" w16cid:durableId="1070035224">
    <w:abstractNumId w:val="17"/>
  </w:num>
  <w:num w:numId="18" w16cid:durableId="1737510660">
    <w:abstractNumId w:val="4"/>
  </w:num>
  <w:num w:numId="19" w16cid:durableId="399523411">
    <w:abstractNumId w:val="7"/>
  </w:num>
  <w:num w:numId="20" w16cid:durableId="650325618">
    <w:abstractNumId w:val="14"/>
  </w:num>
  <w:num w:numId="21" w16cid:durableId="214041663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合同审查">
    <w15:presenceInfo w15:providerId="None" w15:userId="合同审查"/>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NhZmJiNjAxNTAwMWY4YThhNjM3ZDgxYzNmYzczYTIifQ=="/>
  </w:docVars>
  <w:rsids>
    <w:rsidRoot w:val="00E8582E"/>
    <w:rsid w:val="00003FE4"/>
    <w:rsid w:val="000138A2"/>
    <w:rsid w:val="000159B5"/>
    <w:rsid w:val="00015A75"/>
    <w:rsid w:val="000279D4"/>
    <w:rsid w:val="00030CAB"/>
    <w:rsid w:val="00032FA1"/>
    <w:rsid w:val="00056C99"/>
    <w:rsid w:val="00061A6E"/>
    <w:rsid w:val="00067813"/>
    <w:rsid w:val="00067A16"/>
    <w:rsid w:val="00081B08"/>
    <w:rsid w:val="00081E40"/>
    <w:rsid w:val="0008575C"/>
    <w:rsid w:val="00086CFA"/>
    <w:rsid w:val="000903FC"/>
    <w:rsid w:val="00097BB0"/>
    <w:rsid w:val="000A5196"/>
    <w:rsid w:val="000A54F0"/>
    <w:rsid w:val="000B5C7F"/>
    <w:rsid w:val="000B6CCA"/>
    <w:rsid w:val="000C173D"/>
    <w:rsid w:val="000C260B"/>
    <w:rsid w:val="000C3684"/>
    <w:rsid w:val="000C466F"/>
    <w:rsid w:val="000C4835"/>
    <w:rsid w:val="000C4EFD"/>
    <w:rsid w:val="000C567D"/>
    <w:rsid w:val="000D24B9"/>
    <w:rsid w:val="000D565B"/>
    <w:rsid w:val="000D73C9"/>
    <w:rsid w:val="000D7589"/>
    <w:rsid w:val="000E05CA"/>
    <w:rsid w:val="000E233B"/>
    <w:rsid w:val="000E5E09"/>
    <w:rsid w:val="000F3843"/>
    <w:rsid w:val="000F5030"/>
    <w:rsid w:val="00100A68"/>
    <w:rsid w:val="0010176E"/>
    <w:rsid w:val="001034EA"/>
    <w:rsid w:val="001039C8"/>
    <w:rsid w:val="00107223"/>
    <w:rsid w:val="00115E83"/>
    <w:rsid w:val="00116B1A"/>
    <w:rsid w:val="00124E9E"/>
    <w:rsid w:val="001264CC"/>
    <w:rsid w:val="00127663"/>
    <w:rsid w:val="00136497"/>
    <w:rsid w:val="00140270"/>
    <w:rsid w:val="00140DC8"/>
    <w:rsid w:val="00142155"/>
    <w:rsid w:val="00150502"/>
    <w:rsid w:val="001514BD"/>
    <w:rsid w:val="00151B32"/>
    <w:rsid w:val="001555DC"/>
    <w:rsid w:val="001614C7"/>
    <w:rsid w:val="00163E28"/>
    <w:rsid w:val="0016475C"/>
    <w:rsid w:val="001722F5"/>
    <w:rsid w:val="001851D3"/>
    <w:rsid w:val="00193AF3"/>
    <w:rsid w:val="0019606A"/>
    <w:rsid w:val="001A16A8"/>
    <w:rsid w:val="001A25FF"/>
    <w:rsid w:val="001A3C74"/>
    <w:rsid w:val="001A4992"/>
    <w:rsid w:val="001A49F7"/>
    <w:rsid w:val="001A7370"/>
    <w:rsid w:val="001B5841"/>
    <w:rsid w:val="001B60F6"/>
    <w:rsid w:val="001C54A8"/>
    <w:rsid w:val="001D038C"/>
    <w:rsid w:val="001D166E"/>
    <w:rsid w:val="001E20CD"/>
    <w:rsid w:val="001E2CA1"/>
    <w:rsid w:val="001F00D8"/>
    <w:rsid w:val="001F5596"/>
    <w:rsid w:val="001F60EC"/>
    <w:rsid w:val="00200CE6"/>
    <w:rsid w:val="00205257"/>
    <w:rsid w:val="00206D2F"/>
    <w:rsid w:val="00207331"/>
    <w:rsid w:val="0021476A"/>
    <w:rsid w:val="0021602C"/>
    <w:rsid w:val="002313DB"/>
    <w:rsid w:val="002377F0"/>
    <w:rsid w:val="00240E20"/>
    <w:rsid w:val="00241A3F"/>
    <w:rsid w:val="002543B2"/>
    <w:rsid w:val="00254F93"/>
    <w:rsid w:val="00263750"/>
    <w:rsid w:val="00265B3D"/>
    <w:rsid w:val="0027082F"/>
    <w:rsid w:val="00273E43"/>
    <w:rsid w:val="00287E5E"/>
    <w:rsid w:val="0029018C"/>
    <w:rsid w:val="00292000"/>
    <w:rsid w:val="00294729"/>
    <w:rsid w:val="00296386"/>
    <w:rsid w:val="00297C3E"/>
    <w:rsid w:val="002A049A"/>
    <w:rsid w:val="002A380C"/>
    <w:rsid w:val="002B05AA"/>
    <w:rsid w:val="002B1D8E"/>
    <w:rsid w:val="002B7FDC"/>
    <w:rsid w:val="002C7FA5"/>
    <w:rsid w:val="002E1F7F"/>
    <w:rsid w:val="002E3D9E"/>
    <w:rsid w:val="002E5A39"/>
    <w:rsid w:val="002E7167"/>
    <w:rsid w:val="002F024A"/>
    <w:rsid w:val="002F13AE"/>
    <w:rsid w:val="002F3EAD"/>
    <w:rsid w:val="002F4040"/>
    <w:rsid w:val="002F4E04"/>
    <w:rsid w:val="002F5E4C"/>
    <w:rsid w:val="003023D1"/>
    <w:rsid w:val="0033021B"/>
    <w:rsid w:val="0033432D"/>
    <w:rsid w:val="00336850"/>
    <w:rsid w:val="00341E16"/>
    <w:rsid w:val="00344BB7"/>
    <w:rsid w:val="003451E7"/>
    <w:rsid w:val="00355710"/>
    <w:rsid w:val="00355C96"/>
    <w:rsid w:val="00356749"/>
    <w:rsid w:val="00360B13"/>
    <w:rsid w:val="00365666"/>
    <w:rsid w:val="00385B82"/>
    <w:rsid w:val="00393A60"/>
    <w:rsid w:val="003953D2"/>
    <w:rsid w:val="003A38A9"/>
    <w:rsid w:val="003A51CE"/>
    <w:rsid w:val="003B1A36"/>
    <w:rsid w:val="003B72C7"/>
    <w:rsid w:val="003C42AC"/>
    <w:rsid w:val="003C4878"/>
    <w:rsid w:val="003C7CF5"/>
    <w:rsid w:val="003D3F42"/>
    <w:rsid w:val="003E23E2"/>
    <w:rsid w:val="003E5284"/>
    <w:rsid w:val="003E6BE5"/>
    <w:rsid w:val="003F42BC"/>
    <w:rsid w:val="00400613"/>
    <w:rsid w:val="004056BD"/>
    <w:rsid w:val="004166F3"/>
    <w:rsid w:val="00422155"/>
    <w:rsid w:val="00422675"/>
    <w:rsid w:val="00426793"/>
    <w:rsid w:val="00427862"/>
    <w:rsid w:val="00430AC9"/>
    <w:rsid w:val="00452D0A"/>
    <w:rsid w:val="004707D2"/>
    <w:rsid w:val="00476009"/>
    <w:rsid w:val="00477CA6"/>
    <w:rsid w:val="00485967"/>
    <w:rsid w:val="00491D38"/>
    <w:rsid w:val="004A047B"/>
    <w:rsid w:val="004A417A"/>
    <w:rsid w:val="004A6314"/>
    <w:rsid w:val="004B0236"/>
    <w:rsid w:val="004B200C"/>
    <w:rsid w:val="004B3400"/>
    <w:rsid w:val="004C3440"/>
    <w:rsid w:val="004C4F05"/>
    <w:rsid w:val="004E1242"/>
    <w:rsid w:val="004E5591"/>
    <w:rsid w:val="004E7EB0"/>
    <w:rsid w:val="004F269C"/>
    <w:rsid w:val="004F2A8D"/>
    <w:rsid w:val="004F663B"/>
    <w:rsid w:val="00503AA5"/>
    <w:rsid w:val="00506210"/>
    <w:rsid w:val="00511C9D"/>
    <w:rsid w:val="00517277"/>
    <w:rsid w:val="005204A7"/>
    <w:rsid w:val="00520A34"/>
    <w:rsid w:val="00521212"/>
    <w:rsid w:val="005331E4"/>
    <w:rsid w:val="00540386"/>
    <w:rsid w:val="00544FC9"/>
    <w:rsid w:val="00547673"/>
    <w:rsid w:val="00552243"/>
    <w:rsid w:val="00566DAB"/>
    <w:rsid w:val="005743EA"/>
    <w:rsid w:val="005746D4"/>
    <w:rsid w:val="00581E42"/>
    <w:rsid w:val="0058529F"/>
    <w:rsid w:val="005948A9"/>
    <w:rsid w:val="00596C07"/>
    <w:rsid w:val="005A5FF7"/>
    <w:rsid w:val="005B519E"/>
    <w:rsid w:val="005B6E52"/>
    <w:rsid w:val="005C19B4"/>
    <w:rsid w:val="005C515E"/>
    <w:rsid w:val="005E232C"/>
    <w:rsid w:val="005E3518"/>
    <w:rsid w:val="005E76F9"/>
    <w:rsid w:val="005F0209"/>
    <w:rsid w:val="005F7D48"/>
    <w:rsid w:val="005F7DFD"/>
    <w:rsid w:val="00613807"/>
    <w:rsid w:val="006168B8"/>
    <w:rsid w:val="006251D0"/>
    <w:rsid w:val="00625905"/>
    <w:rsid w:val="0063514E"/>
    <w:rsid w:val="0063640C"/>
    <w:rsid w:val="00642F84"/>
    <w:rsid w:val="00646D77"/>
    <w:rsid w:val="006507E4"/>
    <w:rsid w:val="00653FD9"/>
    <w:rsid w:val="00655150"/>
    <w:rsid w:val="00655DEB"/>
    <w:rsid w:val="00656FC3"/>
    <w:rsid w:val="006610CC"/>
    <w:rsid w:val="0066538D"/>
    <w:rsid w:val="00665454"/>
    <w:rsid w:val="006672FF"/>
    <w:rsid w:val="00672676"/>
    <w:rsid w:val="00672D22"/>
    <w:rsid w:val="00696A39"/>
    <w:rsid w:val="006A06BD"/>
    <w:rsid w:val="006A4114"/>
    <w:rsid w:val="006A69BC"/>
    <w:rsid w:val="006A76F2"/>
    <w:rsid w:val="006A77FD"/>
    <w:rsid w:val="006B59AB"/>
    <w:rsid w:val="006B68EA"/>
    <w:rsid w:val="006C5B11"/>
    <w:rsid w:val="006C7025"/>
    <w:rsid w:val="006D303B"/>
    <w:rsid w:val="006D7D6B"/>
    <w:rsid w:val="006E33EA"/>
    <w:rsid w:val="006F3404"/>
    <w:rsid w:val="006F5308"/>
    <w:rsid w:val="0070094D"/>
    <w:rsid w:val="00716BF9"/>
    <w:rsid w:val="00720292"/>
    <w:rsid w:val="00720341"/>
    <w:rsid w:val="00725700"/>
    <w:rsid w:val="00725E1C"/>
    <w:rsid w:val="00731256"/>
    <w:rsid w:val="007378F1"/>
    <w:rsid w:val="00745292"/>
    <w:rsid w:val="0075279F"/>
    <w:rsid w:val="0075400B"/>
    <w:rsid w:val="0075711A"/>
    <w:rsid w:val="007608D7"/>
    <w:rsid w:val="00761323"/>
    <w:rsid w:val="0076395A"/>
    <w:rsid w:val="007644A0"/>
    <w:rsid w:val="00767793"/>
    <w:rsid w:val="007766F1"/>
    <w:rsid w:val="00780243"/>
    <w:rsid w:val="007908B3"/>
    <w:rsid w:val="00791B70"/>
    <w:rsid w:val="007926B0"/>
    <w:rsid w:val="00797E31"/>
    <w:rsid w:val="007A1157"/>
    <w:rsid w:val="007A5A29"/>
    <w:rsid w:val="007A7F91"/>
    <w:rsid w:val="007B36BD"/>
    <w:rsid w:val="007D2D9A"/>
    <w:rsid w:val="007D491A"/>
    <w:rsid w:val="007E04CD"/>
    <w:rsid w:val="007E23E2"/>
    <w:rsid w:val="007E4773"/>
    <w:rsid w:val="007E4AA6"/>
    <w:rsid w:val="007E4CFE"/>
    <w:rsid w:val="007E70A3"/>
    <w:rsid w:val="007F10A6"/>
    <w:rsid w:val="007F1FD7"/>
    <w:rsid w:val="0080086A"/>
    <w:rsid w:val="00801D39"/>
    <w:rsid w:val="00806919"/>
    <w:rsid w:val="0080745E"/>
    <w:rsid w:val="00810361"/>
    <w:rsid w:val="008107B0"/>
    <w:rsid w:val="00812A45"/>
    <w:rsid w:val="00815D21"/>
    <w:rsid w:val="008169D6"/>
    <w:rsid w:val="00827D82"/>
    <w:rsid w:val="00831D35"/>
    <w:rsid w:val="008340B3"/>
    <w:rsid w:val="00835816"/>
    <w:rsid w:val="00836378"/>
    <w:rsid w:val="00842F56"/>
    <w:rsid w:val="00847533"/>
    <w:rsid w:val="008525C1"/>
    <w:rsid w:val="00856BB9"/>
    <w:rsid w:val="008822B6"/>
    <w:rsid w:val="00882845"/>
    <w:rsid w:val="008836D1"/>
    <w:rsid w:val="00890C72"/>
    <w:rsid w:val="00894B07"/>
    <w:rsid w:val="008966CE"/>
    <w:rsid w:val="00897CE2"/>
    <w:rsid w:val="008A4E28"/>
    <w:rsid w:val="008A5C4C"/>
    <w:rsid w:val="008C2E21"/>
    <w:rsid w:val="008C4700"/>
    <w:rsid w:val="008C54A4"/>
    <w:rsid w:val="008D47B1"/>
    <w:rsid w:val="008E3F0D"/>
    <w:rsid w:val="008E5A65"/>
    <w:rsid w:val="008F14D4"/>
    <w:rsid w:val="00904B51"/>
    <w:rsid w:val="009077EE"/>
    <w:rsid w:val="009139EE"/>
    <w:rsid w:val="009141FD"/>
    <w:rsid w:val="009155CE"/>
    <w:rsid w:val="009270B4"/>
    <w:rsid w:val="00931F09"/>
    <w:rsid w:val="00937AA5"/>
    <w:rsid w:val="00942991"/>
    <w:rsid w:val="009471E0"/>
    <w:rsid w:val="00957ADF"/>
    <w:rsid w:val="0097545B"/>
    <w:rsid w:val="00983D19"/>
    <w:rsid w:val="00993941"/>
    <w:rsid w:val="00995541"/>
    <w:rsid w:val="009A141B"/>
    <w:rsid w:val="009A3DED"/>
    <w:rsid w:val="009A4811"/>
    <w:rsid w:val="009C1F1E"/>
    <w:rsid w:val="009C6D3A"/>
    <w:rsid w:val="009D6CBD"/>
    <w:rsid w:val="009E6038"/>
    <w:rsid w:val="00A0193E"/>
    <w:rsid w:val="00A03442"/>
    <w:rsid w:val="00A14F8D"/>
    <w:rsid w:val="00A21F7D"/>
    <w:rsid w:val="00A22765"/>
    <w:rsid w:val="00A25911"/>
    <w:rsid w:val="00A33AA7"/>
    <w:rsid w:val="00A42F47"/>
    <w:rsid w:val="00A54143"/>
    <w:rsid w:val="00A6173F"/>
    <w:rsid w:val="00A66278"/>
    <w:rsid w:val="00A704AD"/>
    <w:rsid w:val="00A77A51"/>
    <w:rsid w:val="00A77E2C"/>
    <w:rsid w:val="00A84DD7"/>
    <w:rsid w:val="00A97622"/>
    <w:rsid w:val="00AA30D5"/>
    <w:rsid w:val="00AA6C23"/>
    <w:rsid w:val="00AC1001"/>
    <w:rsid w:val="00AC1BB3"/>
    <w:rsid w:val="00AC3E63"/>
    <w:rsid w:val="00AC486F"/>
    <w:rsid w:val="00AC6C27"/>
    <w:rsid w:val="00AE30ED"/>
    <w:rsid w:val="00AE3B34"/>
    <w:rsid w:val="00AE3EA8"/>
    <w:rsid w:val="00AF1B0C"/>
    <w:rsid w:val="00AF4B83"/>
    <w:rsid w:val="00AF574A"/>
    <w:rsid w:val="00AF6F1F"/>
    <w:rsid w:val="00B1570D"/>
    <w:rsid w:val="00B24566"/>
    <w:rsid w:val="00B3015F"/>
    <w:rsid w:val="00B32A8C"/>
    <w:rsid w:val="00B33923"/>
    <w:rsid w:val="00B4082B"/>
    <w:rsid w:val="00B41BC9"/>
    <w:rsid w:val="00B43C6C"/>
    <w:rsid w:val="00B5453E"/>
    <w:rsid w:val="00B57E20"/>
    <w:rsid w:val="00B61F30"/>
    <w:rsid w:val="00B65598"/>
    <w:rsid w:val="00B66EE3"/>
    <w:rsid w:val="00B7042B"/>
    <w:rsid w:val="00B74353"/>
    <w:rsid w:val="00B75352"/>
    <w:rsid w:val="00B76B42"/>
    <w:rsid w:val="00B869EA"/>
    <w:rsid w:val="00B90256"/>
    <w:rsid w:val="00B9074E"/>
    <w:rsid w:val="00B91F87"/>
    <w:rsid w:val="00B93E7D"/>
    <w:rsid w:val="00B9534E"/>
    <w:rsid w:val="00BA15D5"/>
    <w:rsid w:val="00BB0B4F"/>
    <w:rsid w:val="00BB3689"/>
    <w:rsid w:val="00BB45B4"/>
    <w:rsid w:val="00BB5FCC"/>
    <w:rsid w:val="00BC4136"/>
    <w:rsid w:val="00BC76C7"/>
    <w:rsid w:val="00BD03F0"/>
    <w:rsid w:val="00BD45C7"/>
    <w:rsid w:val="00BF0767"/>
    <w:rsid w:val="00BF4C77"/>
    <w:rsid w:val="00BF7D29"/>
    <w:rsid w:val="00C03CF4"/>
    <w:rsid w:val="00C04994"/>
    <w:rsid w:val="00C13075"/>
    <w:rsid w:val="00C165F6"/>
    <w:rsid w:val="00C258A4"/>
    <w:rsid w:val="00C26AB8"/>
    <w:rsid w:val="00C27064"/>
    <w:rsid w:val="00C30D3C"/>
    <w:rsid w:val="00C312AD"/>
    <w:rsid w:val="00C31ED5"/>
    <w:rsid w:val="00C43ED0"/>
    <w:rsid w:val="00C442F8"/>
    <w:rsid w:val="00C47B7D"/>
    <w:rsid w:val="00C52A7A"/>
    <w:rsid w:val="00C55B23"/>
    <w:rsid w:val="00C57068"/>
    <w:rsid w:val="00C63B18"/>
    <w:rsid w:val="00C6539E"/>
    <w:rsid w:val="00C66A48"/>
    <w:rsid w:val="00C676F8"/>
    <w:rsid w:val="00C70317"/>
    <w:rsid w:val="00C716BA"/>
    <w:rsid w:val="00C7517B"/>
    <w:rsid w:val="00C76902"/>
    <w:rsid w:val="00C77180"/>
    <w:rsid w:val="00C8164D"/>
    <w:rsid w:val="00C86494"/>
    <w:rsid w:val="00C8787B"/>
    <w:rsid w:val="00C97301"/>
    <w:rsid w:val="00CA0D36"/>
    <w:rsid w:val="00CA6012"/>
    <w:rsid w:val="00CA6457"/>
    <w:rsid w:val="00CB137A"/>
    <w:rsid w:val="00CB51ED"/>
    <w:rsid w:val="00CB5F84"/>
    <w:rsid w:val="00CB6108"/>
    <w:rsid w:val="00CB6B09"/>
    <w:rsid w:val="00CB7291"/>
    <w:rsid w:val="00CC0409"/>
    <w:rsid w:val="00CC09C5"/>
    <w:rsid w:val="00CC3A7D"/>
    <w:rsid w:val="00CC529C"/>
    <w:rsid w:val="00CC64E5"/>
    <w:rsid w:val="00CC689A"/>
    <w:rsid w:val="00CC7579"/>
    <w:rsid w:val="00CD0FF0"/>
    <w:rsid w:val="00CD36B1"/>
    <w:rsid w:val="00CD40B6"/>
    <w:rsid w:val="00CD510F"/>
    <w:rsid w:val="00CE46B7"/>
    <w:rsid w:val="00CF7232"/>
    <w:rsid w:val="00D01BA1"/>
    <w:rsid w:val="00D045AD"/>
    <w:rsid w:val="00D058DE"/>
    <w:rsid w:val="00D05C5E"/>
    <w:rsid w:val="00D06D1E"/>
    <w:rsid w:val="00D16C58"/>
    <w:rsid w:val="00D174BB"/>
    <w:rsid w:val="00D233D3"/>
    <w:rsid w:val="00D23EF2"/>
    <w:rsid w:val="00D24255"/>
    <w:rsid w:val="00D35A32"/>
    <w:rsid w:val="00D53388"/>
    <w:rsid w:val="00D60E35"/>
    <w:rsid w:val="00D666EB"/>
    <w:rsid w:val="00D716A2"/>
    <w:rsid w:val="00D764D0"/>
    <w:rsid w:val="00D802EB"/>
    <w:rsid w:val="00D83F24"/>
    <w:rsid w:val="00D87CA7"/>
    <w:rsid w:val="00D958FB"/>
    <w:rsid w:val="00D95BB3"/>
    <w:rsid w:val="00DB3D37"/>
    <w:rsid w:val="00DB3DB5"/>
    <w:rsid w:val="00DB4873"/>
    <w:rsid w:val="00DC649B"/>
    <w:rsid w:val="00DC64F4"/>
    <w:rsid w:val="00DD3715"/>
    <w:rsid w:val="00DD65D8"/>
    <w:rsid w:val="00DF159C"/>
    <w:rsid w:val="00DF17BE"/>
    <w:rsid w:val="00DF23E6"/>
    <w:rsid w:val="00DF493C"/>
    <w:rsid w:val="00DF5B20"/>
    <w:rsid w:val="00E113B2"/>
    <w:rsid w:val="00E1372E"/>
    <w:rsid w:val="00E25969"/>
    <w:rsid w:val="00E35EE5"/>
    <w:rsid w:val="00E41CBB"/>
    <w:rsid w:val="00E47B22"/>
    <w:rsid w:val="00E503CF"/>
    <w:rsid w:val="00E51327"/>
    <w:rsid w:val="00E534E9"/>
    <w:rsid w:val="00E5729C"/>
    <w:rsid w:val="00E608F9"/>
    <w:rsid w:val="00E60C35"/>
    <w:rsid w:val="00E61579"/>
    <w:rsid w:val="00E66A64"/>
    <w:rsid w:val="00E70D54"/>
    <w:rsid w:val="00E7721C"/>
    <w:rsid w:val="00E77BC0"/>
    <w:rsid w:val="00E8582E"/>
    <w:rsid w:val="00E92996"/>
    <w:rsid w:val="00E97F90"/>
    <w:rsid w:val="00EA2EEE"/>
    <w:rsid w:val="00EB1B2F"/>
    <w:rsid w:val="00EB27BF"/>
    <w:rsid w:val="00EB3F6F"/>
    <w:rsid w:val="00EB5E82"/>
    <w:rsid w:val="00EC66ED"/>
    <w:rsid w:val="00ED1327"/>
    <w:rsid w:val="00EE0D3A"/>
    <w:rsid w:val="00EF2812"/>
    <w:rsid w:val="00EF3346"/>
    <w:rsid w:val="00EF4071"/>
    <w:rsid w:val="00F018AF"/>
    <w:rsid w:val="00F07B53"/>
    <w:rsid w:val="00F12B83"/>
    <w:rsid w:val="00F16A42"/>
    <w:rsid w:val="00F314A6"/>
    <w:rsid w:val="00F377F2"/>
    <w:rsid w:val="00F37D3C"/>
    <w:rsid w:val="00F40D73"/>
    <w:rsid w:val="00F40EE3"/>
    <w:rsid w:val="00F5067B"/>
    <w:rsid w:val="00F52030"/>
    <w:rsid w:val="00F5259A"/>
    <w:rsid w:val="00F60F32"/>
    <w:rsid w:val="00F653A8"/>
    <w:rsid w:val="00F67191"/>
    <w:rsid w:val="00F77FA4"/>
    <w:rsid w:val="00F86A60"/>
    <w:rsid w:val="00F92F10"/>
    <w:rsid w:val="00F951D8"/>
    <w:rsid w:val="00F95375"/>
    <w:rsid w:val="00F97B90"/>
    <w:rsid w:val="00FA157A"/>
    <w:rsid w:val="00FA53A2"/>
    <w:rsid w:val="00FA711C"/>
    <w:rsid w:val="00FB0BBE"/>
    <w:rsid w:val="00FB2172"/>
    <w:rsid w:val="00FB53E4"/>
    <w:rsid w:val="00FB585E"/>
    <w:rsid w:val="00FB619C"/>
    <w:rsid w:val="00FC2FE2"/>
    <w:rsid w:val="00FC5FF8"/>
    <w:rsid w:val="00FD2EAA"/>
    <w:rsid w:val="00FD3810"/>
    <w:rsid w:val="00FE00B6"/>
    <w:rsid w:val="00FE14A1"/>
    <w:rsid w:val="00FF1375"/>
    <w:rsid w:val="00FF3DAB"/>
    <w:rsid w:val="00FF4DE0"/>
    <w:rsid w:val="012164BC"/>
    <w:rsid w:val="01740DD1"/>
    <w:rsid w:val="0B96690F"/>
    <w:rsid w:val="105D5064"/>
    <w:rsid w:val="10984298"/>
    <w:rsid w:val="15BB5087"/>
    <w:rsid w:val="15CB4834"/>
    <w:rsid w:val="196511B9"/>
    <w:rsid w:val="1BB264A1"/>
    <w:rsid w:val="1D3722BA"/>
    <w:rsid w:val="1E262080"/>
    <w:rsid w:val="239C52BE"/>
    <w:rsid w:val="2676778E"/>
    <w:rsid w:val="27291DCA"/>
    <w:rsid w:val="2817260F"/>
    <w:rsid w:val="28C34732"/>
    <w:rsid w:val="28FB2D8C"/>
    <w:rsid w:val="2B103C06"/>
    <w:rsid w:val="2B1234E7"/>
    <w:rsid w:val="2D6329A9"/>
    <w:rsid w:val="2DD04E78"/>
    <w:rsid w:val="32146CB7"/>
    <w:rsid w:val="336A3ED9"/>
    <w:rsid w:val="344D6161"/>
    <w:rsid w:val="36AE49F2"/>
    <w:rsid w:val="382E62A8"/>
    <w:rsid w:val="3D20430C"/>
    <w:rsid w:val="3D8C3B01"/>
    <w:rsid w:val="3FD1300A"/>
    <w:rsid w:val="42052398"/>
    <w:rsid w:val="43B549C6"/>
    <w:rsid w:val="457D73BC"/>
    <w:rsid w:val="468821F7"/>
    <w:rsid w:val="49BB2F46"/>
    <w:rsid w:val="4D3044FF"/>
    <w:rsid w:val="547E6754"/>
    <w:rsid w:val="557A7079"/>
    <w:rsid w:val="57237983"/>
    <w:rsid w:val="5A3B68D8"/>
    <w:rsid w:val="5AEF59D1"/>
    <w:rsid w:val="5B9F20A9"/>
    <w:rsid w:val="5CBC27A7"/>
    <w:rsid w:val="5E8575A0"/>
    <w:rsid w:val="5EA0364D"/>
    <w:rsid w:val="5EE955A4"/>
    <w:rsid w:val="5FCD3C2A"/>
    <w:rsid w:val="61B97B0B"/>
    <w:rsid w:val="64514C7F"/>
    <w:rsid w:val="68C91DF4"/>
    <w:rsid w:val="70D72C5D"/>
    <w:rsid w:val="725B266E"/>
    <w:rsid w:val="72B15531"/>
    <w:rsid w:val="731508AA"/>
    <w:rsid w:val="7AC574E5"/>
    <w:rsid w:val="7BC1437F"/>
    <w:rsid w:val="7DAC4876"/>
    <w:rsid w:val="7EA8104F"/>
    <w:rsid w:val="7F372CEC"/>
    <w:rsid w:val="7FFA1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2176C2E1"/>
  <w15:chartTrackingRefBased/>
  <w15:docId w15:val="{093B2517-6568-45F8-8848-C631C9347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lsdException w:name="Block Text" w:semiHidden="1" w:unhideWhenUsed="1"/>
    <w:lsdException w:name="Hyperlink" w:uiPriority="0"/>
    <w:lsdException w:name="FollowedHyperlink" w:semiHidden="1" w:unhideWhenUsed="1"/>
    <w:lsdException w:name="Strong" w:uiPriority="22" w:qFormat="1"/>
    <w:lsdException w:name="Emphasis" w:uiPriority="0" w:qFormat="1"/>
    <w:lsdException w:name="Document Map"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Calibri" w:hAnsi="Calibri"/>
      <w:kern w:val="1"/>
      <w:sz w:val="21"/>
      <w:lang w:eastAsia="ar-SA"/>
    </w:rPr>
  </w:style>
  <w:style w:type="paragraph" w:styleId="2">
    <w:name w:val="heading 2"/>
    <w:basedOn w:val="a"/>
    <w:next w:val="a"/>
    <w:qFormat/>
    <w:pPr>
      <w:keepNext/>
      <w:keepLines/>
      <w:numPr>
        <w:ilvl w:val="1"/>
        <w:numId w:val="1"/>
      </w:numPr>
      <w:tabs>
        <w:tab w:val="left" w:pos="576"/>
      </w:tabs>
      <w:spacing w:before="260" w:after="260" w:line="412" w:lineRule="auto"/>
      <w:outlineLvl w:val="1"/>
    </w:pPr>
    <w:rPr>
      <w:rFonts w:ascii="Cambria" w:hAnsi="Cambria"/>
      <w:b/>
      <w:sz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uiPriority w:val="9"/>
    <w:semiHidden/>
    <w:rPr>
      <w:rFonts w:ascii="等线 Light" w:eastAsia="等线 Light" w:hAnsi="等线 Light" w:cs="Times New Roman"/>
      <w:b/>
      <w:bCs/>
      <w:kern w:val="1"/>
      <w:sz w:val="28"/>
      <w:szCs w:val="28"/>
      <w:lang w:eastAsia="ar-SA"/>
    </w:rPr>
  </w:style>
  <w:style w:type="paragraph" w:styleId="a3">
    <w:name w:val="caption"/>
    <w:basedOn w:val="a"/>
    <w:qFormat/>
    <w:pPr>
      <w:suppressLineNumbers/>
      <w:spacing w:before="120" w:after="120"/>
    </w:pPr>
    <w:rPr>
      <w:i/>
      <w:iCs/>
      <w:sz w:val="24"/>
      <w:szCs w:val="24"/>
    </w:rPr>
  </w:style>
  <w:style w:type="paragraph" w:styleId="a4">
    <w:name w:val="Document Map"/>
    <w:basedOn w:val="a"/>
    <w:pPr>
      <w:shd w:val="clear" w:color="auto" w:fill="000080"/>
    </w:pPr>
  </w:style>
  <w:style w:type="paragraph" w:styleId="a5">
    <w:name w:val="annotation text"/>
    <w:basedOn w:val="a"/>
    <w:link w:val="a6"/>
    <w:uiPriority w:val="99"/>
    <w:unhideWhenUsed/>
    <w:pPr>
      <w:jc w:val="left"/>
    </w:pPr>
  </w:style>
  <w:style w:type="character" w:customStyle="1" w:styleId="a6">
    <w:name w:val="批注文字 字符"/>
    <w:link w:val="a5"/>
    <w:uiPriority w:val="99"/>
    <w:semiHidden/>
    <w:rPr>
      <w:rFonts w:ascii="Calibri" w:hAnsi="Calibri"/>
      <w:kern w:val="1"/>
      <w:sz w:val="21"/>
      <w:lang w:eastAsia="ar-SA"/>
    </w:rPr>
  </w:style>
  <w:style w:type="paragraph" w:styleId="a7">
    <w:name w:val="Body Text"/>
    <w:basedOn w:val="a"/>
    <w:link w:val="a8"/>
    <w:pPr>
      <w:spacing w:after="120"/>
    </w:pPr>
  </w:style>
  <w:style w:type="character" w:customStyle="1" w:styleId="a8">
    <w:name w:val="正文文本 字符"/>
    <w:link w:val="a7"/>
    <w:rPr>
      <w:rFonts w:ascii="Calibri" w:hAnsi="Calibri"/>
      <w:kern w:val="1"/>
      <w:sz w:val="21"/>
      <w:lang w:eastAsia="ar-SA"/>
    </w:rPr>
  </w:style>
  <w:style w:type="paragraph" w:styleId="a9">
    <w:name w:val="Body Text Indent"/>
    <w:basedOn w:val="a"/>
    <w:uiPriority w:val="99"/>
    <w:qFormat/>
    <w:pPr>
      <w:spacing w:after="120"/>
      <w:ind w:leftChars="200" w:left="420"/>
    </w:pPr>
    <w:rPr>
      <w:sz w:val="24"/>
      <w:szCs w:val="24"/>
    </w:rPr>
  </w:style>
  <w:style w:type="paragraph" w:styleId="aa">
    <w:name w:val="Balloon Text"/>
    <w:basedOn w:val="a"/>
    <w:rPr>
      <w:sz w:val="18"/>
      <w:szCs w:val="18"/>
    </w:rPr>
  </w:style>
  <w:style w:type="paragraph" w:styleId="ab">
    <w:name w:val="footer"/>
    <w:basedOn w:val="a"/>
    <w:link w:val="ac"/>
    <w:uiPriority w:val="99"/>
    <w:pPr>
      <w:tabs>
        <w:tab w:val="center" w:pos="4153"/>
        <w:tab w:val="right" w:pos="8306"/>
      </w:tabs>
      <w:snapToGrid w:val="0"/>
      <w:jc w:val="left"/>
    </w:pPr>
    <w:rPr>
      <w:sz w:val="18"/>
    </w:rPr>
  </w:style>
  <w:style w:type="character" w:customStyle="1" w:styleId="ac">
    <w:name w:val="页脚 字符"/>
    <w:link w:val="ab"/>
    <w:uiPriority w:val="99"/>
    <w:rPr>
      <w:rFonts w:ascii="Calibri" w:hAnsi="Calibri"/>
      <w:kern w:val="1"/>
      <w:sz w:val="18"/>
      <w:lang w:eastAsia="ar-SA"/>
    </w:rPr>
  </w:style>
  <w:style w:type="paragraph" w:styleId="ad">
    <w:name w:val="header"/>
    <w:basedOn w:val="a"/>
    <w:pPr>
      <w:pBdr>
        <w:bottom w:val="single" w:sz="4" w:space="1" w:color="000000"/>
      </w:pBdr>
      <w:tabs>
        <w:tab w:val="center" w:pos="4153"/>
        <w:tab w:val="right" w:pos="8306"/>
      </w:tabs>
      <w:snapToGrid w:val="0"/>
      <w:jc w:val="center"/>
    </w:pPr>
    <w:rPr>
      <w:sz w:val="18"/>
    </w:rPr>
  </w:style>
  <w:style w:type="paragraph" w:styleId="ae">
    <w:name w:val="List"/>
    <w:basedOn w:val="a7"/>
  </w:style>
  <w:style w:type="paragraph" w:styleId="3">
    <w:name w:val="Body Text Indent 3"/>
    <w:basedOn w:val="a"/>
    <w:pPr>
      <w:ind w:left="1540" w:hanging="1120"/>
      <w:jc w:val="left"/>
    </w:pPr>
    <w:rPr>
      <w:rFonts w:ascii="Times New Roman" w:hAnsi="Times New Roman"/>
      <w:sz w:val="28"/>
    </w:rPr>
  </w:style>
  <w:style w:type="paragraph" w:styleId="af">
    <w:name w:val="Title"/>
    <w:basedOn w:val="a"/>
    <w:next w:val="a7"/>
    <w:qFormat/>
    <w:pPr>
      <w:keepNext/>
      <w:spacing w:before="240" w:after="120"/>
    </w:pPr>
    <w:rPr>
      <w:rFonts w:ascii="DejaVu Sans" w:eastAsia="DejaVu Sans" w:hAnsi="DejaVu Sans" w:cs="DejaVu Sans"/>
      <w:sz w:val="28"/>
      <w:szCs w:val="28"/>
    </w:rPr>
  </w:style>
  <w:style w:type="paragraph" w:styleId="af0">
    <w:name w:val="annotation subject"/>
    <w:basedOn w:val="a5"/>
    <w:next w:val="a5"/>
    <w:link w:val="af1"/>
    <w:uiPriority w:val="99"/>
    <w:unhideWhenUsed/>
    <w:rPr>
      <w:b/>
      <w:bCs/>
    </w:rPr>
  </w:style>
  <w:style w:type="character" w:customStyle="1" w:styleId="af1">
    <w:name w:val="批注主题 字符"/>
    <w:link w:val="af0"/>
    <w:uiPriority w:val="99"/>
    <w:semiHidden/>
    <w:rPr>
      <w:rFonts w:ascii="Calibri" w:hAnsi="Calibri"/>
      <w:b/>
      <w:bCs/>
      <w:kern w:val="1"/>
      <w:sz w:val="21"/>
      <w:lang w:eastAsia="ar-SA"/>
    </w:rPr>
  </w:style>
  <w:style w:type="paragraph" w:styleId="af2">
    <w:name w:val="Body Text First Indent"/>
    <w:basedOn w:val="a7"/>
    <w:link w:val="af3"/>
    <w:uiPriority w:val="99"/>
    <w:unhideWhenUsed/>
    <w:pPr>
      <w:ind w:firstLineChars="100" w:firstLine="420"/>
    </w:pPr>
  </w:style>
  <w:style w:type="character" w:customStyle="1" w:styleId="af3">
    <w:name w:val="正文文本首行缩进 字符"/>
    <w:link w:val="af2"/>
    <w:uiPriority w:val="99"/>
    <w:semiHidden/>
    <w:rPr>
      <w:lang w:eastAsia="ar-SA"/>
    </w:rPr>
  </w:style>
  <w:style w:type="paragraph" w:styleId="20">
    <w:name w:val="Body Text First Indent 2"/>
    <w:basedOn w:val="a9"/>
    <w:uiPriority w:val="99"/>
    <w:qFormat/>
    <w:pPr>
      <w:ind w:firstLineChars="200" w:firstLine="420"/>
    </w:pPr>
  </w:style>
  <w:style w:type="table" w:styleId="af4">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style>
  <w:style w:type="character" w:styleId="af6">
    <w:name w:val="Emphasis"/>
    <w:qFormat/>
    <w:rPr>
      <w:b w:val="0"/>
      <w:i w:val="0"/>
      <w:color w:val="CC0033"/>
    </w:rPr>
  </w:style>
  <w:style w:type="character" w:styleId="af7">
    <w:name w:val="Hyperlink"/>
    <w:rPr>
      <w:color w:val="0000FF"/>
      <w:u w:val="single"/>
    </w:rPr>
  </w:style>
  <w:style w:type="character" w:styleId="af8">
    <w:name w:val="annotation reference"/>
    <w:uiPriority w:val="99"/>
    <w:unhideWhenUsed/>
    <w:rPr>
      <w:sz w:val="21"/>
      <w:szCs w:val="21"/>
    </w:rPr>
  </w:style>
  <w:style w:type="character" w:customStyle="1" w:styleId="1">
    <w:name w:val="默认段落字体1"/>
  </w:style>
  <w:style w:type="character" w:customStyle="1" w:styleId="WW8Num2z0">
    <w:name w:val="WW8Num2z0"/>
    <w:rPr>
      <w:rFonts w:ascii="Wingdings" w:hAnsi="Wingdings"/>
    </w:rPr>
  </w:style>
  <w:style w:type="character" w:customStyle="1" w:styleId="WW8Num5z0">
    <w:name w:val="WW8Num5z0"/>
    <w:rPr>
      <w:rFonts w:ascii="Wingdings" w:hAnsi="Wingdings"/>
    </w:rPr>
  </w:style>
  <w:style w:type="character" w:customStyle="1" w:styleId="WW8Num7z0">
    <w:name w:val="WW8Num7z0"/>
    <w:rPr>
      <w:rFonts w:ascii="Wingdings" w:hAnsi="Wingdings"/>
    </w:rPr>
  </w:style>
  <w:style w:type="character" w:customStyle="1" w:styleId="4Char">
    <w:name w:val="样式4 Char"/>
    <w:rPr>
      <w:rFonts w:ascii="Calibri" w:eastAsia="宋体" w:hAnsi="Calibri"/>
      <w:kern w:val="1"/>
      <w:sz w:val="24"/>
      <w:lang w:val="en-US"/>
    </w:rPr>
  </w:style>
  <w:style w:type="character" w:customStyle="1" w:styleId="WW8Num37z0">
    <w:name w:val="WW8Num37z0"/>
    <w:rPr>
      <w:rFonts w:ascii="宋体" w:eastAsia="宋体" w:hAnsi="宋体" w:cs="Times New Roman"/>
    </w:rPr>
  </w:style>
  <w:style w:type="character" w:customStyle="1" w:styleId="WW8Num30z0">
    <w:name w:val="WW8Num30z0"/>
    <w:rPr>
      <w:rFonts w:ascii="Wingdings" w:hAnsi="Wingdings"/>
    </w:rPr>
  </w:style>
  <w:style w:type="character" w:customStyle="1" w:styleId="WW8Num29z0">
    <w:name w:val="WW8Num29z0"/>
    <w:rPr>
      <w:rFonts w:ascii="Wingdings" w:hAnsi="Wingdings"/>
    </w:rPr>
  </w:style>
  <w:style w:type="character" w:customStyle="1" w:styleId="WW8Num41z0">
    <w:name w:val="WW8Num41z0"/>
    <w:rPr>
      <w:rFonts w:ascii="Wingdings" w:hAnsi="Wingdings"/>
    </w:rPr>
  </w:style>
  <w:style w:type="character" w:customStyle="1" w:styleId="WW8Num4z1">
    <w:name w:val="WW8Num4z1"/>
    <w:rPr>
      <w:rFonts w:ascii="Wingdings" w:hAnsi="Wingdings"/>
    </w:rPr>
  </w:style>
  <w:style w:type="character" w:customStyle="1" w:styleId="WW8Num33z0">
    <w:name w:val="WW8Num33z0"/>
    <w:rPr>
      <w:rFonts w:ascii="Wingdings" w:hAnsi="Wingdings"/>
    </w:rPr>
  </w:style>
  <w:style w:type="character" w:customStyle="1" w:styleId="WW8Num31z0">
    <w:name w:val="WW8Num31z0"/>
    <w:rPr>
      <w:rFonts w:ascii="Wingdings" w:hAnsi="Wingdings"/>
    </w:rPr>
  </w:style>
  <w:style w:type="character" w:customStyle="1" w:styleId="a10">
    <w:name w:val="a1"/>
    <w:rPr>
      <w:color w:val="000000"/>
      <w:sz w:val="18"/>
      <w:szCs w:val="18"/>
    </w:rPr>
  </w:style>
  <w:style w:type="character" w:customStyle="1" w:styleId="WW8Num25z0">
    <w:name w:val="WW8Num25z0"/>
    <w:rPr>
      <w:rFonts w:ascii="Wingdings" w:hAnsi="Wingdings"/>
    </w:rPr>
  </w:style>
  <w:style w:type="character" w:customStyle="1" w:styleId="WW8Num36z0">
    <w:name w:val="WW8Num36z0"/>
    <w:rPr>
      <w:rFonts w:ascii="Wingdings" w:hAnsi="Wingdings"/>
    </w:rPr>
  </w:style>
  <w:style w:type="character" w:customStyle="1" w:styleId="WW8Num22z0">
    <w:name w:val="WW8Num22z0"/>
    <w:rPr>
      <w:sz w:val="24"/>
    </w:rPr>
  </w:style>
  <w:style w:type="character" w:customStyle="1" w:styleId="WW8Num4z0">
    <w:name w:val="WW8Num4z0"/>
    <w:rPr>
      <w:rFonts w:ascii="Wingdings" w:hAnsi="Wingdings"/>
      <w:sz w:val="10"/>
    </w:rPr>
  </w:style>
  <w:style w:type="character" w:customStyle="1" w:styleId="WW8Num32z0">
    <w:name w:val="WW8Num32z0"/>
    <w:rPr>
      <w:rFonts w:ascii="Wingdings" w:hAnsi="Wingdings"/>
    </w:rPr>
  </w:style>
  <w:style w:type="character" w:customStyle="1" w:styleId="WW8Num18z0">
    <w:name w:val="WW8Num18z0"/>
    <w:rPr>
      <w:rFonts w:ascii="Wingdings" w:hAnsi="Wingdings"/>
    </w:rPr>
  </w:style>
  <w:style w:type="character" w:customStyle="1" w:styleId="WW8Num22z1">
    <w:name w:val="WW8Num22z1"/>
    <w:rPr>
      <w:rFonts w:ascii="Wingdings" w:hAnsi="Wingdings"/>
    </w:rPr>
  </w:style>
  <w:style w:type="character" w:customStyle="1" w:styleId="CharChar">
    <w:name w:val="Char Char"/>
    <w:rPr>
      <w:rFonts w:ascii="Cambria" w:eastAsia="宋体" w:hAnsi="Cambria"/>
      <w:b/>
      <w:kern w:val="1"/>
      <w:sz w:val="32"/>
      <w:lang w:val="en-US"/>
    </w:rPr>
  </w:style>
  <w:style w:type="character" w:customStyle="1" w:styleId="WW8Num12z0">
    <w:name w:val="WW8Num12z0"/>
    <w:rPr>
      <w:sz w:val="28"/>
    </w:rPr>
  </w:style>
  <w:style w:type="character" w:customStyle="1" w:styleId="WW8Num15z0">
    <w:name w:val="WW8Num15z0"/>
    <w:rPr>
      <w:b/>
    </w:rPr>
  </w:style>
  <w:style w:type="character" w:customStyle="1" w:styleId="WW8Num39z0">
    <w:name w:val="WW8Num39z0"/>
    <w:rPr>
      <w:rFonts w:ascii="Wingdings" w:hAnsi="Wingdings"/>
    </w:rPr>
  </w:style>
  <w:style w:type="character" w:customStyle="1" w:styleId="WW8Num23z0">
    <w:name w:val="WW8Num23z0"/>
    <w:rPr>
      <w:rFonts w:ascii="Wingdings" w:hAnsi="Wingdings"/>
    </w:rPr>
  </w:style>
  <w:style w:type="character" w:customStyle="1" w:styleId="WW8Num37z1">
    <w:name w:val="WW8Num37z1"/>
    <w:rPr>
      <w:rFonts w:ascii="Wingdings" w:hAnsi="Wingdings"/>
    </w:rPr>
  </w:style>
  <w:style w:type="character" w:customStyle="1" w:styleId="WW8Num8z0">
    <w:name w:val="WW8Num8z0"/>
    <w:rPr>
      <w:b w:val="0"/>
    </w:rPr>
  </w:style>
  <w:style w:type="character" w:customStyle="1" w:styleId="WW8Num27z0">
    <w:name w:val="WW8Num27z0"/>
    <w:rPr>
      <w:rFonts w:ascii="Wingdings" w:hAnsi="Wingdings"/>
    </w:rPr>
  </w:style>
  <w:style w:type="paragraph" w:customStyle="1" w:styleId="10">
    <w:name w:val="列表段落1"/>
    <w:basedOn w:val="a"/>
    <w:pPr>
      <w:ind w:firstLine="420"/>
    </w:pPr>
  </w:style>
  <w:style w:type="paragraph" w:customStyle="1" w:styleId="-11">
    <w:name w:val="彩色底纹 - 强调文字颜色 11"/>
    <w:uiPriority w:val="99"/>
    <w:unhideWhenUsed/>
    <w:rPr>
      <w:rFonts w:ascii="Calibri" w:hAnsi="Calibri"/>
      <w:kern w:val="1"/>
      <w:sz w:val="21"/>
      <w:lang w:eastAsia="ar-SA"/>
    </w:rPr>
  </w:style>
  <w:style w:type="paragraph" w:customStyle="1" w:styleId="CharChar1CharCharCharCharCharChar">
    <w:name w:val="Char Char1 Char Char Char Char Char Char"/>
    <w:basedOn w:val="a"/>
    <w:pPr>
      <w:widowControl/>
      <w:spacing w:after="160" w:line="240" w:lineRule="exact"/>
      <w:jc w:val="left"/>
    </w:pPr>
    <w:rPr>
      <w:rFonts w:ascii="Verdana" w:eastAsia="仿宋_GB2312" w:hAnsi="Verdana"/>
      <w:sz w:val="24"/>
    </w:rPr>
  </w:style>
  <w:style w:type="paragraph" w:customStyle="1" w:styleId="af9">
    <w:name w:val="目录"/>
    <w:basedOn w:val="a"/>
    <w:pPr>
      <w:suppressLineNumbers/>
    </w:pPr>
  </w:style>
  <w:style w:type="paragraph" w:customStyle="1" w:styleId="41">
    <w:name w:val="样式4"/>
    <w:basedOn w:val="a"/>
    <w:pPr>
      <w:spacing w:line="360" w:lineRule="auto"/>
    </w:pPr>
    <w:rPr>
      <w:sz w:val="24"/>
    </w:rPr>
  </w:style>
  <w:style w:type="paragraph" w:customStyle="1" w:styleId="tytytyty">
    <w:name w:val="tytytyty"/>
    <w:basedOn w:val="a"/>
    <w:pPr>
      <w:spacing w:line="360" w:lineRule="auto"/>
      <w:ind w:left="359" w:firstLine="480"/>
    </w:pPr>
    <w:rPr>
      <w:rFonts w:ascii="Times New Roman" w:hAnsi="Times New Roman"/>
      <w:sz w:val="24"/>
    </w:rPr>
  </w:style>
  <w:style w:type="paragraph" w:customStyle="1" w:styleId="afa">
    <w:name w:val="框内容"/>
    <w:basedOn w:val="a7"/>
  </w:style>
  <w:style w:type="paragraph" w:customStyle="1" w:styleId="afb">
    <w:name w:val="表格内容"/>
    <w:basedOn w:val="a"/>
    <w:pPr>
      <w:suppressLineNumbers/>
    </w:pPr>
  </w:style>
  <w:style w:type="paragraph" w:customStyle="1" w:styleId="afc">
    <w:name w:val="表格标题"/>
    <w:basedOn w:val="afb"/>
    <w:pPr>
      <w:jc w:val="center"/>
    </w:pPr>
    <w:rPr>
      <w:b/>
      <w:bCs/>
    </w:rPr>
  </w:style>
  <w:style w:type="paragraph" w:customStyle="1" w:styleId="afd">
    <w:name w:val="列出段落"/>
    <w:basedOn w:val="a"/>
    <w:uiPriority w:val="34"/>
    <w:qFormat/>
    <w:pPr>
      <w:suppressAutoHyphens w:val="0"/>
      <w:ind w:firstLineChars="200" w:firstLine="420"/>
    </w:pPr>
    <w:rPr>
      <w:kern w:val="2"/>
      <w:szCs w:val="22"/>
      <w:lang w:eastAsia="zh-CN"/>
    </w:rPr>
  </w:style>
  <w:style w:type="paragraph" w:customStyle="1" w:styleId="ParaCharCharCharChar">
    <w:name w:val="默认段落字体 Para Char Char Char Char"/>
    <w:basedOn w:val="a"/>
    <w:pPr>
      <w:keepNext/>
      <w:tabs>
        <w:tab w:val="left" w:pos="2940"/>
      </w:tabs>
      <w:suppressAutoHyphens w:val="0"/>
      <w:autoSpaceDE w:val="0"/>
      <w:autoSpaceDN w:val="0"/>
      <w:adjustRightInd w:val="0"/>
      <w:ind w:hanging="420"/>
      <w:jc w:val="left"/>
    </w:pPr>
    <w:rPr>
      <w:rFonts w:ascii="Times New Roman" w:hAnsi="Times New Roman"/>
      <w:kern w:val="2"/>
      <w:sz w:val="20"/>
      <w:lang w:eastAsia="zh-CN"/>
    </w:rPr>
  </w:style>
  <w:style w:type="paragraph" w:customStyle="1" w:styleId="afe">
    <w:name w:val="摘要正文"/>
    <w:basedOn w:val="af2"/>
    <w:pPr>
      <w:suppressAutoHyphens w:val="0"/>
      <w:autoSpaceDE w:val="0"/>
      <w:autoSpaceDN w:val="0"/>
      <w:adjustRightInd w:val="0"/>
      <w:spacing w:beforeLines="25" w:before="25" w:afterLines="50"/>
      <w:ind w:firstLineChars="228" w:firstLine="228"/>
    </w:pPr>
    <w:rPr>
      <w:rFonts w:ascii="Arial" w:hAnsi="Arial"/>
      <w:kern w:val="0"/>
      <w:szCs w:val="21"/>
      <w:lang w:eastAsia="zh-CN"/>
    </w:rPr>
  </w:style>
  <w:style w:type="paragraph" w:styleId="aff">
    <w:name w:val="Revision"/>
    <w:uiPriority w:val="99"/>
    <w:unhideWhenUsed/>
    <w:rPr>
      <w:rFonts w:ascii="Calibri" w:hAnsi="Calibri"/>
      <w:kern w:val="1"/>
      <w:sz w:val="2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5078</Words>
  <Characters>5485</Characters>
  <Application>Microsoft Office Word</Application>
  <DocSecurity>0</DocSecurity>
  <PresentationFormat/>
  <Lines>342</Lines>
  <Paragraphs>391</Paragraphs>
  <Slides>0</Slides>
  <Notes>0</Notes>
  <HiddenSlides>0</HiddenSlides>
  <MMClips>0</MMClips>
  <ScaleCrop>false</ScaleCrop>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 术 服 务 合 同</dc:title>
  <dc:subject/>
  <dc:creator>User</dc:creator>
  <cp:keywords/>
  <cp:lastModifiedBy>Administrator</cp:lastModifiedBy>
  <cp:revision>3</cp:revision>
  <cp:lastPrinted>2020-08-25T07:52:00Z</cp:lastPrinted>
  <dcterms:created xsi:type="dcterms:W3CDTF">2026-10-15T09:22:00Z</dcterms:created>
  <dcterms:modified xsi:type="dcterms:W3CDTF">2026-10-19T02:53:00Z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2052-12.1.0.28599</vt:lpwstr>
  </property>
  <property fmtid="{D5CDD505-2E9C-101B-9397-08002B2CF9AE}" pid="3" name="ICV">
    <vt:lpwstr>17962588DC4F4333AE02E55D7F234DD8_13</vt:lpwstr>
  </property>
  <property fmtid="{D5CDD505-2E9C-101B-9397-08002B2CF9AE}" pid="4" name="KSOTemplateDocerSaveRecord">
    <vt:lpwstr>eyJoZGlkIjoiZjA1YWNlZTMyNDMwMTk4NDdiZmM5ZDc4MTMyNTkwMWEiLCJ1c2VySWQiOiI1MzE0NjI4NTUifQ==</vt:lpwstr>
  </property>
</Properties>
</file>