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746A96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413986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413986">
        <w:rPr>
          <w:rFonts w:ascii="Century Gothic" w:hAnsi="Century Gothic" w:cs="Rod Transparent"/>
          <w:sz w:val="20"/>
          <w:szCs w:val="18"/>
          <w:lang w:val="pt-PT"/>
        </w:rPr>
        <w:t xml:space="preserve">Candidatura </w:t>
      </w:r>
      <w:r w:rsidR="00F36F03" w:rsidRPr="00413986">
        <w:rPr>
          <w:rFonts w:ascii="Century Gothic" w:hAnsi="Century Gothic" w:cs="Rod Transparent"/>
          <w:sz w:val="20"/>
          <w:szCs w:val="18"/>
          <w:lang w:val="pt-PT"/>
        </w:rPr>
        <w:t>Espontânea</w:t>
      </w:r>
      <w:r w:rsidR="00DA382B">
        <w:rPr>
          <w:rFonts w:ascii="Century Gothic" w:hAnsi="Century Gothic" w:cs="Rod Transparent"/>
          <w:sz w:val="20"/>
          <w:szCs w:val="18"/>
          <w:lang w:val="pt-PT"/>
        </w:rPr>
        <w:t xml:space="preserve"> para a </w:t>
      </w:r>
      <w:proofErr w:type="spellStart"/>
      <w:r w:rsidR="00DA382B">
        <w:rPr>
          <w:rFonts w:ascii="Century Gothic" w:hAnsi="Century Gothic" w:cs="Rod Transparent"/>
          <w:sz w:val="20"/>
          <w:szCs w:val="18"/>
          <w:lang w:val="pt-PT"/>
        </w:rPr>
        <w:t>KPMG</w:t>
      </w:r>
      <w:proofErr w:type="spellEnd"/>
      <w:r w:rsidR="00DA382B">
        <w:rPr>
          <w:rFonts w:ascii="Century Gothic" w:hAnsi="Century Gothic" w:cs="Rod Transparent"/>
          <w:sz w:val="20"/>
          <w:szCs w:val="18"/>
          <w:lang w:val="pt-PT"/>
        </w:rPr>
        <w:t xml:space="preserve"> Portugal</w:t>
      </w:r>
    </w:p>
    <w:p w:rsidR="00CE3167" w:rsidRPr="00DA382B" w:rsidRDefault="00CE3167" w:rsidP="002768CC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</w:pPr>
    </w:p>
    <w:p w:rsidR="00CE3167" w:rsidRPr="00DA382B" w:rsidRDefault="00CE3167" w:rsidP="00746A96">
      <w:pPr>
        <w:spacing w:after="120"/>
        <w:rPr>
          <w:rFonts w:ascii="Century Gothic" w:hAnsi="Century Gothic"/>
          <w:b/>
          <w:i/>
          <w:sz w:val="18"/>
          <w:lang w:val="pt-PT"/>
        </w:rPr>
        <w:sectPr w:rsidR="00CE3167" w:rsidRPr="00DA382B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413986" w:rsidRDefault="00395A79" w:rsidP="002768CC">
      <w:pPr>
        <w:pStyle w:val="Ttulo"/>
      </w:pPr>
      <w:r w:rsidRPr="00413986">
        <w:lastRenderedPageBreak/>
        <w:t>Dados Pessoais</w:t>
      </w:r>
    </w:p>
    <w:p w:rsidR="006461B5" w:rsidRPr="00074FDD" w:rsidRDefault="002768CC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 wp14:anchorId="702EB75C" wp14:editId="4B3D4573">
            <wp:simplePos x="0" y="0"/>
            <wp:positionH relativeFrom="column">
              <wp:posOffset>4190606</wp:posOffset>
            </wp:positionH>
            <wp:positionV relativeFrom="paragraph">
              <wp:posOffset>4373</wp:posOffset>
            </wp:positionV>
            <wp:extent cx="1041384" cy="1268083"/>
            <wp:effectExtent l="0" t="0" r="6985" b="889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7004" r="6666" b="6834"/>
                    <a:stretch/>
                  </pic:blipFill>
                  <pic:spPr bwMode="auto">
                    <a:xfrm>
                      <a:off x="0" y="0"/>
                      <a:ext cx="1042813" cy="126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05192" w:rsidRPr="00074FDD" w:rsidRDefault="00746A96" w:rsidP="00E5597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E5597B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E54D25" w:rsidRPr="00074FDD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12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seis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074FDD" w:rsidRDefault="00ED0BBB" w:rsidP="00E5597B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proofErr w:type="gramStart"/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Science4You </w:t>
        </w:r>
      </w:hyperlink>
      <w:r w:rsidR="006E766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proofErr w:type="gramEnd"/>
    </w:p>
    <w:p w:rsidR="00B54ACF" w:rsidRPr="00074FDD" w:rsidRDefault="00B54ACF" w:rsidP="002768CC">
      <w:pPr>
        <w:pStyle w:val="Ttulo"/>
      </w:pPr>
      <w:r w:rsidRPr="00074FDD">
        <w:lastRenderedPageBreak/>
        <w:t>Formação Complementar</w:t>
      </w:r>
    </w:p>
    <w:p w:rsidR="00B54ACF" w:rsidRPr="00B05192" w:rsidRDefault="00B54AC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B54ACF" w:rsidRDefault="00B54ACF" w:rsidP="00E5597B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B54ACF" w:rsidRPr="00B54ACF" w:rsidRDefault="00B54ACF" w:rsidP="00B54ACF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B54ACF" w:rsidRPr="00B5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Pr="00C36B15" w:rsidRDefault="00B05192" w:rsidP="002768CC">
      <w:pPr>
        <w:pStyle w:val="Ttulo"/>
      </w:pPr>
      <w:r w:rsidRPr="00C36B15">
        <w:lastRenderedPageBreak/>
        <w:t xml:space="preserve">Gestão de Ciência e Tecnologia </w:t>
      </w:r>
    </w:p>
    <w:p w:rsidR="005D1A80" w:rsidRPr="00C36B15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D1A80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Pr="00C36B15" w:rsidRDefault="00FA2BF4" w:rsidP="00B54ACF">
      <w:pPr>
        <w:spacing w:line="200" w:lineRule="exac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2006 – 2013</w:t>
      </w:r>
    </w:p>
    <w:p w:rsidR="005D1A80" w:rsidRPr="00C36B15" w:rsidRDefault="00B7579A" w:rsidP="00B54AC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lastRenderedPageBreak/>
        <w:t>Sócio do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3" w:history="1">
        <w:r w:rsidR="005D1A80" w:rsidRPr="00C36B1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4" w:history="1">
        <w:r w:rsidR="005D1A80" w:rsidRPr="00C36B15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para a promoção e divulgação da ciência, do associativismo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juvenil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e do espirito de equipa entre estudantes: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Memb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ro da Mesa da Assembleia Geral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(2011-</w:t>
      </w:r>
      <w:r w:rsidR="00BE0AE8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2013).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da secção independente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:rsidR="005D1A80" w:rsidRPr="00C36B15" w:rsidRDefault="00C36B15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Gestor de </w:t>
      </w:r>
      <w:r>
        <w:rPr>
          <w:rFonts w:ascii="Century Gothic" w:hAnsi="Century Gothic" w:cs="Rod Transparent"/>
          <w:sz w:val="18"/>
          <w:szCs w:val="18"/>
          <w:lang w:val="pt-PT"/>
        </w:rPr>
        <w:t>recursos h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umanos</w:t>
      </w:r>
      <w:r>
        <w:rPr>
          <w:rFonts w:ascii="Century Gothic" w:hAnsi="Century Gothic" w:cs="Rod Transparent"/>
          <w:sz w:val="18"/>
          <w:szCs w:val="18"/>
          <w:lang w:val="pt-PT"/>
        </w:rPr>
        <w:t>, materiais e financeiros nos eventos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Ab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r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Fev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C46F7D" w:rsidRPr="00D45665" w:rsidRDefault="00C36B15" w:rsidP="00D45665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Diversas apresentações em escolas básicas e secundárias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C0705" w:rsidRPr="00B05192" w:rsidRDefault="007C0705" w:rsidP="00B54ACF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7C0705" w:rsidRPr="00B05192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gramStart"/>
      <w:r w:rsidR="003D7ACC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proofErr w:type="gram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3D7ACC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5848D0"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tbl>
      <w:tblPr>
        <w:tblW w:w="7360" w:type="dxa"/>
        <w:jc w:val="righ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359"/>
        <w:gridCol w:w="1043"/>
        <w:gridCol w:w="359"/>
        <w:gridCol w:w="1043"/>
        <w:gridCol w:w="352"/>
        <w:gridCol w:w="1043"/>
        <w:gridCol w:w="359"/>
        <w:gridCol w:w="1043"/>
        <w:gridCol w:w="359"/>
        <w:gridCol w:w="797"/>
      </w:tblGrid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Understanding</w:t>
            </w:r>
            <w:proofErr w:type="spellEnd"/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Speaking</w:t>
            </w:r>
            <w:proofErr w:type="spellEnd"/>
          </w:p>
        </w:tc>
        <w:tc>
          <w:tcPr>
            <w:tcW w:w="128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Writing</w:t>
            </w:r>
            <w:proofErr w:type="spellEnd"/>
          </w:p>
        </w:tc>
      </w:tr>
      <w:tr w:rsidR="003D7ACC" w:rsidRPr="003D7ACC" w:rsidTr="003D7ACC">
        <w:trPr>
          <w:trHeight w:val="28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Listening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Reading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Interaction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Production</w:t>
            </w:r>
            <w:proofErr w:type="spellEnd"/>
          </w:p>
        </w:tc>
        <w:tc>
          <w:tcPr>
            <w:tcW w:w="1280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English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French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Spanish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Italian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</w:tbl>
    <w:p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bookmarkStart w:id="0" w:name="_GoBack"/>
      <w:bookmarkEnd w:id="0"/>
      <w:r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Pr="005848D0">
        <w:rPr>
          <w:rStyle w:val="Hiperligao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D05B6A" w:rsidRPr="005848D0" w:rsidRDefault="00AD1F7B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54ACF">
        <w:rPr>
          <w:rFonts w:ascii="Century Gothic" w:hAnsi="Century Gothic" w:cs="Rod Transparent"/>
          <w:sz w:val="18"/>
          <w:szCs w:val="18"/>
          <w:lang w:val="pt-PT"/>
        </w:rPr>
        <w:br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911A8F">
        <w:rPr>
          <w:rFonts w:ascii="Century Gothic" w:hAnsi="Century Gothic" w:cs="Rod Transparent"/>
          <w:sz w:val="18"/>
          <w:szCs w:val="18"/>
          <w:lang w:val="pt-PT"/>
        </w:rPr>
        <w:br/>
        <w:t>Actor amador.</w:t>
      </w:r>
    </w:p>
    <w:p w:rsidR="00B54ACF" w:rsidRDefault="00B54ACF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E5597B" w:rsidRPr="002B1373" w:rsidRDefault="00E5597B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6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D45665" w:rsidRDefault="00E54D25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7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C46F7D" w:rsidRPr="00D45665" w:rsidRDefault="00C46F7D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3551E2" w:rsidRDefault="00FA7E2D" w:rsidP="002768CC">
      <w:pPr>
        <w:pStyle w:val="Ttulo"/>
      </w:pPr>
      <w:r w:rsidRPr="003551E2">
        <w:lastRenderedPageBreak/>
        <w:t>O</w:t>
      </w:r>
      <w:r w:rsidR="003551E2" w:rsidRPr="003551E2">
        <w:t>utros</w:t>
      </w:r>
    </w:p>
    <w:p w:rsidR="00521B96" w:rsidRPr="003551E2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Mú</w:t>
      </w:r>
      <w:r w:rsidR="00BB0062" w:rsidRPr="003551E2">
        <w:rPr>
          <w:rFonts w:ascii="Century Gothic" w:hAnsi="Century Gothic" w:cs="Rod Transparent"/>
          <w:b/>
          <w:sz w:val="18"/>
          <w:szCs w:val="18"/>
          <w:lang w:val="pt-PT"/>
        </w:rPr>
        <w:t>sic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B54ACF" w:rsidRDefault="00B54ACF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716015" w:rsidRDefault="00716015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Pr="003551E2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Religi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2768CC" w:rsidRPr="003551E2" w:rsidRDefault="002768CC" w:rsidP="00B54ACF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Carta de</w:t>
      </w: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/>
        <w:t>Condução</w:t>
      </w:r>
    </w:p>
    <w:p w:rsidR="006A3867" w:rsidRPr="003551E2" w:rsidRDefault="00521B96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63376A" w:rsidRPr="003551E2">
        <w:rPr>
          <w:rFonts w:ascii="Century Gothic" w:hAnsi="Century Gothic" w:cs="Rod Transparent"/>
          <w:sz w:val="18"/>
          <w:szCs w:val="18"/>
          <w:lang w:val="pt-PT"/>
        </w:rPr>
        <w:lastRenderedPageBreak/>
        <w:t>Director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de um 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 xml:space="preserve">dos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coro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da paróquia dos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Santos Reis Magos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desde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2011)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840208" w:rsidRDefault="00840208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840208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840208">
        <w:rPr>
          <w:rFonts w:ascii="Century Gothic" w:hAnsi="Century Gothic" w:cs="Rod Transparent"/>
          <w:sz w:val="18"/>
          <w:szCs w:val="18"/>
          <w:lang w:val="pt-PT"/>
        </w:rPr>
        <w:t>em concertos com o grupo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840208">
        <w:rPr>
          <w:rFonts w:ascii="Century Gothic" w:hAnsi="Century Gothic" w:cs="Rod Transparent"/>
          <w:i/>
          <w:sz w:val="18"/>
          <w:szCs w:val="18"/>
          <w:lang w:val="pt-PT"/>
        </w:rPr>
        <w:t xml:space="preserve">O Coro </w:t>
      </w:r>
      <w:r w:rsidR="00F36F03">
        <w:rPr>
          <w:rFonts w:ascii="Century Gothic" w:hAnsi="Century Gothic" w:cs="Rod Transparent"/>
          <w:sz w:val="18"/>
          <w:szCs w:val="18"/>
          <w:lang w:val="pt-PT"/>
        </w:rPr>
        <w:t>(desde</w:t>
      </w:r>
      <w:r w:rsidR="006504AC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2007);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a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2F2459" w:rsidRPr="003551E2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z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no CD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(2012)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2F2459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rra e voz no CD do catecismo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“Onde Moras Jesus”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(2007)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ência de concerto com o grupo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Sound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Forge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(2003-2006)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3551E2" w:rsidRDefault="003551E2" w:rsidP="00B54ACF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representação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drama</w:t>
      </w:r>
      <w:r>
        <w:rPr>
          <w:rFonts w:ascii="Century Gothic" w:hAnsi="Century Gothic" w:cs="Rod Transparent"/>
          <w:sz w:val="18"/>
          <w:szCs w:val="18"/>
          <w:lang w:val="pt-PT"/>
        </w:rPr>
        <w:t>turgia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improvisa</w:t>
      </w:r>
      <w:r>
        <w:rPr>
          <w:rFonts w:ascii="Century Gothic" w:hAnsi="Century Gothic" w:cs="Rod Transparent"/>
          <w:sz w:val="18"/>
          <w:szCs w:val="18"/>
          <w:lang w:val="pt-PT"/>
        </w:rPr>
        <w:t>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guion</w:t>
      </w:r>
      <w:r>
        <w:rPr>
          <w:rFonts w:ascii="Century Gothic" w:hAnsi="Century Gothic" w:cs="Rod Transparent"/>
          <w:sz w:val="18"/>
          <w:szCs w:val="18"/>
          <w:lang w:val="pt-PT"/>
        </w:rPr>
        <w:t>i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smo</w:t>
      </w:r>
      <w:proofErr w:type="spellEnd"/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em várias peças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com o grupo</w:t>
      </w:r>
      <w:r w:rsidR="001532CE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3169" w:rsidRPr="003551E2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A45E76" w:rsidRPr="003551E2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053169" w:rsidRPr="003551E2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 Caverna” (2006),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 (2005),</w:t>
      </w:r>
    </w:p>
    <w:p w:rsidR="00716015" w:rsidRPr="003551E2" w:rsidRDefault="001532CE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“Gente Singular” (2004-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” (2003-2004)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05B6A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Cató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lic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05B6A" w:rsidRPr="003551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e de duas Jornadas Mundiais da Juventude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à erva Parietária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45665" w:rsidRPr="00D45665" w:rsidRDefault="006504AC" w:rsidP="00E5597B">
      <w:pPr>
        <w:spacing w:after="120" w:line="200" w:lineRule="exact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Class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r w:rsidR="00413986" w:rsidRPr="003551E2">
        <w:rPr>
          <w:rFonts w:ascii="Century Gothic" w:hAnsi="Century Gothic" w:cs="Rod Transparent"/>
          <w:sz w:val="18"/>
          <w:szCs w:val="18"/>
          <w:lang w:val="pt-PT"/>
        </w:rPr>
        <w:t>Portugal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Jun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ho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, 2010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br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Sem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incident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causa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d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os</w:t>
      </w:r>
      <w:r w:rsidR="00E5597B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D45665" w:rsidRPr="00D45665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780" w:rsidRDefault="00337780" w:rsidP="005106E9">
      <w:r>
        <w:separator/>
      </w:r>
    </w:p>
  </w:endnote>
  <w:endnote w:type="continuationSeparator" w:id="0">
    <w:p w:rsidR="00337780" w:rsidRDefault="00337780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9" w:rsidRPr="00D22685" w:rsidRDefault="00395A79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A949D5" wp14:editId="31822894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Curriculum </w:t>
    </w:r>
    <w:proofErr w:type="spellStart"/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de Jorge Sabino</w: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– Candidatura espontânea para a</w:t>
    </w:r>
    <w:r w:rsidR="00A20D67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proofErr w:type="spellStart"/>
    <w:r w:rsidR="00A20D67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KPMG</w:t>
    </w:r>
    <w:proofErr w:type="spellEnd"/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Portugal</w:t>
    </w:r>
    <w:r w:rsidRPr="00D22685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br/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PAGE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3D7ACC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2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Pr="00D22685">
      <w:rPr>
        <w:rFonts w:ascii="Century Gothic" w:hAnsi="Century Gothic"/>
        <w:color w:val="7F7F7F" w:themeColor="text1" w:themeTint="80"/>
        <w:sz w:val="16"/>
        <w:lang w:val="pt-PT"/>
      </w:rPr>
      <w:t>/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NUMPAGES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3D7ACC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2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780" w:rsidRDefault="00337780" w:rsidP="005106E9">
      <w:r>
        <w:separator/>
      </w:r>
    </w:p>
  </w:footnote>
  <w:footnote w:type="continuationSeparator" w:id="0">
    <w:p w:rsidR="00337780" w:rsidRDefault="00337780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D2AB2"/>
    <w:rsid w:val="002D5617"/>
    <w:rsid w:val="002F1E68"/>
    <w:rsid w:val="002F2459"/>
    <w:rsid w:val="00301416"/>
    <w:rsid w:val="00321C65"/>
    <w:rsid w:val="003261F9"/>
    <w:rsid w:val="00331B03"/>
    <w:rsid w:val="00337780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D7ACC"/>
    <w:rsid w:val="003E0BCC"/>
    <w:rsid w:val="003F3482"/>
    <w:rsid w:val="00406622"/>
    <w:rsid w:val="004075DD"/>
    <w:rsid w:val="0041397C"/>
    <w:rsid w:val="00413986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614D5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4F5639"/>
    <w:rsid w:val="00510248"/>
    <w:rsid w:val="005106E9"/>
    <w:rsid w:val="005138EC"/>
    <w:rsid w:val="00521B96"/>
    <w:rsid w:val="00524267"/>
    <w:rsid w:val="005306C1"/>
    <w:rsid w:val="00541494"/>
    <w:rsid w:val="00543D81"/>
    <w:rsid w:val="00544C6A"/>
    <w:rsid w:val="00546272"/>
    <w:rsid w:val="00562E44"/>
    <w:rsid w:val="00576E57"/>
    <w:rsid w:val="005848D0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16015"/>
    <w:rsid w:val="00733BC8"/>
    <w:rsid w:val="007411D0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1A8F"/>
    <w:rsid w:val="0091784B"/>
    <w:rsid w:val="00917C36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9E2825"/>
    <w:rsid w:val="00A143EB"/>
    <w:rsid w:val="00A20D67"/>
    <w:rsid w:val="00A45E76"/>
    <w:rsid w:val="00A51301"/>
    <w:rsid w:val="00A6658F"/>
    <w:rsid w:val="00A67CCC"/>
    <w:rsid w:val="00A71821"/>
    <w:rsid w:val="00A84295"/>
    <w:rsid w:val="00A85ED2"/>
    <w:rsid w:val="00A8701A"/>
    <w:rsid w:val="00A914C9"/>
    <w:rsid w:val="00A94ACF"/>
    <w:rsid w:val="00A97A1C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3167"/>
    <w:rsid w:val="00D01723"/>
    <w:rsid w:val="00D05B6A"/>
    <w:rsid w:val="00D1584A"/>
    <w:rsid w:val="00D22685"/>
    <w:rsid w:val="00D24E96"/>
    <w:rsid w:val="00D45665"/>
    <w:rsid w:val="00D53413"/>
    <w:rsid w:val="00D859C3"/>
    <w:rsid w:val="00D867B2"/>
    <w:rsid w:val="00DA382B"/>
    <w:rsid w:val="00DE50CC"/>
    <w:rsid w:val="00DF280C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1C50"/>
    <w:rsid w:val="00EA540B"/>
    <w:rsid w:val="00EB0E28"/>
    <w:rsid w:val="00EC6AC9"/>
    <w:rsid w:val="00ED0BBB"/>
    <w:rsid w:val="00EE5DB8"/>
    <w:rsid w:val="00F12328"/>
    <w:rsid w:val="00F36F03"/>
    <w:rsid w:val="00F37320"/>
    <w:rsid w:val="00F42C9A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www.candei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://science4you.p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828B1-4F2B-469E-920A-F4106F5B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803</Words>
  <Characters>4707</Characters>
  <Application>Microsoft Office Word</Application>
  <DocSecurity>0</DocSecurity>
  <Lines>362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Sabino</dc:creator>
  <cp:lastModifiedBy>Jorge Sabino</cp:lastModifiedBy>
  <cp:revision>24</cp:revision>
  <cp:lastPrinted>2013-09-24T11:40:00Z</cp:lastPrinted>
  <dcterms:created xsi:type="dcterms:W3CDTF">2015-07-01T16:40:00Z</dcterms:created>
  <dcterms:modified xsi:type="dcterms:W3CDTF">2015-07-03T15:50:00Z</dcterms:modified>
</cp:coreProperties>
</file>