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8B1C0" w14:textId="77777777" w:rsidR="005B53E0" w:rsidRPr="00074FDD" w:rsidRDefault="00746A96" w:rsidP="00C922F2">
      <w:pPr>
        <w:spacing w:before="480"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t>Curriculum Vitæ</w:t>
      </w:r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14:paraId="6397D6A2" w14:textId="77777777" w:rsidR="00CE3167" w:rsidRDefault="00CE3167" w:rsidP="00746A96">
      <w:pPr>
        <w:spacing w:after="120"/>
        <w:rPr>
          <w:rFonts w:ascii="Century Gothic" w:hAnsi="Century Gothic" w:cs="Rod Transparent"/>
          <w:sz w:val="20"/>
          <w:szCs w:val="18"/>
          <w:lang w:val="pt-PT"/>
        </w:rPr>
      </w:pPr>
    </w:p>
    <w:p w14:paraId="5311F46B" w14:textId="77777777" w:rsidR="00180694" w:rsidRPr="00180694" w:rsidRDefault="00180694" w:rsidP="00746A96">
      <w:pPr>
        <w:spacing w:after="120"/>
        <w:rPr>
          <w:rFonts w:ascii="Century Gothic" w:hAnsi="Century Gothic"/>
          <w:b/>
          <w:i/>
          <w:sz w:val="18"/>
          <w:lang w:val="pt-PT"/>
        </w:rPr>
        <w:sectPr w:rsidR="00180694" w:rsidRPr="00180694" w:rsidSect="00E8776B">
          <w:footerReference w:type="default" r:id="rId8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14:paraId="72DA9877" w14:textId="4EC804E8" w:rsidR="00416EB3" w:rsidRPr="00180694" w:rsidRDefault="00C922F2" w:rsidP="00C922F2">
      <w:pPr>
        <w:pStyle w:val="Title"/>
      </w:pPr>
      <w:r w:rsidRPr="00BB0002">
        <w:drawing>
          <wp:anchor distT="0" distB="0" distL="114300" distR="114300" simplePos="0" relativeHeight="251660288" behindDoc="0" locked="0" layoutInCell="1" allowOverlap="1" wp14:anchorId="6CC262EB" wp14:editId="1D6BCD8C">
            <wp:simplePos x="0" y="0"/>
            <wp:positionH relativeFrom="column">
              <wp:posOffset>4138930</wp:posOffset>
            </wp:positionH>
            <wp:positionV relativeFrom="paragraph">
              <wp:posOffset>525307</wp:posOffset>
            </wp:positionV>
            <wp:extent cx="1043305" cy="1306830"/>
            <wp:effectExtent l="0" t="0" r="4445" b="7620"/>
            <wp:wrapNone/>
            <wp:docPr id="1" name="Imagem 1" descr="C:\Jorge\Curriculum Vitae\Fotos\O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Jorge\Curriculum Vitae\Fotos\Op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5A79" w:rsidRPr="00BB0002">
        <w:t>Dados</w:t>
      </w:r>
      <w:r w:rsidR="00395A79" w:rsidRPr="00180694">
        <w:t xml:space="preserve"> </w:t>
      </w:r>
      <w:r w:rsidR="00395A79" w:rsidRPr="0047032A">
        <w:t>Pessoais</w:t>
      </w:r>
    </w:p>
    <w:p w14:paraId="47180724" w14:textId="48F08917"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14:paraId="7FD6B7EE" w14:textId="77777777" w:rsidR="00395A79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Graça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14:paraId="6B5B2D14" w14:textId="77777777" w:rsidR="006461B5" w:rsidRPr="00074FDD" w:rsidRDefault="00395A79" w:rsidP="00074FDD">
      <w:pPr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12 de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14:paraId="23DD4FC7" w14:textId="77777777" w:rsidR="006461B5" w:rsidRPr="00074FDD" w:rsidRDefault="00395A79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14:paraId="7C4A5457" w14:textId="77777777" w:rsidR="00196443" w:rsidRPr="00074FDD" w:rsidRDefault="00746A96" w:rsidP="00787F54">
      <w:pPr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14:paraId="4A927FA5" w14:textId="4401D639" w:rsidR="00196443" w:rsidRPr="00074FDD" w:rsidRDefault="00426768" w:rsidP="00787F54">
      <w:pPr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+351</w:t>
      </w:r>
      <w:r w:rsidR="006E06D4">
        <w:rPr>
          <w:rFonts w:ascii="Century Gothic" w:hAnsi="Century Gothic" w:cs="Rod Transparent"/>
          <w:sz w:val="18"/>
          <w:szCs w:val="18"/>
          <w:lang w:val="pt-PT"/>
        </w:rPr>
        <w:t> 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</w:t>
      </w:r>
      <w:r w:rsidR="006E06D4">
        <w:rPr>
          <w:rFonts w:ascii="Century Gothic" w:hAnsi="Century Gothic" w:cs="Rod Transparent"/>
          <w:sz w:val="18"/>
          <w:szCs w:val="18"/>
          <w:lang w:val="pt-PT"/>
        </w:rPr>
        <w:t>6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6E06D4">
        <w:rPr>
          <w:rFonts w:ascii="Century Gothic" w:hAnsi="Century Gothic" w:cs="Rod Transparent"/>
          <w:sz w:val="18"/>
          <w:szCs w:val="18"/>
          <w:lang w:val="pt-PT"/>
        </w:rPr>
        <w:t xml:space="preserve"> 406 105</w:t>
      </w:r>
    </w:p>
    <w:p w14:paraId="3C55C1EA" w14:textId="40FCF989" w:rsidR="006E06D4" w:rsidRPr="00074FDD" w:rsidRDefault="00746A96" w:rsidP="006E06D4">
      <w:pPr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0" w:history="1">
        <w:r w:rsidR="00196443"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14:paraId="139A3AFE" w14:textId="49087D07" w:rsidR="006E06D4" w:rsidRPr="00074FDD" w:rsidRDefault="00E03E2E" w:rsidP="003B612F">
      <w:pPr>
        <w:spacing w:after="240"/>
        <w:ind w:left="2126" w:hanging="2126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3242B0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E03E2E">
        <w:rPr>
          <w:rFonts w:ascii="Century Gothic" w:hAnsi="Century Gothic" w:cs="Rod Transparent"/>
          <w:sz w:val="18"/>
          <w:szCs w:val="18"/>
          <w:lang w:val="pt-PT"/>
        </w:rPr>
        <w:t>A</w:t>
      </w:r>
      <w:r>
        <w:rPr>
          <w:rFonts w:ascii="Century Gothic" w:hAnsi="Century Gothic" w:cs="Rod Transparent"/>
          <w:sz w:val="18"/>
          <w:szCs w:val="18"/>
          <w:lang w:val="pt-PT"/>
        </w:rPr>
        <w:t>venida Rovisco Pais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, nº </w:t>
      </w:r>
      <w:r>
        <w:rPr>
          <w:rFonts w:ascii="Century Gothic" w:hAnsi="Century Gothic" w:cs="Rod Transparent"/>
          <w:sz w:val="18"/>
          <w:szCs w:val="18"/>
          <w:lang w:val="pt-PT"/>
        </w:rPr>
        <w:t>6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3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º;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br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>
        <w:rPr>
          <w:rFonts w:ascii="Century Gothic" w:hAnsi="Century Gothic" w:cs="Rod Transparent"/>
          <w:sz w:val="18"/>
          <w:szCs w:val="18"/>
          <w:lang w:val="pt-PT"/>
        </w:rPr>
        <w:t>000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</w:t>
      </w:r>
      <w:r>
        <w:rPr>
          <w:rFonts w:ascii="Century Gothic" w:hAnsi="Century Gothic" w:cs="Rod Transparent"/>
          <w:sz w:val="18"/>
          <w:szCs w:val="18"/>
          <w:lang w:val="pt-PT"/>
        </w:rPr>
        <w:t>268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</w:p>
    <w:p w14:paraId="4CA65640" w14:textId="2EDBF935" w:rsidR="006E06D4" w:rsidRPr="00074FDD" w:rsidRDefault="006E06D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6E06D4" w:rsidRPr="00074FDD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14:paraId="6B87381E" w14:textId="73E26BD8" w:rsidR="005B1A3E" w:rsidRPr="00C922F2" w:rsidRDefault="005B1A3E" w:rsidP="00C922F2">
      <w:pPr>
        <w:pStyle w:val="Title"/>
      </w:pPr>
      <w:r w:rsidRPr="00C922F2">
        <w:t>Resumo</w:t>
      </w:r>
    </w:p>
    <w:p w14:paraId="47E2A423" w14:textId="58529175" w:rsidR="00963E99" w:rsidRPr="00BB0002" w:rsidRDefault="00AE2BF9" w:rsidP="00BB0002">
      <w:pPr>
        <w:spacing w:after="120" w:line="200" w:lineRule="exact"/>
        <w:jc w:val="both"/>
        <w:rPr>
          <w:rFonts w:ascii="Century Gothic" w:hAnsi="Century Gothic" w:cs="Rod Transparent"/>
          <w:bCs/>
          <w:sz w:val="18"/>
          <w:szCs w:val="18"/>
          <w:lang w:val="pt-PT"/>
        </w:rPr>
      </w:pPr>
      <w:r w:rsidRPr="00BB0002">
        <w:rPr>
          <w:rFonts w:ascii="Century Gothic" w:hAnsi="Century Gothic" w:cs="Rod Transparent"/>
          <w:bCs/>
          <w:sz w:val="18"/>
          <w:szCs w:val="18"/>
          <w:lang w:val="pt-PT"/>
        </w:rPr>
        <w:t>A curiosidade e o gosto pela aprendi</w:t>
      </w:r>
      <w:r w:rsidR="003730E8" w:rsidRPr="00BB0002">
        <w:rPr>
          <w:rFonts w:ascii="Century Gothic" w:hAnsi="Century Gothic" w:cs="Rod Transparent"/>
          <w:bCs/>
          <w:sz w:val="18"/>
          <w:szCs w:val="18"/>
          <w:lang w:val="pt-PT"/>
        </w:rPr>
        <w:t>z</w:t>
      </w:r>
      <w:r w:rsidRPr="00BB0002">
        <w:rPr>
          <w:rFonts w:ascii="Century Gothic" w:hAnsi="Century Gothic" w:cs="Rod Transparent"/>
          <w:bCs/>
          <w:sz w:val="18"/>
          <w:szCs w:val="18"/>
          <w:lang w:val="pt-PT"/>
        </w:rPr>
        <w:t xml:space="preserve">agem levaram-me, desde cedo, a diversificar as minhas </w:t>
      </w:r>
      <w:r w:rsidR="003730E8" w:rsidRPr="00BB0002">
        <w:rPr>
          <w:rFonts w:ascii="Century Gothic" w:hAnsi="Century Gothic" w:cs="Rod Transparent"/>
          <w:bCs/>
          <w:sz w:val="18"/>
          <w:szCs w:val="18"/>
          <w:lang w:val="pt-PT"/>
        </w:rPr>
        <w:t>á</w:t>
      </w:r>
      <w:r w:rsidRPr="00BB0002">
        <w:rPr>
          <w:rFonts w:ascii="Century Gothic" w:hAnsi="Century Gothic" w:cs="Rod Transparent"/>
          <w:bCs/>
          <w:sz w:val="18"/>
          <w:szCs w:val="18"/>
          <w:lang w:val="pt-PT"/>
        </w:rPr>
        <w:t>reas de conhecimento e actividade</w:t>
      </w:r>
      <w:r w:rsidR="003730E8" w:rsidRPr="00BB0002">
        <w:rPr>
          <w:rFonts w:ascii="Century Gothic" w:hAnsi="Century Gothic" w:cs="Rod Transparent"/>
          <w:bCs/>
          <w:sz w:val="18"/>
          <w:szCs w:val="18"/>
          <w:lang w:val="pt-PT"/>
        </w:rPr>
        <w:t xml:space="preserve">. Esta transversalidade traduz-se numa versatilidade que, aplicada com rigor, exigência e brio, produz resultados que me mantêm motivado. </w:t>
      </w:r>
      <w:r w:rsidR="00BB0002" w:rsidRPr="00BB0002">
        <w:rPr>
          <w:rFonts w:ascii="Century Gothic" w:hAnsi="Century Gothic" w:cs="Rod Transparent"/>
          <w:bCs/>
          <w:sz w:val="18"/>
          <w:szCs w:val="18"/>
          <w:lang w:val="pt-PT"/>
        </w:rPr>
        <w:t xml:space="preserve">Valorizo o trabalho em equipa, especialmente quando baseado em relações pessoais. </w:t>
      </w:r>
    </w:p>
    <w:p w14:paraId="5D6A8384" w14:textId="77777777" w:rsidR="00C922F2" w:rsidRDefault="00C922F2" w:rsidP="00C922F2">
      <w:pPr>
        <w:pStyle w:val="Title"/>
      </w:pPr>
    </w:p>
    <w:p w14:paraId="0A17C952" w14:textId="77777777" w:rsidR="00C922F2" w:rsidRDefault="00C922F2" w:rsidP="00C922F2">
      <w:pPr>
        <w:pStyle w:val="Title"/>
      </w:pPr>
    </w:p>
    <w:p w14:paraId="0429D37B" w14:textId="5A445257" w:rsidR="003962F9" w:rsidRPr="00074FDD" w:rsidRDefault="00DE50CC" w:rsidP="00C922F2">
      <w:pPr>
        <w:pStyle w:val="Title"/>
      </w:pPr>
      <w:r w:rsidRPr="00074FDD">
        <w:t xml:space="preserve">Experiência </w:t>
      </w:r>
      <w:r w:rsidR="00543D81" w:rsidRPr="00074FDD">
        <w:t>Profissional</w:t>
      </w:r>
    </w:p>
    <w:p w14:paraId="3BAA5DFC" w14:textId="642A3CD7" w:rsidR="002B39AE" w:rsidRPr="0051525A" w:rsidRDefault="003B612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Cs/>
          <w:sz w:val="18"/>
          <w:szCs w:val="18"/>
          <w:lang w:val="pt-PT"/>
        </w:rPr>
      </w:pPr>
      <w:r w:rsidRPr="003B612F">
        <w:rPr>
          <w:rFonts w:ascii="Century Gothic" w:hAnsi="Century Gothic" w:cs="Rod Transparent"/>
          <w:b/>
          <w:sz w:val="18"/>
          <w:szCs w:val="18"/>
          <w:lang w:val="pt-PT"/>
        </w:rPr>
        <w:t>2018</w:t>
      </w:r>
      <w:r w:rsidR="0051525A">
        <w:rPr>
          <w:rFonts w:ascii="Century Gothic" w:hAnsi="Century Gothic" w:cs="Rod Transparent"/>
          <w:b/>
          <w:sz w:val="18"/>
          <w:szCs w:val="18"/>
          <w:lang w:val="pt-PT"/>
        </w:rPr>
        <w:t xml:space="preserve"> – 2019</w:t>
      </w:r>
      <w:r w:rsidRPr="003B612F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51525A" w:rsidRPr="0051525A">
        <w:rPr>
          <w:rFonts w:ascii="Century Gothic" w:hAnsi="Century Gothic" w:cs="Rod Transparent"/>
          <w:bCs/>
          <w:sz w:val="18"/>
          <w:szCs w:val="18"/>
          <w:lang w:val="pt-PT"/>
        </w:rPr>
        <w:t>(</w:t>
      </w:r>
      <w:r w:rsidR="0051525A">
        <w:rPr>
          <w:rFonts w:ascii="Century Gothic" w:hAnsi="Century Gothic" w:cs="Rod Transparent"/>
          <w:bCs/>
          <w:sz w:val="18"/>
          <w:szCs w:val="18"/>
          <w:lang w:val="pt-PT"/>
        </w:rPr>
        <w:t>11 meses</w:t>
      </w:r>
      <w:r w:rsidR="0051525A" w:rsidRPr="0051525A">
        <w:rPr>
          <w:rFonts w:ascii="Century Gothic" w:hAnsi="Century Gothic" w:cs="Rod Transparent"/>
          <w:bCs/>
          <w:sz w:val="18"/>
          <w:szCs w:val="18"/>
          <w:lang w:val="pt-PT"/>
        </w:rPr>
        <w:t xml:space="preserve">) </w:t>
      </w:r>
      <w:r w:rsidR="008818C2" w:rsidRPr="0051525A">
        <w:rPr>
          <w:rFonts w:ascii="Century Gothic" w:hAnsi="Century Gothic" w:cs="Rod Transparent"/>
          <w:bCs/>
          <w:sz w:val="18"/>
          <w:szCs w:val="18"/>
          <w:lang w:val="pt-PT"/>
        </w:rPr>
        <w:t>Dev-Ops para o</w:t>
      </w:r>
      <w:r w:rsidR="0051525A">
        <w:rPr>
          <w:rFonts w:ascii="Century Gothic" w:hAnsi="Century Gothic" w:cs="Rod Transparent"/>
          <w:bCs/>
          <w:sz w:val="18"/>
          <w:szCs w:val="18"/>
          <w:lang w:val="pt-PT"/>
        </w:rPr>
        <w:t xml:space="preserve"> projecto AceTP do </w:t>
      </w:r>
      <w:hyperlink r:id="rId11" w:history="1">
        <w:r w:rsidR="002B39AE" w:rsidRPr="003242B0">
          <w:rPr>
            <w:rStyle w:val="Hyperlink"/>
            <w:rFonts w:ascii="Century Gothic" w:hAnsi="Century Gothic" w:cs="Rod Transparent"/>
            <w:bCs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 xml:space="preserve">BNP </w:t>
        </w:r>
        <w:r w:rsidR="0051525A" w:rsidRPr="003242B0">
          <w:rPr>
            <w:rStyle w:val="Hyperlink"/>
            <w:rFonts w:ascii="Century Gothic" w:hAnsi="Century Gothic" w:cs="Rod Transparent"/>
            <w:bCs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>Paribas</w:t>
        </w:r>
      </w:hyperlink>
      <w:r w:rsidR="0051525A">
        <w:rPr>
          <w:rFonts w:ascii="Century Gothic" w:hAnsi="Century Gothic" w:cs="Rod Transparent"/>
          <w:bCs/>
          <w:sz w:val="18"/>
          <w:szCs w:val="18"/>
          <w:lang w:val="pt-PT"/>
        </w:rPr>
        <w:t>.</w:t>
      </w:r>
    </w:p>
    <w:p w14:paraId="53A2D0CD" w14:textId="74C928DF" w:rsidR="002B39AE" w:rsidRPr="00F00205" w:rsidRDefault="003B612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F00205">
        <w:rPr>
          <w:rFonts w:ascii="Century Gothic" w:hAnsi="Century Gothic" w:cs="Rod Transparent"/>
          <w:b/>
          <w:sz w:val="18"/>
          <w:szCs w:val="18"/>
          <w:lang w:val="pt-PT"/>
        </w:rPr>
        <w:t>2016</w:t>
      </w:r>
      <w:r w:rsidR="0051525A">
        <w:rPr>
          <w:rFonts w:ascii="Century Gothic" w:hAnsi="Century Gothic" w:cs="Rod Transparent"/>
          <w:b/>
          <w:sz w:val="18"/>
          <w:szCs w:val="18"/>
          <w:lang w:val="pt-PT"/>
        </w:rPr>
        <w:t xml:space="preserve"> – 2018</w:t>
      </w:r>
      <w:r w:rsidRPr="00F00205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8818C2" w:rsidRPr="008818C2">
        <w:rPr>
          <w:rFonts w:ascii="Century Gothic" w:hAnsi="Century Gothic" w:cs="Rod Transparent"/>
          <w:bCs/>
          <w:sz w:val="18"/>
          <w:szCs w:val="18"/>
          <w:lang w:val="pt-PT"/>
        </w:rPr>
        <w:t>(</w:t>
      </w:r>
      <w:r w:rsidR="0051525A">
        <w:rPr>
          <w:rFonts w:ascii="Century Gothic" w:hAnsi="Century Gothic" w:cs="Rod Transparent"/>
          <w:bCs/>
          <w:sz w:val="18"/>
          <w:szCs w:val="18"/>
          <w:lang w:val="pt-PT"/>
        </w:rPr>
        <w:t>1ano e 8 mêses</w:t>
      </w:r>
      <w:r w:rsidR="008818C2" w:rsidRPr="008818C2">
        <w:rPr>
          <w:rFonts w:ascii="Century Gothic" w:hAnsi="Century Gothic" w:cs="Rod Transparent"/>
          <w:bCs/>
          <w:sz w:val="18"/>
          <w:szCs w:val="18"/>
          <w:lang w:val="pt-PT"/>
        </w:rPr>
        <w:t>)</w:t>
      </w:r>
      <w:r w:rsidR="008818C2">
        <w:rPr>
          <w:rFonts w:ascii="Century Gothic" w:hAnsi="Century Gothic" w:cs="Rod Transparent"/>
          <w:bCs/>
          <w:sz w:val="18"/>
          <w:szCs w:val="18"/>
          <w:lang w:val="pt-PT"/>
        </w:rPr>
        <w:t xml:space="preserve"> </w:t>
      </w:r>
      <w:r w:rsidR="007B0A9A" w:rsidRPr="007A4496">
        <w:rPr>
          <w:rFonts w:ascii="Century Gothic" w:hAnsi="Century Gothic" w:cs="Rod Transparent"/>
          <w:bCs/>
          <w:sz w:val="18"/>
          <w:szCs w:val="18"/>
          <w:lang w:val="pt-PT"/>
        </w:rPr>
        <w:t xml:space="preserve">Dev-Ops </w:t>
      </w:r>
      <w:r w:rsidR="00F00205" w:rsidRPr="007A4496">
        <w:rPr>
          <w:rFonts w:ascii="Century Gothic" w:hAnsi="Century Gothic" w:cs="Rod Transparent"/>
          <w:bCs/>
          <w:sz w:val="18"/>
          <w:szCs w:val="18"/>
          <w:lang w:val="pt-PT"/>
        </w:rPr>
        <w:t>e suporte de segunda linha para</w:t>
      </w:r>
      <w:r w:rsidR="007A4496">
        <w:rPr>
          <w:rFonts w:ascii="Century Gothic" w:hAnsi="Century Gothic" w:cs="Rod Transparent"/>
          <w:bCs/>
          <w:sz w:val="18"/>
          <w:szCs w:val="18"/>
          <w:lang w:val="pt-PT"/>
        </w:rPr>
        <w:t xml:space="preserve"> os</w:t>
      </w:r>
      <w:r w:rsidR="00F00205" w:rsidRPr="007A4496">
        <w:rPr>
          <w:rFonts w:ascii="Century Gothic" w:hAnsi="Century Gothic" w:cs="Rod Transparent"/>
          <w:bCs/>
          <w:sz w:val="18"/>
          <w:szCs w:val="18"/>
          <w:lang w:val="pt-PT"/>
        </w:rPr>
        <w:t xml:space="preserve"> projectos </w:t>
      </w:r>
      <w:hyperlink r:id="rId12" w:history="1">
        <w:r w:rsidR="007A4496" w:rsidRPr="007A4496">
          <w:rPr>
            <w:rStyle w:val="Hyperlink"/>
            <w:rFonts w:ascii="Century Gothic" w:hAnsi="Century Gothic" w:cs="Rod Transparent"/>
            <w:bCs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>EOS Access</w:t>
        </w:r>
      </w:hyperlink>
      <w:r w:rsidR="00F00205" w:rsidRPr="007A4496">
        <w:rPr>
          <w:rFonts w:ascii="Century Gothic" w:hAnsi="Century Gothic" w:cs="Rod Transparent"/>
          <w:bCs/>
          <w:sz w:val="18"/>
          <w:szCs w:val="18"/>
          <w:lang w:val="pt-PT"/>
        </w:rPr>
        <w:t xml:space="preserve"> e </w:t>
      </w:r>
      <w:hyperlink r:id="rId13" w:history="1">
        <w:r w:rsidR="00F00205" w:rsidRPr="007A4496">
          <w:rPr>
            <w:rStyle w:val="Hyperlink"/>
            <w:rFonts w:ascii="Century Gothic" w:hAnsi="Century Gothic" w:cs="Rod Transparent"/>
            <w:bCs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>Winphar</w:t>
        </w:r>
      </w:hyperlink>
      <w:r w:rsidR="00F00205" w:rsidRPr="007A4496">
        <w:rPr>
          <w:rFonts w:ascii="Century Gothic" w:hAnsi="Century Gothic" w:cs="Rod Transparent"/>
          <w:bCs/>
          <w:sz w:val="18"/>
          <w:szCs w:val="18"/>
          <w:lang w:val="pt-PT"/>
        </w:rPr>
        <w:t xml:space="preserve"> </w:t>
      </w:r>
      <w:r w:rsidR="007A4496">
        <w:rPr>
          <w:rFonts w:ascii="Century Gothic" w:hAnsi="Century Gothic" w:cs="Rod Transparent"/>
          <w:bCs/>
          <w:sz w:val="18"/>
          <w:szCs w:val="18"/>
          <w:lang w:val="pt-PT"/>
        </w:rPr>
        <w:t xml:space="preserve">desenvolvidos pela </w:t>
      </w:r>
      <w:hyperlink r:id="rId14" w:history="1">
        <w:r w:rsidR="002B39AE" w:rsidRPr="007A4496">
          <w:rPr>
            <w:rStyle w:val="Hyperlink"/>
            <w:rFonts w:ascii="Century Gothic" w:hAnsi="Century Gothic" w:cs="Rod Transparent"/>
            <w:bCs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>Premium</w:t>
        </w:r>
        <w:r w:rsidR="00F00205" w:rsidRPr="007A4496">
          <w:rPr>
            <w:rStyle w:val="Hyperlink"/>
            <w:rFonts w:ascii="Century Gothic" w:hAnsi="Century Gothic" w:cs="Rod Transparent"/>
            <w:bCs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 xml:space="preserve"> Minds</w:t>
        </w:r>
      </w:hyperlink>
      <w:r w:rsidR="00F00205" w:rsidRPr="007A4496">
        <w:rPr>
          <w:rFonts w:ascii="Century Gothic" w:hAnsi="Century Gothic" w:cs="Rod Transparent"/>
          <w:bCs/>
          <w:sz w:val="18"/>
          <w:szCs w:val="18"/>
          <w:lang w:val="pt-PT"/>
        </w:rPr>
        <w:t>.</w:t>
      </w:r>
    </w:p>
    <w:p w14:paraId="5BD858D6" w14:textId="6EF31943" w:rsidR="002B39AE" w:rsidRPr="005B1A3E" w:rsidRDefault="008818C2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 </w:t>
      </w:r>
      <w:r w:rsidR="003B612F" w:rsidRPr="005B1A3E">
        <w:rPr>
          <w:rFonts w:ascii="Century Gothic" w:hAnsi="Century Gothic" w:cs="Rod Transparent"/>
          <w:b/>
          <w:sz w:val="18"/>
          <w:szCs w:val="18"/>
          <w:lang w:val="pt-PT"/>
        </w:rPr>
        <w:t>2016</w:t>
      </w:r>
      <w:r w:rsidR="003B612F" w:rsidRPr="005B1A3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8818C2">
        <w:rPr>
          <w:rFonts w:ascii="Century Gothic" w:hAnsi="Century Gothic" w:cs="Rod Transparent"/>
          <w:bCs/>
          <w:sz w:val="18"/>
          <w:szCs w:val="18"/>
          <w:lang w:val="pt-PT"/>
        </w:rPr>
        <w:t>(</w:t>
      </w:r>
      <w:r w:rsidR="0051525A">
        <w:rPr>
          <w:rFonts w:ascii="Century Gothic" w:hAnsi="Century Gothic" w:cs="Rod Transparent"/>
          <w:bCs/>
          <w:sz w:val="18"/>
          <w:szCs w:val="18"/>
          <w:lang w:val="pt-PT"/>
        </w:rPr>
        <w:t>4 meses</w:t>
      </w:r>
      <w:r w:rsidRPr="008818C2">
        <w:rPr>
          <w:rFonts w:ascii="Century Gothic" w:hAnsi="Century Gothic" w:cs="Rod Transparent"/>
          <w:bCs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bCs/>
          <w:sz w:val="18"/>
          <w:szCs w:val="18"/>
          <w:lang w:val="pt-PT"/>
        </w:rPr>
        <w:t xml:space="preserve"> </w:t>
      </w:r>
      <w:r w:rsidR="005B1A3E" w:rsidRPr="005B1A3E">
        <w:rPr>
          <w:rFonts w:ascii="Century Gothic" w:hAnsi="Century Gothic" w:cs="Rod Transparent"/>
          <w:sz w:val="18"/>
          <w:szCs w:val="18"/>
          <w:lang w:val="pt-PT"/>
        </w:rPr>
        <w:t>Assistente de exposição</w:t>
      </w:r>
      <w:r w:rsidR="00EB4201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5B1A3E" w:rsidRPr="005B1A3E">
        <w:rPr>
          <w:rFonts w:ascii="Century Gothic" w:hAnsi="Century Gothic" w:cs="Rod Transparent"/>
          <w:sz w:val="18"/>
          <w:szCs w:val="18"/>
          <w:lang w:val="pt-PT"/>
        </w:rPr>
        <w:t xml:space="preserve"> assistente de bilheteira e loja</w:t>
      </w:r>
      <w:r w:rsidR="00EB4201">
        <w:rPr>
          <w:rFonts w:ascii="Century Gothic" w:hAnsi="Century Gothic" w:cs="Rod Transparent"/>
          <w:sz w:val="18"/>
          <w:szCs w:val="18"/>
          <w:lang w:val="pt-PT"/>
        </w:rPr>
        <w:t xml:space="preserve"> e colaboração com o serviço educativo d</w:t>
      </w:r>
      <w:r w:rsidR="005B1A3E" w:rsidRPr="005B1A3E">
        <w:rPr>
          <w:rFonts w:ascii="Century Gothic" w:hAnsi="Century Gothic" w:cs="Rod Transparent"/>
          <w:sz w:val="18"/>
          <w:szCs w:val="18"/>
          <w:lang w:val="pt-PT"/>
        </w:rPr>
        <w:t xml:space="preserve">o </w:t>
      </w:r>
      <w:hyperlink r:id="rId15" w:history="1">
        <w:r w:rsidR="005B1A3E" w:rsidRPr="005B1A3E">
          <w:rPr>
            <w:rFonts w:ascii="Century Gothic" w:hAnsi="Century Gothic"/>
            <w:i/>
            <w:iCs/>
            <w:color w:val="595959" w:themeColor="text1" w:themeTint="A6"/>
            <w:sz w:val="18"/>
            <w:szCs w:val="18"/>
            <w:lang w:val="pt-PT"/>
          </w:rPr>
          <w:t>Museu Bordalo Pinheiro</w:t>
        </w:r>
        <w:r w:rsidR="005B1A3E" w:rsidRPr="005B1A3E">
          <w:rPr>
            <w:rFonts w:ascii="Century Gothic" w:hAnsi="Century Gothic"/>
            <w:sz w:val="18"/>
            <w:szCs w:val="18"/>
            <w:lang w:val="pt-PT"/>
          </w:rPr>
          <w:t>.</w:t>
        </w:r>
      </w:hyperlink>
    </w:p>
    <w:p w14:paraId="4D15E9EF" w14:textId="18396CBC" w:rsidR="002B39AE" w:rsidRPr="006F6380" w:rsidRDefault="008818C2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 </w:t>
      </w:r>
      <w:r w:rsidR="007B0A9A">
        <w:rPr>
          <w:rFonts w:ascii="Century Gothic" w:hAnsi="Century Gothic" w:cs="Rod Transparent"/>
          <w:b/>
          <w:sz w:val="18"/>
          <w:szCs w:val="18"/>
          <w:lang w:val="pt-PT"/>
        </w:rPr>
        <w:t>2016</w:t>
      </w:r>
      <w:r w:rsidR="003B612F" w:rsidRPr="006F638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8818C2">
        <w:rPr>
          <w:rFonts w:ascii="Century Gothic" w:hAnsi="Century Gothic" w:cs="Rod Transparent"/>
          <w:bCs/>
          <w:sz w:val="18"/>
          <w:szCs w:val="18"/>
          <w:lang w:val="pt-PT"/>
        </w:rPr>
        <w:t>(</w:t>
      </w:r>
      <w:r w:rsidR="0051525A">
        <w:rPr>
          <w:rFonts w:ascii="Century Gothic" w:hAnsi="Century Gothic" w:cs="Rod Transparent"/>
          <w:bCs/>
          <w:sz w:val="18"/>
          <w:szCs w:val="18"/>
          <w:lang w:val="pt-PT"/>
        </w:rPr>
        <w:t>4</w:t>
      </w:r>
      <w:r>
        <w:rPr>
          <w:rFonts w:ascii="Century Gothic" w:hAnsi="Century Gothic" w:cs="Rod Transparent"/>
          <w:bCs/>
          <w:sz w:val="18"/>
          <w:szCs w:val="18"/>
          <w:lang w:val="pt-PT"/>
        </w:rPr>
        <w:t xml:space="preserve"> m</w:t>
      </w:r>
      <w:r w:rsidR="0051525A">
        <w:rPr>
          <w:rFonts w:ascii="Century Gothic" w:hAnsi="Century Gothic" w:cs="Rod Transparent"/>
          <w:bCs/>
          <w:sz w:val="18"/>
          <w:szCs w:val="18"/>
          <w:lang w:val="pt-PT"/>
        </w:rPr>
        <w:t>e</w:t>
      </w:r>
      <w:r>
        <w:rPr>
          <w:rFonts w:ascii="Century Gothic" w:hAnsi="Century Gothic" w:cs="Rod Transparent"/>
          <w:bCs/>
          <w:sz w:val="18"/>
          <w:szCs w:val="18"/>
          <w:lang w:val="pt-PT"/>
        </w:rPr>
        <w:t>ses</w:t>
      </w:r>
      <w:r w:rsidRPr="008818C2">
        <w:rPr>
          <w:rFonts w:ascii="Century Gothic" w:hAnsi="Century Gothic" w:cs="Rod Transparent"/>
          <w:bCs/>
          <w:sz w:val="18"/>
          <w:szCs w:val="18"/>
          <w:lang w:val="pt-PT"/>
        </w:rPr>
        <w:t>)</w:t>
      </w:r>
      <w:r>
        <w:rPr>
          <w:rFonts w:ascii="Century Gothic" w:hAnsi="Century Gothic" w:cs="Rod Transparent"/>
          <w:bCs/>
          <w:sz w:val="18"/>
          <w:szCs w:val="18"/>
          <w:lang w:val="pt-PT"/>
        </w:rPr>
        <w:t xml:space="preserve"> </w:t>
      </w:r>
      <w:r w:rsidR="006F6380" w:rsidRPr="006F6380">
        <w:rPr>
          <w:rFonts w:ascii="Century Gothic" w:hAnsi="Century Gothic" w:cs="Rod Transparent"/>
          <w:sz w:val="18"/>
          <w:szCs w:val="18"/>
          <w:lang w:val="pt-PT"/>
        </w:rPr>
        <w:t xml:space="preserve">Tutor de aulas de apoio em centros de explicações da empresa </w:t>
      </w:r>
      <w:hyperlink r:id="rId16" w:history="1">
        <w:r w:rsidR="006F6380" w:rsidRPr="00355374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Empório do Conhecimento</w:t>
        </w:r>
      </w:hyperlink>
      <w:r w:rsidR="006F6380" w:rsidRPr="006F6380">
        <w:rPr>
          <w:rFonts w:ascii="Century Gothic" w:hAnsi="Century Gothic" w:cs="Rod Transparent"/>
          <w:sz w:val="18"/>
          <w:szCs w:val="18"/>
          <w:lang w:val="pt-PT"/>
        </w:rPr>
        <w:t xml:space="preserve"> para alunos do segundo e terceiro ciclo do ensino básico e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alunos </w:t>
      </w:r>
      <w:r w:rsidR="006F6380" w:rsidRPr="006F6380">
        <w:rPr>
          <w:rFonts w:ascii="Century Gothic" w:hAnsi="Century Gothic" w:cs="Rod Transparent"/>
          <w:sz w:val="18"/>
          <w:szCs w:val="18"/>
          <w:lang w:val="pt-PT"/>
        </w:rPr>
        <w:t>d</w:t>
      </w:r>
      <w:r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6F6380" w:rsidRPr="006F6380">
        <w:rPr>
          <w:rFonts w:ascii="Century Gothic" w:hAnsi="Century Gothic" w:cs="Rod Transparent"/>
          <w:sz w:val="18"/>
          <w:szCs w:val="18"/>
          <w:lang w:val="pt-PT"/>
        </w:rPr>
        <w:t xml:space="preserve"> ensino secundário.</w:t>
      </w:r>
    </w:p>
    <w:p w14:paraId="1C738190" w14:textId="0AFD296E" w:rsidR="002B39AE" w:rsidRPr="00355374" w:rsidRDefault="003B612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374">
        <w:rPr>
          <w:rFonts w:ascii="Century Gothic" w:hAnsi="Century Gothic" w:cs="Rod Transparent"/>
          <w:b/>
          <w:sz w:val="18"/>
          <w:szCs w:val="18"/>
          <w:lang w:val="pt-PT"/>
        </w:rPr>
        <w:t>2015</w:t>
      </w:r>
      <w:r w:rsidR="009838A8">
        <w:rPr>
          <w:rFonts w:ascii="Century Gothic" w:hAnsi="Century Gothic" w:cs="Rod Transparent"/>
          <w:b/>
          <w:sz w:val="18"/>
          <w:szCs w:val="18"/>
          <w:lang w:val="pt-PT"/>
        </w:rPr>
        <w:t xml:space="preserve"> – 2016</w:t>
      </w:r>
      <w:r w:rsidRPr="00355374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8818C2" w:rsidRPr="008818C2">
        <w:rPr>
          <w:rFonts w:ascii="Century Gothic" w:hAnsi="Century Gothic" w:cs="Rod Transparent"/>
          <w:bCs/>
          <w:sz w:val="18"/>
          <w:szCs w:val="18"/>
          <w:lang w:val="pt-PT"/>
        </w:rPr>
        <w:t>(</w:t>
      </w:r>
      <w:r w:rsidR="0051525A">
        <w:rPr>
          <w:rFonts w:ascii="Century Gothic" w:hAnsi="Century Gothic" w:cs="Rod Transparent"/>
          <w:bCs/>
          <w:sz w:val="18"/>
          <w:szCs w:val="18"/>
          <w:lang w:val="pt-PT"/>
        </w:rPr>
        <w:t>4</w:t>
      </w:r>
      <w:r w:rsidR="008818C2">
        <w:rPr>
          <w:rFonts w:ascii="Century Gothic" w:hAnsi="Century Gothic" w:cs="Rod Transparent"/>
          <w:bCs/>
          <w:sz w:val="18"/>
          <w:szCs w:val="18"/>
          <w:lang w:val="pt-PT"/>
        </w:rPr>
        <w:t xml:space="preserve"> m</w:t>
      </w:r>
      <w:r w:rsidR="0051525A">
        <w:rPr>
          <w:rFonts w:ascii="Century Gothic" w:hAnsi="Century Gothic" w:cs="Rod Transparent"/>
          <w:bCs/>
          <w:sz w:val="18"/>
          <w:szCs w:val="18"/>
          <w:lang w:val="pt-PT"/>
        </w:rPr>
        <w:t>e</w:t>
      </w:r>
      <w:r w:rsidR="008818C2">
        <w:rPr>
          <w:rFonts w:ascii="Century Gothic" w:hAnsi="Century Gothic" w:cs="Rod Transparent"/>
          <w:bCs/>
          <w:sz w:val="18"/>
          <w:szCs w:val="18"/>
          <w:lang w:val="pt-PT"/>
        </w:rPr>
        <w:t>ses</w:t>
      </w:r>
      <w:r w:rsidR="008818C2" w:rsidRPr="008818C2">
        <w:rPr>
          <w:rFonts w:ascii="Century Gothic" w:hAnsi="Century Gothic" w:cs="Rod Transparent"/>
          <w:bCs/>
          <w:sz w:val="18"/>
          <w:szCs w:val="18"/>
          <w:lang w:val="pt-PT"/>
        </w:rPr>
        <w:t>)</w:t>
      </w:r>
      <w:r w:rsidR="008818C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355374" w:rsidRPr="00355374">
        <w:rPr>
          <w:rFonts w:ascii="Century Gothic" w:hAnsi="Century Gothic" w:cs="Rod Transparent"/>
          <w:sz w:val="18"/>
          <w:szCs w:val="18"/>
          <w:lang w:val="pt-PT"/>
        </w:rPr>
        <w:t xml:space="preserve">Representamte de marca com a </w:t>
      </w:r>
      <w:r w:rsidR="002B39AE" w:rsidRPr="005B1A3E">
        <w:rPr>
          <w:rFonts w:ascii="Century Gothic" w:hAnsi="Century Gothic" w:cs="Rod Transparent"/>
          <w:i/>
          <w:iCs/>
          <w:color w:val="595959" w:themeColor="text1" w:themeTint="A6"/>
          <w:sz w:val="18"/>
          <w:szCs w:val="18"/>
          <w:lang w:val="pt-PT"/>
        </w:rPr>
        <w:t>Systematic</w:t>
      </w:r>
      <w:r w:rsidR="00355374" w:rsidRPr="005B1A3E">
        <w:rPr>
          <w:rFonts w:ascii="Century Gothic" w:hAnsi="Century Gothic" w:cs="Rod Transparent"/>
          <w:i/>
          <w:iCs/>
          <w:color w:val="595959" w:themeColor="text1" w:themeTint="A6"/>
          <w:sz w:val="18"/>
          <w:szCs w:val="18"/>
          <w:lang w:val="pt-PT"/>
        </w:rPr>
        <w:t xml:space="preserve"> Solutions</w:t>
      </w:r>
      <w:r w:rsidR="00355374" w:rsidRPr="00355374">
        <w:rPr>
          <w:rFonts w:ascii="Century Gothic" w:hAnsi="Century Gothic" w:cs="Rod Transparent"/>
          <w:sz w:val="18"/>
          <w:szCs w:val="18"/>
          <w:lang w:val="pt-PT"/>
        </w:rPr>
        <w:t>. Divulgação e comercialização de produtos e serviços.</w:t>
      </w:r>
    </w:p>
    <w:p w14:paraId="28312E60" w14:textId="68BD8531" w:rsidR="00E54D25" w:rsidRPr="006A3AAB" w:rsidRDefault="00E54D25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6A3AAB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="008818C2" w:rsidRPr="006A3AAB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6A3AAB">
        <w:rPr>
          <w:rFonts w:ascii="Century Gothic" w:hAnsi="Century Gothic" w:cs="Rod Transparent"/>
          <w:b/>
          <w:sz w:val="18"/>
          <w:szCs w:val="18"/>
          <w:lang w:val="pt-PT"/>
        </w:rPr>
        <w:t xml:space="preserve"> Se</w:t>
      </w:r>
      <w:r w:rsidR="003B612F" w:rsidRPr="006A3AAB">
        <w:rPr>
          <w:rFonts w:ascii="Century Gothic" w:hAnsi="Century Gothic" w:cs="Rod Transparent"/>
          <w:b/>
          <w:sz w:val="18"/>
          <w:szCs w:val="18"/>
          <w:lang w:val="pt-PT"/>
        </w:rPr>
        <w:t>t</w:t>
      </w:r>
      <w:r w:rsidRPr="006A3AAB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Pr="006A3AA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6A3AAB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Pr="006A3AAB">
        <w:rPr>
          <w:rFonts w:ascii="Century Gothic" w:hAnsi="Century Gothic" w:cs="Rod Transparent"/>
          <w:sz w:val="18"/>
          <w:szCs w:val="18"/>
          <w:lang w:val="pt-PT"/>
        </w:rPr>
        <w:t>“Self-Consistent Analysis of Near-Lattice-Matched AlGaInN/GaN Epitaxial Layers”</w:t>
      </w:r>
      <w:r w:rsidR="00DE50CC" w:rsidRPr="006A3AAB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Pr="006A3AA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6A3AAB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6A3AAB">
        <w:rPr>
          <w:rFonts w:ascii="Century Gothic" w:hAnsi="Century Gothic" w:cs="Rod Transparent"/>
          <w:sz w:val="18"/>
          <w:szCs w:val="18"/>
          <w:lang w:val="pt-PT"/>
        </w:rPr>
        <w:t>XIII European Vacuum Conference</w:t>
      </w:r>
      <w:r w:rsidR="00DE50CC" w:rsidRPr="006A3AAB">
        <w:rPr>
          <w:rFonts w:ascii="Century Gothic" w:hAnsi="Century Gothic" w:cs="Rod Transparent"/>
          <w:sz w:val="18"/>
          <w:szCs w:val="18"/>
          <w:lang w:val="pt-PT"/>
        </w:rPr>
        <w:t>”</w:t>
      </w:r>
      <w:r w:rsidRPr="006A3AAB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14:paraId="01CCF3EB" w14:textId="676E6D5C" w:rsidR="00996EBA" w:rsidRPr="00074FDD" w:rsidRDefault="00996EBA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8818C2" w:rsidRPr="008818C2">
        <w:rPr>
          <w:rFonts w:ascii="Century Gothic" w:hAnsi="Century Gothic" w:cs="Rod Transparent"/>
          <w:sz w:val="18"/>
          <w:szCs w:val="18"/>
          <w:lang w:val="pt-PT"/>
        </w:rPr>
        <w:t>(12 m</w:t>
      </w:r>
      <w:r w:rsidR="0051525A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8818C2" w:rsidRPr="008818C2">
        <w:rPr>
          <w:rFonts w:ascii="Century Gothic" w:hAnsi="Century Gothic" w:cs="Rod Transparent"/>
          <w:sz w:val="18"/>
          <w:szCs w:val="18"/>
          <w:lang w:val="pt-PT"/>
        </w:rPr>
        <w:t>ses)</w:t>
      </w:r>
      <w:r w:rsidR="008818C2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(BI) – Green Light, </w:t>
      </w:r>
      <w:hyperlink r:id="rId17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(CTN)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2EB62616" w14:textId="79B7CA43" w:rsidR="003962F9" w:rsidRPr="00074FDD" w:rsidRDefault="004360B9" w:rsidP="002768CC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8818C2" w:rsidRPr="008818C2">
        <w:rPr>
          <w:rFonts w:ascii="Century Gothic" w:hAnsi="Century Gothic" w:cs="Rod Transparent"/>
          <w:sz w:val="18"/>
          <w:szCs w:val="18"/>
          <w:lang w:val="pt-PT"/>
        </w:rPr>
        <w:t>(6 m</w:t>
      </w:r>
      <w:r w:rsidR="0051525A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8818C2" w:rsidRPr="008818C2">
        <w:rPr>
          <w:rFonts w:ascii="Century Gothic" w:hAnsi="Century Gothic" w:cs="Rod Transparent"/>
          <w:sz w:val="18"/>
          <w:szCs w:val="18"/>
          <w:lang w:val="pt-PT"/>
        </w:rPr>
        <w:t xml:space="preserve">ses)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 – Human PET,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8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9" w:history="1">
        <w:r w:rsidR="00265650"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14:paraId="1DD8C4B6" w14:textId="77777777" w:rsidR="00C922F2" w:rsidRDefault="00ED0BBB" w:rsidP="00E5597B">
      <w:pPr>
        <w:spacing w:after="240" w:line="200" w:lineRule="exact"/>
        <w:ind w:left="1701" w:hanging="1701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</w:t>
      </w:r>
      <w:r w:rsidR="009838A8">
        <w:rPr>
          <w:rFonts w:ascii="Century Gothic" w:hAnsi="Century Gothic" w:cs="Rod Transparent"/>
          <w:b/>
          <w:sz w:val="18"/>
          <w:szCs w:val="18"/>
          <w:lang w:val="pt-PT"/>
        </w:rPr>
        <w:t xml:space="preserve"> –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8818C2">
        <w:rPr>
          <w:rFonts w:ascii="Century Gothic" w:hAnsi="Century Gothic" w:cs="Rod Transparent"/>
          <w:sz w:val="18"/>
          <w:szCs w:val="18"/>
          <w:lang w:val="pt-PT"/>
        </w:rPr>
        <w:t>(8 m</w:t>
      </w:r>
      <w:r w:rsidR="0051525A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8818C2">
        <w:rPr>
          <w:rFonts w:ascii="Century Gothic" w:hAnsi="Century Gothic" w:cs="Rod Transparent"/>
          <w:sz w:val="18"/>
          <w:szCs w:val="18"/>
          <w:lang w:val="pt-PT"/>
        </w:rPr>
        <w:t xml:space="preserve">ses)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públicos e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20" w:history="1">
        <w:r w:rsidR="00A45E76"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Science4You </w:t>
        </w:r>
      </w:hyperlink>
      <w:r w:rsidR="006E7666" w:rsidRPr="00074FDD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14:paraId="1CDFD7D0" w14:textId="4D930FFA" w:rsidR="00CE3167" w:rsidRPr="00074FDD" w:rsidRDefault="00CE3167" w:rsidP="00E5597B">
      <w:pPr>
        <w:spacing w:after="240" w:line="200" w:lineRule="exact"/>
        <w:ind w:left="1701" w:hanging="1701"/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CE3167" w:rsidRPr="00074FDD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 w:rsidRPr="00074FDD">
        <w:rPr>
          <w:rStyle w:val="Hyperlink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14:paraId="140CFC46" w14:textId="77777777" w:rsidR="0047032A" w:rsidRPr="00074FDD" w:rsidRDefault="0047032A" w:rsidP="00C922F2">
      <w:pPr>
        <w:pStyle w:val="Title"/>
      </w:pPr>
      <w:r w:rsidRPr="00074FDD">
        <w:lastRenderedPageBreak/>
        <w:t>Formação</w:t>
      </w:r>
    </w:p>
    <w:p w14:paraId="5136C107" w14:textId="074B5FBB" w:rsidR="0047032A" w:rsidRPr="00FB0ADF" w:rsidRDefault="00E26816" w:rsidP="00E26816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Jul, </w:t>
      </w:r>
      <w:r w:rsidR="0047032A">
        <w:rPr>
          <w:rFonts w:ascii="Century Gothic" w:hAnsi="Century Gothic" w:cs="Rod Transparent"/>
          <w:b/>
          <w:sz w:val="18"/>
          <w:szCs w:val="18"/>
          <w:lang w:val="pt-PT"/>
        </w:rPr>
        <w:t>201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>6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3242B0" w:rsidRPr="00FB0ADF">
        <w:rPr>
          <w:rFonts w:ascii="Century Gothic" w:hAnsi="Century Gothic" w:cs="Rod Transparent"/>
          <w:sz w:val="18"/>
          <w:szCs w:val="18"/>
          <w:lang w:val="pt-PT"/>
        </w:rPr>
        <w:t xml:space="preserve">Academia </w:t>
      </w:r>
      <w:r w:rsidR="007102F5">
        <w:rPr>
          <w:rFonts w:ascii="Century Gothic" w:hAnsi="Century Gothic" w:cs="Rod Transparent"/>
          <w:sz w:val="18"/>
          <w:szCs w:val="18"/>
          <w:lang w:val="pt-PT"/>
        </w:rPr>
        <w:t>de formação</w:t>
      </w:r>
      <w:r w:rsidRPr="00FB0ADF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FB0ADF">
        <w:rPr>
          <w:rFonts w:ascii="Century Gothic" w:hAnsi="Century Gothic" w:cs="Rod Transparent"/>
          <w:sz w:val="18"/>
          <w:szCs w:val="18"/>
          <w:lang w:val="pt-PT"/>
        </w:rPr>
        <w:t xml:space="preserve">– por </w:t>
      </w:r>
      <w:hyperlink r:id="rId21" w:history="1">
        <w:r w:rsidR="00FB0ADF" w:rsidRPr="00FB0ADF">
          <w:rPr>
            <w:rStyle w:val="Hyperlink"/>
            <w:rFonts w:ascii="Century Gothic" w:hAnsi="Century Gothic" w:cs="Rod Transparent"/>
            <w:i/>
            <w:iCs/>
            <w:color w:val="595959" w:themeColor="text1" w:themeTint="A6"/>
            <w:sz w:val="18"/>
            <w:szCs w:val="18"/>
            <w:u w:val="none"/>
            <w:lang w:val="pt-PT"/>
          </w:rPr>
          <w:t>Everis</w:t>
        </w:r>
      </w:hyperlink>
      <w:r w:rsidR="00FB0ADF">
        <w:rPr>
          <w:rFonts w:ascii="Century Gothic" w:hAnsi="Century Gothic" w:cs="Rod Transparent"/>
          <w:sz w:val="18"/>
          <w:szCs w:val="18"/>
          <w:lang w:val="pt-PT"/>
        </w:rPr>
        <w:t xml:space="preserve"> - </w:t>
      </w:r>
      <w:r w:rsidR="00FB0ADF" w:rsidRPr="00FB0ADF">
        <w:rPr>
          <w:rFonts w:ascii="Century Gothic" w:hAnsi="Century Gothic" w:cs="Rod Transparent"/>
          <w:sz w:val="18"/>
          <w:szCs w:val="18"/>
          <w:lang w:val="pt-PT"/>
        </w:rPr>
        <w:t>com foco em</w:t>
      </w:r>
      <w:r w:rsidR="00FB0ADF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FB0ADF" w:rsidRPr="00FB0ADF">
        <w:rPr>
          <w:rFonts w:ascii="Century Gothic" w:hAnsi="Century Gothic" w:cs="Rod Transparent"/>
          <w:sz w:val="18"/>
          <w:szCs w:val="18"/>
          <w:lang w:val="pt-PT"/>
        </w:rPr>
        <w:t xml:space="preserve"> .Net e Outsystems.</w:t>
      </w:r>
    </w:p>
    <w:p w14:paraId="1237D4A6" w14:textId="40FD9AF6" w:rsidR="00FB0ADF" w:rsidRDefault="00FB0ADF" w:rsidP="00E26816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Jul, 2015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102F5" w:rsidRPr="007102F5">
        <w:rPr>
          <w:rFonts w:ascii="Century Gothic" w:hAnsi="Century Gothic" w:cs="Rod Transparent"/>
          <w:bCs/>
          <w:sz w:val="18"/>
          <w:szCs w:val="18"/>
          <w:lang w:val="pt-PT"/>
        </w:rPr>
        <w:t>(90 etcs)</w:t>
      </w:r>
      <w:r w:rsidR="007102F5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hyperlink r:id="rId22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Mestrado Integrado em Engenharia Física Tecnológica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3" w:history="1">
        <w:r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), </w:t>
      </w:r>
      <w:hyperlink r:id="rId24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5" w:history="1">
        <w:r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), Universidade Técnica de Lisboa (UTL) – Com foco em: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Engenharia,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Física</w:t>
      </w:r>
      <w:r>
        <w:rPr>
          <w:rFonts w:ascii="Century Gothic" w:hAnsi="Century Gothic" w:cs="Rod Transparent"/>
          <w:sz w:val="18"/>
          <w:szCs w:val="18"/>
          <w:lang w:val="pt-PT"/>
        </w:rPr>
        <w:t>, Investigação e Gestão de Tecnologia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3C97FAD7" w14:textId="568D3DE0" w:rsidR="0047032A" w:rsidRPr="00074FDD" w:rsidRDefault="0047032A" w:rsidP="0047032A">
      <w:pPr>
        <w:spacing w:after="24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Jun, 2013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102F5" w:rsidRPr="007102F5">
        <w:rPr>
          <w:rFonts w:ascii="Century Gothic" w:hAnsi="Century Gothic" w:cs="Rod Transparent"/>
          <w:bCs/>
          <w:sz w:val="18"/>
          <w:szCs w:val="18"/>
          <w:lang w:val="pt-PT"/>
        </w:rPr>
        <w:t>(180 etcs):</w:t>
      </w:r>
      <w:r w:rsidR="007102F5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Licenciatura em Ciências de Engenharia – 1</w:t>
      </w:r>
      <w:r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Ciclo de </w:t>
      </w:r>
      <w:hyperlink r:id="rId26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Mestrado Integrado em Engenharia Física Tecnológica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7" w:history="1">
        <w:r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), </w:t>
      </w:r>
      <w:hyperlink r:id="rId28" w:history="1">
        <w:r w:rsidRPr="00074FDD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29" w:history="1">
        <w:r w:rsidRPr="00074FDD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), Universidade Técnica de Lisboa (UTL) – Com foco em: Engenharia, Física, Matemática e Electrónica.</w:t>
      </w:r>
    </w:p>
    <w:p w14:paraId="562E054D" w14:textId="5DFAF6FF" w:rsidR="00B54ACF" w:rsidRPr="00B05192" w:rsidRDefault="00B54ACF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>’ de Arduino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30" w:history="1">
        <w:r w:rsidRPr="00B0519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14:paraId="3E8E375C" w14:textId="77777777" w:rsidR="00B54ACF" w:rsidRDefault="00B54ACF" w:rsidP="00E5597B">
      <w:pPr>
        <w:spacing w:after="36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Fev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31" w:history="1">
        <w:r w:rsidRPr="00B0519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32" w:history="1">
        <w:r w:rsidRPr="00B0519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yperlink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14:paraId="70EE9CD6" w14:textId="77777777" w:rsidR="00B54ACF" w:rsidRPr="00B54ACF" w:rsidRDefault="00B54ACF" w:rsidP="00B54ACF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B54ACF" w:rsidRPr="00B5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55AAD51E" w14:textId="03BA6BEA" w:rsidR="00290B30" w:rsidRPr="005848D0" w:rsidRDefault="005848D0" w:rsidP="00C922F2">
      <w:pPr>
        <w:pStyle w:val="Title"/>
      </w:pPr>
      <w:r w:rsidRPr="005848D0">
        <w:t xml:space="preserve">Competências </w:t>
      </w:r>
      <w:r>
        <w:t>Pessoais</w:t>
      </w:r>
    </w:p>
    <w:p w14:paraId="0932C985" w14:textId="77777777" w:rsidR="002B39AE" w:rsidRPr="00C36B15" w:rsidRDefault="002B39AE" w:rsidP="002B39AE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2B39AE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15BED025" w14:textId="75FE8E64"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Linguas</w:t>
      </w:r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14:paraId="5443D2AA" w14:textId="77777777"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bookmarkStart w:id="0" w:name="_MON_1441374771"/>
    <w:bookmarkEnd w:id="0"/>
    <w:p w14:paraId="48F59894" w14:textId="4BFC14E9" w:rsidR="00CD5F73" w:rsidRPr="005848D0" w:rsidRDefault="00BE35A0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object w:dxaOrig="8006" w:dyaOrig="1918" w14:anchorId="240CBC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3.9pt;height:94.35pt" o:ole="">
            <v:imagedata r:id="rId33" o:title=""/>
          </v:shape>
          <o:OLEObject Type="Embed" ProgID="Excel.Sheet.12" ShapeID="_x0000_i1031" DrawAspect="Content" ObjectID="_1624226000" r:id="rId34"/>
        </w:object>
      </w:r>
    </w:p>
    <w:p w14:paraId="10EB30EC" w14:textId="77777777" w:rsidR="00A94ACF" w:rsidRPr="005848D0" w:rsidRDefault="00CD5F73" w:rsidP="00B54ACF">
      <w:pPr>
        <w:spacing w:after="120"/>
        <w:ind w:left="1418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sz w:val="16"/>
          <w:szCs w:val="16"/>
          <w:lang w:val="pt-PT"/>
        </w:rPr>
        <w:t xml:space="preserve">(*) </w:t>
      </w:r>
      <w:hyperlink r:id="rId35" w:history="1">
        <w:r w:rsidR="001F0644">
          <w:rPr>
            <w:rStyle w:val="Hyperlink"/>
            <w:color w:val="595959" w:themeColor="text1" w:themeTint="A6"/>
            <w:sz w:val="16"/>
            <w:szCs w:val="16"/>
            <w:u w:val="none"/>
            <w:lang w:val="pt-PT"/>
          </w:rPr>
          <w:t>Quadro Europeu Comum de Referência para as Linguas (QECRL)</w:t>
        </w:r>
      </w:hyperlink>
      <w:r w:rsidRPr="005848D0">
        <w:rPr>
          <w:rStyle w:val="Hyperlink"/>
          <w:sz w:val="16"/>
          <w:szCs w:val="16"/>
          <w:lang w:val="pt-PT"/>
        </w:rPr>
        <w:br/>
      </w:r>
      <w:r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14:paraId="02B125CE" w14:textId="3A0988C2" w:rsidR="004B541D" w:rsidRPr="00AE2BF9" w:rsidRDefault="007E653A" w:rsidP="00AE2BF9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Soft Skills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E35A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4B541D" w:rsidRPr="00963E99">
        <w:rPr>
          <w:rFonts w:ascii="Century Gothic" w:hAnsi="Century Gothic" w:cs="Rod Transparent"/>
          <w:sz w:val="18"/>
          <w:szCs w:val="18"/>
          <w:lang w:val="pt-PT"/>
        </w:rPr>
        <w:t xml:space="preserve">Bom 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c</w:t>
      </w:r>
      <w:r w:rsidR="004B541D" w:rsidRPr="00963E99">
        <w:rPr>
          <w:rFonts w:ascii="Century Gothic" w:hAnsi="Century Gothic" w:cs="Rod Transparent"/>
          <w:sz w:val="18"/>
          <w:szCs w:val="18"/>
          <w:lang w:val="pt-PT"/>
        </w:rPr>
        <w:t xml:space="preserve">omunicador e 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a</w:t>
      </w:r>
      <w:r w:rsidR="004B541D" w:rsidRPr="00963E99">
        <w:rPr>
          <w:rFonts w:ascii="Century Gothic" w:hAnsi="Century Gothic" w:cs="Rod Transparent"/>
          <w:sz w:val="18"/>
          <w:szCs w:val="18"/>
          <w:lang w:val="pt-PT"/>
        </w:rPr>
        <w:t>presentador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4B541D" w:rsidRPr="00963E99">
        <w:rPr>
          <w:rFonts w:ascii="Century Gothic" w:hAnsi="Century Gothic" w:cs="Rod Transparent"/>
          <w:sz w:val="18"/>
          <w:szCs w:val="18"/>
          <w:lang w:val="pt-PT"/>
        </w:rPr>
        <w:br/>
      </w:r>
      <w:r w:rsidR="00AE2BF9">
        <w:rPr>
          <w:rFonts w:ascii="Century Gothic" w:hAnsi="Century Gothic" w:cs="Rod Transparent"/>
          <w:sz w:val="18"/>
          <w:szCs w:val="18"/>
          <w:lang w:val="pt-PT"/>
        </w:rPr>
        <w:tab/>
        <w:t xml:space="preserve">Trabalhador de 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e</w:t>
      </w:r>
      <w:r w:rsidR="00AE2BF9">
        <w:rPr>
          <w:rFonts w:ascii="Century Gothic" w:hAnsi="Century Gothic" w:cs="Rod Transparent"/>
          <w:sz w:val="18"/>
          <w:szCs w:val="18"/>
          <w:lang w:val="pt-PT"/>
        </w:rPr>
        <w:t>quipa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AE2BF9">
        <w:rPr>
          <w:rFonts w:ascii="Century Gothic" w:hAnsi="Century Gothic" w:cs="Rod Transparent"/>
          <w:sz w:val="18"/>
          <w:szCs w:val="18"/>
          <w:lang w:val="pt-PT"/>
        </w:rPr>
        <w:br/>
      </w:r>
      <w:r w:rsidR="00AE2BF9">
        <w:rPr>
          <w:rFonts w:ascii="Century Gothic" w:hAnsi="Century Gothic" w:cs="Rod Transparent"/>
          <w:sz w:val="18"/>
          <w:szCs w:val="18"/>
          <w:lang w:val="pt-PT"/>
        </w:rPr>
        <w:tab/>
      </w:r>
      <w:r w:rsidR="00AE2BF9" w:rsidRPr="00963E99">
        <w:rPr>
          <w:rFonts w:ascii="Century Gothic" w:hAnsi="Century Gothic" w:cs="Rod Transparent"/>
          <w:sz w:val="18"/>
          <w:szCs w:val="18"/>
          <w:lang w:val="pt-PT"/>
        </w:rPr>
        <w:t xml:space="preserve">Capacidade de 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g</w:t>
      </w:r>
      <w:r w:rsidR="00AE2BF9" w:rsidRPr="00963E99">
        <w:rPr>
          <w:rFonts w:ascii="Century Gothic" w:hAnsi="Century Gothic" w:cs="Rod Transparent"/>
          <w:sz w:val="18"/>
          <w:szCs w:val="18"/>
          <w:lang w:val="pt-PT"/>
        </w:rPr>
        <w:t xml:space="preserve">estão de 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c</w:t>
      </w:r>
      <w:r w:rsidR="00AE2BF9" w:rsidRPr="00963E99">
        <w:rPr>
          <w:rFonts w:ascii="Century Gothic" w:hAnsi="Century Gothic" w:cs="Rod Transparent"/>
          <w:sz w:val="18"/>
          <w:szCs w:val="18"/>
          <w:lang w:val="pt-PT"/>
        </w:rPr>
        <w:t>onflito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s;</w:t>
      </w:r>
      <w:r w:rsidR="00AE2BF9">
        <w:rPr>
          <w:rFonts w:ascii="Century Gothic" w:hAnsi="Century Gothic" w:cs="Rod Transparent"/>
          <w:sz w:val="18"/>
          <w:szCs w:val="18"/>
          <w:lang w:val="pt-PT"/>
        </w:rPr>
        <w:br/>
      </w:r>
      <w:r w:rsidR="00AE2BF9">
        <w:rPr>
          <w:rFonts w:ascii="Century Gothic" w:hAnsi="Century Gothic" w:cs="Rod Transparent"/>
          <w:sz w:val="18"/>
          <w:szCs w:val="18"/>
          <w:lang w:val="pt-PT"/>
        </w:rPr>
        <w:tab/>
      </w:r>
      <w:r w:rsidR="00AE2BF9">
        <w:rPr>
          <w:rFonts w:ascii="Century Gothic" w:hAnsi="Century Gothic" w:cs="Rod Transparent"/>
          <w:sz w:val="18"/>
          <w:szCs w:val="18"/>
          <w:lang w:val="pt-PT"/>
        </w:rPr>
        <w:t xml:space="preserve">Organização 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s</w:t>
      </w:r>
      <w:r w:rsidR="00AE2BF9">
        <w:rPr>
          <w:rFonts w:ascii="Century Gothic" w:hAnsi="Century Gothic" w:cs="Rod Transparent"/>
          <w:sz w:val="18"/>
          <w:szCs w:val="18"/>
          <w:lang w:val="pt-PT"/>
        </w:rPr>
        <w:t>istemática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AE2BF9">
        <w:rPr>
          <w:rFonts w:ascii="Century Gothic" w:hAnsi="Century Gothic" w:cs="Rod Transparent"/>
          <w:sz w:val="18"/>
          <w:szCs w:val="18"/>
          <w:lang w:val="pt-PT"/>
        </w:rPr>
        <w:br/>
      </w:r>
      <w:r w:rsidR="00AE2BF9">
        <w:rPr>
          <w:rFonts w:ascii="Century Gothic" w:hAnsi="Century Gothic" w:cs="Rod Transparent"/>
          <w:sz w:val="18"/>
          <w:szCs w:val="18"/>
          <w:lang w:val="pt-PT"/>
        </w:rPr>
        <w:tab/>
      </w:r>
      <w:r w:rsidR="00AE2BF9">
        <w:rPr>
          <w:rFonts w:ascii="Century Gothic" w:hAnsi="Century Gothic" w:cs="Rod Transparent"/>
          <w:sz w:val="18"/>
          <w:szCs w:val="18"/>
          <w:lang w:val="pt-PT"/>
        </w:rPr>
        <w:t xml:space="preserve">Dinamizador e 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m</w:t>
      </w:r>
      <w:r w:rsidR="00AE2BF9">
        <w:rPr>
          <w:rFonts w:ascii="Century Gothic" w:hAnsi="Century Gothic" w:cs="Rod Transparent"/>
          <w:sz w:val="18"/>
          <w:szCs w:val="18"/>
          <w:lang w:val="pt-PT"/>
        </w:rPr>
        <w:t>otivador</w:t>
      </w:r>
      <w:r w:rsidR="00B001A3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71EA71D6" w14:textId="546B493E" w:rsidR="00E5597B" w:rsidRPr="002B1373" w:rsidRDefault="00E26816" w:rsidP="003B612F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Classe B e B1; Potugal – Jun, 2010</w:t>
      </w:r>
      <w:r>
        <w:rPr>
          <w:rFonts w:ascii="Century Gothic" w:hAnsi="Century Gothic" w:cs="Rod Transparent"/>
          <w:sz w:val="18"/>
          <w:szCs w:val="18"/>
          <w:lang w:val="pt-PT"/>
        </w:rPr>
        <w:br/>
      </w:r>
      <w:r>
        <w:rPr>
          <w:rFonts w:ascii="Century Gothic" w:hAnsi="Century Gothic" w:cs="Rod Transparent"/>
          <w:sz w:val="18"/>
          <w:szCs w:val="18"/>
          <w:lang w:val="pt-PT"/>
        </w:rPr>
        <w:tab/>
        <w:t>Sem Incidentes Causados.</w:t>
      </w:r>
    </w:p>
    <w:p w14:paraId="4A1E101C" w14:textId="77777777" w:rsidR="005106E9" w:rsidRPr="002B1373" w:rsidRDefault="005106E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106E9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3F35F5C1" w14:textId="77777777" w:rsidR="00EB6455" w:rsidRPr="00074FDD" w:rsidRDefault="00EB6455" w:rsidP="00C922F2">
      <w:pPr>
        <w:pStyle w:val="Title"/>
      </w:pPr>
      <w:r>
        <w:t>Informática</w:t>
      </w:r>
    </w:p>
    <w:p w14:paraId="4B906D07" w14:textId="10E04E98" w:rsidR="00EB6455" w:rsidRDefault="00EB6455" w:rsidP="00FC617B">
      <w:pPr>
        <w:spacing w:after="240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</w:t>
      </w:r>
      <w:r w:rsidR="005825EC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 S.O.s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EB6455">
        <w:rPr>
          <w:rFonts w:ascii="Century Gothic" w:hAnsi="Century Gothic" w:cs="Rod Transparent"/>
          <w:sz w:val="18"/>
          <w:szCs w:val="18"/>
          <w:lang w:val="pt-PT"/>
        </w:rPr>
        <w:t>Utilizador avançado de Windows</w:t>
      </w:r>
      <w:r w:rsidR="00FC617B">
        <w:rPr>
          <w:rFonts w:ascii="Century Gothic" w:hAnsi="Century Gothic" w:cs="Rod Transparent"/>
          <w:sz w:val="18"/>
          <w:szCs w:val="18"/>
          <w:lang w:val="pt-PT"/>
        </w:rPr>
        <w:t>;</w:t>
      </w:r>
      <w:r w:rsidRPr="00EB6455">
        <w:rPr>
          <w:rFonts w:ascii="Century Gothic" w:hAnsi="Century Gothic" w:cs="Rod Transparent"/>
          <w:sz w:val="18"/>
          <w:szCs w:val="18"/>
          <w:lang w:val="pt-PT"/>
        </w:rPr>
        <w:br/>
        <w:t>Utilizador avançado de Linux (Mint, Ubuntu, CentOS e RedHat)</w:t>
      </w:r>
      <w:r w:rsidR="00FC617B">
        <w:rPr>
          <w:rFonts w:ascii="Century Gothic" w:hAnsi="Century Gothic" w:cs="Rod Transparent"/>
          <w:sz w:val="18"/>
          <w:szCs w:val="18"/>
          <w:lang w:val="pt-PT"/>
        </w:rPr>
        <w:t>;</w:t>
      </w:r>
      <w:r>
        <w:rPr>
          <w:rFonts w:ascii="Century Gothic" w:hAnsi="Century Gothic" w:cs="Rod Transparent"/>
          <w:sz w:val="18"/>
          <w:szCs w:val="18"/>
          <w:lang w:val="pt-PT"/>
        </w:rPr>
        <w:br/>
        <w:t xml:space="preserve">Administração </w:t>
      </w:r>
      <w:r w:rsidR="00CD7DCF">
        <w:rPr>
          <w:rFonts w:ascii="Century Gothic" w:hAnsi="Century Gothic" w:cs="Rod Transparent"/>
          <w:sz w:val="18"/>
          <w:szCs w:val="18"/>
          <w:lang w:val="pt-PT"/>
        </w:rPr>
        <w:t xml:space="preserve">básica 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de </w:t>
      </w:r>
      <w:r w:rsidR="00CD7DCF">
        <w:rPr>
          <w:rFonts w:ascii="Century Gothic" w:hAnsi="Century Gothic" w:cs="Rod Transparent"/>
          <w:sz w:val="18"/>
          <w:szCs w:val="18"/>
          <w:lang w:val="pt-PT"/>
        </w:rPr>
        <w:t>sistemas em Linux</w:t>
      </w:r>
      <w:r w:rsidR="00FC617B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14:paraId="774C8F1E" w14:textId="4931A6FF" w:rsidR="00CD7DCF" w:rsidRDefault="005825EC" w:rsidP="00FC617B">
      <w:pPr>
        <w:spacing w:after="240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CD7DCF">
        <w:rPr>
          <w:rFonts w:ascii="Century Gothic" w:hAnsi="Century Gothic" w:cs="Rod Transparent"/>
          <w:b/>
          <w:sz w:val="18"/>
          <w:szCs w:val="18"/>
          <w:lang w:val="pt-PT"/>
        </w:rPr>
        <w:t>Linguagens</w:t>
      </w:r>
      <w:r w:rsidR="00CD7DCF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CD7DCF" w:rsidRPr="00CD7DCF">
        <w:rPr>
          <w:rFonts w:ascii="Century Gothic" w:hAnsi="Century Gothic" w:cs="Rod Transparent"/>
          <w:sz w:val="18"/>
          <w:szCs w:val="18"/>
          <w:lang w:val="pt-PT"/>
        </w:rPr>
        <w:t>Compiladas: C, C++</w:t>
      </w:r>
      <w:r w:rsidR="00FC617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CD7DCF" w:rsidRPr="00CD7DCF">
        <w:rPr>
          <w:rFonts w:ascii="Century Gothic" w:hAnsi="Century Gothic" w:cs="Rod Transparent"/>
          <w:sz w:val="18"/>
          <w:szCs w:val="18"/>
          <w:lang w:val="pt-PT"/>
        </w:rPr>
        <w:t xml:space="preserve"> C#</w:t>
      </w:r>
      <w:r w:rsidR="00FC617B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EB6455">
        <w:rPr>
          <w:rFonts w:ascii="Century Gothic" w:hAnsi="Century Gothic" w:cs="Rod Transparent"/>
          <w:b/>
          <w:sz w:val="18"/>
          <w:szCs w:val="18"/>
          <w:lang w:val="pt-PT"/>
        </w:rPr>
        <w:br/>
      </w:r>
      <w:r w:rsidR="00CD7DCF">
        <w:rPr>
          <w:rFonts w:ascii="Century Gothic" w:hAnsi="Century Gothic" w:cs="Rod Transparent"/>
          <w:sz w:val="18"/>
          <w:szCs w:val="18"/>
          <w:lang w:val="pt-PT"/>
        </w:rPr>
        <w:t>Interpretadas: Bash</w:t>
      </w:r>
      <w:r w:rsidR="00FC617B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FC617B">
        <w:rPr>
          <w:rFonts w:ascii="Century Gothic" w:hAnsi="Century Gothic" w:cs="Rod Transparent"/>
          <w:sz w:val="18"/>
          <w:szCs w:val="18"/>
          <w:lang w:val="pt-PT"/>
        </w:rPr>
        <w:br/>
        <w:t>Querying: SQL</w:t>
      </w:r>
      <w:r>
        <w:rPr>
          <w:rFonts w:ascii="Century Gothic" w:hAnsi="Century Gothic" w:cs="Rod Transparent"/>
          <w:sz w:val="18"/>
          <w:szCs w:val="18"/>
          <w:lang w:val="pt-PT"/>
        </w:rPr>
        <w:t>;</w:t>
      </w:r>
    </w:p>
    <w:p w14:paraId="56C49EFD" w14:textId="0F701018" w:rsidR="00E26816" w:rsidRPr="00E26816" w:rsidRDefault="00CD7DCF" w:rsidP="00E26816">
      <w:pPr>
        <w:spacing w:after="120" w:line="200" w:lineRule="exact"/>
        <w:ind w:left="1701" w:hanging="1701"/>
        <w:rPr>
          <w:rFonts w:ascii="Century Gothic" w:hAnsi="Century Gothic" w:cs="Rod Transparent"/>
          <w:bCs/>
          <w:sz w:val="18"/>
          <w:szCs w:val="18"/>
          <w:lang w:val="pt-PT"/>
        </w:rPr>
      </w:pPr>
      <w:r w:rsidRPr="00CD7DCF">
        <w:rPr>
          <w:rFonts w:ascii="Century Gothic" w:hAnsi="Century Gothic" w:cs="Rod Transparent"/>
          <w:b/>
          <w:sz w:val="18"/>
          <w:szCs w:val="18"/>
          <w:lang w:val="pt-PT"/>
        </w:rPr>
        <w:t>Ferramentas</w:t>
      </w:r>
      <w:r w:rsidRPr="00CD7DCF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C617B">
        <w:rPr>
          <w:rFonts w:ascii="Century Gothic" w:hAnsi="Century Gothic" w:cs="Rod Transparent"/>
          <w:bCs/>
          <w:sz w:val="18"/>
          <w:szCs w:val="18"/>
          <w:lang w:val="pt-PT"/>
        </w:rPr>
        <w:t>Organização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t>/Gestão</w:t>
      </w:r>
      <w:r w:rsidRPr="00FC617B">
        <w:rPr>
          <w:rFonts w:ascii="Century Gothic" w:hAnsi="Century Gothic" w:cs="Rod Transparent"/>
          <w:bCs/>
          <w:sz w:val="18"/>
          <w:szCs w:val="18"/>
          <w:lang w:val="pt-PT"/>
        </w:rPr>
        <w:t xml:space="preserve">: </w:t>
      </w:r>
      <w:r w:rsidRPr="00FC617B">
        <w:rPr>
          <w:rFonts w:ascii="Century Gothic" w:hAnsi="Century Gothic" w:cs="Rod Transparent"/>
          <w:bCs/>
          <w:sz w:val="18"/>
          <w:szCs w:val="18"/>
          <w:lang w:val="pt-PT"/>
        </w:rPr>
        <w:t xml:space="preserve">JIRA, </w:t>
      </w:r>
      <w:r w:rsidRPr="00FC617B">
        <w:rPr>
          <w:rFonts w:ascii="Century Gothic" w:hAnsi="Century Gothic" w:cs="Rod Transparent"/>
          <w:bCs/>
          <w:sz w:val="18"/>
          <w:szCs w:val="18"/>
          <w:lang w:val="pt-PT"/>
        </w:rPr>
        <w:t>Trello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t>;</w:t>
      </w:r>
      <w:r w:rsidRPr="00FC617B">
        <w:rPr>
          <w:rFonts w:ascii="Century Gothic" w:hAnsi="Century Gothic" w:cs="Rod Transparent"/>
          <w:bCs/>
          <w:sz w:val="18"/>
          <w:szCs w:val="18"/>
          <w:lang w:val="pt-PT"/>
        </w:rPr>
        <w:br/>
        <w:t xml:space="preserve">Desenvolvimento: 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t>Eclipse, NetBeans, .Net, OutSystems;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br/>
        <w:t xml:space="preserve">Versionamento: </w:t>
      </w:r>
      <w:r w:rsidR="00FC617B" w:rsidRPr="00FC617B">
        <w:rPr>
          <w:rFonts w:ascii="Century Gothic" w:hAnsi="Century Gothic" w:cs="Rod Transparent"/>
          <w:bCs/>
          <w:sz w:val="18"/>
          <w:szCs w:val="18"/>
          <w:lang w:val="pt-PT"/>
        </w:rPr>
        <w:t xml:space="preserve">git, </w:t>
      </w:r>
      <w:r w:rsidRPr="00FC617B">
        <w:rPr>
          <w:rFonts w:ascii="Century Gothic" w:hAnsi="Century Gothic" w:cs="Rod Transparent"/>
          <w:bCs/>
          <w:sz w:val="18"/>
          <w:szCs w:val="18"/>
          <w:lang w:val="pt-PT"/>
        </w:rPr>
        <w:t>BitBucket, gitLab, gitHub, svn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t>;</w:t>
      </w:r>
      <w:r w:rsidRPr="00FC617B">
        <w:rPr>
          <w:rFonts w:ascii="Century Gothic" w:hAnsi="Century Gothic" w:cs="Rod Transparent"/>
          <w:bCs/>
          <w:sz w:val="18"/>
          <w:szCs w:val="18"/>
          <w:lang w:val="pt-PT"/>
        </w:rPr>
        <w:br/>
        <w:t>Implementação: Jenkins, Docker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t>;</w:t>
      </w:r>
      <w:r w:rsidRPr="00FC617B">
        <w:rPr>
          <w:rFonts w:ascii="Century Gothic" w:hAnsi="Century Gothic" w:cs="Rod Transparent"/>
          <w:bCs/>
          <w:sz w:val="18"/>
          <w:szCs w:val="18"/>
          <w:lang w:val="pt-PT"/>
        </w:rPr>
        <w:br/>
        <w:t xml:space="preserve">Monitorização: </w:t>
      </w:r>
      <w:r w:rsidRPr="00FC617B">
        <w:rPr>
          <w:rFonts w:ascii="Century Gothic" w:hAnsi="Century Gothic" w:cs="Rod Transparent"/>
          <w:bCs/>
          <w:sz w:val="18"/>
          <w:szCs w:val="18"/>
          <w:lang w:val="pt-PT"/>
        </w:rPr>
        <w:t>GrayLog, Nagios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t>;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br/>
        <w:t xml:space="preserve">Documentação: </w:t>
      </w:r>
      <w:r w:rsidR="00FC617B" w:rsidRPr="00FC617B">
        <w:rPr>
          <w:rFonts w:ascii="Century Gothic" w:hAnsi="Century Gothic" w:cs="Rod Transparent"/>
          <w:bCs/>
          <w:sz w:val="18"/>
          <w:szCs w:val="18"/>
          <w:lang w:val="pt-PT"/>
        </w:rPr>
        <w:t>Confluence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t>, M.S.Word, LaTeX;</w:t>
      </w:r>
      <w:r w:rsidR="00FC617B">
        <w:rPr>
          <w:rFonts w:ascii="Century Gothic" w:hAnsi="Century Gothic" w:cs="Rod Transparent"/>
          <w:bCs/>
          <w:sz w:val="18"/>
          <w:szCs w:val="18"/>
          <w:lang w:val="pt-PT"/>
        </w:rPr>
        <w:br/>
        <w:t>Cloud: AWS;</w:t>
      </w:r>
      <w:r w:rsidR="00E26816">
        <w:rPr>
          <w:rFonts w:ascii="Century Gothic" w:hAnsi="Century Gothic" w:cs="Rod Transparent"/>
          <w:bCs/>
          <w:sz w:val="18"/>
          <w:szCs w:val="18"/>
          <w:lang w:val="pt-PT"/>
        </w:rPr>
        <w:br/>
        <w:t>Processamento de Dados: Bash, M.S. Excell, Wolfram Mathematica, Origin</w:t>
      </w:r>
      <w:r w:rsidR="00B001A3">
        <w:rPr>
          <w:rFonts w:ascii="Century Gothic" w:hAnsi="Century Gothic" w:cs="Rod Transparent"/>
          <w:bCs/>
          <w:sz w:val="18"/>
          <w:szCs w:val="18"/>
          <w:lang w:val="pt-PT"/>
        </w:rPr>
        <w:t>.</w:t>
      </w:r>
    </w:p>
    <w:p w14:paraId="3E7031C2" w14:textId="77777777" w:rsidR="005825EC" w:rsidRPr="002B1373" w:rsidRDefault="005825EC" w:rsidP="005825EC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825EC" w:rsidRPr="002B1373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5369CF88" w14:textId="77777777" w:rsidR="00596D98" w:rsidRPr="00C36B15" w:rsidRDefault="00596D98" w:rsidP="00C922F2">
      <w:pPr>
        <w:pStyle w:val="Title"/>
      </w:pPr>
      <w:r w:rsidRPr="00C36B15">
        <w:lastRenderedPageBreak/>
        <w:t xml:space="preserve">Gestão </w:t>
      </w:r>
      <w:r>
        <w:t>em</w:t>
      </w:r>
      <w:r w:rsidRPr="00C36B15">
        <w:t xml:space="preserve"> Ciência e Tecnologia </w:t>
      </w:r>
    </w:p>
    <w:p w14:paraId="1D4B8088" w14:textId="77777777" w:rsidR="00596D98" w:rsidRPr="00C36B15" w:rsidRDefault="00596D98" w:rsidP="00596D98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96D98" w:rsidRPr="00C36B1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748EA477" w14:textId="77777777" w:rsidR="00596D98" w:rsidRPr="00C36B15" w:rsidRDefault="00596D98" w:rsidP="00596D98">
      <w:pPr>
        <w:spacing w:line="200" w:lineRule="exac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t>2006 – 2013</w:t>
      </w:r>
    </w:p>
    <w:p w14:paraId="1F4858E0" w14:textId="77777777" w:rsidR="00596D98" w:rsidRPr="00C36B15" w:rsidRDefault="00596D98" w:rsidP="00596D98">
      <w:pPr>
        <w:spacing w:line="200" w:lineRule="exact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36" w:history="1">
        <w:r w:rsidRPr="00C36B15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7" w:history="1">
        <w:r w:rsidRPr="00C36B15">
          <w:rPr>
            <w:rStyle w:val="Hyperlink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C36B15">
        <w:rPr>
          <w:rFonts w:ascii="Century Gothic" w:hAnsi="Century Gothic" w:cs="Rod Transparent"/>
          <w:sz w:val="18"/>
          <w:szCs w:val="18"/>
          <w:lang w:val="pt-PT"/>
        </w:rPr>
        <w:t>) para a promoção e divulgação da ciência, do associativismo juvenil e do esp</w:t>
      </w:r>
      <w:r>
        <w:rPr>
          <w:rFonts w:ascii="Century Gothic" w:hAnsi="Century Gothic" w:cs="Rod Transparent"/>
          <w:sz w:val="18"/>
          <w:szCs w:val="18"/>
          <w:lang w:val="pt-PT"/>
        </w:rPr>
        <w:t>irito de equipa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14:paraId="358655BA" w14:textId="77777777" w:rsidR="00596D98" w:rsidRPr="00C36B15" w:rsidRDefault="00596D98" w:rsidP="00596D98">
      <w:pPr>
        <w:pStyle w:val="ListParagraph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(2011- 2013).</w:t>
      </w:r>
    </w:p>
    <w:p w14:paraId="7D939DED" w14:textId="77777777" w:rsidR="00596D98" w:rsidRPr="00C36B15" w:rsidRDefault="00596D98" w:rsidP="00596D98">
      <w:pPr>
        <w:pStyle w:val="ListParagraph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(2008-2010).</w:t>
      </w:r>
    </w:p>
    <w:p w14:paraId="231E99BD" w14:textId="77777777" w:rsidR="00596D98" w:rsidRPr="00C36B15" w:rsidRDefault="00596D98" w:rsidP="00596D98">
      <w:pPr>
        <w:pStyle w:val="ListParagraph"/>
        <w:numPr>
          <w:ilvl w:val="0"/>
          <w:numId w:val="4"/>
        </w:numPr>
        <w:spacing w:line="200" w:lineRule="exact"/>
        <w:ind w:left="426" w:hanging="28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Gestor de </w:t>
      </w:r>
      <w:r>
        <w:rPr>
          <w:rFonts w:ascii="Century Gothic" w:hAnsi="Century Gothic" w:cs="Rod Transparent"/>
          <w:sz w:val="18"/>
          <w:szCs w:val="18"/>
          <w:lang w:val="pt-PT"/>
        </w:rPr>
        <w:t>recursos h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umanos</w:t>
      </w:r>
      <w:r>
        <w:rPr>
          <w:rFonts w:ascii="Century Gothic" w:hAnsi="Century Gothic" w:cs="Rod Transparent"/>
          <w:sz w:val="18"/>
          <w:szCs w:val="18"/>
          <w:lang w:val="pt-PT"/>
        </w:rPr>
        <w:t>, materiais e financeiros nos eventos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14:paraId="67FCBF40" w14:textId="77777777" w:rsidR="00596D98" w:rsidRPr="00C36B15" w:rsidRDefault="00596D98" w:rsidP="00596D98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“Física em Macedo de Cavaleiros”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14:paraId="6641E10D" w14:textId="77777777" w:rsidR="00596D98" w:rsidRPr="00C36B15" w:rsidRDefault="00596D98" w:rsidP="00596D98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 xml:space="preserve"> (Nov, 2009);</w:t>
      </w:r>
    </w:p>
    <w:p w14:paraId="086391A8" w14:textId="77777777" w:rsidR="00596D98" w:rsidRPr="00C36B15" w:rsidRDefault="00596D98" w:rsidP="00596D98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(Apr, 2009);</w:t>
      </w:r>
    </w:p>
    <w:p w14:paraId="6ED79D04" w14:textId="77777777" w:rsidR="00596D98" w:rsidRPr="00C36B15" w:rsidRDefault="00596D98" w:rsidP="00596D98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14:paraId="60AF8B20" w14:textId="77777777" w:rsidR="00596D98" w:rsidRPr="00C36B15" w:rsidRDefault="00596D98" w:rsidP="00596D98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(Nov, 2008);</w:t>
      </w:r>
    </w:p>
    <w:p w14:paraId="49794163" w14:textId="77777777" w:rsidR="00596D98" w:rsidRPr="00C36B15" w:rsidRDefault="00596D98" w:rsidP="00596D98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C36B15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C36B15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” (Feb, 2008);</w:t>
      </w:r>
    </w:p>
    <w:p w14:paraId="4BCE48FB" w14:textId="20F89F2C" w:rsidR="00596D98" w:rsidRDefault="00596D98" w:rsidP="00596D98">
      <w:pPr>
        <w:pStyle w:val="ListParagraph"/>
        <w:numPr>
          <w:ilvl w:val="0"/>
          <w:numId w:val="3"/>
        </w:numPr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Diversas apresentações em escolas básicas e secundárias</w:t>
      </w:r>
      <w:r w:rsidRPr="00C36B15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7CFF2B4E" w14:textId="77777777" w:rsidR="00C922F2" w:rsidRPr="00D45665" w:rsidRDefault="00C922F2" w:rsidP="00C922F2">
      <w:pPr>
        <w:pStyle w:val="ListParagraph"/>
        <w:spacing w:line="200" w:lineRule="exact"/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14:paraId="43D2B31A" w14:textId="77777777" w:rsidR="00596D98" w:rsidRPr="00B05192" w:rsidRDefault="00596D98" w:rsidP="00596D98">
      <w:pPr>
        <w:spacing w:after="240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96D98" w:rsidRPr="00B05192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14:paraId="5EF1D986" w14:textId="77777777" w:rsidR="00EB6455" w:rsidRPr="00074FDD" w:rsidRDefault="00EB6455" w:rsidP="00C922F2">
      <w:pPr>
        <w:pStyle w:val="Title"/>
      </w:pPr>
      <w:r>
        <w:t>Electrónica</w:t>
      </w:r>
    </w:p>
    <w:p w14:paraId="37B34581" w14:textId="31C31528" w:rsidR="00C922F2" w:rsidRDefault="00A777D1" w:rsidP="00C922F2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Experiência em prototipagem, instrumentação, montagem e programação de projectos pessoais numa plataforma desenvolvida em casa para os dispositivos dsPIC30F3014 e dsPIC30F4011 da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240F7B9F" w14:textId="77777777" w:rsidR="00C922F2" w:rsidRPr="00074FDD" w:rsidRDefault="00C922F2" w:rsidP="00C922F2">
      <w:pPr>
        <w:spacing w:after="24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14:paraId="35C19A17" w14:textId="18CDF327" w:rsidR="00EB6455" w:rsidRPr="00F8425E" w:rsidRDefault="00EB6455" w:rsidP="00C922F2">
      <w:pPr>
        <w:pStyle w:val="Title"/>
      </w:pPr>
      <w:r>
        <w:t>Artes</w:t>
      </w:r>
    </w:p>
    <w:p w14:paraId="325E5E2F" w14:textId="0B719001" w:rsidR="00AC7368" w:rsidRDefault="00AC7368" w:rsidP="00D67C5A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Música</w:t>
      </w:r>
      <w:r w:rsidR="00EB6455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Autodidacta em g</w:t>
      </w:r>
      <w:r w:rsidR="00A777D1">
        <w:rPr>
          <w:rFonts w:ascii="Century Gothic" w:hAnsi="Century Gothic" w:cs="Rod Transparent"/>
          <w:sz w:val="18"/>
          <w:szCs w:val="18"/>
          <w:lang w:val="pt-PT"/>
        </w:rPr>
        <w:t>uitarr</w:t>
      </w:r>
      <w:r>
        <w:rPr>
          <w:rFonts w:ascii="Century Gothic" w:hAnsi="Century Gothic" w:cs="Rod Transparent"/>
          <w:sz w:val="18"/>
          <w:szCs w:val="18"/>
          <w:lang w:val="pt-PT"/>
        </w:rPr>
        <w:t>a,</w:t>
      </w:r>
      <w:r w:rsidR="00A777D1">
        <w:rPr>
          <w:rFonts w:ascii="Century Gothic" w:hAnsi="Century Gothic" w:cs="Rod Transparent"/>
          <w:sz w:val="18"/>
          <w:szCs w:val="18"/>
          <w:lang w:val="pt-PT"/>
        </w:rPr>
        <w:t xml:space="preserve"> baix</w:t>
      </w:r>
      <w:r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A777D1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 cavaquinho</w:t>
      </w:r>
      <w:r w:rsidR="00A777D1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A777D1">
        <w:rPr>
          <w:rFonts w:ascii="Century Gothic" w:hAnsi="Century Gothic" w:cs="Rod Transparent"/>
          <w:sz w:val="18"/>
          <w:szCs w:val="18"/>
          <w:lang w:val="pt-PT"/>
        </w:rPr>
        <w:br/>
        <w:t>Noções de canto, precursão e teclados</w:t>
      </w:r>
      <w:r w:rsidR="00A777D1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0472DF08" w14:textId="366CB96E" w:rsidR="0019754A" w:rsidRDefault="00AC7368" w:rsidP="0019754A">
      <w:pPr>
        <w:spacing w:after="60" w:line="200" w:lineRule="exact"/>
        <w:ind w:left="1843" w:hanging="142"/>
        <w:rPr>
          <w:rFonts w:ascii="Century Gothic" w:hAnsi="Century Gothic" w:cs="Rod Transparent"/>
          <w:sz w:val="18"/>
          <w:szCs w:val="18"/>
          <w:lang w:val="pt-PT"/>
        </w:rPr>
      </w:pPr>
      <w:r w:rsidRPr="00D67C5A">
        <w:rPr>
          <w:rFonts w:ascii="Century Gothic" w:hAnsi="Century Gothic" w:cs="Rod Transparent"/>
          <w:sz w:val="18"/>
          <w:szCs w:val="18"/>
          <w:lang w:val="pt-PT"/>
        </w:rPr>
        <w:t>Concertos e dinamização de celebrações e outros momentos com o grupo “</w:t>
      </w:r>
      <w:r w:rsidRPr="0019754A">
        <w:rPr>
          <w:rFonts w:ascii="Century Gothic" w:hAnsi="Century Gothic" w:cs="Rod Transparent"/>
          <w:i/>
          <w:sz w:val="18"/>
          <w:szCs w:val="18"/>
          <w:lang w:val="pt-PT"/>
        </w:rPr>
        <w:t xml:space="preserve">O Coro” 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>(desde 2007);</w:t>
      </w:r>
    </w:p>
    <w:p w14:paraId="041285DC" w14:textId="211737FF" w:rsidR="0019754A" w:rsidRDefault="0019754A" w:rsidP="0019754A">
      <w:pPr>
        <w:spacing w:after="60" w:line="200" w:lineRule="exact"/>
        <w:ind w:left="1843" w:hanging="142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sz w:val="18"/>
          <w:szCs w:val="18"/>
          <w:lang w:val="pt-PT"/>
        </w:rPr>
        <w:t>Participação no project</w:t>
      </w:r>
      <w:r w:rsidR="00CC30D5">
        <w:rPr>
          <w:rFonts w:ascii="Century Gothic" w:hAnsi="Century Gothic" w:cs="Rod Transparent"/>
          <w:sz w:val="18"/>
          <w:szCs w:val="18"/>
          <w:lang w:val="pt-PT"/>
        </w:rPr>
        <w:t>o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“Contigo” de Pedro Branco (2016-2017). </w:t>
      </w:r>
    </w:p>
    <w:p w14:paraId="5928BC19" w14:textId="5788CEA7" w:rsidR="0019754A" w:rsidRDefault="0019754A" w:rsidP="0019754A">
      <w:pPr>
        <w:spacing w:after="60" w:line="200" w:lineRule="exact"/>
        <w:ind w:left="1843" w:hanging="142"/>
        <w:rPr>
          <w:rFonts w:ascii="Century Gothic" w:hAnsi="Century Gothic" w:cs="Rod Transparent"/>
          <w:sz w:val="18"/>
          <w:szCs w:val="18"/>
          <w:lang w:val="pt-PT"/>
        </w:rPr>
      </w:pPr>
      <w:r w:rsidRPr="0019754A">
        <w:rPr>
          <w:rFonts w:ascii="Century Gothic" w:hAnsi="Century Gothic" w:cs="Rod Transparent"/>
          <w:sz w:val="18"/>
          <w:szCs w:val="18"/>
          <w:lang w:val="pt-PT"/>
        </w:rPr>
        <w:t>P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>rémios de “Melhor Letra” e “Melhor Música” no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Festival Vicarial </w:t>
      </w:r>
      <w:r>
        <w:rPr>
          <w:rFonts w:ascii="Century Gothic" w:hAnsi="Century Gothic" w:cs="Rod Transparent"/>
          <w:sz w:val="18"/>
          <w:szCs w:val="18"/>
          <w:lang w:val="pt-PT"/>
        </w:rPr>
        <w:t>J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>uvenil de Lisboa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 (2017);</w:t>
      </w:r>
    </w:p>
    <w:p w14:paraId="3A72258A" w14:textId="77777777" w:rsidR="0019754A" w:rsidRDefault="0019754A" w:rsidP="0019754A">
      <w:pPr>
        <w:spacing w:after="60" w:line="200" w:lineRule="exact"/>
        <w:ind w:left="1843" w:hanging="142"/>
        <w:rPr>
          <w:rFonts w:ascii="Century Gothic" w:hAnsi="Century Gothic" w:cs="Rod Transparent"/>
          <w:sz w:val="18"/>
          <w:szCs w:val="18"/>
          <w:lang w:val="pt-PT"/>
        </w:rPr>
      </w:pPr>
      <w:r w:rsidRPr="0019754A">
        <w:rPr>
          <w:rFonts w:ascii="Century Gothic" w:hAnsi="Century Gothic" w:cs="Rod Transparent"/>
          <w:sz w:val="18"/>
          <w:szCs w:val="18"/>
          <w:lang w:val="pt-PT"/>
        </w:rPr>
        <w:t>Vencedor do Festival Vicarial Juvenil de Lisboa e p</w:t>
      </w:r>
      <w:r w:rsidR="00D67C5A" w:rsidRPr="0019754A">
        <w:rPr>
          <w:rFonts w:ascii="Century Gothic" w:hAnsi="Century Gothic" w:cs="Rod Transparent"/>
          <w:sz w:val="18"/>
          <w:szCs w:val="18"/>
          <w:lang w:val="pt-PT"/>
        </w:rPr>
        <w:t xml:space="preserve">rémios de “Melhor Letra” e “Melhor Música” no 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subsequente </w:t>
      </w:r>
      <w:r w:rsidR="00D67C5A" w:rsidRPr="0019754A">
        <w:rPr>
          <w:rFonts w:ascii="Century Gothic" w:hAnsi="Century Gothic" w:cs="Rod Transparent"/>
          <w:sz w:val="18"/>
          <w:szCs w:val="18"/>
          <w:lang w:val="pt-PT"/>
        </w:rPr>
        <w:t>Festival Diocesano J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>u</w:t>
      </w:r>
      <w:r w:rsidR="00D67C5A" w:rsidRPr="0019754A">
        <w:rPr>
          <w:rFonts w:ascii="Century Gothic" w:hAnsi="Century Gothic" w:cs="Rod Transparent"/>
          <w:sz w:val="18"/>
          <w:szCs w:val="18"/>
          <w:lang w:val="pt-PT"/>
        </w:rPr>
        <w:t xml:space="preserve">venil de Lisboa 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>(</w:t>
      </w:r>
      <w:r w:rsidR="00D67C5A" w:rsidRPr="0019754A">
        <w:rPr>
          <w:rFonts w:ascii="Century Gothic" w:hAnsi="Century Gothic" w:cs="Rod Transparent"/>
          <w:sz w:val="18"/>
          <w:szCs w:val="18"/>
          <w:lang w:val="pt-PT"/>
        </w:rPr>
        <w:t>20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>16);</w:t>
      </w:r>
    </w:p>
    <w:p w14:paraId="72689BD8" w14:textId="77777777" w:rsidR="0019754A" w:rsidRDefault="00AC7368" w:rsidP="0019754A">
      <w:pPr>
        <w:spacing w:after="60" w:line="200" w:lineRule="exact"/>
        <w:ind w:left="1843" w:hanging="142"/>
        <w:rPr>
          <w:rFonts w:ascii="Century Gothic" w:hAnsi="Century Gothic" w:cs="Rod Transparent"/>
          <w:sz w:val="18"/>
          <w:szCs w:val="18"/>
          <w:lang w:val="pt-PT"/>
        </w:rPr>
      </w:pPr>
      <w:r w:rsidRPr="0019754A">
        <w:rPr>
          <w:rFonts w:ascii="Century Gothic" w:hAnsi="Century Gothic" w:cs="Rod Transparent"/>
          <w:sz w:val="18"/>
          <w:szCs w:val="18"/>
          <w:lang w:val="pt-PT"/>
        </w:rPr>
        <w:t>Director do coro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 jovem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 da paróquia dos </w:t>
      </w:r>
      <w:r w:rsidRPr="0019754A">
        <w:rPr>
          <w:rFonts w:ascii="Century Gothic" w:hAnsi="Century Gothic" w:cs="Rod Transparent"/>
          <w:i/>
          <w:sz w:val="18"/>
          <w:szCs w:val="18"/>
          <w:lang w:val="pt-PT"/>
        </w:rPr>
        <w:t>Santos Reis Magos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 (2011-2018);</w:t>
      </w:r>
    </w:p>
    <w:p w14:paraId="7F5BEBA4" w14:textId="77777777" w:rsidR="0019754A" w:rsidRDefault="00AC7368" w:rsidP="0019754A">
      <w:pPr>
        <w:spacing w:after="60" w:line="200" w:lineRule="exact"/>
        <w:ind w:left="1843" w:hanging="142"/>
        <w:rPr>
          <w:rFonts w:ascii="Century Gothic" w:hAnsi="Century Gothic" w:cs="Rod Transparent"/>
          <w:sz w:val="18"/>
          <w:szCs w:val="18"/>
          <w:lang w:val="pt-PT"/>
        </w:rPr>
      </w:pP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Guitarra e voz no CD </w:t>
      </w:r>
      <w:r w:rsidRPr="0019754A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 (2012);</w:t>
      </w:r>
    </w:p>
    <w:p w14:paraId="0F9E41B1" w14:textId="77777777" w:rsidR="0019754A" w:rsidRDefault="00AC7368" w:rsidP="0019754A">
      <w:pPr>
        <w:spacing w:after="60" w:line="200" w:lineRule="exact"/>
        <w:ind w:left="1843" w:hanging="142"/>
        <w:rPr>
          <w:rFonts w:ascii="Century Gothic" w:hAnsi="Century Gothic" w:cs="Rod Transparent"/>
          <w:sz w:val="18"/>
          <w:szCs w:val="18"/>
          <w:lang w:val="pt-PT"/>
        </w:rPr>
      </w:pP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Guitarra e voz no CD do catecismo </w:t>
      </w:r>
      <w:r w:rsidRPr="0019754A">
        <w:rPr>
          <w:rFonts w:ascii="Century Gothic" w:hAnsi="Century Gothic" w:cs="Rod Transparent"/>
          <w:i/>
          <w:sz w:val="18"/>
          <w:szCs w:val="18"/>
          <w:lang w:val="pt-PT"/>
        </w:rPr>
        <w:t>“Onde Moras Jesus”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 (2007);</w:t>
      </w:r>
    </w:p>
    <w:p w14:paraId="3326E42F" w14:textId="3E925A48" w:rsidR="00AC7368" w:rsidRPr="00D67C5A" w:rsidRDefault="00AC7368" w:rsidP="0019754A">
      <w:pPr>
        <w:spacing w:after="120" w:line="200" w:lineRule="exact"/>
        <w:ind w:left="1843" w:hanging="142"/>
        <w:rPr>
          <w:rFonts w:ascii="Century Gothic" w:hAnsi="Century Gothic" w:cs="Rod Transparent"/>
          <w:sz w:val="18"/>
          <w:szCs w:val="18"/>
          <w:lang w:val="pt-PT"/>
        </w:rPr>
      </w:pP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Experiência de concerto com o grupo </w:t>
      </w:r>
      <w:r w:rsidRPr="0019754A">
        <w:rPr>
          <w:rFonts w:ascii="Century Gothic" w:hAnsi="Century Gothic" w:cs="Rod Transparent"/>
          <w:i/>
          <w:sz w:val="18"/>
          <w:szCs w:val="18"/>
          <w:lang w:val="pt-PT"/>
        </w:rPr>
        <w:t>Sound Forge</w:t>
      </w:r>
      <w:r w:rsidRPr="0019754A">
        <w:rPr>
          <w:rFonts w:ascii="Century Gothic" w:hAnsi="Century Gothic" w:cs="Rod Transparent"/>
          <w:sz w:val="18"/>
          <w:szCs w:val="18"/>
          <w:lang w:val="pt-PT"/>
        </w:rPr>
        <w:t xml:space="preserve"> (2003-2006).</w:t>
      </w:r>
    </w:p>
    <w:p w14:paraId="7D5E7E08" w14:textId="77777777" w:rsidR="00E26816" w:rsidRDefault="00E26816" w:rsidP="00AC7368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</w:p>
    <w:p w14:paraId="1FD9EC3E" w14:textId="6BCEF373" w:rsidR="00AC7368" w:rsidRPr="003551E2" w:rsidRDefault="00AC7368" w:rsidP="00AC7368">
      <w:pPr>
        <w:spacing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Teatro</w:t>
      </w:r>
      <w:r w:rsidR="00A777D1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Amador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em representação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, drama</w:t>
      </w:r>
      <w:r>
        <w:rPr>
          <w:rFonts w:ascii="Century Gothic" w:hAnsi="Century Gothic" w:cs="Rod Transparent"/>
          <w:sz w:val="18"/>
          <w:szCs w:val="18"/>
          <w:lang w:val="pt-PT"/>
        </w:rPr>
        <w:t>turgia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, improvisa</w:t>
      </w:r>
      <w:r>
        <w:rPr>
          <w:rFonts w:ascii="Century Gothic" w:hAnsi="Century Gothic" w:cs="Rod Transparent"/>
          <w:sz w:val="18"/>
          <w:szCs w:val="18"/>
          <w:lang w:val="pt-PT"/>
        </w:rPr>
        <w:t>ção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e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guion</w:t>
      </w:r>
      <w:r>
        <w:rPr>
          <w:rFonts w:ascii="Century Gothic" w:hAnsi="Century Gothic" w:cs="Rod Transparent"/>
          <w:sz w:val="18"/>
          <w:szCs w:val="18"/>
          <w:lang w:val="pt-PT"/>
        </w:rPr>
        <w:t>i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smo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em várias peças com o grupo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“</w:t>
      </w: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O Teatro da Caverna”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:</w:t>
      </w:r>
    </w:p>
    <w:p w14:paraId="0648C877" w14:textId="37C1A5ED" w:rsidR="00AC7368" w:rsidRPr="003551E2" w:rsidRDefault="00AC7368" w:rsidP="00AC7368">
      <w:pPr>
        <w:pStyle w:val="ListParagraph"/>
        <w:numPr>
          <w:ilvl w:val="0"/>
          <w:numId w:val="3"/>
        </w:numPr>
        <w:spacing w:after="120" w:line="200" w:lineRule="exact"/>
        <w:ind w:left="2410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 Caverna” (2006)</w:t>
      </w:r>
      <w:r w:rsidR="00CC30D5">
        <w:rPr>
          <w:rFonts w:ascii="Century Gothic" w:hAnsi="Century Gothic" w:cs="Rod Transparent"/>
          <w:i/>
          <w:sz w:val="18"/>
          <w:szCs w:val="18"/>
          <w:lang w:val="pt-PT"/>
        </w:rPr>
        <w:t>;</w:t>
      </w:r>
    </w:p>
    <w:p w14:paraId="313F2AB7" w14:textId="00DF70B6" w:rsidR="00AC7368" w:rsidRPr="003551E2" w:rsidRDefault="00AC7368" w:rsidP="00AC7368">
      <w:pPr>
        <w:pStyle w:val="ListParagraph"/>
        <w:numPr>
          <w:ilvl w:val="0"/>
          <w:numId w:val="3"/>
        </w:numPr>
        <w:spacing w:after="120" w:line="200" w:lineRule="exact"/>
        <w:ind w:left="2410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 (2005)</w:t>
      </w:r>
      <w:r w:rsidR="00CC30D5">
        <w:rPr>
          <w:rFonts w:ascii="Century Gothic" w:hAnsi="Century Gothic" w:cs="Rod Transparent"/>
          <w:i/>
          <w:sz w:val="18"/>
          <w:szCs w:val="18"/>
          <w:lang w:val="pt-PT"/>
        </w:rPr>
        <w:t>;</w:t>
      </w:r>
    </w:p>
    <w:p w14:paraId="5F566BC5" w14:textId="16F3A267" w:rsidR="00AC7368" w:rsidRPr="003551E2" w:rsidRDefault="00AC7368" w:rsidP="00AC7368">
      <w:pPr>
        <w:pStyle w:val="ListParagraph"/>
        <w:numPr>
          <w:ilvl w:val="0"/>
          <w:numId w:val="3"/>
        </w:numPr>
        <w:spacing w:after="120" w:line="200" w:lineRule="exact"/>
        <w:ind w:left="2410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“Gente Singular” (2004-2005)</w:t>
      </w:r>
      <w:r w:rsidR="00CC30D5">
        <w:rPr>
          <w:rFonts w:ascii="Century Gothic" w:hAnsi="Century Gothic" w:cs="Rod Transparent"/>
          <w:i/>
          <w:sz w:val="18"/>
          <w:szCs w:val="18"/>
          <w:lang w:val="pt-PT"/>
        </w:rPr>
        <w:t>;</w:t>
      </w:r>
    </w:p>
    <w:p w14:paraId="117154BD" w14:textId="77777777" w:rsidR="00AC7368" w:rsidRPr="003551E2" w:rsidRDefault="00AC7368" w:rsidP="00AC7368">
      <w:pPr>
        <w:pStyle w:val="ListParagraph"/>
        <w:numPr>
          <w:ilvl w:val="0"/>
          <w:numId w:val="3"/>
        </w:numPr>
        <w:spacing w:after="120" w:line="200" w:lineRule="exact"/>
        <w:ind w:left="2410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i/>
          <w:sz w:val="18"/>
          <w:szCs w:val="18"/>
          <w:lang w:val="pt-PT"/>
        </w:rPr>
        <w:t>“Amores (Im)Perfeitos” (2003-2004).</w:t>
      </w:r>
    </w:p>
    <w:p w14:paraId="7E5CD544" w14:textId="27C2086D" w:rsidR="007F25FD" w:rsidRPr="00F8425E" w:rsidRDefault="00F8425E" w:rsidP="00C922F2">
      <w:pPr>
        <w:pStyle w:val="Title"/>
      </w:pPr>
      <w:r w:rsidRPr="00F8425E">
        <w:t>Voluntariado</w:t>
      </w:r>
    </w:p>
    <w:p w14:paraId="4A6E7C67" w14:textId="14626A1D" w:rsidR="007F25FD" w:rsidRPr="00F8425E" w:rsidRDefault="00F8425E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>desde</w:t>
      </w:r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Voluntário e sócio da IPSS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38" w:history="1">
        <w:r w:rsidR="007F25FD" w:rsidRPr="00F8425E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 xml:space="preserve">O </w:t>
      </w:r>
      <w:r w:rsidR="003242B0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14:paraId="1BFD6AF1" w14:textId="49EBE69D" w:rsidR="00521B96" w:rsidRPr="00D45665" w:rsidRDefault="00E54D25" w:rsidP="00EB645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39" w:history="1">
        <w:r w:rsidR="007F25FD" w:rsidRPr="003551E2">
          <w:rPr>
            <w:rStyle w:val="Hyperlink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Fraternidade Missionária Verbum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14:paraId="63FC5233" w14:textId="77777777" w:rsidR="00521B96" w:rsidRPr="00D45665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521B96" w:rsidRPr="00D45665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61EA66A3" w14:textId="13AC5BA1" w:rsidR="00FA7E2D" w:rsidRPr="003551E2" w:rsidRDefault="00FA7E2D" w:rsidP="00C922F2">
      <w:pPr>
        <w:pStyle w:val="Title"/>
      </w:pPr>
      <w:r w:rsidRPr="003551E2">
        <w:lastRenderedPageBreak/>
        <w:t>O</w:t>
      </w:r>
      <w:r w:rsidR="003551E2" w:rsidRPr="003551E2">
        <w:t>utros</w:t>
      </w:r>
    </w:p>
    <w:p w14:paraId="78705B92" w14:textId="77777777" w:rsidR="00521B96" w:rsidRPr="003551E2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21B96" w:rsidRPr="003551E2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14:paraId="22945DCD" w14:textId="01A2760D" w:rsidR="00963E99" w:rsidRDefault="004B541D" w:rsidP="00963E99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Personalidade</w:t>
      </w:r>
      <w:r w:rsidR="00963E99">
        <w:rPr>
          <w:rFonts w:ascii="Century Gothic" w:hAnsi="Century Gothic" w:cs="Rod Transparent"/>
          <w:b/>
          <w:sz w:val="18"/>
          <w:szCs w:val="18"/>
          <w:lang w:val="pt-PT"/>
        </w:rPr>
        <w:br/>
      </w:r>
    </w:p>
    <w:p w14:paraId="27B86ED7" w14:textId="50978B3E" w:rsidR="00963E99" w:rsidRDefault="00963E99" w:rsidP="00963E99">
      <w:pPr>
        <w:spacing w:after="120" w:line="200" w:lineRule="exact"/>
        <w:ind w:left="-142" w:right="255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Religião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br/>
      </w:r>
    </w:p>
    <w:p w14:paraId="38068B28" w14:textId="77777777" w:rsidR="00521B96" w:rsidRPr="003551E2" w:rsidRDefault="003551E2" w:rsidP="00596D98">
      <w:pPr>
        <w:spacing w:after="120" w:line="200" w:lineRule="exact"/>
        <w:ind w:left="-142" w:right="254"/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b/>
          <w:sz w:val="18"/>
          <w:szCs w:val="18"/>
          <w:lang w:val="pt-PT"/>
        </w:rPr>
        <w:t>Saúde</w:t>
      </w:r>
    </w:p>
    <w:p w14:paraId="4FEF1653" w14:textId="30DF4D3A" w:rsidR="004B541D" w:rsidRDefault="00521B96" w:rsidP="00E26816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bookmarkStart w:id="1" w:name="_GoBack"/>
      <w:bookmarkEnd w:id="1"/>
      <w:r w:rsidRPr="00E26816">
        <w:rPr>
          <w:rFonts w:ascii="Century Gothic" w:hAnsi="Century Gothic" w:cs="Rod Transparent"/>
          <w:b/>
          <w:sz w:val="18"/>
          <w:szCs w:val="18"/>
          <w:lang w:val="pt-PT"/>
        </w:rPr>
        <w:br w:type="column"/>
      </w:r>
      <w:r w:rsidR="00963E99">
        <w:rPr>
          <w:rFonts w:ascii="Century Gothic" w:hAnsi="Century Gothic" w:cs="Rod Transparent"/>
          <w:sz w:val="18"/>
          <w:szCs w:val="18"/>
          <w:lang w:val="pt-PT"/>
        </w:rPr>
        <w:t>Ético; Motivado;</w:t>
      </w:r>
      <w:r w:rsidR="00963E9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>Perseverante;</w:t>
      </w:r>
      <w:r w:rsidR="00963E99">
        <w:rPr>
          <w:rFonts w:ascii="Century Gothic" w:hAnsi="Century Gothic" w:cs="Rod Transparent"/>
          <w:sz w:val="18"/>
          <w:szCs w:val="18"/>
          <w:lang w:val="pt-PT"/>
        </w:rPr>
        <w:t xml:space="preserve"> Dedicado;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4B541D">
        <w:rPr>
          <w:rFonts w:ascii="Century Gothic" w:hAnsi="Century Gothic" w:cs="Rod Transparent"/>
          <w:sz w:val="18"/>
          <w:szCs w:val="18"/>
          <w:lang w:val="pt-PT"/>
        </w:rPr>
        <w:t>Criativo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>; Curioso;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 xml:space="preserve">Pro-activo; 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>Analítico;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>Sistemático;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 xml:space="preserve"> Empático; Exigente;</w:t>
      </w:r>
      <w:r w:rsidR="00963E99">
        <w:rPr>
          <w:rFonts w:ascii="Century Gothic" w:hAnsi="Century Gothic" w:cs="Rod Transparent"/>
          <w:sz w:val="18"/>
          <w:szCs w:val="18"/>
          <w:lang w:val="pt-PT"/>
        </w:rPr>
        <w:t xml:space="preserve"> Crítico;</w:t>
      </w:r>
      <w:r w:rsidR="00C230E6">
        <w:rPr>
          <w:rFonts w:ascii="Century Gothic" w:hAnsi="Century Gothic" w:cs="Rod Transparent"/>
          <w:sz w:val="18"/>
          <w:szCs w:val="18"/>
          <w:lang w:val="pt-PT"/>
        </w:rPr>
        <w:t xml:space="preserve"> Resiliente; Flexível.</w:t>
      </w:r>
    </w:p>
    <w:p w14:paraId="50C8A608" w14:textId="6EAFAE6F" w:rsidR="00963E99" w:rsidRPr="00E26816" w:rsidRDefault="00963E99" w:rsidP="00E26816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26816">
        <w:rPr>
          <w:rFonts w:ascii="Century Gothic" w:hAnsi="Century Gothic" w:cs="Rod Transparent"/>
          <w:sz w:val="18"/>
          <w:szCs w:val="18"/>
          <w:lang w:val="pt-PT"/>
        </w:rPr>
        <w:t>Católico</w:t>
      </w:r>
      <w:r w:rsidRPr="0053252D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53252D" w:rsidRPr="0053252D">
        <w:rPr>
          <w:rFonts w:ascii="Century Gothic" w:hAnsi="Century Gothic" w:cs="Rod Transparent"/>
          <w:sz w:val="18"/>
          <w:szCs w:val="18"/>
          <w:lang w:val="pt-PT"/>
        </w:rPr>
        <w:t>Practicante.</w:t>
      </w:r>
      <w:r w:rsidR="0053252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E26816">
        <w:rPr>
          <w:rFonts w:ascii="Century Gothic" w:hAnsi="Century Gothic" w:cs="Rod Transparent"/>
          <w:sz w:val="18"/>
          <w:szCs w:val="18"/>
          <w:lang w:val="pt-PT"/>
        </w:rPr>
        <w:t>Participante de duas Jornadas Mundiais da Juventude – Köln (2005) e Madrid (2011).</w:t>
      </w:r>
    </w:p>
    <w:p w14:paraId="3920B15B" w14:textId="3E7323E6" w:rsidR="007760F4" w:rsidRPr="003551E2" w:rsidRDefault="003551E2" w:rsidP="00B54ACF">
      <w:pPr>
        <w:spacing w:after="120" w:line="200" w:lineRule="exact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Geralmente Saudável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Alé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>rgic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o</w:t>
      </w:r>
      <w:r w:rsidR="00381585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à erva </w:t>
      </w:r>
      <w:r w:rsidR="0053252D">
        <w:rPr>
          <w:rFonts w:ascii="Century Gothic" w:hAnsi="Century Gothic" w:cs="Rod Transparent"/>
          <w:sz w:val="18"/>
          <w:szCs w:val="18"/>
          <w:lang w:val="pt-PT"/>
        </w:rPr>
        <w:t>p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arietária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Dador de </w:t>
      </w:r>
      <w:r w:rsidR="0053252D">
        <w:rPr>
          <w:rFonts w:ascii="Century Gothic" w:hAnsi="Century Gothic" w:cs="Rod Transparent"/>
          <w:sz w:val="18"/>
          <w:szCs w:val="18"/>
          <w:lang w:val="pt-PT"/>
        </w:rPr>
        <w:t>s</w:t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>angue</w:t>
      </w:r>
      <w:r w:rsidR="007760F4" w:rsidRPr="003551E2">
        <w:rPr>
          <w:rFonts w:ascii="Century Gothic" w:hAnsi="Century Gothic" w:cs="Rod Transparent"/>
          <w:sz w:val="18"/>
          <w:szCs w:val="18"/>
          <w:lang w:val="pt-PT"/>
        </w:rPr>
        <w:t>.</w:t>
      </w:r>
    </w:p>
    <w:sectPr w:rsidR="007760F4" w:rsidRPr="003551E2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D53F8" w14:textId="77777777" w:rsidR="00A75280" w:rsidRDefault="00A75280" w:rsidP="005106E9">
      <w:r>
        <w:separator/>
      </w:r>
    </w:p>
  </w:endnote>
  <w:endnote w:type="continuationSeparator" w:id="0">
    <w:p w14:paraId="6852FD53" w14:textId="77777777" w:rsidR="00A75280" w:rsidRDefault="00A75280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charset w:val="B1"/>
    <w:family w:val="modern"/>
    <w:pitch w:val="fixed"/>
    <w:sig w:usb0="00000801" w:usb1="00000000" w:usb2="00000000" w:usb3="00000000" w:csb0="00000020" w:csb1="00000000"/>
  </w:font>
  <w:font w:name="Simplified Arabic Fixed"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7307E" w14:textId="77777777" w:rsidR="00180694" w:rsidRPr="002B39AE" w:rsidRDefault="00180694" w:rsidP="00180694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80694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A9934E4" wp14:editId="228ED1E4">
              <wp:simplePos x="0" y="0"/>
              <wp:positionH relativeFrom="column">
                <wp:posOffset>5147945</wp:posOffset>
              </wp:positionH>
              <wp:positionV relativeFrom="paragraph">
                <wp:posOffset>-85075</wp:posOffset>
              </wp:positionV>
              <wp:extent cx="379095" cy="1403985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09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0F214E" w14:textId="77777777" w:rsidR="00180694" w:rsidRPr="00180694" w:rsidRDefault="00180694">
                          <w:pPr>
                            <w:rPr>
                              <w:lang w:val="pt-PT"/>
                            </w:rPr>
                          </w:pP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0C2" w:rsidRPr="007060C2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7060C2" w:rsidRPr="007060C2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2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A9934E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05.35pt;margin-top:-6.7pt;width:29.8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cdAEwIAAPoDAAAOAAAAZHJzL2Uyb0RvYy54bWysU8tu2zAQvBfoPxC815JfjS1YDlKnLgqk&#10;DyDpB6wpyiJKcVmStuR+fZaU4xjtragOBKndnd0ZDle3favZUTqv0JR8PMo5k0Zgpcy+5D+etu8W&#10;nPkApgKNRpb8JD2/Xb99s+psISfYoK6kYwRifNHZkjch2CLLvGhkC36EVhoK1uhaCHR0+6xy0BF6&#10;q7NJnr/POnSVdSik9/T3fgjydcKvaynCt7r2MjBdcpotpNWldRfXbL2CYu/ANkqcx4B/mKIFZajp&#10;BeoeArCDU39BtUo49FiHkcA2w7pWQiYOxGac/8HmsQErExcSx9uLTP7/wYqvx++Oqark0/yGMwMt&#10;XdIGVA+skuxJ9gHZJKrUWV9Q8qOl9NB/wJ5uOzH29gHFT88Mbhowe3nnHHaNhIqmHMfK7Kp0wPER&#10;ZNd9wYqawSFgAupr10YJSRRG6HRbp8sN0RxM0M/pzTJfzjkTFBrP8ulyMU8toHipts6HTxJbFjcl&#10;d+SAhA7HBx/iNFC8pMRmBrdK6+QCbVhX8uV8Mk8FV5FWBTKpVm3JF3n8BttEkh9NlYoDKD3sqYE2&#10;Z9aR6EA59LueEqMUO6xOxN/hYEZ6PLRp0P3mrCMjltz/OoCTnOnPhjRcjmez6Nx0mM1vJnRw15Hd&#10;dQSMIKiSB86G7SYkt0eu3t6R1luVZHid5DwrGSypc34M0cHX55T1+mTXzwAAAP//AwBQSwMEFAAG&#10;AAgAAAAhAKDhJPjfAAAACwEAAA8AAABkcnMvZG93bnJldi54bWxMj8tOwzAQRfdI/IM1SOxaOwGR&#10;KGRSVagtS6BErN14SCLih2w3DX+PWcFuRnN059x6s+iJzeTDaA1CthbAyHRWjaZHaN/3qxJYiNIo&#10;OVlDCN8UYNNcX9WyUvZi3mg+xp6lEBMqiTDE6CrOQzeQlmFtHZl0+7Rey5hW33Pl5SWF64nnQjxw&#10;LUeTPgzS0dNA3dfxrBFcdIfi2b+8bnf7WbQfhzYf+x3i7c2yfQQWaYl/MPzqJ3VoktPJno0KbEIo&#10;M1EkFGGV3d0DS0RZiDScEHJRFMCbmv/v0PwAAAD//wMAUEsBAi0AFAAGAAgAAAAhALaDOJL+AAAA&#10;4QEAABMAAAAAAAAAAAAAAAAAAAAAAFtDb250ZW50X1R5cGVzXS54bWxQSwECLQAUAAYACAAAACEA&#10;OP0h/9YAAACUAQAACwAAAAAAAAAAAAAAAAAvAQAAX3JlbHMvLnJlbHNQSwECLQAUAAYACAAAACEA&#10;sN3HQBMCAAD6AwAADgAAAAAAAAAAAAAAAAAuAgAAZHJzL2Uyb0RvYy54bWxQSwECLQAUAAYACAAA&#10;ACEAoOEk+N8AAAALAQAADwAAAAAAAAAAAAAAAABtBAAAZHJzL2Rvd25yZXYueG1sUEsFBgAAAAAE&#10;AAQA8wAAAHkFAAAAAA==&#10;" filled="f" stroked="f">
              <v:textbox style="mso-fit-shape-to-text:t">
                <w:txbxContent>
                  <w:p w14:paraId="070F214E" w14:textId="77777777" w:rsidR="00180694" w:rsidRPr="00180694" w:rsidRDefault="00180694">
                    <w:pPr>
                      <w:rPr>
                        <w:lang w:val="pt-PT"/>
                      </w:rPr>
                    </w:pP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7060C2" w:rsidRPr="007060C2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2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7060C2" w:rsidRPr="007060C2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2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16E11B" wp14:editId="74C6BB5F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4E34D1"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="00395A79" w:rsidRPr="002B39AE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</w:t>
    </w:r>
    <w:r w:rsidR="007060C2" w:rsidRPr="002B39AE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orge Sabino’s Curriculum Vitæ</w:t>
    </w:r>
  </w:p>
  <w:p w14:paraId="47DC4B02" w14:textId="1CE0E78A" w:rsidR="00180694" w:rsidRPr="002B39AE" w:rsidRDefault="00180694" w:rsidP="00180694">
    <w:pPr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2B39AE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7836A9">
      <w:rPr>
        <w:rFonts w:ascii="Century Gothic" w:hAnsi="Century Gothic"/>
        <w:noProof/>
        <w:color w:val="7F7F7F" w:themeColor="text1" w:themeTint="80"/>
        <w:sz w:val="12"/>
        <w:lang w:val="pt-PT"/>
      </w:rPr>
      <w:t>10/07/2019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  <w:p w14:paraId="693661AB" w14:textId="77777777" w:rsidR="00395A79" w:rsidRPr="002B39AE" w:rsidRDefault="00395A79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04B99" w14:textId="77777777" w:rsidR="00A75280" w:rsidRDefault="00A75280" w:rsidP="005106E9">
      <w:r>
        <w:separator/>
      </w:r>
    </w:p>
  </w:footnote>
  <w:footnote w:type="continuationSeparator" w:id="0">
    <w:p w14:paraId="075CC842" w14:textId="77777777" w:rsidR="00A75280" w:rsidRDefault="00A75280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F05F9"/>
    <w:rsid w:val="000F27BC"/>
    <w:rsid w:val="000F2F4A"/>
    <w:rsid w:val="00103851"/>
    <w:rsid w:val="001057DA"/>
    <w:rsid w:val="00121BBF"/>
    <w:rsid w:val="00132E59"/>
    <w:rsid w:val="001376C2"/>
    <w:rsid w:val="001532CE"/>
    <w:rsid w:val="0016398F"/>
    <w:rsid w:val="0016628C"/>
    <w:rsid w:val="00173E13"/>
    <w:rsid w:val="00180694"/>
    <w:rsid w:val="00191052"/>
    <w:rsid w:val="00196443"/>
    <w:rsid w:val="0019754A"/>
    <w:rsid w:val="001A0CBF"/>
    <w:rsid w:val="001A4F07"/>
    <w:rsid w:val="001B7EA0"/>
    <w:rsid w:val="001C14B2"/>
    <w:rsid w:val="001C320E"/>
    <w:rsid w:val="001D369F"/>
    <w:rsid w:val="001D3995"/>
    <w:rsid w:val="001F0644"/>
    <w:rsid w:val="00202002"/>
    <w:rsid w:val="00220AEA"/>
    <w:rsid w:val="002416B9"/>
    <w:rsid w:val="0025383C"/>
    <w:rsid w:val="00265650"/>
    <w:rsid w:val="0027433B"/>
    <w:rsid w:val="002753B8"/>
    <w:rsid w:val="002768CC"/>
    <w:rsid w:val="00290B30"/>
    <w:rsid w:val="002A6634"/>
    <w:rsid w:val="002B1373"/>
    <w:rsid w:val="002B17E4"/>
    <w:rsid w:val="002B39AE"/>
    <w:rsid w:val="002D2AB2"/>
    <w:rsid w:val="002D5617"/>
    <w:rsid w:val="002F1E68"/>
    <w:rsid w:val="002F2459"/>
    <w:rsid w:val="00301416"/>
    <w:rsid w:val="00311ADB"/>
    <w:rsid w:val="00321C65"/>
    <w:rsid w:val="003242B0"/>
    <w:rsid w:val="003261F9"/>
    <w:rsid w:val="00340664"/>
    <w:rsid w:val="003551E2"/>
    <w:rsid w:val="00355374"/>
    <w:rsid w:val="00360780"/>
    <w:rsid w:val="003730E8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12F"/>
    <w:rsid w:val="003B6EDD"/>
    <w:rsid w:val="003C704F"/>
    <w:rsid w:val="003D3824"/>
    <w:rsid w:val="003E0BCC"/>
    <w:rsid w:val="003E60A5"/>
    <w:rsid w:val="003F3482"/>
    <w:rsid w:val="004075DD"/>
    <w:rsid w:val="00411F42"/>
    <w:rsid w:val="0041397C"/>
    <w:rsid w:val="004149DF"/>
    <w:rsid w:val="00416CD4"/>
    <w:rsid w:val="00416EB3"/>
    <w:rsid w:val="00426768"/>
    <w:rsid w:val="00427F41"/>
    <w:rsid w:val="004310DF"/>
    <w:rsid w:val="00431735"/>
    <w:rsid w:val="004360B9"/>
    <w:rsid w:val="00451F25"/>
    <w:rsid w:val="004531ED"/>
    <w:rsid w:val="0047032A"/>
    <w:rsid w:val="00482B4D"/>
    <w:rsid w:val="00492B85"/>
    <w:rsid w:val="004932A5"/>
    <w:rsid w:val="00494396"/>
    <w:rsid w:val="004A3520"/>
    <w:rsid w:val="004A4702"/>
    <w:rsid w:val="004A7B81"/>
    <w:rsid w:val="004B541D"/>
    <w:rsid w:val="004C0690"/>
    <w:rsid w:val="004C2BB0"/>
    <w:rsid w:val="004C64DB"/>
    <w:rsid w:val="004F49A3"/>
    <w:rsid w:val="00510248"/>
    <w:rsid w:val="005106E9"/>
    <w:rsid w:val="005138EC"/>
    <w:rsid w:val="0051525A"/>
    <w:rsid w:val="00521B96"/>
    <w:rsid w:val="00524267"/>
    <w:rsid w:val="005306C1"/>
    <w:rsid w:val="0053252D"/>
    <w:rsid w:val="00541494"/>
    <w:rsid w:val="00543D81"/>
    <w:rsid w:val="00544C6A"/>
    <w:rsid w:val="00546272"/>
    <w:rsid w:val="00562E44"/>
    <w:rsid w:val="00576E57"/>
    <w:rsid w:val="005825EC"/>
    <w:rsid w:val="005848D0"/>
    <w:rsid w:val="0058737C"/>
    <w:rsid w:val="00596D98"/>
    <w:rsid w:val="005B1A3E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3AAB"/>
    <w:rsid w:val="006A63C3"/>
    <w:rsid w:val="006A6828"/>
    <w:rsid w:val="006B3671"/>
    <w:rsid w:val="006C1942"/>
    <w:rsid w:val="006E06D4"/>
    <w:rsid w:val="006E51C1"/>
    <w:rsid w:val="006E7666"/>
    <w:rsid w:val="006F6380"/>
    <w:rsid w:val="007060C2"/>
    <w:rsid w:val="007102F5"/>
    <w:rsid w:val="00711A60"/>
    <w:rsid w:val="00716015"/>
    <w:rsid w:val="00733BC8"/>
    <w:rsid w:val="00746A96"/>
    <w:rsid w:val="007609EA"/>
    <w:rsid w:val="00771732"/>
    <w:rsid w:val="007760F4"/>
    <w:rsid w:val="00776B2E"/>
    <w:rsid w:val="007836A9"/>
    <w:rsid w:val="00787F54"/>
    <w:rsid w:val="00794155"/>
    <w:rsid w:val="00797223"/>
    <w:rsid w:val="007A4496"/>
    <w:rsid w:val="007B0A9A"/>
    <w:rsid w:val="007B1306"/>
    <w:rsid w:val="007C0705"/>
    <w:rsid w:val="007C5050"/>
    <w:rsid w:val="007E2240"/>
    <w:rsid w:val="007E353A"/>
    <w:rsid w:val="007E653A"/>
    <w:rsid w:val="007E6B02"/>
    <w:rsid w:val="007E7E24"/>
    <w:rsid w:val="007F25FD"/>
    <w:rsid w:val="007F65CC"/>
    <w:rsid w:val="00816ECB"/>
    <w:rsid w:val="00822FD4"/>
    <w:rsid w:val="00831D5C"/>
    <w:rsid w:val="00840208"/>
    <w:rsid w:val="00850F76"/>
    <w:rsid w:val="00857666"/>
    <w:rsid w:val="008818C2"/>
    <w:rsid w:val="00910CB9"/>
    <w:rsid w:val="0091784B"/>
    <w:rsid w:val="009351DF"/>
    <w:rsid w:val="009419A1"/>
    <w:rsid w:val="0094212A"/>
    <w:rsid w:val="00944F56"/>
    <w:rsid w:val="00947652"/>
    <w:rsid w:val="0095668A"/>
    <w:rsid w:val="00956980"/>
    <w:rsid w:val="00963E99"/>
    <w:rsid w:val="009700E0"/>
    <w:rsid w:val="009719B3"/>
    <w:rsid w:val="00975618"/>
    <w:rsid w:val="0097781F"/>
    <w:rsid w:val="009838A8"/>
    <w:rsid w:val="00984F14"/>
    <w:rsid w:val="00996EBA"/>
    <w:rsid w:val="009A5B0E"/>
    <w:rsid w:val="009C1E47"/>
    <w:rsid w:val="009E55C0"/>
    <w:rsid w:val="00A143EB"/>
    <w:rsid w:val="00A20D67"/>
    <w:rsid w:val="00A45E76"/>
    <w:rsid w:val="00A51301"/>
    <w:rsid w:val="00A521A6"/>
    <w:rsid w:val="00A6658F"/>
    <w:rsid w:val="00A67CCC"/>
    <w:rsid w:val="00A75280"/>
    <w:rsid w:val="00A777D1"/>
    <w:rsid w:val="00A84295"/>
    <w:rsid w:val="00A85ED2"/>
    <w:rsid w:val="00A8701A"/>
    <w:rsid w:val="00A914C9"/>
    <w:rsid w:val="00A94ACF"/>
    <w:rsid w:val="00A97A1C"/>
    <w:rsid w:val="00AA109B"/>
    <w:rsid w:val="00AA7A08"/>
    <w:rsid w:val="00AC7368"/>
    <w:rsid w:val="00AD1F7B"/>
    <w:rsid w:val="00AE2BF9"/>
    <w:rsid w:val="00AE47FD"/>
    <w:rsid w:val="00AF27EF"/>
    <w:rsid w:val="00AF7294"/>
    <w:rsid w:val="00B001A3"/>
    <w:rsid w:val="00B016E6"/>
    <w:rsid w:val="00B020AF"/>
    <w:rsid w:val="00B05192"/>
    <w:rsid w:val="00B27C37"/>
    <w:rsid w:val="00B407C9"/>
    <w:rsid w:val="00B54ACF"/>
    <w:rsid w:val="00B65F2C"/>
    <w:rsid w:val="00B7066A"/>
    <w:rsid w:val="00B7579A"/>
    <w:rsid w:val="00B814D5"/>
    <w:rsid w:val="00B83CEA"/>
    <w:rsid w:val="00B8690A"/>
    <w:rsid w:val="00B87074"/>
    <w:rsid w:val="00B97280"/>
    <w:rsid w:val="00BA26E3"/>
    <w:rsid w:val="00BA4040"/>
    <w:rsid w:val="00BA702B"/>
    <w:rsid w:val="00BB0002"/>
    <w:rsid w:val="00BB0062"/>
    <w:rsid w:val="00BB5240"/>
    <w:rsid w:val="00BD57D2"/>
    <w:rsid w:val="00BD6471"/>
    <w:rsid w:val="00BE0AE8"/>
    <w:rsid w:val="00BE1B5B"/>
    <w:rsid w:val="00BE35A0"/>
    <w:rsid w:val="00C061E0"/>
    <w:rsid w:val="00C11094"/>
    <w:rsid w:val="00C13D4D"/>
    <w:rsid w:val="00C17AD5"/>
    <w:rsid w:val="00C230E6"/>
    <w:rsid w:val="00C2768D"/>
    <w:rsid w:val="00C27BB6"/>
    <w:rsid w:val="00C3188D"/>
    <w:rsid w:val="00C36B15"/>
    <w:rsid w:val="00C46F7D"/>
    <w:rsid w:val="00C51429"/>
    <w:rsid w:val="00C60DC3"/>
    <w:rsid w:val="00C637F0"/>
    <w:rsid w:val="00C66D82"/>
    <w:rsid w:val="00C86D9C"/>
    <w:rsid w:val="00C922F2"/>
    <w:rsid w:val="00C9374B"/>
    <w:rsid w:val="00CA0BB1"/>
    <w:rsid w:val="00CA11B0"/>
    <w:rsid w:val="00CA3FD8"/>
    <w:rsid w:val="00CA6B98"/>
    <w:rsid w:val="00CB0012"/>
    <w:rsid w:val="00CB63CD"/>
    <w:rsid w:val="00CC1719"/>
    <w:rsid w:val="00CC30D5"/>
    <w:rsid w:val="00CC3787"/>
    <w:rsid w:val="00CD5F73"/>
    <w:rsid w:val="00CD6401"/>
    <w:rsid w:val="00CD7DCF"/>
    <w:rsid w:val="00CE3167"/>
    <w:rsid w:val="00D01723"/>
    <w:rsid w:val="00D05B6A"/>
    <w:rsid w:val="00D1584A"/>
    <w:rsid w:val="00D24E96"/>
    <w:rsid w:val="00D45665"/>
    <w:rsid w:val="00D53413"/>
    <w:rsid w:val="00D67C5A"/>
    <w:rsid w:val="00D859C3"/>
    <w:rsid w:val="00D867B2"/>
    <w:rsid w:val="00DC2A47"/>
    <w:rsid w:val="00DE50CC"/>
    <w:rsid w:val="00DF280C"/>
    <w:rsid w:val="00E03E2E"/>
    <w:rsid w:val="00E26816"/>
    <w:rsid w:val="00E51BF6"/>
    <w:rsid w:val="00E54D25"/>
    <w:rsid w:val="00E5597B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B4201"/>
    <w:rsid w:val="00EB6455"/>
    <w:rsid w:val="00EC6AC9"/>
    <w:rsid w:val="00ED0BBB"/>
    <w:rsid w:val="00EE5DB8"/>
    <w:rsid w:val="00F00205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0ADF"/>
    <w:rsid w:val="00FB38D8"/>
    <w:rsid w:val="00FC0182"/>
    <w:rsid w:val="00FC5791"/>
    <w:rsid w:val="00FC617B"/>
    <w:rsid w:val="00FD29F8"/>
    <w:rsid w:val="00FE21FA"/>
    <w:rsid w:val="00FE5070"/>
    <w:rsid w:val="00FE59D4"/>
    <w:rsid w:val="00FF4C6B"/>
    <w:rsid w:val="00F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58AFCF"/>
  <w15:docId w15:val="{54BFE74D-7B35-4DC0-839D-D2BC4F5D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Heading1">
    <w:name w:val="heading 1"/>
    <w:basedOn w:val="Normal"/>
    <w:next w:val="Normal"/>
    <w:link w:val="Heading1Cha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yperlink">
    <w:name w:val="Hyperlink"/>
    <w:uiPriority w:val="99"/>
    <w:unhideWhenUsed/>
    <w:rsid w:val="002A6634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Heading1Char">
    <w:name w:val="Heading 1 Char"/>
    <w:basedOn w:val="DefaultParagraphFont"/>
    <w:link w:val="Heading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C922F2"/>
    <w:pPr>
      <w:pBdr>
        <w:bottom w:val="single" w:sz="8" w:space="4" w:color="4F81BD" w:themeColor="accent1"/>
      </w:pBdr>
      <w:spacing w:before="480"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C922F2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DefaultParagraphFont"/>
    <w:rsid w:val="00EB0E28"/>
  </w:style>
  <w:style w:type="character" w:customStyle="1" w:styleId="hps">
    <w:name w:val="hps"/>
    <w:basedOn w:val="DefaultParagraphFont"/>
    <w:rsid w:val="00EB0E28"/>
  </w:style>
  <w:style w:type="character" w:customStyle="1" w:styleId="Heading2Char">
    <w:name w:val="Heading 2 Char"/>
    <w:basedOn w:val="DefaultParagraphFont"/>
    <w:link w:val="Heading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Header">
    <w:name w:val="header"/>
    <w:basedOn w:val="Normal"/>
    <w:link w:val="Head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E0A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0A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0A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DefaultParagraphFont"/>
    <w:rsid w:val="00D1584A"/>
  </w:style>
  <w:style w:type="character" w:styleId="Strong">
    <w:name w:val="Strong"/>
    <w:basedOn w:val="DefaultParagraphFont"/>
    <w:uiPriority w:val="22"/>
    <w:qFormat/>
    <w:rsid w:val="00C061E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55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inphar.pt/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fenix.ist.utl.pt/cursos/meft" TargetMode="External"/><Relationship Id="rId39" Type="http://schemas.openxmlformats.org/officeDocument/2006/relationships/hyperlink" Target="http://www.verbumdei.org/" TargetMode="External"/><Relationship Id="rId21" Type="http://schemas.openxmlformats.org/officeDocument/2006/relationships/hyperlink" Target="https://www.everis.com/portugal/pt-pt/home-pt" TargetMode="External"/><Relationship Id="rId34" Type="http://schemas.openxmlformats.org/officeDocument/2006/relationships/package" Target="embeddings/Microsoft_Excel_Worksheet.xlsx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acebook.com/emporiodoconhecimento.lisboa" TargetMode="External"/><Relationship Id="rId20" Type="http://schemas.openxmlformats.org/officeDocument/2006/relationships/hyperlink" Target="http://science4you.pt/" TargetMode="External"/><Relationship Id="rId29" Type="http://schemas.openxmlformats.org/officeDocument/2006/relationships/hyperlink" Target="http://www.ist.utl.pt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npparibas.pt" TargetMode="External"/><Relationship Id="rId24" Type="http://schemas.openxmlformats.org/officeDocument/2006/relationships/hyperlink" Target="http://www.ist.utl.pt/" TargetMode="External"/><Relationship Id="rId32" Type="http://schemas.openxmlformats.org/officeDocument/2006/relationships/hyperlink" Target="http://science4you.pt/" TargetMode="External"/><Relationship Id="rId37" Type="http://schemas.openxmlformats.org/officeDocument/2006/relationships/hyperlink" Target="http://www.nfist.pt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museubordalopinheiro.pt/" TargetMode="External"/><Relationship Id="rId23" Type="http://schemas.openxmlformats.org/officeDocument/2006/relationships/hyperlink" Target="https://fenix.ist.utl.pt/cursos/meft" TargetMode="External"/><Relationship Id="rId28" Type="http://schemas.openxmlformats.org/officeDocument/2006/relationships/hyperlink" Target="http://www.ist.utl.pt/" TargetMode="External"/><Relationship Id="rId36" Type="http://schemas.openxmlformats.org/officeDocument/2006/relationships/hyperlink" Target="http://www.nfist.pt/" TargetMode="External"/><Relationship Id="rId10" Type="http://schemas.openxmlformats.org/officeDocument/2006/relationships/hyperlink" Target="mailto:jorgemiguelsabino@gmail.com" TargetMode="External"/><Relationship Id="rId19" Type="http://schemas.openxmlformats.org/officeDocument/2006/relationships/hyperlink" Target="http://www.lip.pt/" TargetMode="External"/><Relationship Id="rId31" Type="http://schemas.openxmlformats.org/officeDocument/2006/relationships/hyperlink" Target="http://upaje.p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premium-minds.com/" TargetMode="External"/><Relationship Id="rId22" Type="http://schemas.openxmlformats.org/officeDocument/2006/relationships/hyperlink" Target="https://fenix.ist.utl.pt/cursos/meft" TargetMode="External"/><Relationship Id="rId27" Type="http://schemas.openxmlformats.org/officeDocument/2006/relationships/hyperlink" Target="https://fenix.ist.utl.pt/cursos/meft" TargetMode="External"/><Relationship Id="rId30" Type="http://schemas.openxmlformats.org/officeDocument/2006/relationships/hyperlink" Target="http://www.fablabedp.edp.pt/pt" TargetMode="External"/><Relationship Id="rId35" Type="http://schemas.openxmlformats.org/officeDocument/2006/relationships/hyperlink" Target="http://europass.cedefop.europa.eu/LanguageSelfAssessmentGrid/pt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s://www.empark.com/pt/pt/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www.ist.utl.pt/" TargetMode="External"/><Relationship Id="rId33" Type="http://schemas.openxmlformats.org/officeDocument/2006/relationships/image" Target="media/image2.emf"/><Relationship Id="rId38" Type="http://schemas.openxmlformats.org/officeDocument/2006/relationships/hyperlink" Target="http://www.candeia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D993A-7FB6-4D90-98E0-23BFD6DBE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1252</Words>
  <Characters>6764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8001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36</cp:revision>
  <cp:lastPrinted>2019-07-10T00:06:00Z</cp:lastPrinted>
  <dcterms:created xsi:type="dcterms:W3CDTF">2015-07-01T16:40:00Z</dcterms:created>
  <dcterms:modified xsi:type="dcterms:W3CDTF">2019-07-10T00:07:00Z</dcterms:modified>
</cp:coreProperties>
</file>