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DC0DA9" w:rsidR="00050654" w:rsidRPr="00E5782D" w:rsidRDefault="00000000">
      <w:pPr>
        <w:pStyle w:val="Ttulo"/>
        <w:rPr>
          <w:lang w:val="pt-PT"/>
        </w:rPr>
      </w:pPr>
      <w:bookmarkStart w:id="0" w:name="_12azhjoz4mj2" w:colFirst="0" w:colLast="0"/>
      <w:bookmarkEnd w:id="0"/>
      <w:r w:rsidRPr="00E5782D">
        <w:rPr>
          <w:lang w:val="pt-PT"/>
        </w:rPr>
        <w:t>Relatório de Projeto B do grupo IPM</w:t>
      </w:r>
      <w:r w:rsidR="00E5782D">
        <w:rPr>
          <w:lang w:val="pt-PT"/>
        </w:rPr>
        <w:t>002</w:t>
      </w:r>
    </w:p>
    <w:p w14:paraId="00000002" w14:textId="20F9BDFE" w:rsidR="00050654" w:rsidRPr="00E5782D" w:rsidRDefault="00E5782D">
      <w:pPr>
        <w:rPr>
          <w:lang w:val="pt-PT"/>
        </w:rPr>
      </w:pPr>
      <w:r>
        <w:rPr>
          <w:lang w:val="pt-PT"/>
        </w:rPr>
        <w:t>João Silvestre</w:t>
      </w:r>
      <w:r w:rsidRPr="00E5782D">
        <w:rPr>
          <w:lang w:val="pt-PT"/>
        </w:rPr>
        <w:t xml:space="preserve">, </w:t>
      </w:r>
      <w:r>
        <w:rPr>
          <w:lang w:val="pt-PT"/>
        </w:rPr>
        <w:t>51629</w:t>
      </w:r>
      <w:r w:rsidRPr="00E5782D">
        <w:rPr>
          <w:lang w:val="pt-PT"/>
        </w:rPr>
        <w:t xml:space="preserve">, </w:t>
      </w:r>
      <w:r>
        <w:rPr>
          <w:lang w:val="pt-PT"/>
        </w:rPr>
        <w:t>fc51629</w:t>
      </w:r>
      <w:r w:rsidR="00D779DC">
        <w:rPr>
          <w:lang w:val="pt-PT"/>
        </w:rPr>
        <w:t>@alunos.ciencias.ulisboa.pt</w:t>
      </w:r>
    </w:p>
    <w:p w14:paraId="00000004" w14:textId="1666DE54" w:rsidR="00050654" w:rsidRPr="00E5782D" w:rsidRDefault="00D779DC">
      <w:pPr>
        <w:rPr>
          <w:lang w:val="pt-PT"/>
        </w:rPr>
      </w:pPr>
      <w:r>
        <w:rPr>
          <w:lang w:val="pt-PT"/>
        </w:rPr>
        <w:t>André Mesquita</w:t>
      </w:r>
      <w:r w:rsidR="00000000" w:rsidRPr="00E5782D">
        <w:rPr>
          <w:lang w:val="pt-PT"/>
        </w:rPr>
        <w:t xml:space="preserve">, </w:t>
      </w:r>
      <w:r>
        <w:rPr>
          <w:lang w:val="pt-PT"/>
        </w:rPr>
        <w:t>62359</w:t>
      </w:r>
      <w:r w:rsidR="00000000" w:rsidRPr="00E5782D">
        <w:rPr>
          <w:lang w:val="pt-PT"/>
        </w:rPr>
        <w:t xml:space="preserve">, </w:t>
      </w:r>
      <w:r>
        <w:rPr>
          <w:lang w:val="pt-PT"/>
        </w:rPr>
        <w:t>fc62359@alunos.ciencias.ulisboa.pt</w:t>
      </w:r>
    </w:p>
    <w:p w14:paraId="00000005" w14:textId="77777777" w:rsidR="00050654" w:rsidRPr="00E5782D" w:rsidRDefault="00050654">
      <w:pPr>
        <w:rPr>
          <w:lang w:val="pt-PT"/>
        </w:rPr>
      </w:pPr>
    </w:p>
    <w:p w14:paraId="4173E02C" w14:textId="77777777" w:rsidR="00065373" w:rsidRDefault="00000000">
      <w:pPr>
        <w:pStyle w:val="Ttulo1"/>
        <w:rPr>
          <w:lang w:val="pt-PT"/>
        </w:rPr>
      </w:pPr>
      <w:bookmarkStart w:id="1" w:name="_y6i2hx826kcn" w:colFirst="0" w:colLast="0"/>
      <w:bookmarkEnd w:id="1"/>
      <w:r w:rsidRPr="00E5782D">
        <w:rPr>
          <w:lang w:val="pt-PT"/>
        </w:rPr>
        <w:t>Introdução</w:t>
      </w:r>
      <w:bookmarkStart w:id="2" w:name="_l6kv2vai4hyn" w:colFirst="0" w:colLast="0"/>
      <w:bookmarkEnd w:id="2"/>
    </w:p>
    <w:p w14:paraId="15C376CF" w14:textId="55E60405" w:rsidR="00065373" w:rsidRPr="000A5D0F" w:rsidRDefault="00065373" w:rsidP="000A5D0F">
      <w:pPr>
        <w:jc w:val="both"/>
        <w:rPr>
          <w:lang w:val="pt-PT"/>
        </w:rPr>
      </w:pPr>
      <w:r w:rsidRPr="00065373">
        <w:rPr>
          <w:lang w:val="pt-PT"/>
        </w:rPr>
        <w:t xml:space="preserve">Este projeto insere-se no contexto da avaliação e melhoria da eficiência de tarefas de seleção em interfaces pessoa-máquina, tendo como base a aplicação </w:t>
      </w:r>
      <w:r w:rsidR="000A5D0F">
        <w:rPr>
          <w:lang w:val="pt-PT"/>
        </w:rPr>
        <w:t>“</w:t>
      </w:r>
      <w:proofErr w:type="spellStart"/>
      <w:r w:rsidRPr="00065373">
        <w:rPr>
          <w:lang w:val="pt-PT"/>
        </w:rPr>
        <w:t>Click</w:t>
      </w:r>
      <w:proofErr w:type="spellEnd"/>
      <w:r w:rsidRPr="00065373">
        <w:rPr>
          <w:lang w:val="pt-PT"/>
        </w:rPr>
        <w:t xml:space="preserve"> </w:t>
      </w:r>
      <w:proofErr w:type="spellStart"/>
      <w:r w:rsidRPr="00065373">
        <w:rPr>
          <w:lang w:val="pt-PT"/>
        </w:rPr>
        <w:t>the</w:t>
      </w:r>
      <w:proofErr w:type="spellEnd"/>
      <w:r w:rsidRPr="00065373">
        <w:rPr>
          <w:lang w:val="pt-PT"/>
        </w:rPr>
        <w:t xml:space="preserve"> Target</w:t>
      </w:r>
      <w:r w:rsidR="000A5D0F">
        <w:rPr>
          <w:lang w:val="pt-PT"/>
        </w:rPr>
        <w:t>”</w:t>
      </w:r>
      <w:r w:rsidRPr="00065373">
        <w:rPr>
          <w:lang w:val="pt-PT"/>
        </w:rPr>
        <w:t xml:space="preserve">, cujo objetivo central é permitir aos utilizadores selecionar alvos de forma rápida e precisa. </w:t>
      </w:r>
      <w:r w:rsidR="000A5D0F">
        <w:rPr>
          <w:lang w:val="pt-PT"/>
        </w:rPr>
        <w:t xml:space="preserve">Desta forma, partindo dos problemas identificados no enunciado, foram introduzidas alterações visuais, auditivas e de interação com o propósito de reduzir o esforço cognitivo e orientar a atenção dos utilizadores para efetuar a tarefa com sucesso, melhorando a eficiência sem comprometer a eficácia. </w:t>
      </w:r>
      <w:r w:rsidRPr="00065373">
        <w:rPr>
          <w:lang w:val="pt-PT"/>
        </w:rPr>
        <w:t>O objetivo deste estudo é, assim, analisar de forma quantitativa</w:t>
      </w:r>
      <w:r w:rsidR="000A5D0F">
        <w:rPr>
          <w:lang w:val="pt-PT"/>
        </w:rPr>
        <w:t xml:space="preserve"> </w:t>
      </w:r>
      <w:r w:rsidRPr="00065373">
        <w:rPr>
          <w:lang w:val="pt-PT"/>
        </w:rPr>
        <w:t>se estas alterações conduzem a melhorias significativas no desempenho dos utilizadores, em linha com os princípios clássicos de usabilidade</w:t>
      </w:r>
      <w:r w:rsidR="0085101B">
        <w:rPr>
          <w:lang w:val="pt-PT"/>
        </w:rPr>
        <w:t>.</w:t>
      </w:r>
    </w:p>
    <w:p w14:paraId="00000008" w14:textId="71885220" w:rsidR="00050654" w:rsidRPr="00E5782D" w:rsidRDefault="00000000">
      <w:pPr>
        <w:pStyle w:val="Ttulo1"/>
        <w:rPr>
          <w:lang w:val="pt-PT"/>
        </w:rPr>
      </w:pPr>
      <w:r w:rsidRPr="00E5782D">
        <w:rPr>
          <w:lang w:val="pt-PT"/>
        </w:rPr>
        <w:t>Desenho da solução</w:t>
      </w:r>
    </w:p>
    <w:p w14:paraId="40CDFE60" w14:textId="74350C14" w:rsidR="00065373" w:rsidRPr="0085101B" w:rsidRDefault="0085101B" w:rsidP="0085101B">
      <w:pPr>
        <w:jc w:val="both"/>
        <w:rPr>
          <w:u w:val="single"/>
          <w:lang w:val="pt-PT"/>
        </w:rPr>
      </w:pPr>
      <w:r>
        <w:rPr>
          <w:lang w:val="pt-PT"/>
        </w:rPr>
        <w:t xml:space="preserve">Fizemos um conjunto </w:t>
      </w:r>
      <w:r w:rsidR="00065373" w:rsidRPr="00065373">
        <w:rPr>
          <w:lang w:val="pt-PT"/>
        </w:rPr>
        <w:t xml:space="preserve">de alterações à forma como os alvos e a interação são apresentados, com o objetivo de aumentar simultaneamente a eficácia e a eficiência da tarefa de seleção. Em particular, introduzimos o realce explícito do alvo atual (a verde, com indicação numérica) e do alvo seguinte (a amarelo), explorando a informação antecipada disponibilizada pelo sistema para orientar a atenção do utilizador e reduzir o tempo de procura visual. Adicionalmente, o alvo atual é temporariamente maximizado, enquanto os restantes são minimizados, reforçando a hierarquia visual e diminuindo a interferência de estímulos irrelevantes. Complementarmente, foram integrados sinais auditivos distintos para sucessos, erros e falhas, bem como alterações ao cursor (tamanho e cor) e um ligeiro zoom-out da grelha. De forma geral, todas as alterações foram concebidas à luz de princípios de usabilidade e de </w:t>
      </w:r>
      <w:r>
        <w:rPr>
          <w:lang w:val="pt-PT"/>
        </w:rPr>
        <w:t>interface</w:t>
      </w:r>
      <w:r w:rsidR="00065373" w:rsidRPr="00065373">
        <w:rPr>
          <w:lang w:val="pt-PT"/>
        </w:rPr>
        <w:t xml:space="preserve"> pessoa-máquina</w:t>
      </w:r>
      <w:r>
        <w:rPr>
          <w:lang w:val="pt-PT"/>
        </w:rPr>
        <w:t>.</w:t>
      </w:r>
    </w:p>
    <w:p w14:paraId="0000000A" w14:textId="249B6943" w:rsidR="00050654" w:rsidRDefault="00000000">
      <w:pPr>
        <w:pStyle w:val="Ttulo2"/>
        <w:rPr>
          <w:lang w:val="pt-PT"/>
        </w:rPr>
      </w:pPr>
      <w:bookmarkStart w:id="3" w:name="_vjeazqgwy0el" w:colFirst="0" w:colLast="0"/>
      <w:bookmarkEnd w:id="3"/>
      <w:r w:rsidRPr="00E5782D">
        <w:rPr>
          <w:lang w:val="pt-PT"/>
        </w:rPr>
        <w:t xml:space="preserve">Alteração 1: </w:t>
      </w:r>
      <w:proofErr w:type="spellStart"/>
      <w:r w:rsidR="00BB3E18">
        <w:rPr>
          <w:lang w:val="pt-PT"/>
        </w:rPr>
        <w:t>Highlight</w:t>
      </w:r>
      <w:proofErr w:type="spellEnd"/>
      <w:r w:rsidR="00BB3E18">
        <w:rPr>
          <w:lang w:val="pt-PT"/>
        </w:rPr>
        <w:t xml:space="preserve"> do alvo atual (verde com nº 1)</w:t>
      </w:r>
    </w:p>
    <w:p w14:paraId="0A3D8932" w14:textId="79E2E782" w:rsidR="00BB3E18" w:rsidRPr="00E5782D" w:rsidRDefault="00BB3E18" w:rsidP="00BB3E18">
      <w:pPr>
        <w:pStyle w:val="Ttulo2"/>
        <w:rPr>
          <w:lang w:val="pt-PT"/>
        </w:rPr>
      </w:pPr>
      <w:r w:rsidRPr="00E5782D">
        <w:rPr>
          <w:lang w:val="pt-PT"/>
        </w:rPr>
        <w:t xml:space="preserve">Alteração </w:t>
      </w:r>
      <w:r>
        <w:rPr>
          <w:lang w:val="pt-PT"/>
        </w:rPr>
        <w:t>2</w:t>
      </w:r>
      <w:r w:rsidRPr="00E5782D">
        <w:rPr>
          <w:lang w:val="pt-PT"/>
        </w:rPr>
        <w:t xml:space="preserve">: </w:t>
      </w:r>
      <w:proofErr w:type="spellStart"/>
      <w:r>
        <w:rPr>
          <w:lang w:val="pt-PT"/>
        </w:rPr>
        <w:t>Highlight</w:t>
      </w:r>
      <w:proofErr w:type="spellEnd"/>
      <w:r>
        <w:rPr>
          <w:lang w:val="pt-PT"/>
        </w:rPr>
        <w:t xml:space="preserve"> do próximo alvo (amarelo com nº 2)</w:t>
      </w:r>
    </w:p>
    <w:p w14:paraId="75C4FFDA" w14:textId="7E9DEAAB" w:rsidR="00BB3E18" w:rsidRPr="00E5782D" w:rsidRDefault="00BB3E18" w:rsidP="00BB3E18">
      <w:pPr>
        <w:rPr>
          <w:lang w:val="pt-PT"/>
        </w:rPr>
      </w:pPr>
      <w:proofErr w:type="spellStart"/>
      <w:r>
        <w:rPr>
          <w:lang w:val="pt-PT"/>
        </w:rPr>
        <w:t>Highlight</w:t>
      </w:r>
      <w:proofErr w:type="spellEnd"/>
      <w:r>
        <w:rPr>
          <w:lang w:val="pt-PT"/>
        </w:rPr>
        <w:t xml:space="preserve"> do próximo alvo em </w:t>
      </w:r>
      <w:proofErr w:type="spellStart"/>
      <w:r>
        <w:rPr>
          <w:lang w:val="pt-PT"/>
        </w:rPr>
        <w:t>amerelo</w:t>
      </w:r>
      <w:proofErr w:type="spellEnd"/>
      <w:r>
        <w:rPr>
          <w:lang w:val="pt-PT"/>
        </w:rPr>
        <w:t>.</w:t>
      </w:r>
    </w:p>
    <w:p w14:paraId="1B14DBB6" w14:textId="77777777" w:rsidR="00BB3E18" w:rsidRDefault="00BB3E18">
      <w:pPr>
        <w:rPr>
          <w:lang w:val="pt-PT"/>
        </w:rPr>
      </w:pPr>
    </w:p>
    <w:p w14:paraId="0A07DE6F" w14:textId="4D009672" w:rsidR="00BB3E18" w:rsidRPr="00E5782D" w:rsidRDefault="00BB3E18" w:rsidP="00BB3E18">
      <w:pPr>
        <w:pStyle w:val="Ttulo2"/>
        <w:rPr>
          <w:lang w:val="pt-PT"/>
        </w:rPr>
      </w:pPr>
      <w:r w:rsidRPr="00E5782D">
        <w:rPr>
          <w:lang w:val="pt-PT"/>
        </w:rPr>
        <w:t xml:space="preserve">Alteração </w:t>
      </w:r>
      <w:r>
        <w:rPr>
          <w:lang w:val="pt-PT"/>
        </w:rPr>
        <w:t>3</w:t>
      </w:r>
      <w:r w:rsidRPr="00E5782D">
        <w:rPr>
          <w:lang w:val="pt-PT"/>
        </w:rPr>
        <w:t xml:space="preserve">: </w:t>
      </w:r>
      <w:r>
        <w:rPr>
          <w:lang w:val="pt-PT"/>
        </w:rPr>
        <w:t>Maximização do alvo atual</w:t>
      </w:r>
    </w:p>
    <w:p w14:paraId="48B80B36" w14:textId="77777777" w:rsidR="00A77A8E" w:rsidRDefault="00A77A8E" w:rsidP="00A77A8E">
      <w:pPr>
        <w:jc w:val="both"/>
        <w:rPr>
          <w:lang w:val="pt-PT"/>
        </w:rPr>
      </w:pPr>
      <w:r>
        <w:rPr>
          <w:lang w:val="pt-PT"/>
        </w:rPr>
        <w:t xml:space="preserve">A primeira alteração que fizemos foi maximizar o alvo atual. A ideia por detrás desta alteração prende-se com o facto de que, ao aumentarmos o tamanho do alvo para o tamanho máximo da célula em que se insere, dá uma margem de sucesso de 100% ao utilizador desde que ele clique em qualquer ponto dentro da célula. De um ponto de vista teórico, esta alteração representa uma aplicação prática da Lei de </w:t>
      </w:r>
      <w:proofErr w:type="spellStart"/>
      <w:r>
        <w:rPr>
          <w:lang w:val="pt-PT"/>
        </w:rPr>
        <w:t>Fitts</w:t>
      </w:r>
      <w:proofErr w:type="spellEnd"/>
      <w:r>
        <w:rPr>
          <w:lang w:val="pt-PT"/>
        </w:rPr>
        <w:t xml:space="preserve"> (alvos maiores tendem a ser mais fáceis de clicar).</w:t>
      </w:r>
    </w:p>
    <w:p w14:paraId="5792E119" w14:textId="77777777" w:rsidR="00A77A8E" w:rsidRDefault="00A77A8E" w:rsidP="00A77A8E">
      <w:pPr>
        <w:rPr>
          <w:lang w:val="pt-PT"/>
        </w:rPr>
      </w:pPr>
      <w:r w:rsidRPr="00E5782D">
        <w:rPr>
          <w:lang w:val="pt-PT"/>
        </w:rPr>
        <w:t>&lt;Descrição detalhada da alteração&gt;&lt;Qual o seu racional?&gt;&lt;Se possível, suportar a alteração com uma referência bibliográfica&gt;&lt;Se possível, apresentar uma ilustração/diagrama da alteração&gt;</w:t>
      </w:r>
    </w:p>
    <w:p w14:paraId="1EA7BBDA" w14:textId="77777777" w:rsidR="00065373" w:rsidRDefault="00065373">
      <w:pPr>
        <w:rPr>
          <w:lang w:val="pt-PT"/>
        </w:rPr>
      </w:pPr>
    </w:p>
    <w:p w14:paraId="1B5E7CC8" w14:textId="75DD6FCD" w:rsidR="00065373" w:rsidRPr="00E5782D" w:rsidRDefault="00065373" w:rsidP="00065373">
      <w:pPr>
        <w:pStyle w:val="Ttulo2"/>
        <w:rPr>
          <w:lang w:val="pt-PT"/>
        </w:rPr>
      </w:pPr>
      <w:r w:rsidRPr="00E5782D">
        <w:rPr>
          <w:lang w:val="pt-PT"/>
        </w:rPr>
        <w:lastRenderedPageBreak/>
        <w:t xml:space="preserve">Alteração </w:t>
      </w:r>
      <w:r>
        <w:rPr>
          <w:lang w:val="pt-PT"/>
        </w:rPr>
        <w:t>4</w:t>
      </w:r>
      <w:r w:rsidRPr="00E5782D">
        <w:rPr>
          <w:lang w:val="pt-PT"/>
        </w:rPr>
        <w:t xml:space="preserve">: </w:t>
      </w:r>
      <w:r>
        <w:rPr>
          <w:lang w:val="pt-PT"/>
        </w:rPr>
        <w:t>Minimização dos outros alvos</w:t>
      </w:r>
    </w:p>
    <w:p w14:paraId="77C9D551" w14:textId="77777777" w:rsidR="00A77A8E" w:rsidRDefault="00A77A8E" w:rsidP="00A77A8E">
      <w:pPr>
        <w:rPr>
          <w:lang w:val="pt-PT"/>
        </w:rPr>
      </w:pPr>
      <w:r>
        <w:rPr>
          <w:lang w:val="pt-PT"/>
        </w:rPr>
        <w:t xml:space="preserve">A segunda alteração foi minimizar o tamanho dos alvos que não são o alvo atual (até ao limite mínimo imposto pelo enunciado). Mais uma vez, esta alteração representa uma aplicação prática da Lei de </w:t>
      </w:r>
      <w:proofErr w:type="spellStart"/>
      <w:r>
        <w:rPr>
          <w:lang w:val="pt-PT"/>
        </w:rPr>
        <w:t>Fitts</w:t>
      </w:r>
      <w:proofErr w:type="spellEnd"/>
      <w:r>
        <w:rPr>
          <w:lang w:val="pt-PT"/>
        </w:rPr>
        <w:t>. Na realidade, o que esta alteração faz é reduzir significativamente a margem de erro do utilizador, visto que o alvo que resultaria numa “</w:t>
      </w:r>
      <w:proofErr w:type="spellStart"/>
      <w:r>
        <w:rPr>
          <w:lang w:val="pt-PT"/>
        </w:rPr>
        <w:t>failure</w:t>
      </w:r>
      <w:proofErr w:type="spellEnd"/>
      <w:r>
        <w:rPr>
          <w:lang w:val="pt-PT"/>
        </w:rPr>
        <w:t>” é o mais pequeno possível. Consequentemente fazendo com que esta alteração seja</w:t>
      </w:r>
    </w:p>
    <w:p w14:paraId="2225B35B" w14:textId="77777777" w:rsidR="00065373" w:rsidRPr="00E5782D" w:rsidRDefault="00065373">
      <w:pPr>
        <w:rPr>
          <w:lang w:val="pt-PT"/>
        </w:rPr>
      </w:pPr>
    </w:p>
    <w:p w14:paraId="0000000C" w14:textId="4CE00C56" w:rsidR="00050654" w:rsidRPr="00E5782D" w:rsidRDefault="00000000" w:rsidP="009C3EC5">
      <w:pPr>
        <w:pStyle w:val="Ttulo2"/>
        <w:rPr>
          <w:lang w:val="pt-PT"/>
        </w:rPr>
      </w:pPr>
      <w:bookmarkStart w:id="4" w:name="_3505py8iviif" w:colFirst="0" w:colLast="0"/>
      <w:bookmarkEnd w:id="4"/>
      <w:r w:rsidRPr="00E5782D">
        <w:rPr>
          <w:lang w:val="pt-PT"/>
        </w:rPr>
        <w:t xml:space="preserve">Alteração </w:t>
      </w:r>
      <w:r w:rsidR="00065373">
        <w:rPr>
          <w:lang w:val="pt-PT"/>
        </w:rPr>
        <w:t>5</w:t>
      </w:r>
      <w:r w:rsidRPr="00E5782D">
        <w:rPr>
          <w:lang w:val="pt-PT"/>
        </w:rPr>
        <w:t xml:space="preserve">: </w:t>
      </w:r>
      <w:r w:rsidR="009C3EC5">
        <w:rPr>
          <w:lang w:val="pt-PT"/>
        </w:rPr>
        <w:t>Play Tone</w:t>
      </w:r>
    </w:p>
    <w:p w14:paraId="3EB1C993" w14:textId="61605F7C" w:rsidR="00BB3E18" w:rsidRDefault="009C3EC5" w:rsidP="009C3EC5">
      <w:pPr>
        <w:rPr>
          <w:lang w:val="pt-PT"/>
        </w:rPr>
      </w:pPr>
      <w:r>
        <w:rPr>
          <w:lang w:val="pt-PT"/>
        </w:rPr>
        <w:t>A primeira alteração que fizemos foi tocar um tom (</w:t>
      </w:r>
      <w:proofErr w:type="spellStart"/>
      <w:r>
        <w:rPr>
          <w:lang w:val="pt-PT"/>
        </w:rPr>
        <w:t>Goal</w:t>
      </w:r>
      <w:proofErr w:type="spellEnd"/>
      <w:r>
        <w:rPr>
          <w:lang w:val="pt-PT"/>
        </w:rPr>
        <w:t xml:space="preserve"> Tone ou Fail Tone)</w:t>
      </w:r>
    </w:p>
    <w:p w14:paraId="34D980FF" w14:textId="77777777" w:rsidR="00BB3E18" w:rsidRDefault="00BB3E18" w:rsidP="009C3EC5">
      <w:pPr>
        <w:rPr>
          <w:lang w:val="pt-PT"/>
        </w:rPr>
      </w:pPr>
    </w:p>
    <w:p w14:paraId="74467478" w14:textId="00A150C2" w:rsidR="00BB3E18" w:rsidRPr="00E5782D" w:rsidRDefault="00BB3E18" w:rsidP="00BB3E18">
      <w:pPr>
        <w:pStyle w:val="Ttulo2"/>
        <w:rPr>
          <w:lang w:val="pt-PT"/>
        </w:rPr>
      </w:pPr>
      <w:r w:rsidRPr="00E5782D">
        <w:rPr>
          <w:lang w:val="pt-PT"/>
        </w:rPr>
        <w:t xml:space="preserve">Alteração </w:t>
      </w:r>
      <w:r w:rsidR="00065373">
        <w:rPr>
          <w:lang w:val="pt-PT"/>
        </w:rPr>
        <w:t>6</w:t>
      </w:r>
      <w:r w:rsidRPr="00E5782D">
        <w:rPr>
          <w:lang w:val="pt-PT"/>
        </w:rPr>
        <w:t xml:space="preserve">: </w:t>
      </w:r>
      <w:r>
        <w:rPr>
          <w:lang w:val="pt-PT"/>
        </w:rPr>
        <w:t>Alteração do cursor e da sua cor</w:t>
      </w:r>
    </w:p>
    <w:p w14:paraId="4DEF0280" w14:textId="77777777" w:rsidR="00BB3E18" w:rsidRDefault="00BB3E18" w:rsidP="00BB3E18">
      <w:pPr>
        <w:rPr>
          <w:lang w:val="pt-PT"/>
        </w:rPr>
      </w:pPr>
      <w:r>
        <w:rPr>
          <w:lang w:val="pt-PT"/>
        </w:rPr>
        <w:t>A primeira alteração que fizemos foi tocar um tom (</w:t>
      </w:r>
      <w:proofErr w:type="spellStart"/>
      <w:r>
        <w:rPr>
          <w:lang w:val="pt-PT"/>
        </w:rPr>
        <w:t>Goal</w:t>
      </w:r>
      <w:proofErr w:type="spellEnd"/>
      <w:r>
        <w:rPr>
          <w:lang w:val="pt-PT"/>
        </w:rPr>
        <w:t xml:space="preserve"> Tone ou Fail Tone)</w:t>
      </w:r>
    </w:p>
    <w:p w14:paraId="2288330C" w14:textId="77777777" w:rsidR="00BB3E18" w:rsidRDefault="00BB3E18" w:rsidP="009C3EC5">
      <w:pPr>
        <w:rPr>
          <w:lang w:val="pt-PT"/>
        </w:rPr>
      </w:pPr>
    </w:p>
    <w:p w14:paraId="057C731D" w14:textId="1C99B11D" w:rsidR="00BB3E18" w:rsidRPr="00BB3E18" w:rsidRDefault="00BB3E18" w:rsidP="00BB3E18">
      <w:pPr>
        <w:pStyle w:val="Ttulo2"/>
        <w:rPr>
          <w:u w:val="single"/>
          <w:lang w:val="pt-PT"/>
        </w:rPr>
      </w:pPr>
      <w:r w:rsidRPr="00E5782D">
        <w:rPr>
          <w:lang w:val="pt-PT"/>
        </w:rPr>
        <w:t xml:space="preserve">Alteração </w:t>
      </w:r>
      <w:r>
        <w:rPr>
          <w:lang w:val="pt-PT"/>
        </w:rPr>
        <w:t>7</w:t>
      </w:r>
      <w:r w:rsidRPr="00E5782D">
        <w:rPr>
          <w:lang w:val="pt-PT"/>
        </w:rPr>
        <w:t xml:space="preserve">: </w:t>
      </w:r>
      <w:proofErr w:type="spellStart"/>
      <w:r>
        <w:rPr>
          <w:lang w:val="pt-PT"/>
        </w:rPr>
        <w:t>Zoomout</w:t>
      </w:r>
      <w:proofErr w:type="spellEnd"/>
      <w:r>
        <w:rPr>
          <w:lang w:val="pt-PT"/>
        </w:rPr>
        <w:t xml:space="preserve"> ligeiro (90%)</w:t>
      </w:r>
    </w:p>
    <w:p w14:paraId="1258C9A6" w14:textId="77777777" w:rsidR="00BB3E18" w:rsidRDefault="00BB3E18" w:rsidP="00BB3E18">
      <w:pPr>
        <w:rPr>
          <w:lang w:val="pt-PT"/>
        </w:rPr>
      </w:pPr>
      <w:r>
        <w:rPr>
          <w:lang w:val="pt-PT"/>
        </w:rPr>
        <w:t>A primeira alteração que fizemos foi tocar um tom (</w:t>
      </w:r>
      <w:proofErr w:type="spellStart"/>
      <w:r>
        <w:rPr>
          <w:lang w:val="pt-PT"/>
        </w:rPr>
        <w:t>Goal</w:t>
      </w:r>
      <w:proofErr w:type="spellEnd"/>
      <w:r>
        <w:rPr>
          <w:lang w:val="pt-PT"/>
        </w:rPr>
        <w:t xml:space="preserve"> Tone ou Fail Tone)</w:t>
      </w:r>
    </w:p>
    <w:p w14:paraId="1624311A" w14:textId="77777777" w:rsidR="00BB3E18" w:rsidRDefault="00BB3E18" w:rsidP="00BB3E18">
      <w:pPr>
        <w:rPr>
          <w:lang w:val="pt-PT"/>
        </w:rPr>
      </w:pPr>
    </w:p>
    <w:p w14:paraId="156863C5" w14:textId="77777777" w:rsidR="00BB3E18" w:rsidRPr="00E5782D" w:rsidRDefault="00BB3E18" w:rsidP="009C3EC5">
      <w:pPr>
        <w:rPr>
          <w:lang w:val="pt-PT"/>
        </w:rPr>
      </w:pPr>
    </w:p>
    <w:p w14:paraId="0000000E" w14:textId="77777777" w:rsidR="00050654" w:rsidRPr="00E5782D" w:rsidRDefault="00000000">
      <w:pPr>
        <w:pStyle w:val="Ttulo1"/>
        <w:rPr>
          <w:lang w:val="pt-PT"/>
        </w:rPr>
      </w:pPr>
      <w:bookmarkStart w:id="5" w:name="_gc1qev710sgj" w:colFirst="0" w:colLast="0"/>
      <w:bookmarkEnd w:id="5"/>
      <w:r w:rsidRPr="00E5782D">
        <w:rPr>
          <w:lang w:val="pt-PT"/>
        </w:rPr>
        <w:t>Método</w:t>
      </w:r>
    </w:p>
    <w:p w14:paraId="0000000F" w14:textId="77777777" w:rsidR="00050654" w:rsidRPr="00E5782D" w:rsidRDefault="00000000">
      <w:pPr>
        <w:rPr>
          <w:lang w:val="pt-PT"/>
        </w:rPr>
      </w:pPr>
      <w:r w:rsidRPr="00E5782D">
        <w:rPr>
          <w:lang w:val="pt-PT"/>
        </w:rPr>
        <w:t>&lt;Ver exemplos de como preencher cada secção em  [1,2,3] &gt;</w:t>
      </w:r>
    </w:p>
    <w:p w14:paraId="00000010" w14:textId="77777777" w:rsidR="00050654" w:rsidRPr="00E5782D" w:rsidRDefault="00000000">
      <w:pPr>
        <w:pStyle w:val="Ttulo2"/>
        <w:rPr>
          <w:lang w:val="pt-PT"/>
        </w:rPr>
      </w:pPr>
      <w:bookmarkStart w:id="6" w:name="_bk4yza5vv8rr" w:colFirst="0" w:colLast="0"/>
      <w:bookmarkEnd w:id="6"/>
      <w:r w:rsidRPr="00E5782D">
        <w:rPr>
          <w:lang w:val="pt-PT"/>
        </w:rPr>
        <w:t>Participantes</w:t>
      </w:r>
    </w:p>
    <w:p w14:paraId="00000011" w14:textId="77777777" w:rsidR="00050654" w:rsidRPr="00E5782D" w:rsidRDefault="00000000">
      <w:pPr>
        <w:rPr>
          <w:lang w:val="pt-PT"/>
        </w:rPr>
      </w:pPr>
      <w:r w:rsidRPr="00E5782D">
        <w:rPr>
          <w:lang w:val="pt-PT"/>
        </w:rPr>
        <w:t>&lt;Descrever os participantes, para ambas as condições (número de participantes, e idades: Semana 2&gt;</w:t>
      </w:r>
    </w:p>
    <w:p w14:paraId="00000012" w14:textId="77777777" w:rsidR="00050654" w:rsidRPr="00E5782D" w:rsidRDefault="00000000">
      <w:pPr>
        <w:pStyle w:val="Ttulo2"/>
        <w:rPr>
          <w:lang w:val="pt-PT"/>
        </w:rPr>
      </w:pPr>
      <w:bookmarkStart w:id="7" w:name="_qek89cedz4kk" w:colFirst="0" w:colLast="0"/>
      <w:bookmarkEnd w:id="7"/>
      <w:r w:rsidRPr="00E5782D">
        <w:rPr>
          <w:lang w:val="pt-PT"/>
        </w:rPr>
        <w:t>Procedimento</w:t>
      </w:r>
    </w:p>
    <w:p w14:paraId="00000013" w14:textId="77777777" w:rsidR="00050654" w:rsidRPr="00E5782D" w:rsidRDefault="00000000">
      <w:pPr>
        <w:rPr>
          <w:lang w:val="pt-PT"/>
        </w:rPr>
      </w:pPr>
      <w:r w:rsidRPr="00E5782D">
        <w:rPr>
          <w:lang w:val="pt-PT"/>
        </w:rPr>
        <w:t>&lt;Descrever o procedimento que os participantes tiveram que realizar e considerações em relação à experiência em geral&gt;</w:t>
      </w:r>
    </w:p>
    <w:p w14:paraId="00000014" w14:textId="77777777" w:rsidR="00050654" w:rsidRPr="00E5782D" w:rsidRDefault="00050654">
      <w:pPr>
        <w:rPr>
          <w:lang w:val="pt-PT"/>
        </w:rPr>
      </w:pPr>
    </w:p>
    <w:p w14:paraId="00000015" w14:textId="77777777" w:rsidR="00050654" w:rsidRPr="00E5782D" w:rsidRDefault="00000000">
      <w:pPr>
        <w:pStyle w:val="Ttulo2"/>
        <w:rPr>
          <w:lang w:val="pt-PT"/>
        </w:rPr>
      </w:pPr>
      <w:bookmarkStart w:id="8" w:name="_tl1lrntzz001" w:colFirst="0" w:colLast="0"/>
      <w:bookmarkEnd w:id="8"/>
      <w:r w:rsidRPr="00E5782D">
        <w:rPr>
          <w:lang w:val="pt-PT"/>
        </w:rPr>
        <w:t>Medidas</w:t>
      </w:r>
    </w:p>
    <w:p w14:paraId="00000016" w14:textId="77777777" w:rsidR="00050654" w:rsidRPr="00E5782D" w:rsidRDefault="00000000">
      <w:pPr>
        <w:rPr>
          <w:lang w:val="pt-PT"/>
        </w:rPr>
      </w:pPr>
      <w:r w:rsidRPr="00E5782D">
        <w:rPr>
          <w:lang w:val="pt-PT"/>
        </w:rPr>
        <w:t>&lt;Quais as medidas recolhidas e analisadas&gt;</w:t>
      </w:r>
    </w:p>
    <w:p w14:paraId="00000017" w14:textId="77777777" w:rsidR="00050654" w:rsidRPr="00E5782D" w:rsidRDefault="00000000">
      <w:pPr>
        <w:pStyle w:val="Ttulo2"/>
        <w:rPr>
          <w:lang w:val="pt-PT"/>
        </w:rPr>
      </w:pPr>
      <w:bookmarkStart w:id="9" w:name="_v362iik645h3" w:colFirst="0" w:colLast="0"/>
      <w:bookmarkEnd w:id="9"/>
      <w:r w:rsidRPr="00E5782D">
        <w:rPr>
          <w:lang w:val="pt-PT"/>
        </w:rPr>
        <w:t>Desenho e Análise</w:t>
      </w:r>
    </w:p>
    <w:p w14:paraId="00000018" w14:textId="77777777" w:rsidR="00050654" w:rsidRPr="00E5782D" w:rsidRDefault="00000000">
      <w:pPr>
        <w:rPr>
          <w:lang w:val="pt-PT"/>
        </w:rPr>
      </w:pPr>
      <w:r w:rsidRPr="00E5782D">
        <w:rPr>
          <w:lang w:val="pt-PT"/>
        </w:rPr>
        <w:t xml:space="preserve">&lt;Qual o desenho do estudo: </w:t>
      </w:r>
      <w:proofErr w:type="spellStart"/>
      <w:r w:rsidRPr="00E5782D">
        <w:rPr>
          <w:lang w:val="pt-PT"/>
        </w:rPr>
        <w:t>inter</w:t>
      </w:r>
      <w:proofErr w:type="spellEnd"/>
      <w:r w:rsidRPr="00E5782D">
        <w:rPr>
          <w:lang w:val="pt-PT"/>
        </w:rPr>
        <w:t xml:space="preserve"> ou </w:t>
      </w:r>
      <w:proofErr w:type="spellStart"/>
      <w:r w:rsidRPr="00E5782D">
        <w:rPr>
          <w:lang w:val="pt-PT"/>
        </w:rPr>
        <w:t>intra</w:t>
      </w:r>
      <w:proofErr w:type="spellEnd"/>
      <w:r w:rsidRPr="00E5782D">
        <w:rPr>
          <w:lang w:val="pt-PT"/>
        </w:rPr>
        <w:t xml:space="preserve"> grupos? Porquê?&gt;</w:t>
      </w:r>
    </w:p>
    <w:p w14:paraId="00000019" w14:textId="77777777" w:rsidR="00050654" w:rsidRPr="00E5782D" w:rsidRDefault="00000000">
      <w:pPr>
        <w:pStyle w:val="Ttulo1"/>
        <w:rPr>
          <w:lang w:val="pt-PT"/>
        </w:rPr>
      </w:pPr>
      <w:bookmarkStart w:id="10" w:name="_ilqtaaihu09b" w:colFirst="0" w:colLast="0"/>
      <w:bookmarkEnd w:id="10"/>
      <w:r w:rsidRPr="00E5782D">
        <w:rPr>
          <w:lang w:val="pt-PT"/>
        </w:rPr>
        <w:lastRenderedPageBreak/>
        <w:t>Resultados</w:t>
      </w:r>
    </w:p>
    <w:p w14:paraId="0000001A" w14:textId="77777777" w:rsidR="00050654" w:rsidRPr="00E5782D" w:rsidRDefault="00000000">
      <w:pPr>
        <w:rPr>
          <w:lang w:val="pt-PT"/>
        </w:rPr>
      </w:pPr>
      <w:r w:rsidRPr="00E5782D">
        <w:rPr>
          <w:lang w:val="pt-PT"/>
        </w:rPr>
        <w:t xml:space="preserve">Nesta secção apresentamos os resultados obtidos. </w:t>
      </w:r>
    </w:p>
    <w:p w14:paraId="0000001B" w14:textId="77777777" w:rsidR="00050654" w:rsidRPr="00E5782D" w:rsidRDefault="00000000">
      <w:pPr>
        <w:pStyle w:val="Ttulo2"/>
        <w:rPr>
          <w:lang w:val="pt-PT"/>
        </w:rPr>
      </w:pPr>
      <w:bookmarkStart w:id="11" w:name="_2t52mc60zbl6" w:colFirst="0" w:colLast="0"/>
      <w:bookmarkEnd w:id="11"/>
      <w:r w:rsidRPr="00E5782D">
        <w:rPr>
          <w:lang w:val="pt-PT"/>
        </w:rPr>
        <w:t>Por métrica analisada</w:t>
      </w:r>
    </w:p>
    <w:p w14:paraId="0000001C" w14:textId="77777777" w:rsidR="00050654" w:rsidRPr="00E5782D" w:rsidRDefault="00000000">
      <w:pPr>
        <w:rPr>
          <w:lang w:val="pt-PT"/>
        </w:rPr>
      </w:pPr>
      <w:r w:rsidRPr="00E5782D">
        <w:rPr>
          <w:lang w:val="pt-PT"/>
        </w:rPr>
        <w:t>&lt;Análise das variáveis recolhidas: textual e gráfica&gt;</w:t>
      </w:r>
    </w:p>
    <w:p w14:paraId="0000001D" w14:textId="77777777" w:rsidR="00050654" w:rsidRPr="00E5782D" w:rsidRDefault="00000000">
      <w:pPr>
        <w:rPr>
          <w:lang w:val="pt-PT"/>
        </w:rPr>
      </w:pPr>
      <w:r w:rsidRPr="00E5782D">
        <w:rPr>
          <w:lang w:val="pt-PT"/>
        </w:rPr>
        <w:t>&lt;Deve ser possível ter uma ideia clara dos resultados obtidos ao nível do tempo, erros, sucesso&gt;</w:t>
      </w:r>
    </w:p>
    <w:p w14:paraId="0000001E" w14:textId="77777777" w:rsidR="00050654" w:rsidRPr="00E5782D" w:rsidRDefault="00000000">
      <w:pPr>
        <w:rPr>
          <w:lang w:val="pt-PT"/>
        </w:rPr>
      </w:pPr>
      <w:r w:rsidRPr="00E5782D">
        <w:rPr>
          <w:lang w:val="pt-PT"/>
        </w:rPr>
        <w:t xml:space="preserve">&lt;Opcionalmente, podem oferecer resultados ao nível da eficácia e eficiência por alvo. Ver exemplo do </w:t>
      </w:r>
      <w:proofErr w:type="spellStart"/>
      <w:r w:rsidRPr="00E5782D">
        <w:rPr>
          <w:lang w:val="pt-PT"/>
        </w:rPr>
        <w:t>heatmap</w:t>
      </w:r>
      <w:proofErr w:type="spellEnd"/>
      <w:r w:rsidRPr="00E5782D">
        <w:rPr>
          <w:lang w:val="pt-PT"/>
        </w:rPr>
        <w:t xml:space="preserve"> de teclado em [2]&gt; </w:t>
      </w:r>
    </w:p>
    <w:p w14:paraId="0000001F" w14:textId="77777777" w:rsidR="00050654" w:rsidRPr="00E5782D" w:rsidRDefault="00000000">
      <w:pPr>
        <w:rPr>
          <w:lang w:val="pt-PT"/>
        </w:rPr>
      </w:pPr>
      <w:r w:rsidRPr="00E5782D">
        <w:rPr>
          <w:lang w:val="pt-PT"/>
        </w:rPr>
        <w:t>&lt;Outros resultados que achem interessantes&gt;</w:t>
      </w:r>
    </w:p>
    <w:p w14:paraId="00000020" w14:textId="77777777" w:rsidR="00050654" w:rsidRPr="00E5782D" w:rsidRDefault="00050654">
      <w:pPr>
        <w:rPr>
          <w:lang w:val="pt-PT"/>
        </w:rPr>
      </w:pPr>
    </w:p>
    <w:p w14:paraId="00000021" w14:textId="77777777" w:rsidR="00050654" w:rsidRPr="00E5782D" w:rsidRDefault="00000000">
      <w:pPr>
        <w:rPr>
          <w:lang w:val="pt-PT"/>
        </w:rPr>
      </w:pPr>
      <w:r w:rsidRPr="00E5782D">
        <w:rPr>
          <w:lang w:val="pt-PT"/>
        </w:rPr>
        <w:t>&lt;Análise comparativa dos dados recolhidos com os dados oferecidos pelo corpo docente (</w:t>
      </w:r>
      <w:proofErr w:type="spellStart"/>
      <w:r w:rsidRPr="00E5782D">
        <w:rPr>
          <w:lang w:val="pt-PT"/>
        </w:rPr>
        <w:t>baseline</w:t>
      </w:r>
      <w:proofErr w:type="spellEnd"/>
      <w:r w:rsidRPr="00E5782D">
        <w:rPr>
          <w:lang w:val="pt-PT"/>
        </w:rPr>
        <w:t>) em relação a tempos, sucessos, e número de erros&gt;</w:t>
      </w:r>
    </w:p>
    <w:p w14:paraId="00000022" w14:textId="77777777" w:rsidR="00050654" w:rsidRPr="00E5782D" w:rsidRDefault="00000000">
      <w:pPr>
        <w:rPr>
          <w:lang w:val="pt-PT"/>
        </w:rPr>
      </w:pPr>
      <w:r w:rsidRPr="00E5782D">
        <w:rPr>
          <w:lang w:val="pt-PT"/>
        </w:rPr>
        <w:t xml:space="preserve">&lt;Análise </w:t>
      </w:r>
      <w:proofErr w:type="spellStart"/>
      <w:r w:rsidRPr="00E5782D">
        <w:rPr>
          <w:lang w:val="pt-PT"/>
        </w:rPr>
        <w:t>correlacional</w:t>
      </w:r>
      <w:proofErr w:type="spellEnd"/>
      <w:r w:rsidRPr="00E5782D">
        <w:rPr>
          <w:lang w:val="pt-PT"/>
        </w:rPr>
        <w:t xml:space="preserve"> entre tempos e idade, para a vossa solução&gt;</w:t>
      </w:r>
    </w:p>
    <w:p w14:paraId="00000023" w14:textId="77777777" w:rsidR="00050654" w:rsidRPr="00E5782D" w:rsidRDefault="00000000">
      <w:pPr>
        <w:rPr>
          <w:lang w:val="pt-PT"/>
        </w:rPr>
      </w:pPr>
      <w:r w:rsidRPr="00E5782D">
        <w:rPr>
          <w:lang w:val="pt-PT"/>
        </w:rPr>
        <w:t>&lt;Opcional: outras análises que achem relevantes&gt;</w:t>
      </w:r>
    </w:p>
    <w:p w14:paraId="00000024" w14:textId="77777777" w:rsidR="00050654" w:rsidRPr="00E5782D" w:rsidRDefault="00000000">
      <w:pPr>
        <w:pStyle w:val="Ttulo1"/>
        <w:rPr>
          <w:lang w:val="pt-PT"/>
        </w:rPr>
      </w:pPr>
      <w:bookmarkStart w:id="12" w:name="_sn2ndakwq9m3" w:colFirst="0" w:colLast="0"/>
      <w:bookmarkEnd w:id="12"/>
      <w:r w:rsidRPr="00E5782D">
        <w:rPr>
          <w:lang w:val="pt-PT"/>
        </w:rPr>
        <w:t>Discussão</w:t>
      </w:r>
    </w:p>
    <w:p w14:paraId="00000025" w14:textId="77777777" w:rsidR="00050654" w:rsidRPr="00E5782D" w:rsidRDefault="00000000">
      <w:pPr>
        <w:rPr>
          <w:lang w:val="pt-PT"/>
        </w:rPr>
      </w:pPr>
      <w:r w:rsidRPr="00E5782D">
        <w:rPr>
          <w:lang w:val="pt-PT"/>
        </w:rPr>
        <w:t>&lt;Discutir como as alterações tiveram impacto na usabilidade da aplicação&gt;</w:t>
      </w:r>
    </w:p>
    <w:p w14:paraId="00000026" w14:textId="77777777" w:rsidR="00050654" w:rsidRPr="00E5782D" w:rsidRDefault="00000000">
      <w:pPr>
        <w:rPr>
          <w:lang w:val="pt-PT"/>
        </w:rPr>
      </w:pPr>
      <w:r w:rsidRPr="00E5782D">
        <w:rPr>
          <w:lang w:val="pt-PT"/>
        </w:rPr>
        <w:t>&lt;Limitações da solução&gt;</w:t>
      </w:r>
    </w:p>
    <w:p w14:paraId="00000027" w14:textId="77777777" w:rsidR="00050654" w:rsidRPr="00E5782D" w:rsidRDefault="00000000">
      <w:pPr>
        <w:rPr>
          <w:lang w:val="pt-PT"/>
        </w:rPr>
      </w:pPr>
      <w:r w:rsidRPr="00E5782D">
        <w:rPr>
          <w:lang w:val="pt-PT"/>
        </w:rPr>
        <w:t>&lt;Limitações do estudo&gt;</w:t>
      </w:r>
    </w:p>
    <w:p w14:paraId="00000028" w14:textId="77777777" w:rsidR="00050654" w:rsidRPr="00E5782D" w:rsidRDefault="00050654">
      <w:pPr>
        <w:rPr>
          <w:lang w:val="pt-PT"/>
        </w:rPr>
      </w:pPr>
    </w:p>
    <w:p w14:paraId="00000029" w14:textId="77777777" w:rsidR="00050654" w:rsidRPr="00E5782D" w:rsidRDefault="00000000">
      <w:pPr>
        <w:pStyle w:val="Ttulo1"/>
        <w:rPr>
          <w:lang w:val="pt-PT"/>
        </w:rPr>
      </w:pPr>
      <w:bookmarkStart w:id="13" w:name="_dm0aih71h03z" w:colFirst="0" w:colLast="0"/>
      <w:bookmarkEnd w:id="13"/>
      <w:r w:rsidRPr="00E5782D">
        <w:rPr>
          <w:lang w:val="pt-PT"/>
        </w:rPr>
        <w:t>Conclusões</w:t>
      </w:r>
    </w:p>
    <w:p w14:paraId="11E940CD" w14:textId="77777777" w:rsidR="00BB3E18" w:rsidRDefault="00BB3E18">
      <w:pPr>
        <w:rPr>
          <w:lang w:val="pt-PT"/>
        </w:rPr>
      </w:pPr>
    </w:p>
    <w:p w14:paraId="0000002A" w14:textId="74DB08B0" w:rsidR="00050654" w:rsidRPr="00E5782D" w:rsidRDefault="00000000">
      <w:pPr>
        <w:rPr>
          <w:lang w:val="pt-PT"/>
        </w:rPr>
      </w:pPr>
      <w:r w:rsidRPr="00E5782D">
        <w:rPr>
          <w:lang w:val="pt-PT"/>
        </w:rPr>
        <w:t>&lt;Avaliação subjetiva do trabalho realizado pela equipa, incluindo assimetrias de esforço entre os colegas de grupo&gt;</w:t>
      </w:r>
    </w:p>
    <w:p w14:paraId="0000002B" w14:textId="77777777" w:rsidR="00050654" w:rsidRPr="00E5782D" w:rsidRDefault="00050654">
      <w:pPr>
        <w:rPr>
          <w:lang w:val="pt-PT"/>
        </w:rPr>
      </w:pPr>
    </w:p>
    <w:p w14:paraId="0000002C" w14:textId="77777777" w:rsidR="00050654" w:rsidRPr="00E5782D" w:rsidRDefault="00050654">
      <w:pPr>
        <w:rPr>
          <w:lang w:val="pt-PT"/>
        </w:rPr>
      </w:pPr>
    </w:p>
    <w:p w14:paraId="0000002D" w14:textId="77777777" w:rsidR="00050654" w:rsidRPr="00E5782D" w:rsidRDefault="00050654">
      <w:pPr>
        <w:rPr>
          <w:lang w:val="pt-PT"/>
        </w:rPr>
      </w:pPr>
    </w:p>
    <w:p w14:paraId="0000002E" w14:textId="77777777" w:rsidR="00050654" w:rsidRDefault="00000000">
      <w:pPr>
        <w:pStyle w:val="Ttulo1"/>
      </w:pPr>
      <w:bookmarkStart w:id="14" w:name="_4pkpdev5pskd" w:colFirst="0" w:colLast="0"/>
      <w:bookmarkEnd w:id="14"/>
      <w:proofErr w:type="spellStart"/>
      <w:r>
        <w:t>Referências</w:t>
      </w:r>
      <w:proofErr w:type="spellEnd"/>
    </w:p>
    <w:p w14:paraId="0000002F" w14:textId="77777777" w:rsidR="00050654" w:rsidRDefault="00000000">
      <w:pPr>
        <w:numPr>
          <w:ilvl w:val="0"/>
          <w:numId w:val="1"/>
        </w:numPr>
      </w:pPr>
      <w:r>
        <w:t xml:space="preserve">Kane, S.K., </w:t>
      </w:r>
      <w:proofErr w:type="spellStart"/>
      <w:r>
        <w:t>Wobbrock</w:t>
      </w:r>
      <w:proofErr w:type="spellEnd"/>
      <w:r>
        <w:t>, J.O. and Smith, I.E. (2008). Getting off the treadmill: Evaluating walking user interfaces for mobile devices in public spaces. Proceedings of the ACM Conference on Human-Computer Interaction with Mobile Devices and Services (</w:t>
      </w:r>
      <w:proofErr w:type="spellStart"/>
      <w:r>
        <w:t>MobileHCI</w:t>
      </w:r>
      <w:proofErr w:type="spellEnd"/>
      <w:r>
        <w:t xml:space="preserve"> '08). Amsterdam, Netherlands (September 18-20, 2008). New York: ACM Press, pp. 109-118.  </w:t>
      </w:r>
      <w:hyperlink r:id="rId5">
        <w:r w:rsidR="00050654">
          <w:rPr>
            <w:color w:val="1155CC"/>
            <w:u w:val="single"/>
          </w:rPr>
          <w:t>https://faculty.washington.edu/wobbrock/pubs/mobilehci-08.pdf</w:t>
        </w:r>
      </w:hyperlink>
    </w:p>
    <w:p w14:paraId="00000030" w14:textId="77777777" w:rsidR="00050654" w:rsidRDefault="00000000">
      <w:pPr>
        <w:numPr>
          <w:ilvl w:val="0"/>
          <w:numId w:val="1"/>
        </w:numPr>
      </w:pPr>
      <w:r w:rsidRPr="00E5782D">
        <w:rPr>
          <w:lang w:val="pt-PT"/>
        </w:rPr>
        <w:t xml:space="preserve">Rodrigues, A., Nicolau, H., </w:t>
      </w:r>
      <w:proofErr w:type="spellStart"/>
      <w:r w:rsidRPr="00E5782D">
        <w:rPr>
          <w:lang w:val="pt-PT"/>
        </w:rPr>
        <w:t>Montague</w:t>
      </w:r>
      <w:proofErr w:type="spellEnd"/>
      <w:r w:rsidRPr="00E5782D">
        <w:rPr>
          <w:lang w:val="pt-PT"/>
        </w:rPr>
        <w:t xml:space="preserve">, K., Carriço, L., &amp; Guerreiro, T. (2016, </w:t>
      </w:r>
      <w:proofErr w:type="spellStart"/>
      <w:r w:rsidRPr="00E5782D">
        <w:rPr>
          <w:lang w:val="pt-PT"/>
        </w:rPr>
        <w:t>September</w:t>
      </w:r>
      <w:proofErr w:type="spellEnd"/>
      <w:r w:rsidRPr="00E5782D">
        <w:rPr>
          <w:lang w:val="pt-PT"/>
        </w:rPr>
        <w:t xml:space="preserve">). </w:t>
      </w:r>
      <w:r>
        <w:t xml:space="preserve">Effect of target size on non-visual text-entry. In Proceedings of the 18th International conference on human-computer interaction with mobile devices and services (pp. 47-52). </w:t>
      </w:r>
      <w:hyperlink r:id="rId6">
        <w:r w:rsidR="00050654">
          <w:rPr>
            <w:color w:val="1155CC"/>
            <w:u w:val="single"/>
          </w:rPr>
          <w:t>http://www.di.fc.ul.pt/~tjvg/amc/tiny_mhci.pdf</w:t>
        </w:r>
      </w:hyperlink>
    </w:p>
    <w:p w14:paraId="00000031" w14:textId="77777777" w:rsidR="00050654" w:rsidRDefault="00000000">
      <w:pPr>
        <w:numPr>
          <w:ilvl w:val="0"/>
          <w:numId w:val="1"/>
        </w:numPr>
      </w:pPr>
      <w:r w:rsidRPr="00E5782D">
        <w:rPr>
          <w:lang w:val="pt-PT"/>
        </w:rPr>
        <w:t xml:space="preserve">Trindade, D., Rodrigues, A., Guerreiro, T., &amp; Nicolau, H. (2018, </w:t>
      </w:r>
      <w:proofErr w:type="spellStart"/>
      <w:r w:rsidRPr="00E5782D">
        <w:rPr>
          <w:lang w:val="pt-PT"/>
        </w:rPr>
        <w:t>April</w:t>
      </w:r>
      <w:proofErr w:type="spellEnd"/>
      <w:r w:rsidRPr="00E5782D">
        <w:rPr>
          <w:lang w:val="pt-PT"/>
        </w:rPr>
        <w:t xml:space="preserve">). </w:t>
      </w:r>
      <w:r>
        <w:t>Hybrid-</w:t>
      </w:r>
      <w:proofErr w:type="spellStart"/>
      <w:r>
        <w:t>Brailler</w:t>
      </w:r>
      <w:proofErr w:type="spellEnd"/>
      <w:r>
        <w:t xml:space="preserve">: combining physical and gestural interaction for mobile braille input and editing. In Proceedings of the 2018 CHI Conference on Human Factors in Computing Systems (pp. 1-12). </w:t>
      </w:r>
      <w:hyperlink r:id="rId7">
        <w:r w:rsidR="00050654">
          <w:rPr>
            <w:color w:val="1155CC"/>
            <w:u w:val="single"/>
          </w:rPr>
          <w:t>http://www.di.fc.ul.pt/~tjvg/amc/chi2018_hybrid_brailler.pdf</w:t>
        </w:r>
      </w:hyperlink>
    </w:p>
    <w:p w14:paraId="00000032" w14:textId="77777777" w:rsidR="00050654" w:rsidRDefault="00050654"/>
    <w:p w14:paraId="00000033" w14:textId="77777777" w:rsidR="00050654" w:rsidRDefault="00050654"/>
    <w:p w14:paraId="00000034" w14:textId="77777777" w:rsidR="00050654" w:rsidRDefault="00050654"/>
    <w:p w14:paraId="00000035" w14:textId="77777777" w:rsidR="00050654" w:rsidRDefault="00050654"/>
    <w:p w14:paraId="00000036" w14:textId="77777777" w:rsidR="00050654" w:rsidRDefault="00050654"/>
    <w:p w14:paraId="00000037" w14:textId="77777777" w:rsidR="00050654" w:rsidRDefault="00050654"/>
    <w:sectPr w:rsidR="00050654">
      <w:pgSz w:w="11906" w:h="16838"/>
      <w:pgMar w:top="1133" w:right="1133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A0177"/>
    <w:multiLevelType w:val="multilevel"/>
    <w:tmpl w:val="A6C0C2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51729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654"/>
    <w:rsid w:val="00050654"/>
    <w:rsid w:val="00065373"/>
    <w:rsid w:val="000A5D0F"/>
    <w:rsid w:val="00367EFC"/>
    <w:rsid w:val="00846C5D"/>
    <w:rsid w:val="0085101B"/>
    <w:rsid w:val="009C3EC5"/>
    <w:rsid w:val="00A77A8E"/>
    <w:rsid w:val="00BB3E18"/>
    <w:rsid w:val="00D779DC"/>
    <w:rsid w:val="00E5782D"/>
    <w:rsid w:val="00F3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43B2C"/>
  <w15:docId w15:val="{E63E9E03-23F9-491B-896A-1545F9DAE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9C3EC5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di.fc.ul.pt/~tjvg/amc/chi2018_hybrid_brailler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di.fc.ul.pt/~tjvg/amc/tiny_mhci.pdf" TargetMode="External"/><Relationship Id="rId5" Type="http://schemas.openxmlformats.org/officeDocument/2006/relationships/hyperlink" Target="https://faculty.washington.edu/wobbrock/pubs/mobilehci-08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966</Words>
  <Characters>5221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João Silvestre</cp:lastModifiedBy>
  <cp:revision>7</cp:revision>
  <dcterms:created xsi:type="dcterms:W3CDTF">2025-12-10T07:48:00Z</dcterms:created>
  <dcterms:modified xsi:type="dcterms:W3CDTF">2025-12-23T01:27:00Z</dcterms:modified>
</cp:coreProperties>
</file>