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082" w:rsidRDefault="004E4ED2" w:rsidP="00A57082">
      <w:pPr>
        <w:rPr>
          <w:b/>
        </w:rPr>
      </w:pPr>
      <w:r>
        <w:rPr>
          <w:b/>
        </w:rPr>
        <w:t>“Head” in next.js</w:t>
      </w:r>
    </w:p>
    <w:p w:rsidR="004E4ED2" w:rsidRPr="004E4ED2" w:rsidRDefault="00A01C95" w:rsidP="00A57082">
      <w:pPr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1.8pt;margin-top:218.45pt;width:331.2pt;height:99.6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A01C95" w:rsidRDefault="00A01C95" w:rsidP="00A01C95">
                  <w:r w:rsidRPr="00A01C95">
                    <w:t xml:space="preserve">To set a </w:t>
                  </w:r>
                  <w:proofErr w:type="spellStart"/>
                  <w:r w:rsidRPr="00A01C95">
                    <w:t>nav</w:t>
                  </w:r>
                  <w:proofErr w:type="spellEnd"/>
                  <w:r w:rsidRPr="00A01C95">
                    <w:t xml:space="preserve"> bar in all pages use _app.js file</w:t>
                  </w:r>
                  <w:r>
                    <w:t>. “Component” and “</w:t>
                  </w:r>
                  <w:proofErr w:type="spellStart"/>
                  <w:r>
                    <w:t>pageProps</w:t>
                  </w:r>
                  <w:proofErr w:type="spellEnd"/>
                  <w:r>
                    <w:t>” are to be used as is.</w:t>
                  </w:r>
                </w:p>
                <w:p w:rsidR="00A01C95" w:rsidRPr="00A01C95" w:rsidRDefault="00A01C95" w:rsidP="00A01C95">
                  <w:r>
                    <w:t>We can also add &lt;Head&gt; in this file and this will be set across all pages.</w:t>
                  </w:r>
                  <w:r w:rsidR="0034653C">
                    <w:t xml:space="preserve">    If content in &lt;Head&gt; conflicts from content _app.js to page file then latest one will be </w:t>
                  </w:r>
                  <w:proofErr w:type="gramStart"/>
                  <w:r w:rsidR="0034653C">
                    <w:t>considered(</w:t>
                  </w:r>
                  <w:proofErr w:type="gramEnd"/>
                  <w:r w:rsidR="0034653C">
                    <w:t xml:space="preserve"> </w:t>
                  </w:r>
                  <w:proofErr w:type="spellStart"/>
                  <w:r w:rsidR="0034653C">
                    <w:t>e.g</w:t>
                  </w:r>
                  <w:proofErr w:type="spellEnd"/>
                  <w:r w:rsidR="0034653C">
                    <w:t>: containing 2 &lt;title&gt; tags)</w:t>
                  </w:r>
                </w:p>
                <w:p w:rsidR="00A01C95" w:rsidRDefault="00A01C95"/>
              </w:txbxContent>
            </v:textbox>
          </v:shape>
        </w:pict>
      </w:r>
      <w:r w:rsidR="004E4ED2">
        <w:rPr>
          <w:b/>
          <w:noProof/>
        </w:rPr>
        <w:pict>
          <v:shape id="_x0000_s1049" type="#_x0000_t202" style="position:absolute;margin-left:7in;margin-top:6.65pt;width:447.6pt;height:199.8pt;z-index:251658240" fillcolor="white [3201]" strokecolor="#f79646 [3209]" strokeweight="2.5pt">
            <v:shadow color="#868686"/>
            <v:textbox>
              <w:txbxContent>
                <w:p w:rsidR="001E0A11" w:rsidRDefault="001E0A11">
                  <w:r>
                    <w:t>Import Head from next/head</w:t>
                  </w:r>
                </w:p>
                <w:p w:rsidR="001E0A11" w:rsidRDefault="001E0A11">
                  <w:r>
                    <w:t>Whatever is given inside &lt;Head&gt; will be set to &lt;head&gt; tag in html page</w:t>
                  </w:r>
                </w:p>
                <w:p w:rsidR="001E0A11" w:rsidRDefault="001E0A11">
                  <w:r>
                    <w:t>We can set “title” which will set the title on the tab in chrome. All we can set in html page can be set here as well.</w:t>
                  </w:r>
                </w:p>
                <w:p w:rsidR="001E0A11" w:rsidRDefault="001E0A11">
                  <w:r w:rsidRPr="004E4ED2">
                    <w:rPr>
                      <w:highlight w:val="cyan"/>
                    </w:rPr>
                    <w:t>In “Head”, H should be capital</w:t>
                  </w:r>
                </w:p>
                <w:p w:rsidR="001E0A11" w:rsidRDefault="001E0A11">
                  <w:r>
                    <w:t>This Head can be set in any page, when that page is loaded this Head will be added.</w:t>
                  </w:r>
                </w:p>
                <w:p w:rsidR="00CC5644" w:rsidRDefault="00CC5644">
                  <w:r>
                    <w:t>We can also dynamically generate content in &lt;Head&gt; as we have access to props</w:t>
                  </w:r>
                </w:p>
              </w:txbxContent>
            </v:textbox>
          </v:shape>
        </w:pict>
      </w:r>
      <w:r w:rsidR="004E4ED2">
        <w:rPr>
          <w:b/>
          <w:noProof/>
        </w:rPr>
        <w:drawing>
          <wp:inline distT="0" distB="0" distL="0" distR="0">
            <wp:extent cx="6008370" cy="265059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070" cy="265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95" w:rsidRPr="00A01C95" w:rsidRDefault="00A01C95" w:rsidP="00A57082">
      <w:pPr>
        <w:rPr>
          <w:b/>
        </w:rPr>
      </w:pPr>
      <w:r>
        <w:rPr>
          <w:b/>
          <w:noProof/>
        </w:rPr>
        <w:drawing>
          <wp:inline distT="0" distB="0" distL="0" distR="0">
            <wp:extent cx="4286250" cy="2677102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20" cy="268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="009F2C32">
        <w:rPr>
          <w:b/>
          <w:noProof/>
        </w:rPr>
        <w:drawing>
          <wp:inline distT="0" distB="0" distL="0" distR="0">
            <wp:extent cx="8023860" cy="419862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5E8" w:rsidRDefault="004935E8" w:rsidP="00A57082">
      <w:r>
        <w:rPr>
          <w:b/>
          <w:noProof/>
          <w:sz w:val="40"/>
          <w:szCs w:val="40"/>
        </w:rPr>
        <w:pict>
          <v:shape id="_x0000_s1052" type="#_x0000_t202" style="position:absolute;margin-left:531.6pt;margin-top:9.65pt;width:529.2pt;height:180pt;z-index:251660288" fillcolor="white [3201]" strokecolor="#c0504d [3205]" strokeweight="5pt">
            <v:stroke linestyle="thickThin"/>
            <v:shadow color="#868686"/>
            <v:textbox>
              <w:txbxContent>
                <w:p w:rsidR="004935E8" w:rsidRDefault="004935E8">
                  <w:r>
                    <w:t>This _document.js file like _app.js but is separated with other components. “Head” that is imported from next/document is different from “Head” imported from next/head.</w:t>
                  </w:r>
                </w:p>
                <w:p w:rsidR="0008431C" w:rsidRDefault="0008431C">
                  <w:r>
                    <w:t>Here we can see whatever is given in &lt;Html&gt; is added to &lt;html&gt; tag in source code.</w:t>
                  </w:r>
                </w:p>
                <w:p w:rsidR="0008431C" w:rsidRDefault="0008431C">
                  <w:r>
                    <w:t>&lt;</w:t>
                  </w:r>
                  <w:proofErr w:type="gramStart"/>
                  <w:r>
                    <w:t>div</w:t>
                  </w:r>
                  <w:proofErr w:type="gramEnd"/>
                  <w:r>
                    <w:t xml:space="preserve">&gt; that we added under &lt;body&gt; in _document.js file is added to &lt;body&gt; tag in source code. This #id can used to create </w:t>
                  </w:r>
                  <w:proofErr w:type="spellStart"/>
                  <w:r>
                    <w:t>portlets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popups</w:t>
                  </w:r>
                  <w:proofErr w:type="spellEnd"/>
                </w:p>
              </w:txbxContent>
            </v:textbox>
          </v:shape>
        </w:pict>
      </w:r>
      <w:r>
        <w:rPr>
          <w:b/>
          <w:sz w:val="40"/>
          <w:szCs w:val="40"/>
        </w:rPr>
        <w:t>_document.js file</w:t>
      </w:r>
      <w:r>
        <w:t xml:space="preserve">   </w:t>
      </w:r>
    </w:p>
    <w:p w:rsidR="004935E8" w:rsidRPr="004935E8" w:rsidRDefault="004935E8" w:rsidP="00A57082">
      <w:pPr>
        <w:rPr>
          <w:b/>
          <w:sz w:val="40"/>
          <w:szCs w:val="40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6513137" cy="350520"/>
            <wp:effectExtent l="19050" t="0" r="1963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19" cy="356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935E8">
        <w:t xml:space="preserve"> </w:t>
      </w:r>
    </w:p>
    <w:p w:rsidR="004935E8" w:rsidRDefault="004935E8" w:rsidP="00A57082">
      <w:r>
        <w:rPr>
          <w:noProof/>
        </w:rPr>
        <w:drawing>
          <wp:inline distT="0" distB="0" distL="0" distR="0">
            <wp:extent cx="6423660" cy="39090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593080" cy="2286000"/>
            <wp:effectExtent l="19050" t="0" r="7620" b="0"/>
            <wp:docPr id="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82" w:rsidRDefault="00755908" w:rsidP="00A57082">
      <w:pPr>
        <w:rPr>
          <w:b/>
          <w:sz w:val="30"/>
          <w:szCs w:val="30"/>
        </w:rPr>
      </w:pPr>
      <w:r>
        <w:rPr>
          <w:b/>
          <w:sz w:val="30"/>
          <w:szCs w:val="30"/>
        </w:rPr>
        <w:t>Images</w:t>
      </w:r>
    </w:p>
    <w:p w:rsidR="00831037" w:rsidRDefault="00831037" w:rsidP="00A57082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pict>
          <v:shape id="_x0000_s1053" type="#_x0000_t202" style="position:absolute;margin-left:430.2pt;margin-top:7.8pt;width:603.6pt;height:280.2pt;z-index:251661312" fillcolor="#4bacc6 [3208]" strokecolor="#f2f2f2 [3041]" strokeweight="3pt">
            <v:shadow on="t" type="perspective" color="#205867 [1608]" opacity=".5" offset="1pt" offset2="-1pt"/>
            <v:textbox>
              <w:txbxContent>
                <w:p w:rsidR="00831037" w:rsidRDefault="00831037">
                  <w:r>
                    <w:t>From the left image we can see that images are loaded as is. Therefore image type is .jpeg and size is in MBs</w:t>
                  </w:r>
                </w:p>
                <w:p w:rsidR="00831037" w:rsidRDefault="00831037">
                  <w:r>
                    <w:t>If we change the &lt;</w:t>
                  </w:r>
                  <w:proofErr w:type="spellStart"/>
                  <w:r>
                    <w:t>img</w:t>
                  </w:r>
                  <w:proofErr w:type="spellEnd"/>
                  <w:r>
                    <w:t>&gt; tag to &lt;Image&gt; tag imported from “next/image” then we can see that image type is changed to “</w:t>
                  </w:r>
                  <w:proofErr w:type="spellStart"/>
                  <w:r>
                    <w:t>webp</w:t>
                  </w:r>
                  <w:proofErr w:type="spellEnd"/>
                  <w:r>
                    <w:t>” and size is also reduced to KBs.</w:t>
                  </w:r>
                </w:p>
                <w:p w:rsidR="0042475E" w:rsidRDefault="0042475E">
                  <w:r>
                    <w:t xml:space="preserve">We need to give “width” and “height” props to the &lt;Image” component. </w:t>
                  </w:r>
                  <w:proofErr w:type="gramStart"/>
                  <w:r>
                    <w:t>This the</w:t>
                  </w:r>
                  <w:proofErr w:type="gramEnd"/>
                  <w:r>
                    <w:t xml:space="preserve"> size of the image to be loaded in screen, not the original size of the image.</w:t>
                  </w:r>
                </w:p>
                <w:p w:rsidR="00831037" w:rsidRDefault="00831037">
                  <w:r>
                    <w:t xml:space="preserve">Other feature we get is “lazy load”. Request is made to get the image only when that image should be shown in the screen. </w:t>
                  </w:r>
                  <w:proofErr w:type="spellStart"/>
                  <w:proofErr w:type="gramStart"/>
                  <w:r>
                    <w:t>i.e</w:t>
                  </w:r>
                  <w:proofErr w:type="spellEnd"/>
                  <w:proofErr w:type="gramEnd"/>
                  <w:r>
                    <w:t xml:space="preserve"> when an image in the bottom and will not be shown when screen is loaded, then it will not </w:t>
                  </w:r>
                  <w:r w:rsidR="0042475E">
                    <w:t>fetch that image. But when we scroll down to that part of the page, request is made to get that image.</w:t>
                  </w:r>
                </w:p>
                <w:p w:rsidR="0042475E" w:rsidRDefault="0042475E">
                  <w:r>
                    <w:rPr>
                      <w:noProof/>
                    </w:rPr>
                    <w:drawing>
                      <wp:inline distT="0" distB="0" distL="0" distR="0">
                        <wp:extent cx="4796790" cy="1607572"/>
                        <wp:effectExtent l="19050" t="0" r="3810" b="0"/>
                        <wp:docPr id="2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07698" cy="16112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31037">
        <w:rPr>
          <w:b/>
          <w:sz w:val="30"/>
          <w:szCs w:val="30"/>
        </w:rPr>
        <w:drawing>
          <wp:inline distT="0" distB="0" distL="0" distR="0">
            <wp:extent cx="5063490" cy="3950635"/>
            <wp:effectExtent l="19050" t="0" r="3810" b="0"/>
            <wp:docPr id="1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83" cy="395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75E" w:rsidRDefault="00755908" w:rsidP="00A57082">
      <w:r>
        <w:rPr>
          <w:b/>
          <w:noProof/>
          <w:sz w:val="30"/>
          <w:szCs w:val="30"/>
        </w:rPr>
        <w:drawing>
          <wp:inline distT="0" distB="0" distL="0" distR="0">
            <wp:extent cx="3048000" cy="335280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82" w:rsidRDefault="00755908" w:rsidP="00A57082">
      <w:r>
        <w:rPr>
          <w:noProof/>
        </w:rPr>
        <w:drawing>
          <wp:inline distT="0" distB="0" distL="0" distR="0">
            <wp:extent cx="5974080" cy="1668780"/>
            <wp:effectExtent l="19050" t="0" r="7620" b="0"/>
            <wp:docPr id="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1037">
        <w:t xml:space="preserve">   </w:t>
      </w:r>
      <w:r w:rsidR="00831037">
        <w:rPr>
          <w:noProof/>
        </w:rPr>
        <w:drawing>
          <wp:inline distT="0" distB="0" distL="0" distR="0">
            <wp:extent cx="5695950" cy="2239981"/>
            <wp:effectExtent l="19050" t="0" r="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08" cy="224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Default="00A57082" w:rsidP="00A57082"/>
    <w:p w:rsidR="00A57082" w:rsidRPr="00A57082" w:rsidRDefault="00A57082" w:rsidP="00A57082"/>
    <w:sectPr w:rsidR="00A57082" w:rsidRPr="00A57082" w:rsidSect="00A9187D">
      <w:type w:val="continuous"/>
      <w:pgSz w:w="12240" w:h="31680"/>
      <w:pgMar w:top="720" w:right="720" w:bottom="158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644" w:rsidRDefault="00044644" w:rsidP="002B1053">
      <w:pPr>
        <w:spacing w:after="0" w:line="240" w:lineRule="auto"/>
      </w:pPr>
      <w:r>
        <w:separator/>
      </w:r>
    </w:p>
  </w:endnote>
  <w:endnote w:type="continuationSeparator" w:id="0">
    <w:p w:rsidR="00044644" w:rsidRDefault="00044644" w:rsidP="002B1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644" w:rsidRDefault="00044644" w:rsidP="002B1053">
      <w:pPr>
        <w:spacing w:after="0" w:line="240" w:lineRule="auto"/>
      </w:pPr>
      <w:r>
        <w:separator/>
      </w:r>
    </w:p>
  </w:footnote>
  <w:footnote w:type="continuationSeparator" w:id="0">
    <w:p w:rsidR="00044644" w:rsidRDefault="00044644" w:rsidP="002B1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3520"/>
    <w:multiLevelType w:val="hybridMultilevel"/>
    <w:tmpl w:val="AD72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FEB"/>
    <w:rsid w:val="0001468A"/>
    <w:rsid w:val="00044644"/>
    <w:rsid w:val="00067B79"/>
    <w:rsid w:val="00076527"/>
    <w:rsid w:val="0008431C"/>
    <w:rsid w:val="00090F3A"/>
    <w:rsid w:val="000B584C"/>
    <w:rsid w:val="000F2401"/>
    <w:rsid w:val="00133005"/>
    <w:rsid w:val="00165B43"/>
    <w:rsid w:val="00172340"/>
    <w:rsid w:val="00183FAA"/>
    <w:rsid w:val="001C3695"/>
    <w:rsid w:val="001C7481"/>
    <w:rsid w:val="001E0A11"/>
    <w:rsid w:val="00247137"/>
    <w:rsid w:val="002A49FA"/>
    <w:rsid w:val="002B1053"/>
    <w:rsid w:val="0034653C"/>
    <w:rsid w:val="00357909"/>
    <w:rsid w:val="004073A7"/>
    <w:rsid w:val="0042475E"/>
    <w:rsid w:val="00424A04"/>
    <w:rsid w:val="00441FEB"/>
    <w:rsid w:val="004935E8"/>
    <w:rsid w:val="004E4ED2"/>
    <w:rsid w:val="004F63B8"/>
    <w:rsid w:val="00513A65"/>
    <w:rsid w:val="00527E35"/>
    <w:rsid w:val="005E3379"/>
    <w:rsid w:val="005F740B"/>
    <w:rsid w:val="00614B46"/>
    <w:rsid w:val="00691D62"/>
    <w:rsid w:val="006926CD"/>
    <w:rsid w:val="007003AB"/>
    <w:rsid w:val="007333A9"/>
    <w:rsid w:val="00735E25"/>
    <w:rsid w:val="00755908"/>
    <w:rsid w:val="007F2A56"/>
    <w:rsid w:val="008269C3"/>
    <w:rsid w:val="00831037"/>
    <w:rsid w:val="00836786"/>
    <w:rsid w:val="00841943"/>
    <w:rsid w:val="00853E25"/>
    <w:rsid w:val="00886188"/>
    <w:rsid w:val="008A3E97"/>
    <w:rsid w:val="00995E5C"/>
    <w:rsid w:val="009F2C32"/>
    <w:rsid w:val="00A01C95"/>
    <w:rsid w:val="00A56AF4"/>
    <w:rsid w:val="00A57082"/>
    <w:rsid w:val="00A71BCF"/>
    <w:rsid w:val="00A9187D"/>
    <w:rsid w:val="00AF47D1"/>
    <w:rsid w:val="00B74E02"/>
    <w:rsid w:val="00C471FE"/>
    <w:rsid w:val="00C802D9"/>
    <w:rsid w:val="00CA5553"/>
    <w:rsid w:val="00CB3662"/>
    <w:rsid w:val="00CC5644"/>
    <w:rsid w:val="00CD1763"/>
    <w:rsid w:val="00D10D64"/>
    <w:rsid w:val="00D36EF9"/>
    <w:rsid w:val="00DD3EB6"/>
    <w:rsid w:val="00E52771"/>
    <w:rsid w:val="00E6483F"/>
    <w:rsid w:val="00E77F81"/>
    <w:rsid w:val="00EA6143"/>
    <w:rsid w:val="00F405C5"/>
    <w:rsid w:val="00F65E87"/>
    <w:rsid w:val="00F767E3"/>
    <w:rsid w:val="00FA3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F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1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F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053"/>
  </w:style>
  <w:style w:type="paragraph" w:styleId="Footer">
    <w:name w:val="footer"/>
    <w:basedOn w:val="Normal"/>
    <w:link w:val="FooterChar"/>
    <w:uiPriority w:val="99"/>
    <w:semiHidden/>
    <w:unhideWhenUsed/>
    <w:rsid w:val="002B10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1053"/>
  </w:style>
  <w:style w:type="paragraph" w:styleId="DocumentMap">
    <w:name w:val="Document Map"/>
    <w:basedOn w:val="Normal"/>
    <w:link w:val="DocumentMapChar"/>
    <w:uiPriority w:val="99"/>
    <w:semiHidden/>
    <w:unhideWhenUsed/>
    <w:rsid w:val="00513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3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6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2ED237-6EA4-40F5-A6DD-51547C192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sumer</dc:creator>
  <cp:keywords/>
  <dc:description/>
  <cp:lastModifiedBy>jyothi sumer</cp:lastModifiedBy>
  <cp:revision>35</cp:revision>
  <dcterms:created xsi:type="dcterms:W3CDTF">2021-05-05T00:53:00Z</dcterms:created>
  <dcterms:modified xsi:type="dcterms:W3CDTF">2021-05-09T06:22:00Z</dcterms:modified>
</cp:coreProperties>
</file>