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rFonts w:ascii="Arial" w:cs="Arial" w:eastAsia="Arial" w:hAnsi="Arial"/>
          <w:b/>
          <w:bCs/>
          <w:color w:val="1F4E79"/>
          <w:sz w:val="52"/>
          <w:szCs w:val="52"/>
        </w:rPr>
        <w:t xml:space="preserve">RAG Chatbot Project</w:t>
      </w:r>
    </w:p>
    <w:p>
      <w:pPr>
        <w:spacing w:after="400" w:before="0"/>
        <w:jc w:val="center"/>
      </w:pPr>
      <w:r>
        <w:rPr>
          <w:rFonts w:ascii="Arial" w:cs="Arial" w:eastAsia="Arial" w:hAnsi="Arial"/>
          <w:i/>
          <w:iCs/>
          <w:color w:val="2E75B6"/>
          <w:sz w:val="28"/>
          <w:szCs w:val="28"/>
        </w:rPr>
        <w:t xml:space="preserve">Ghana Election Results &amp; 2025 National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Student Name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Nana Kwaku Owusu-Ansah</w:t>
            </w:r>
          </w:p>
        </w:tc>
      </w:tr>
      <w:tr>
        <w:tc>
          <w:tcPr>
            <w:tcW w:type="dxa" w:w="2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sz w:val="20"/>
                <w:szCs w:val="20"/>
              </w:rPr>
              <w:t xml:space="preserve">Index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10012300016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Course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CS4241 - Introduction to Artificial Intelligence</w:t>
            </w:r>
          </w:p>
        </w:tc>
      </w:tr>
      <w:tr>
        <w:tc>
          <w:tcPr>
            <w:tcW w:type="dxa" w:w="2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sz w:val="20"/>
                <w:szCs w:val="20"/>
              </w:rPr>
              <w:t xml:space="preserve">Lecturer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Godwin N. Danso</w:t>
            </w:r>
          </w:p>
        </w:tc>
      </w:tr>
    </w:tbl>
    <w:p>
      <w:pPr>
        <w:spacing w:after="60" w:before="6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1. What This Project Does</w:t>
      </w:r>
    </w:p>
    <w:p>
      <w:pPr>
        <w:spacing w:after="80" w:before="80"/>
        <w:jc w:val="both"/>
      </w:pPr>
      <w:r>
        <w:rPr>
          <w:rFonts w:ascii="Arial" w:cs="Arial" w:eastAsia="Arial" w:hAnsi="Arial"/>
          <w:sz w:val="22"/>
          <w:szCs w:val="22"/>
        </w:rPr>
        <w:t xml:space="preserve">This project is a chatbot that lets you ask questions in plain English about two real documents: Ghana's 2024 election results and the 2025 national budget. Instead of reading through hundreds of pages yourself, you simply type your question and the system finds the most relevant parts and gives you a clear answer.</w:t>
      </w:r>
    </w:p>
    <w:p>
      <w:pPr>
        <w:spacing w:after="60" w:before="60"/>
      </w:pPr>
      <w:r>
        <w:t xml:space="preserve"/>
      </w:r>
    </w:p>
    <w:p>
      <w:pPr>
        <w:spacing w:after="80" w:before="80"/>
        <w:jc w:val="both"/>
      </w:pPr>
      <w:r>
        <w:rPr>
          <w:rFonts w:ascii="Arial" w:cs="Arial" w:eastAsia="Arial" w:hAnsi="Arial"/>
          <w:sz w:val="22"/>
          <w:szCs w:val="22"/>
        </w:rPr>
        <w:t xml:space="preserve">What makes this project different is that it was built entirely from scratch. No ready-made RAG (Retrieval-Augmented Generation) frameworks were used. Every step of the pipeline was written by hand, including:</w:t>
      </w:r>
    </w:p>
    <w:p>
      <w:pPr>
        <w:pStyle w:val="ListParagraph"/>
        <w:numPr>
          <w:ilvl w:val="0"/>
          <w:numId w:val="2"/>
        </w:numPr>
        <w:spacing w:after="60" w:before="60"/>
      </w:pPr>
      <w:r>
        <w:rPr>
          <w:rFonts w:ascii="Arial" w:cs="Arial" w:eastAsia="Arial" w:hAnsi="Arial"/>
          <w:sz w:val="22"/>
          <w:szCs w:val="22"/>
        </w:rPr>
        <w:t xml:space="preserve">Breaking the documents into smaller pieces (chunking)</w:t>
      </w:r>
    </w:p>
    <w:p>
      <w:pPr>
        <w:pStyle w:val="ListParagraph"/>
        <w:numPr>
          <w:ilvl w:val="0"/>
          <w:numId w:val="2"/>
        </w:numPr>
        <w:spacing w:after="60" w:before="60"/>
      </w:pPr>
      <w:r>
        <w:rPr>
          <w:rFonts w:ascii="Arial" w:cs="Arial" w:eastAsia="Arial" w:hAnsi="Arial"/>
          <w:sz w:val="22"/>
          <w:szCs w:val="22"/>
        </w:rPr>
        <w:t xml:space="preserve">Turning those pieces into numbers the computer can compare (embeddings)</w:t>
      </w:r>
    </w:p>
    <w:p>
      <w:pPr>
        <w:pStyle w:val="ListParagraph"/>
        <w:numPr>
          <w:ilvl w:val="0"/>
          <w:numId w:val="2"/>
        </w:numPr>
        <w:spacing w:after="60" w:before="60"/>
      </w:pPr>
      <w:r>
        <w:rPr>
          <w:rFonts w:ascii="Arial" w:cs="Arial" w:eastAsia="Arial" w:hAnsi="Arial"/>
          <w:sz w:val="22"/>
          <w:szCs w:val="22"/>
        </w:rPr>
        <w:t xml:space="preserve">Searching for the most relevant pieces (vector search)</w:t>
      </w:r>
    </w:p>
    <w:p>
      <w:pPr>
        <w:pStyle w:val="ListParagraph"/>
        <w:numPr>
          <w:ilvl w:val="0"/>
          <w:numId w:val="2"/>
        </w:numPr>
        <w:spacing w:after="60" w:before="60"/>
      </w:pPr>
      <w:r>
        <w:rPr>
          <w:rFonts w:ascii="Arial" w:cs="Arial" w:eastAsia="Arial" w:hAnsi="Arial"/>
          <w:sz w:val="22"/>
          <w:szCs w:val="22"/>
        </w:rPr>
        <w:t xml:space="preserve">Building the question prompt and sending it to the AI model</w:t>
      </w:r>
    </w:p>
    <w:p>
      <w:pPr>
        <w:spacing w:after="60" w:before="60"/>
      </w:pPr>
      <w:r>
        <w:t xml:space="preserve"/>
      </w:r>
    </w:p>
    <w:p>
      <w:pPr>
        <w:spacing w:after="80" w:before="80"/>
        <w:jc w:val="both"/>
      </w:pPr>
      <w:r>
        <w:rPr>
          <w:rFonts w:ascii="Arial" w:cs="Arial" w:eastAsia="Arial" w:hAnsi="Arial"/>
          <w:sz w:val="22"/>
          <w:szCs w:val="22"/>
        </w:rPr>
        <w:t xml:space="preserve">The goal was to show a real understanding of how RAG systems work, step by step, rather than just calling a library that hides all the details.</w:t>
      </w:r>
    </w:p>
    <w:p>
      <w:pPr>
        <w:pStyle w:val="Heading1"/>
        <w:pBdr>
          <w:bottom w:val="single" w:color="2E75B6" w:sz="6" w:space="1"/>
        </w:pBdr>
        <w:spacing w:after="160" w:before="360"/>
      </w:pPr>
      <w:r>
        <w:rPr>
          <w:rFonts w:ascii="Arial" w:cs="Arial" w:eastAsia="Arial" w:hAnsi="Arial"/>
          <w:b/>
          <w:bCs/>
          <w:color w:val="1F4E79"/>
          <w:sz w:val="32"/>
          <w:szCs w:val="32"/>
        </w:rPr>
        <w:t xml:space="preserve">2. How to Set It Up</w:t>
      </w:r>
    </w:p>
    <w:p>
      <w:pPr>
        <w:spacing w:after="80" w:before="80"/>
        <w:jc w:val="both"/>
      </w:pPr>
      <w:r>
        <w:rPr>
          <w:rFonts w:ascii="Arial" w:cs="Arial" w:eastAsia="Arial" w:hAnsi="Arial"/>
          <w:sz w:val="22"/>
          <w:szCs w:val="22"/>
        </w:rPr>
        <w:t xml:space="preserve">Follow these steps in order. If you skip a step, the app will either not start or not give answers.</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Make sure you have Python 3.10 or higher installed. Python 3.11 on Windows works perfectly fine.</w:t>
      </w:r>
    </w:p>
    <w:p>
      <w:pPr>
        <w:pStyle w:val="ListParagraph"/>
        <w:numPr>
          <w:ilvl w:val="0"/>
          <w:numId w:val="3"/>
        </w:numPr>
        <w:spacing w:after="60" w:before="60"/>
      </w:pPr>
      <w:r>
        <w:rPr>
          <w:rFonts w:ascii="Arial" w:cs="Arial" w:eastAsia="Arial" w:hAnsi="Arial"/>
          <w:sz w:val="22"/>
          <w:szCs w:val="22"/>
        </w:rPr>
        <w:t xml:space="preserve">Open a terminal and go into the rag_chatbot folder — the one that has app.py and requirements.txt inside it.</w:t>
      </w:r>
    </w:p>
    <w:p>
      <w:pPr>
        <w:pStyle w:val="ListParagraph"/>
        <w:numPr>
          <w:ilvl w:val="0"/>
          <w:numId w:val="3"/>
        </w:numPr>
        <w:spacing w:after="60" w:before="60"/>
      </w:pPr>
      <w:r>
        <w:rPr>
          <w:rFonts w:ascii="Arial" w:cs="Arial" w:eastAsia="Arial" w:hAnsi="Arial"/>
          <w:sz w:val="22"/>
          <w:szCs w:val="22"/>
        </w:rPr>
        <w:t xml:space="preserve">Run  pip install -r requirements.txt  to install all the required libraries.</w:t>
      </w:r>
    </w:p>
    <w:p>
      <w:pPr>
        <w:pStyle w:val="ListParagraph"/>
        <w:numPr>
          <w:ilvl w:val="0"/>
          <w:numId w:val="3"/>
        </w:numPr>
        <w:spacing w:after="60" w:before="60"/>
      </w:pPr>
      <w:r>
        <w:rPr>
          <w:rFonts w:ascii="Arial" w:cs="Arial" w:eastAsia="Arial" w:hAnsi="Arial"/>
          <w:sz w:val="22"/>
          <w:szCs w:val="22"/>
        </w:rPr>
        <w:t xml:space="preserve">Open src/llm_handler.py and paste your Groq API key in the place where it says to. Without a valid key the app will open but will not be able to generate any answers.</w:t>
      </w:r>
    </w:p>
    <w:p>
      <w:pPr>
        <w:pStyle w:val="ListParagraph"/>
        <w:numPr>
          <w:ilvl w:val="0"/>
          <w:numId w:val="3"/>
        </w:numPr>
        <w:spacing w:after="60" w:before="60"/>
      </w:pPr>
      <w:r>
        <w:rPr>
          <w:rFonts w:ascii="Arial" w:cs="Arial" w:eastAsia="Arial" w:hAnsi="Arial"/>
          <w:sz w:val="22"/>
          <w:szCs w:val="22"/>
        </w:rPr>
        <w:t xml:space="preserve">Make sure both data files are sitting in the data/ folder:  Ghana_Election_Result.csv  and  2025-Budget-Statement-and-Economic-Policy_v4.pdf</w:t>
      </w:r>
    </w:p>
    <w:p>
      <w:pPr>
        <w:pStyle w:val="ListParagraph"/>
        <w:numPr>
          <w:ilvl w:val="0"/>
          <w:numId w:val="3"/>
        </w:numPr>
        <w:spacing w:after="60" w:before="60"/>
      </w:pPr>
      <w:r>
        <w:rPr>
          <w:rFonts w:ascii="Arial" w:cs="Arial" w:eastAsia="Arial" w:hAnsi="Arial"/>
          <w:sz w:val="22"/>
          <w:szCs w:val="22"/>
        </w:rPr>
        <w:t xml:space="preserve">The very first time you run the app, it will automatically download the all-MiniLM-L6-v2 embedding model from the internet. This can take a few minutes but only needs to happen once.</w:t>
      </w:r>
    </w:p>
    <w:p>
      <w:pPr>
        <w:pStyle w:val="ListParagraph"/>
        <w:numPr>
          <w:ilvl w:val="0"/>
          <w:numId w:val="3"/>
        </w:numPr>
        <w:spacing w:after="60" w:before="60"/>
      </w:pPr>
      <w:r>
        <w:rPr>
          <w:rFonts w:ascii="Arial" w:cs="Arial" w:eastAsia="Arial" w:hAnsi="Arial"/>
          <w:sz w:val="22"/>
          <w:szCs w:val="22"/>
        </w:rPr>
        <w:t xml:space="preserve">Build the search index by running  python src/pipeline.py  once before you open the app. This processes all the document chunks and saves them to disk. It takes a while on a normal laptop — just let it finish without closing the terminal.</w:t>
      </w:r>
    </w:p>
    <w:p>
      <w:pPr>
        <w:pStyle w:val="ListParagraph"/>
        <w:numPr>
          <w:ilvl w:val="0"/>
          <w:numId w:val="3"/>
        </w:numPr>
        <w:spacing w:after="60" w:before="60"/>
      </w:pPr>
      <w:r>
        <w:rPr>
          <w:rFonts w:ascii="Arial" w:cs="Arial" w:eastAsia="Arial" w:hAnsi="Arial"/>
          <w:sz w:val="22"/>
          <w:szCs w:val="22"/>
        </w:rPr>
        <w:t xml:space="preserve">Start the app by running  streamlit run app.py. Wait for everything to fully load before typing a question.</w:t>
      </w:r>
    </w:p>
    <w:p>
      <w:pPr>
        <w:pStyle w:val="ListParagraph"/>
        <w:numPr>
          <w:ilvl w:val="0"/>
          <w:numId w:val="3"/>
        </w:numPr>
        <w:spacing w:after="60" w:before="60"/>
      </w:pPr>
      <w:r>
        <w:rPr>
          <w:rFonts w:ascii="Arial" w:cs="Arial" w:eastAsia="Arial" w:hAnsi="Arial"/>
          <w:sz w:val="22"/>
          <w:szCs w:val="22"/>
        </w:rPr>
        <w:t xml:space="preserve">Windows only: If you see strange symbols or broken characters in the terminal, type  set PYTHONIOENCODING=utf-8  first and then run the script again.</w:t>
      </w:r>
    </w:p>
    <w:p>
      <w:pPr>
        <w:pStyle w:val="Heading1"/>
        <w:pBdr>
          <w:bottom w:val="single" w:color="2E75B6" w:sz="6" w:space="1"/>
        </w:pBdr>
        <w:spacing w:after="160" w:before="360"/>
      </w:pPr>
      <w:r>
        <w:rPr>
          <w:rFonts w:ascii="Arial" w:cs="Arial" w:eastAsia="Arial" w:hAnsi="Arial"/>
          <w:b/>
          <w:bCs/>
          <w:color w:val="1F4E79"/>
          <w:sz w:val="32"/>
          <w:szCs w:val="32"/>
        </w:rPr>
        <w:t xml:space="preserve">3. Why These Design Choices Were Made</w:t>
      </w:r>
    </w:p>
    <w:p>
      <w:pPr>
        <w:pStyle w:val="Heading2"/>
        <w:spacing w:after="120" w:before="240"/>
      </w:pPr>
      <w:r>
        <w:rPr>
          <w:rFonts w:ascii="Arial" w:cs="Arial" w:eastAsia="Arial" w:hAnsi="Arial"/>
          <w:b/>
          <w:bCs/>
          <w:color w:val="2E75B6"/>
          <w:sz w:val="26"/>
          <w:szCs w:val="26"/>
        </w:rPr>
        <w:t xml:space="preserve">FAISS for vector search</w:t>
      </w:r>
    </w:p>
    <w:p>
      <w:pPr>
        <w:spacing w:after="80" w:before="80"/>
        <w:jc w:val="both"/>
      </w:pPr>
      <w:r>
        <w:rPr>
          <w:rFonts w:ascii="Arial" w:cs="Arial" w:eastAsia="Arial" w:hAnsi="Arial"/>
          <w:sz w:val="22"/>
          <w:szCs w:val="22"/>
        </w:rPr>
        <w:t xml:space="preserve">FAISS was chosen as the search engine because the dataset is small — only a few thousand chunks in total. For a dataset this size, searching through every vector one by one is fast enough on a regular laptop. There is no extra server to install, no account to sign up for, and no ongoing cost. FAISS saves the index as a file on disk and loads it quickly every time the app starts. If the dataset were much larger, an approximate nearest-neighbour method would be needed, but that would be unnecessary complexity for this project.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sentence-transformers for embeddings</w:t>
      </w:r>
    </w:p>
    <w:p>
      <w:pPr>
        <w:spacing w:after="80" w:before="80"/>
        <w:jc w:val="both"/>
      </w:pPr>
      <w:r>
        <w:rPr>
          <w:rFonts w:ascii="Arial" w:cs="Arial" w:eastAsia="Arial" w:hAnsi="Arial"/>
          <w:sz w:val="22"/>
          <w:szCs w:val="22"/>
        </w:rPr>
        <w:t xml:space="preserve">The all-MiniLM-L6-v2 model was used to create the embeddings instead of a paid cloud API like OpenAI's. The main reasons were:</w:t>
      </w:r>
    </w:p>
    <w:p>
      <w:pPr>
        <w:pStyle w:val="ListParagraph"/>
        <w:numPr>
          <w:ilvl w:val="0"/>
          <w:numId w:val="2"/>
        </w:numPr>
        <w:spacing w:after="60" w:before="60"/>
      </w:pPr>
      <w:r>
        <w:rPr>
          <w:rFonts w:ascii="Arial" w:cs="Arial" w:eastAsia="Arial" w:hAnsi="Arial"/>
          <w:sz w:val="22"/>
          <w:szCs w:val="22"/>
        </w:rPr>
        <w:t xml:space="preserve">It is completely free with no usage limits.</w:t>
      </w:r>
    </w:p>
    <w:p>
      <w:pPr>
        <w:pStyle w:val="ListParagraph"/>
        <w:numPr>
          <w:ilvl w:val="0"/>
          <w:numId w:val="2"/>
        </w:numPr>
        <w:spacing w:after="60" w:before="60"/>
      </w:pPr>
      <w:r>
        <w:rPr>
          <w:rFonts w:ascii="Arial" w:cs="Arial" w:eastAsia="Arial" w:hAnsi="Arial"/>
          <w:sz w:val="22"/>
          <w:szCs w:val="22"/>
        </w:rPr>
        <w:t xml:space="preserve">After the first download it works fully offline, which is useful when testing without internet.</w:t>
      </w:r>
    </w:p>
    <w:p>
      <w:pPr>
        <w:pStyle w:val="ListParagraph"/>
        <w:numPr>
          <w:ilvl w:val="0"/>
          <w:numId w:val="2"/>
        </w:numPr>
        <w:spacing w:after="60" w:before="60"/>
      </w:pPr>
      <w:r>
        <w:rPr>
          <w:rFonts w:ascii="Arial" w:cs="Arial" w:eastAsia="Arial" w:hAnsi="Arial"/>
          <w:sz w:val="22"/>
          <w:szCs w:val="22"/>
        </w:rPr>
        <w:t xml:space="preserve">It runs on a normal laptop CPU without needing a graphics card.</w:t>
      </w:r>
    </w:p>
    <w:p>
      <w:pPr>
        <w:pStyle w:val="ListParagraph"/>
        <w:numPr>
          <w:ilvl w:val="0"/>
          <w:numId w:val="2"/>
        </w:numPr>
        <w:spacing w:after="60" w:before="60"/>
      </w:pPr>
      <w:r>
        <w:rPr>
          <w:rFonts w:ascii="Arial" w:cs="Arial" w:eastAsia="Arial" w:hAnsi="Arial"/>
          <w:sz w:val="22"/>
          <w:szCs w:val="22"/>
        </w:rPr>
        <w:t xml:space="preserve">During development the documents needed to be re-embedded several times while testing different chunk sizes. Using a paid API for that would have added up quickly.</w:t>
      </w:r>
    </w:p>
    <w:p>
      <w:pPr>
        <w:spacing w:after="60" w:before="60"/>
      </w:pPr>
      <w:r>
        <w:t xml:space="preserve"/>
      </w:r>
    </w:p>
    <w:p>
      <w:pPr>
        <w:spacing w:after="80" w:before="80"/>
        <w:jc w:val="both"/>
      </w:pPr>
      <w:r>
        <w:rPr>
          <w:rFonts w:ascii="Arial" w:cs="Arial" w:eastAsia="Arial" w:hAnsi="Arial"/>
          <w:sz w:val="22"/>
          <w:szCs w:val="22"/>
        </w:rPr>
        <w:t xml:space="preserve">The model is slightly less accurate than the best cloud embeddings, but the difference is not noticeable when working with a dataset this size.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Groq and Llama 3.3 70B for text generation</w:t>
      </w:r>
    </w:p>
    <w:p>
      <w:pPr>
        <w:spacing w:after="80" w:before="80"/>
        <w:jc w:val="both"/>
      </w:pPr>
      <w:r>
        <w:rPr>
          <w:rFonts w:ascii="Arial" w:cs="Arial" w:eastAsia="Arial" w:hAnsi="Arial"/>
          <w:sz w:val="22"/>
          <w:szCs w:val="22"/>
        </w:rPr>
        <w:t xml:space="preserve">A large language model was needed because smaller models do not follow the strict prompt instructions reliably enough — they sometimes make up answers or ignore instructions to stay within the document. Running a 70 billion parameter model on a laptop is not possible, so a cloud API was required. Groq was chosen because it is free, does not require a credit card to sign up, and is fast enough that the app feels responsive to use.</w:t>
      </w:r>
    </w:p>
    <w:p>
      <w:pPr>
        <w:spacing w:after="60" w:before="60"/>
      </w:pPr>
      <w:r>
        <w:t xml:space="preserve"/>
      </w:r>
    </w:p>
    <w:p>
      <w:pPr>
        <w:spacing w:after="80" w:before="80"/>
        <w:jc w:val="both"/>
      </w:pPr>
      <w:r>
        <w:rPr>
          <w:rFonts w:ascii="Arial" w:cs="Arial" w:eastAsia="Arial" w:hAnsi="Arial"/>
          <w:sz w:val="22"/>
          <w:szCs w:val="22"/>
        </w:rPr>
        <w:t xml:space="preserve">The main risk is that if Groq is temporarily down or rate-limited, the answer generation stops working even though the rest of the app (chunking, embeddings, search) is perfectly fine.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500-character chunks with 50-character overlap</w:t>
      </w:r>
    </w:p>
    <w:p>
      <w:pPr>
        <w:spacing w:after="80" w:before="80"/>
        <w:jc w:val="both"/>
      </w:pPr>
      <w:r>
        <w:rPr>
          <w:rFonts w:ascii="Arial" w:cs="Arial" w:eastAsia="Arial" w:hAnsi="Arial"/>
          <w:sz w:val="22"/>
          <w:szCs w:val="22"/>
        </w:rPr>
        <w:t xml:space="preserve">Each document is split into chunks of 500 characters, with the last 50 characters of each chunk repeated at the start of the next one. Here is the reasoning:</w:t>
      </w:r>
    </w:p>
    <w:p>
      <w:pPr>
        <w:pStyle w:val="ListParagraph"/>
        <w:numPr>
          <w:ilvl w:val="0"/>
          <w:numId w:val="2"/>
        </w:numPr>
        <w:spacing w:after="60" w:before="60"/>
      </w:pPr>
      <w:r>
        <w:rPr>
          <w:rFonts w:ascii="Arial" w:cs="Arial" w:eastAsia="Arial" w:hAnsi="Arial"/>
          <w:sz w:val="22"/>
          <w:szCs w:val="22"/>
        </w:rPr>
        <w:t xml:space="preserve">The election CSV rows are short, so most chunks contain roughly one row of data.</w:t>
      </w:r>
    </w:p>
    <w:p>
      <w:pPr>
        <w:pStyle w:val="ListParagraph"/>
        <w:numPr>
          <w:ilvl w:val="0"/>
          <w:numId w:val="2"/>
        </w:numPr>
        <w:spacing w:after="60" w:before="60"/>
      </w:pPr>
      <w:r>
        <w:rPr>
          <w:rFonts w:ascii="Arial" w:cs="Arial" w:eastAsia="Arial" w:hAnsi="Arial"/>
          <w:sz w:val="22"/>
          <w:szCs w:val="22"/>
        </w:rPr>
        <w:t xml:space="preserve">The budget PDF pages are longer, so a chunk usually captures a few sentences of related content.</w:t>
      </w:r>
    </w:p>
    <w:p>
      <w:pPr>
        <w:pStyle w:val="ListParagraph"/>
        <w:numPr>
          <w:ilvl w:val="0"/>
          <w:numId w:val="2"/>
        </w:numPr>
        <w:spacing w:after="60" w:before="60"/>
      </w:pPr>
      <w:r>
        <w:rPr>
          <w:rFonts w:ascii="Arial" w:cs="Arial" w:eastAsia="Arial" w:hAnsi="Arial"/>
          <w:sz w:val="22"/>
          <w:szCs w:val="22"/>
        </w:rPr>
        <w:t xml:space="preserve">500 characters is large enough to keep related sentences together but small enough that one irrelevant section does not dominate the whole answer prompt.</w:t>
      </w:r>
    </w:p>
    <w:p>
      <w:pPr>
        <w:pStyle w:val="ListParagraph"/>
        <w:numPr>
          <w:ilvl w:val="0"/>
          <w:numId w:val="2"/>
        </w:numPr>
        <w:spacing w:after="60" w:before="60"/>
      </w:pPr>
      <w:r>
        <w:rPr>
          <w:rFonts w:ascii="Arial" w:cs="Arial" w:eastAsia="Arial" w:hAnsi="Arial"/>
          <w:sz w:val="22"/>
          <w:szCs w:val="22"/>
        </w:rPr>
        <w:t xml:space="preserve">The 50-character overlap makes sure that a sentence split right at a boundary does not get completely lost.</w:t>
      </w:r>
    </w:p>
    <w:p>
      <w:pPr>
        <w:spacing w:after="60" w:before="60"/>
      </w:pPr>
      <w:r>
        <w:t xml:space="preserve"/>
      </w:r>
    </w:p>
    <w:p>
      <w:pPr>
        <w:spacing w:after="80" w:before="80"/>
        <w:jc w:val="both"/>
      </w:pPr>
      <w:r>
        <w:rPr>
          <w:rFonts w:ascii="Arial" w:cs="Arial" w:eastAsia="Arial" w:hAnsi="Arial"/>
          <w:sz w:val="22"/>
          <w:szCs w:val="22"/>
        </w:rPr>
        <w:t xml:space="preserve">Sentence-aware chunking was also tested but fixed-size chunking was kept as the default because it behaves more predictably and is easier to explain.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Two prompt templates</w:t>
      </w:r>
    </w:p>
    <w:p>
      <w:pPr>
        <w:spacing w:after="80" w:before="80"/>
        <w:jc w:val="both"/>
      </w:pPr>
      <w:r>
        <w:rPr>
          <w:rFonts w:ascii="Arial" w:cs="Arial" w:eastAsia="Arial" w:hAnsi="Arial"/>
          <w:sz w:val="22"/>
          <w:szCs w:val="22"/>
        </w:rPr>
        <w:t xml:space="preserve">The app includes two different ways of instructing the AI model:</w:t>
      </w:r>
    </w:p>
    <w:p>
      <w:pPr>
        <w:pStyle w:val="ListParagraph"/>
        <w:numPr>
          <w:ilvl w:val="0"/>
          <w:numId w:val="2"/>
        </w:numPr>
        <w:spacing w:after="60" w:before="60"/>
      </w:pPr>
      <w:r>
        <w:rPr>
          <w:rFonts w:ascii="Arial" w:cs="Arial" w:eastAsia="Arial" w:hAnsi="Arial"/>
          <w:sz w:val="22"/>
          <w:szCs w:val="22"/>
        </w:rPr>
        <w:t xml:space="preserve">Template 1 tells the model to only use information from the retrieved document chunks. If the answer is not in those chunks, it must say so. This is the safest option for an academic tool because it stops the model from inventing numbers or facts.</w:t>
      </w:r>
    </w:p>
    <w:p>
      <w:pPr>
        <w:pStyle w:val="ListParagraph"/>
        <w:numPr>
          <w:ilvl w:val="0"/>
          <w:numId w:val="2"/>
        </w:numPr>
        <w:spacing w:after="60" w:before="60"/>
      </w:pPr>
      <w:r>
        <w:rPr>
          <w:rFonts w:ascii="Arial" w:cs="Arial" w:eastAsia="Arial" w:hAnsi="Arial"/>
          <w:sz w:val="22"/>
          <w:szCs w:val="22"/>
        </w:rPr>
        <w:t xml:space="preserve">Template 2 allows the model to bring in general knowledge but requires it to clearly say when it is doing so. This is more useful when demonstrating the system because a flat refusal can be confusing to someone just trying to see how it works.</w:t>
      </w:r>
    </w:p>
    <w:p>
      <w:pPr>
        <w:spacing w:after="60" w:before="60"/>
      </w:pPr>
      <w:r>
        <w:t xml:space="preserve"/>
      </w:r>
    </w:p>
    <w:p>
      <w:pPr>
        <w:spacing w:after="80" w:before="80"/>
        <w:jc w:val="both"/>
      </w:pPr>
      <w:r>
        <w:rPr>
          <w:rFonts w:ascii="Arial" w:cs="Arial" w:eastAsia="Arial" w:hAnsi="Arial"/>
          <w:sz w:val="22"/>
          <w:szCs w:val="22"/>
        </w:rPr>
        <w:t xml:space="preserve">Having both templates in the same app makes it easy to run the same question through both and compare the results.</w:t>
      </w:r>
    </w:p>
    <w:p>
      <w:pPr>
        <w:pStyle w:val="Heading1"/>
        <w:pBdr>
          <w:bottom w:val="single" w:color="2E75B6" w:sz="6" w:space="1"/>
        </w:pBdr>
        <w:spacing w:after="160" w:before="360"/>
      </w:pPr>
      <w:r>
        <w:rPr>
          <w:rFonts w:ascii="Arial" w:cs="Arial" w:eastAsia="Arial" w:hAnsi="Arial"/>
          <w:b/>
          <w:bCs/>
          <w:color w:val="1F4E79"/>
          <w:sz w:val="32"/>
          <w:szCs w:val="32"/>
        </w:rPr>
        <w:t xml:space="preserve">4. Problems Encountered</w:t>
      </w:r>
    </w:p>
    <w:p>
      <w:pPr>
        <w:pStyle w:val="Heading2"/>
        <w:spacing w:after="120" w:before="240"/>
      </w:pPr>
      <w:r>
        <w:rPr>
          <w:rFonts w:ascii="Arial" w:cs="Arial" w:eastAsia="Arial" w:hAnsi="Arial"/>
          <w:b/>
          <w:bCs/>
          <w:color w:val="2E75B6"/>
          <w:sz w:val="26"/>
          <w:szCs w:val="26"/>
        </w:rPr>
        <w:t xml:space="preserve">The PDF was harder to process than the CSV</w:t>
      </w:r>
    </w:p>
    <w:p>
      <w:pPr>
        <w:spacing w:after="80" w:before="80"/>
        <w:jc w:val="both"/>
      </w:pPr>
      <w:r>
        <w:rPr>
          <w:rFonts w:ascii="Arial" w:cs="Arial" w:eastAsia="Arial" w:hAnsi="Arial"/>
          <w:sz w:val="22"/>
          <w:szCs w:val="22"/>
        </w:rPr>
        <w:t xml:space="preserve">pdfplumber extracted most of the budget text correctly, but tables and headings came out messy. Numbers sometimes ended up on a different line from the label they belonged to. This meant that the retrieval step sometimes returned a cover page or a section heading instead of the actual figure being asked about. Fixing this properly would require a smarter table-reading approach, which was too complex to add within the available time.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Building the index took much longer than expected</w:t>
      </w:r>
    </w:p>
    <w:p>
      <w:pPr>
        <w:spacing w:after="80" w:before="80"/>
        <w:jc w:val="both"/>
      </w:pPr>
      <w:r>
        <w:rPr>
          <w:rFonts w:ascii="Arial" w:cs="Arial" w:eastAsia="Arial" w:hAnsi="Arial"/>
          <w:sz w:val="22"/>
          <w:szCs w:val="22"/>
        </w:rPr>
        <w:t xml:space="preserve">Downloading the embedding model and processing every chunk on a CPU took long enough that it was not obvious at first whether the script was still running or had frozen. After the first successful run, the index was saved to disk so it only needs to be built once. The lesson learned was to always save the index rather than rebuilding it every time the app starts.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Windows terminal showed strange characters</w:t>
      </w:r>
    </w:p>
    <w:p>
      <w:pPr>
        <w:spacing w:after="80" w:before="80"/>
        <w:jc w:val="both"/>
      </w:pPr>
      <w:r>
        <w:rPr>
          <w:rFonts w:ascii="Arial" w:cs="Arial" w:eastAsia="Arial" w:hAnsi="Arial"/>
          <w:sz w:val="22"/>
          <w:szCs w:val="22"/>
        </w:rPr>
        <w:t xml:space="preserve">When printing text from the budget PDF in PowerShell, some punctuation and special characters did not display correctly. Setting PYTHONIOENCODING=utf-8 in the terminal fixed this. The Streamlit web app itself did not have this problem.</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Vector search does not work like a keyword search</w:t>
      </w:r>
    </w:p>
    <w:p>
      <w:pPr>
        <w:spacing w:after="80" w:before="80"/>
        <w:jc w:val="both"/>
      </w:pPr>
      <w:r>
        <w:rPr>
          <w:rFonts w:ascii="Arial" w:cs="Arial" w:eastAsia="Arial" w:hAnsi="Arial"/>
          <w:sz w:val="22"/>
          <w:szCs w:val="22"/>
        </w:rPr>
        <w:t xml:space="preserve">Early on it seemed like a bug that searching for 'Accra Central' returned other Greater Accra results that did not mention those exact words. It turned out this is completely normal behaviour for vector search — it finds results with similar meaning, not exact text matches. Understanding this was an important shift in how to think about what the system can and cannot do.</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The experiment log file broke once</w:t>
      </w:r>
    </w:p>
    <w:p>
      <w:pPr>
        <w:spacing w:after="80" w:before="80"/>
        <w:jc w:val="both"/>
      </w:pPr>
      <w:r>
        <w:rPr>
          <w:rFonts w:ascii="Arial" w:cs="Arial" w:eastAsia="Arial" w:hAnsi="Arial"/>
          <w:sz w:val="22"/>
          <w:szCs w:val="22"/>
        </w:rPr>
        <w:t xml:space="preserve">The JSON log file is saved by appending new entries each time a query is run. One time a script crashed halfway through writing an entry and the file became invalid JSON. Loading it afterwards threw an error until the broken entry was manually removed. A better implementation would write each entry in a way that cannot be left half-finished, such as writing to a temporary file first and then renaming it.</w:t>
      </w:r>
    </w:p>
    <w:p>
      <w:pPr>
        <w:pStyle w:val="Heading1"/>
        <w:pBdr>
          <w:bottom w:val="single" w:color="2E75B6" w:sz="6" w:space="1"/>
        </w:pBdr>
        <w:spacing w:after="160" w:before="360"/>
      </w:pPr>
      <w:r>
        <w:rPr>
          <w:rFonts w:ascii="Arial" w:cs="Arial" w:eastAsia="Arial" w:hAnsi="Arial"/>
          <w:b/>
          <w:bCs/>
          <w:color w:val="1F4E79"/>
          <w:sz w:val="32"/>
          <w:szCs w:val="32"/>
        </w:rPr>
        <w:t xml:space="preserve">5. What Could Be Improved</w:t>
      </w:r>
    </w:p>
    <w:p>
      <w:pPr>
        <w:spacing w:after="80" w:before="80"/>
        <w:jc w:val="both"/>
      </w:pPr>
      <w:r>
        <w:rPr>
          <w:rFonts w:ascii="Arial" w:cs="Arial" w:eastAsia="Arial" w:hAnsi="Arial"/>
          <w:sz w:val="22"/>
          <w:szCs w:val="22"/>
        </w:rPr>
        <w:t xml:space="preserve">These are the changes that would make the biggest difference to the quality and reliability of the system:</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Add keyword search alongside vector search</w:t>
      </w:r>
    </w:p>
    <w:p>
      <w:pPr>
        <w:spacing w:after="80" w:before="80"/>
        <w:jc w:val="both"/>
      </w:pPr>
      <w:r>
        <w:rPr>
          <w:rFonts w:ascii="Arial" w:cs="Arial" w:eastAsia="Arial" w:hAnsi="Arial"/>
          <w:sz w:val="22"/>
          <w:szCs w:val="22"/>
        </w:rPr>
        <w:t xml:space="preserve">This is the single most useful improvement. Right now, if someone asks for a specific name or exact vote count, the system can miss it because the embedding for that query lands near the wrong chunk. Adding a keyword search layer and combining both scores — a technique called hybrid search — would fix most of those cases.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Add a cross-encoder reranker</w:t>
      </w:r>
    </w:p>
    <w:p>
      <w:pPr>
        <w:spacing w:after="80" w:before="80"/>
        <w:jc w:val="both"/>
      </w:pPr>
      <w:r>
        <w:rPr>
          <w:rFonts w:ascii="Arial" w:cs="Arial" w:eastAsia="Arial" w:hAnsi="Arial"/>
          <w:sz w:val="22"/>
          <w:szCs w:val="22"/>
        </w:rPr>
        <w:t xml:space="preserve">The initial FAISS search is fast but not always accurate on the final ranking. A reranker would read the full query and each retrieved chunk together as a pair and pick the best match more reliably. This is slower than embedding search but much more accurate and would only run on the top handful of results.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Use stable chunk IDs in the feedback log</w:t>
      </w:r>
    </w:p>
    <w:p>
      <w:pPr>
        <w:spacing w:after="80" w:before="80"/>
        <w:jc w:val="both"/>
      </w:pPr>
      <w:r>
        <w:rPr>
          <w:rFonts w:ascii="Arial" w:cs="Arial" w:eastAsia="Arial" w:hAnsi="Arial"/>
          <w:sz w:val="22"/>
          <w:szCs w:val="22"/>
        </w:rPr>
        <w:t xml:space="preserve">Right now, feedback from the user is matched to document chunks by comparing text snippets, which can fail if there are small differences in spacing or formatting. If each chunk were given a unique ID at the time the index was built and that ID were stored in the feedback log, matching would always work correctly regardless of text differences.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Build a proper test set</w:t>
      </w:r>
    </w:p>
    <w:p>
      <w:pPr>
        <w:spacing w:after="80" w:before="80"/>
        <w:jc w:val="both"/>
      </w:pPr>
      <w:r>
        <w:rPr>
          <w:rFonts w:ascii="Arial" w:cs="Arial" w:eastAsia="Arial" w:hAnsi="Arial"/>
          <w:sz w:val="22"/>
          <w:szCs w:val="22"/>
        </w:rPr>
        <w:t xml:space="preserve">Currently the only way to check if a change improved things is to run a few queries manually and look at the results. A fixed set of test questions with known correct answers would make it possible to measure improvement automatically after every change. This would make development much faster and more reliable.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Better table handling for the budget PDF</w:t>
      </w:r>
    </w:p>
    <w:p>
      <w:pPr>
        <w:spacing w:after="80" w:before="80"/>
        <w:jc w:val="both"/>
      </w:pPr>
      <w:r>
        <w:rPr>
          <w:rFonts w:ascii="Arial" w:cs="Arial" w:eastAsia="Arial" w:hAnsi="Arial"/>
          <w:sz w:val="22"/>
          <w:szCs w:val="22"/>
        </w:rPr>
        <w:t xml:space="preserve">Better PDF table parsing would improve answers to questions about specific financial figures. The current chunker sometimes splits a table header away from its data rows, which makes it hard to retrieve a complete figure together with its label. A dedicated table extraction step using a tool like camelot or tabula would solve this.</w:t>
      </w:r>
    </w:p>
    <w:p>
      <w:pPr>
        <w:spacing w:after="60" w:before="60"/>
      </w:pPr>
      <w:r>
        <w:t xml:space="preserve"/>
      </w:r>
    </w:p>
    <w:p>
      <w:pPr>
        <w:spacing w:before="480"/>
        <w:jc w:val="center"/>
      </w:pPr>
      <w:r>
        <w:rPr>
          <w:rFonts w:ascii="Arial" w:cs="Arial" w:eastAsia="Arial" w:hAnsi="Arial"/>
          <w:i/>
          <w:iCs/>
          <w:color w:val="888888"/>
          <w:sz w:val="20"/>
          <w:szCs w:val="20"/>
        </w:rPr>
        <w:t xml:space="preserve">— End of Documentation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CS4241 - RAG Chatbot Project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2026-04-21T16:14:13.885Z</dcterms:created>
  <dcterms:modified xsi:type="dcterms:W3CDTF">2026-04-21T16:14:13.886Z</dcterms:modified>
</cp:coreProperties>
</file>

<file path=docProps/custom.xml><?xml version="1.0" encoding="utf-8"?>
<Properties xmlns="http://schemas.openxmlformats.org/officeDocument/2006/custom-properties" xmlns:vt="http://schemas.openxmlformats.org/officeDocument/2006/docPropsVTypes"/>
</file>