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C25A3" w14:textId="22A77ADE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1. Antonio</w:t>
      </w:r>
    </w:p>
    <w:p w14:paraId="1AECC877" w14:textId="77777777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Tecnología a usar: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(PostgreSQL), </w:t>
      </w:r>
      <w:proofErr w:type="spellStart"/>
      <w:r w:rsidRPr="00AD65D7">
        <w:rPr>
          <w:rFonts w:ascii="Arial" w:hAnsi="Arial" w:cs="Arial"/>
          <w:sz w:val="24"/>
          <w:szCs w:val="24"/>
        </w:rPr>
        <w:t>TypeScript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(Edge </w:t>
      </w:r>
      <w:proofErr w:type="spellStart"/>
      <w:r w:rsidRPr="00AD65D7">
        <w:rPr>
          <w:rFonts w:ascii="Arial" w:hAnsi="Arial" w:cs="Arial"/>
          <w:sz w:val="24"/>
          <w:szCs w:val="24"/>
        </w:rPr>
        <w:t>Functions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) y </w:t>
      </w:r>
      <w:proofErr w:type="spellStart"/>
      <w:r w:rsidRPr="00AD65D7">
        <w:rPr>
          <w:rFonts w:ascii="Arial" w:hAnsi="Arial" w:cs="Arial"/>
          <w:sz w:val="24"/>
          <w:szCs w:val="24"/>
        </w:rPr>
        <w:t>APIs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externas (Google </w:t>
      </w:r>
      <w:proofErr w:type="spellStart"/>
      <w:r w:rsidRPr="00AD65D7">
        <w:rPr>
          <w:rFonts w:ascii="Arial" w:hAnsi="Arial" w:cs="Arial"/>
          <w:sz w:val="24"/>
          <w:szCs w:val="24"/>
        </w:rPr>
        <w:t>Maps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AD65D7">
        <w:rPr>
          <w:rFonts w:ascii="Arial" w:hAnsi="Arial" w:cs="Arial"/>
          <w:sz w:val="24"/>
          <w:szCs w:val="24"/>
        </w:rPr>
        <w:t>Twilio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). </w:t>
      </w:r>
    </w:p>
    <w:p w14:paraId="08D34670" w14:textId="76174BB1" w:rsidR="00AD65D7" w:rsidRPr="00AD65D7" w:rsidRDefault="00AD65D7" w:rsidP="00AD65D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Paso </w:t>
      </w:r>
      <w:proofErr w:type="gramStart"/>
      <w:r w:rsidRPr="00AD65D7">
        <w:rPr>
          <w:rFonts w:ascii="Arial" w:hAnsi="Arial" w:cs="Arial"/>
          <w:sz w:val="24"/>
          <w:szCs w:val="24"/>
        </w:rPr>
        <w:t xml:space="preserve">1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65D7">
        <w:rPr>
          <w:rFonts w:ascii="Arial" w:hAnsi="Arial" w:cs="Arial"/>
          <w:sz w:val="24"/>
          <w:szCs w:val="24"/>
        </w:rPr>
        <w:t>Setup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del proyecto en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>:</w:t>
      </w:r>
    </w:p>
    <w:p w14:paraId="2C41FBEC" w14:textId="77777777" w:rsidR="00AD65D7" w:rsidRP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Crear el proyecto en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Cloud y levantar la base de datos PostgreSQL. </w:t>
      </w:r>
    </w:p>
    <w:p w14:paraId="7A6A6047" w14:textId="77777777" w:rsidR="00AD65D7" w:rsidRP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Crear las 5 tablas principales: USUARIOS, NEGOCIO, ENVIO, PUNTO_ENCUENTRO y CALIFICACION con sus llaves de relación. </w:t>
      </w:r>
    </w:p>
    <w:p w14:paraId="5DFC71F0" w14:textId="5F35A76B" w:rsidR="00AD65D7" w:rsidRPr="00AD65D7" w:rsidRDefault="00AD65D7" w:rsidP="00AD65D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Paso </w:t>
      </w:r>
      <w:proofErr w:type="gramStart"/>
      <w:r w:rsidRPr="00AD65D7">
        <w:rPr>
          <w:rFonts w:ascii="Arial" w:hAnsi="Arial" w:cs="Arial"/>
          <w:sz w:val="24"/>
          <w:szCs w:val="24"/>
        </w:rPr>
        <w:t xml:space="preserve">2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D65D7">
        <w:rPr>
          <w:rFonts w:ascii="Arial" w:hAnsi="Arial" w:cs="Arial"/>
          <w:sz w:val="24"/>
          <w:szCs w:val="24"/>
        </w:rPr>
        <w:t>Autenticación y Seguridades</w:t>
      </w:r>
      <w:r>
        <w:rPr>
          <w:rFonts w:ascii="Arial" w:hAnsi="Arial" w:cs="Arial"/>
          <w:sz w:val="24"/>
          <w:szCs w:val="24"/>
        </w:rPr>
        <w:t>:</w:t>
      </w:r>
    </w:p>
    <w:p w14:paraId="38ABDEA0" w14:textId="77777777" w:rsidR="00AD65D7" w:rsidRP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Activar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65D7">
        <w:rPr>
          <w:rFonts w:ascii="Arial" w:hAnsi="Arial" w:cs="Arial"/>
          <w:sz w:val="24"/>
          <w:szCs w:val="24"/>
        </w:rPr>
        <w:t>Auth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para registro e inicio de sesión por correo y contraseña (generando el token JWT). </w:t>
      </w:r>
    </w:p>
    <w:p w14:paraId="3488832E" w14:textId="77777777" w:rsidR="00AD65D7" w:rsidRP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Configurar un "</w:t>
      </w:r>
      <w:proofErr w:type="spellStart"/>
      <w:r w:rsidRPr="00AD65D7">
        <w:rPr>
          <w:rFonts w:ascii="Arial" w:hAnsi="Arial" w:cs="Arial"/>
          <w:sz w:val="24"/>
          <w:szCs w:val="24"/>
        </w:rPr>
        <w:t>Bucket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" de almacenamiento seguro en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Storage para guardar las fotos de la INE/Pasaporte y </w:t>
      </w:r>
      <w:proofErr w:type="spellStart"/>
      <w:r w:rsidRPr="00AD65D7">
        <w:rPr>
          <w:rFonts w:ascii="Arial" w:hAnsi="Arial" w:cs="Arial"/>
          <w:sz w:val="24"/>
          <w:szCs w:val="24"/>
        </w:rPr>
        <w:t>selfies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KYC. </w:t>
      </w:r>
    </w:p>
    <w:p w14:paraId="741D5A7E" w14:textId="5CB59203" w:rsidR="00AD65D7" w:rsidRPr="00AD65D7" w:rsidRDefault="00AD65D7" w:rsidP="00AD65D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3</w:t>
      </w:r>
      <w:r>
        <w:rPr>
          <w:rFonts w:ascii="Arial" w:hAnsi="Arial" w:cs="Arial"/>
          <w:sz w:val="24"/>
          <w:szCs w:val="24"/>
        </w:rPr>
        <w:t xml:space="preserve">: </w:t>
      </w:r>
      <w:r w:rsidRPr="00AD65D7">
        <w:rPr>
          <w:rFonts w:ascii="Arial" w:hAnsi="Arial" w:cs="Arial"/>
          <w:sz w:val="24"/>
          <w:szCs w:val="24"/>
        </w:rPr>
        <w:t xml:space="preserve">Funciones de Negocio / Edge </w:t>
      </w:r>
      <w:proofErr w:type="spellStart"/>
      <w:r w:rsidRPr="00AD65D7">
        <w:rPr>
          <w:rFonts w:ascii="Arial" w:hAnsi="Arial" w:cs="Arial"/>
          <w:sz w:val="24"/>
          <w:szCs w:val="24"/>
        </w:rPr>
        <w:t>Functions</w:t>
      </w:r>
      <w:proofErr w:type="spellEnd"/>
      <w:r w:rsidRPr="00AD65D7">
        <w:rPr>
          <w:rFonts w:ascii="Arial" w:hAnsi="Arial" w:cs="Arial"/>
          <w:sz w:val="24"/>
          <w:szCs w:val="24"/>
        </w:rPr>
        <w:t>:</w:t>
      </w:r>
    </w:p>
    <w:p w14:paraId="25258B5C" w14:textId="77777777" w:rsidR="00AD65D7" w:rsidRP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la función en </w:t>
      </w:r>
      <w:proofErr w:type="spellStart"/>
      <w:r w:rsidRPr="00AD65D7">
        <w:rPr>
          <w:rFonts w:ascii="Arial" w:hAnsi="Arial" w:cs="Arial"/>
          <w:sz w:val="24"/>
          <w:szCs w:val="24"/>
        </w:rPr>
        <w:t>TypeScript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que genera el código único del paquete (ej. CBX-240918-01) y el PIN dinámico de 4 dígitos (ej. 8974). </w:t>
      </w:r>
    </w:p>
    <w:p w14:paraId="2C601E5E" w14:textId="77777777" w:rsidR="00AD65D7" w:rsidRP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Crear el </w:t>
      </w:r>
      <w:proofErr w:type="spellStart"/>
      <w:r w:rsidRPr="00AD65D7">
        <w:rPr>
          <w:rFonts w:ascii="Arial" w:hAnsi="Arial" w:cs="Arial"/>
          <w:sz w:val="24"/>
          <w:szCs w:val="24"/>
        </w:rPr>
        <w:t>endpoint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para validar el QR/PIN cuando el repartidor escanee la entrega. </w:t>
      </w:r>
    </w:p>
    <w:p w14:paraId="7E79BCBC" w14:textId="20E4A5E7" w:rsidR="00AD65D7" w:rsidRPr="00AD65D7" w:rsidRDefault="00AD65D7" w:rsidP="00AD65D7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Paso </w:t>
      </w:r>
      <w:proofErr w:type="gramStart"/>
      <w:r w:rsidRPr="00AD65D7">
        <w:rPr>
          <w:rFonts w:ascii="Arial" w:hAnsi="Arial" w:cs="Arial"/>
          <w:sz w:val="24"/>
          <w:szCs w:val="24"/>
        </w:rPr>
        <w:t xml:space="preserve">4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AD65D7">
        <w:rPr>
          <w:rFonts w:ascii="Arial" w:hAnsi="Arial" w:cs="Arial"/>
          <w:sz w:val="24"/>
          <w:szCs w:val="24"/>
        </w:rPr>
        <w:t xml:space="preserve">Integración de </w:t>
      </w:r>
      <w:proofErr w:type="spellStart"/>
      <w:r w:rsidRPr="00AD65D7">
        <w:rPr>
          <w:rFonts w:ascii="Arial" w:hAnsi="Arial" w:cs="Arial"/>
          <w:sz w:val="24"/>
          <w:szCs w:val="24"/>
        </w:rPr>
        <w:t>APIs</w:t>
      </w:r>
      <w:proofErr w:type="spellEnd"/>
      <w:r w:rsidRPr="00AD65D7">
        <w:rPr>
          <w:rFonts w:ascii="Arial" w:hAnsi="Arial" w:cs="Arial"/>
          <w:sz w:val="24"/>
          <w:szCs w:val="24"/>
        </w:rPr>
        <w:t>:</w:t>
      </w:r>
    </w:p>
    <w:p w14:paraId="1F4A682B" w14:textId="7EBD648F" w:rsidR="00AD65D7" w:rsidRDefault="00AD65D7" w:rsidP="00AD65D7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Configurar las llaves (</w:t>
      </w:r>
      <w:r w:rsidRPr="00AD65D7">
        <w:rPr>
          <w:rFonts w:ascii="Arial" w:hAnsi="Arial" w:cs="Arial"/>
          <w:i/>
          <w:iCs/>
          <w:sz w:val="24"/>
          <w:szCs w:val="24"/>
        </w:rPr>
        <w:t xml:space="preserve">API </w:t>
      </w:r>
      <w:proofErr w:type="spellStart"/>
      <w:r w:rsidRPr="00AD65D7">
        <w:rPr>
          <w:rFonts w:ascii="Arial" w:hAnsi="Arial" w:cs="Arial"/>
          <w:i/>
          <w:iCs/>
          <w:sz w:val="24"/>
          <w:szCs w:val="24"/>
        </w:rPr>
        <w:t>Keys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) de Google </w:t>
      </w:r>
      <w:proofErr w:type="spellStart"/>
      <w:r w:rsidRPr="00AD65D7">
        <w:rPr>
          <w:rFonts w:ascii="Arial" w:hAnsi="Arial" w:cs="Arial"/>
          <w:sz w:val="24"/>
          <w:szCs w:val="24"/>
        </w:rPr>
        <w:t>Maps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D65D7">
        <w:rPr>
          <w:rFonts w:ascii="Arial" w:hAnsi="Arial" w:cs="Arial"/>
          <w:sz w:val="24"/>
          <w:szCs w:val="24"/>
        </w:rPr>
        <w:t>Platform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AD65D7">
        <w:rPr>
          <w:rFonts w:ascii="Arial" w:hAnsi="Arial" w:cs="Arial"/>
          <w:sz w:val="24"/>
          <w:szCs w:val="24"/>
        </w:rPr>
        <w:t>Distance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Matrix) y </w:t>
      </w:r>
      <w:proofErr w:type="spellStart"/>
      <w:r w:rsidRPr="00AD65D7">
        <w:rPr>
          <w:rFonts w:ascii="Arial" w:hAnsi="Arial" w:cs="Arial"/>
          <w:sz w:val="24"/>
          <w:szCs w:val="24"/>
        </w:rPr>
        <w:t>Twilio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/WhatsApp API para el envío de alertas/SMS. </w:t>
      </w:r>
    </w:p>
    <w:p w14:paraId="42C7B364" w14:textId="0239DD79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00F20BC8" w14:textId="60BA9A33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71BA7D3F" w14:textId="1A63C81C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01009525" w14:textId="0E665E0C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0832AF48" w14:textId="1B7B0F9F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5B131A45" w14:textId="06E3A08D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6592E3FD" w14:textId="4F41458A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161596CD" w14:textId="5546FDE1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1F867E8D" w14:textId="05B1AA96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0BE9FB49" w14:textId="2A59DB3D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7DF099F0" w14:textId="6BCB21AF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lastRenderedPageBreak/>
        <w:t xml:space="preserve">2. Jorge </w:t>
      </w:r>
    </w:p>
    <w:p w14:paraId="124E7803" w14:textId="77777777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Tecnología a usar: </w:t>
      </w:r>
      <w:proofErr w:type="spellStart"/>
      <w:r w:rsidRPr="00AD65D7">
        <w:rPr>
          <w:rFonts w:ascii="Arial" w:hAnsi="Arial" w:cs="Arial"/>
          <w:sz w:val="24"/>
          <w:szCs w:val="24"/>
        </w:rPr>
        <w:t>React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Native / Expo (</w:t>
      </w:r>
      <w:proofErr w:type="spellStart"/>
      <w:r w:rsidRPr="00AD65D7">
        <w:rPr>
          <w:rFonts w:ascii="Arial" w:hAnsi="Arial" w:cs="Arial"/>
          <w:sz w:val="24"/>
          <w:szCs w:val="24"/>
        </w:rPr>
        <w:t>TypeScript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) y expo-camera. </w:t>
      </w:r>
    </w:p>
    <w:p w14:paraId="675ECD40" w14:textId="54300584" w:rsidR="00AD65D7" w:rsidRPr="00AD65D7" w:rsidRDefault="00AD65D7" w:rsidP="00AD65D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1</w:t>
      </w:r>
      <w:r>
        <w:rPr>
          <w:rFonts w:ascii="Arial" w:hAnsi="Arial" w:cs="Arial"/>
          <w:sz w:val="24"/>
          <w:szCs w:val="24"/>
        </w:rPr>
        <w:t>:</w:t>
      </w:r>
      <w:r w:rsidRPr="00AD65D7">
        <w:rPr>
          <w:rFonts w:ascii="Arial" w:hAnsi="Arial" w:cs="Arial"/>
          <w:sz w:val="24"/>
          <w:szCs w:val="24"/>
        </w:rPr>
        <w:t xml:space="preserve"> Maquetado del </w:t>
      </w:r>
      <w:proofErr w:type="spellStart"/>
      <w:r w:rsidRPr="00AD65D7">
        <w:rPr>
          <w:rFonts w:ascii="Arial" w:hAnsi="Arial" w:cs="Arial"/>
          <w:sz w:val="24"/>
          <w:szCs w:val="24"/>
        </w:rPr>
        <w:t>Onboarding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y Permisos:</w:t>
      </w:r>
    </w:p>
    <w:p w14:paraId="3AF4F900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Programar la pantalla de selección de rol (</w:t>
      </w:r>
      <w:r w:rsidRPr="00AD65D7">
        <w:rPr>
          <w:rFonts w:ascii="Arial" w:hAnsi="Arial" w:cs="Arial"/>
          <w:i/>
          <w:iCs/>
          <w:sz w:val="24"/>
          <w:szCs w:val="24"/>
        </w:rPr>
        <w:t>Comerciante</w:t>
      </w:r>
      <w:r w:rsidRPr="00AD65D7">
        <w:rPr>
          <w:rFonts w:ascii="Arial" w:hAnsi="Arial" w:cs="Arial"/>
          <w:sz w:val="24"/>
          <w:szCs w:val="24"/>
        </w:rPr>
        <w:t xml:space="preserve">, </w:t>
      </w:r>
      <w:r w:rsidRPr="00AD65D7">
        <w:rPr>
          <w:rFonts w:ascii="Arial" w:hAnsi="Arial" w:cs="Arial"/>
          <w:i/>
          <w:iCs/>
          <w:sz w:val="24"/>
          <w:szCs w:val="24"/>
        </w:rPr>
        <w:t>Repartidor</w:t>
      </w:r>
      <w:r w:rsidRPr="00AD65D7">
        <w:rPr>
          <w:rFonts w:ascii="Arial" w:hAnsi="Arial" w:cs="Arial"/>
          <w:sz w:val="24"/>
          <w:szCs w:val="24"/>
        </w:rPr>
        <w:t xml:space="preserve">, </w:t>
      </w:r>
      <w:r w:rsidRPr="00AD65D7">
        <w:rPr>
          <w:rFonts w:ascii="Arial" w:hAnsi="Arial" w:cs="Arial"/>
          <w:i/>
          <w:iCs/>
          <w:sz w:val="24"/>
          <w:szCs w:val="24"/>
        </w:rPr>
        <w:t>Comprador</w:t>
      </w:r>
      <w:r w:rsidRPr="00AD65D7">
        <w:rPr>
          <w:rFonts w:ascii="Arial" w:hAnsi="Arial" w:cs="Arial"/>
          <w:sz w:val="24"/>
          <w:szCs w:val="24"/>
        </w:rPr>
        <w:t xml:space="preserve">). </w:t>
      </w:r>
    </w:p>
    <w:p w14:paraId="63014C4A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la pantalla de aceptación de Aviso de Privacidad y Términos y Condiciones. </w:t>
      </w:r>
    </w:p>
    <w:p w14:paraId="43D8A42D" w14:textId="19E975F0" w:rsidR="00AD65D7" w:rsidRPr="00AD65D7" w:rsidRDefault="00AD65D7" w:rsidP="00AD65D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2</w:t>
      </w:r>
      <w:r>
        <w:rPr>
          <w:rFonts w:ascii="Arial" w:hAnsi="Arial" w:cs="Arial"/>
          <w:sz w:val="24"/>
          <w:szCs w:val="24"/>
        </w:rPr>
        <w:t>:</w:t>
      </w:r>
      <w:r w:rsidRPr="00AD65D7">
        <w:rPr>
          <w:rFonts w:ascii="Arial" w:hAnsi="Arial" w:cs="Arial"/>
          <w:sz w:val="24"/>
          <w:szCs w:val="24"/>
        </w:rPr>
        <w:t xml:space="preserve"> Flujo de Verificación KYC e </w:t>
      </w:r>
      <w:proofErr w:type="gramStart"/>
      <w:r w:rsidRPr="00AD65D7">
        <w:rPr>
          <w:rFonts w:ascii="Arial" w:hAnsi="Arial" w:cs="Arial"/>
          <w:sz w:val="24"/>
          <w:szCs w:val="24"/>
        </w:rPr>
        <w:t>Identidad :</w:t>
      </w:r>
      <w:proofErr w:type="gramEnd"/>
    </w:p>
    <w:p w14:paraId="691F1E66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Integrar la librería expo-camera para la pantalla donde el usuario toma foto a su INE/Pasaporte y la </w:t>
      </w:r>
      <w:proofErr w:type="spellStart"/>
      <w:r w:rsidRPr="00AD65D7">
        <w:rPr>
          <w:rFonts w:ascii="Arial" w:hAnsi="Arial" w:cs="Arial"/>
          <w:sz w:val="24"/>
          <w:szCs w:val="24"/>
        </w:rPr>
        <w:t>Selfie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facial. </w:t>
      </w:r>
    </w:p>
    <w:p w14:paraId="69DE16E7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Conectar los botones con el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Storage de Antonio para subir las fotos. </w:t>
      </w:r>
    </w:p>
    <w:p w14:paraId="082192AF" w14:textId="594F3A0A" w:rsidR="00AD65D7" w:rsidRPr="00AD65D7" w:rsidRDefault="00AD65D7" w:rsidP="00AD65D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3</w:t>
      </w:r>
      <w:r>
        <w:rPr>
          <w:rFonts w:ascii="Arial" w:hAnsi="Arial" w:cs="Arial"/>
          <w:sz w:val="24"/>
          <w:szCs w:val="24"/>
        </w:rPr>
        <w:t xml:space="preserve">: </w:t>
      </w:r>
      <w:r w:rsidRPr="00AD65D7">
        <w:rPr>
          <w:rFonts w:ascii="Arial" w:hAnsi="Arial" w:cs="Arial"/>
          <w:sz w:val="24"/>
          <w:szCs w:val="24"/>
        </w:rPr>
        <w:t xml:space="preserve">Registro de Negocio y </w:t>
      </w:r>
      <w:proofErr w:type="spellStart"/>
      <w:proofErr w:type="gramStart"/>
      <w:r w:rsidRPr="00AD65D7">
        <w:rPr>
          <w:rFonts w:ascii="Arial" w:hAnsi="Arial" w:cs="Arial"/>
          <w:sz w:val="24"/>
          <w:szCs w:val="24"/>
        </w:rPr>
        <w:t>Dashboard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:</w:t>
      </w:r>
      <w:proofErr w:type="gramEnd"/>
    </w:p>
    <w:p w14:paraId="0B04F33B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la pantalla de datos del comercio (Nombre, Dirección, Horario) con la casilla de afiliación a nodo PUDO. </w:t>
      </w:r>
    </w:p>
    <w:p w14:paraId="57F3E5FD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Maquetar el </w:t>
      </w:r>
      <w:proofErr w:type="spellStart"/>
      <w:r w:rsidRPr="00AD65D7">
        <w:rPr>
          <w:rFonts w:ascii="Arial" w:hAnsi="Arial" w:cs="Arial"/>
          <w:sz w:val="24"/>
          <w:szCs w:val="24"/>
        </w:rPr>
        <w:t>Dashboard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con las tarjetas de "Envíos Activos", "Saldo Disponible" y la lista de envíos en curso. </w:t>
      </w:r>
    </w:p>
    <w:p w14:paraId="42CB06A8" w14:textId="660A1409" w:rsidR="00AD65D7" w:rsidRPr="00AD65D7" w:rsidRDefault="00AD65D7" w:rsidP="00AD65D7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4</w:t>
      </w:r>
      <w:r>
        <w:rPr>
          <w:rFonts w:ascii="Arial" w:hAnsi="Arial" w:cs="Arial"/>
          <w:sz w:val="24"/>
          <w:szCs w:val="24"/>
        </w:rPr>
        <w:t>:</w:t>
      </w:r>
      <w:r w:rsidRPr="00AD65D7">
        <w:rPr>
          <w:rFonts w:ascii="Arial" w:hAnsi="Arial" w:cs="Arial"/>
          <w:sz w:val="24"/>
          <w:szCs w:val="24"/>
        </w:rPr>
        <w:t xml:space="preserve"> Módulo "Crear Envío":</w:t>
      </w:r>
    </w:p>
    <w:p w14:paraId="01CB3C84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el formulario donde se captura tamaño, peso, celular del comprador y la selección del punto PUDO sugerido. </w:t>
      </w:r>
    </w:p>
    <w:p w14:paraId="6CDD537D" w14:textId="77777777" w:rsidR="00AD65D7" w:rsidRPr="00AD65D7" w:rsidRDefault="00AD65D7" w:rsidP="00AD65D7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Conectar el botón "+ Crear envío" con la función en </w:t>
      </w:r>
      <w:proofErr w:type="spellStart"/>
      <w:r w:rsidRPr="00AD65D7">
        <w:rPr>
          <w:rFonts w:ascii="Arial" w:hAnsi="Arial" w:cs="Arial"/>
          <w:sz w:val="24"/>
          <w:szCs w:val="24"/>
        </w:rPr>
        <w:t>Supabase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de Antonio para generar el código QR/PIN. </w:t>
      </w:r>
    </w:p>
    <w:p w14:paraId="543C8415" w14:textId="30A3FA10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1DBD08E3" w14:textId="2BAF9202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0981306B" w14:textId="3C2B3C9B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61C0E7F0" w14:textId="408ED607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42B59D57" w14:textId="4C61E16E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62121618" w14:textId="6AE68E74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29F3DC06" w14:textId="0B4C8A9B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126E072C" w14:textId="2215D291" w:rsid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4DBA4EC9" w14:textId="77777777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</w:p>
    <w:p w14:paraId="2EEBAA8A" w14:textId="2C2B2C2F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lastRenderedPageBreak/>
        <w:t xml:space="preserve">3. Ángel </w:t>
      </w:r>
    </w:p>
    <w:p w14:paraId="21FA3837" w14:textId="77777777" w:rsidR="00AD65D7" w:rsidRPr="00AD65D7" w:rsidRDefault="00AD65D7" w:rsidP="00AD65D7">
      <w:p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Tecnología a usar: </w:t>
      </w:r>
      <w:proofErr w:type="spellStart"/>
      <w:r w:rsidRPr="00AD65D7">
        <w:rPr>
          <w:rFonts w:ascii="Arial" w:hAnsi="Arial" w:cs="Arial"/>
          <w:sz w:val="24"/>
          <w:szCs w:val="24"/>
        </w:rPr>
        <w:t>React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Native / Expo (</w:t>
      </w:r>
      <w:proofErr w:type="spellStart"/>
      <w:r w:rsidRPr="00AD65D7">
        <w:rPr>
          <w:rFonts w:ascii="Arial" w:hAnsi="Arial" w:cs="Arial"/>
          <w:sz w:val="24"/>
          <w:szCs w:val="24"/>
        </w:rPr>
        <w:t>TypeScript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), </w:t>
      </w:r>
      <w:proofErr w:type="spellStart"/>
      <w:r w:rsidRPr="00AD65D7">
        <w:rPr>
          <w:rFonts w:ascii="Arial" w:hAnsi="Arial" w:cs="Arial"/>
          <w:sz w:val="24"/>
          <w:szCs w:val="24"/>
        </w:rPr>
        <w:t>react</w:t>
      </w:r>
      <w:proofErr w:type="spellEnd"/>
      <w:r w:rsidRPr="00AD65D7">
        <w:rPr>
          <w:rFonts w:ascii="Arial" w:hAnsi="Arial" w:cs="Arial"/>
          <w:sz w:val="24"/>
          <w:szCs w:val="24"/>
        </w:rPr>
        <w:t>-native-</w:t>
      </w:r>
      <w:proofErr w:type="spellStart"/>
      <w:r w:rsidRPr="00AD65D7">
        <w:rPr>
          <w:rFonts w:ascii="Arial" w:hAnsi="Arial" w:cs="Arial"/>
          <w:sz w:val="24"/>
          <w:szCs w:val="24"/>
        </w:rPr>
        <w:t>maps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y expo-camera. </w:t>
      </w:r>
    </w:p>
    <w:p w14:paraId="174B65C8" w14:textId="03FFBDEF" w:rsidR="00AD65D7" w:rsidRPr="00AD65D7" w:rsidRDefault="00AD65D7" w:rsidP="00AD65D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1</w:t>
      </w:r>
      <w:r>
        <w:rPr>
          <w:rFonts w:ascii="Arial" w:hAnsi="Arial" w:cs="Arial"/>
          <w:sz w:val="24"/>
          <w:szCs w:val="24"/>
        </w:rPr>
        <w:t>:</w:t>
      </w:r>
      <w:r w:rsidRPr="00AD65D7">
        <w:rPr>
          <w:rFonts w:ascii="Arial" w:hAnsi="Arial" w:cs="Arial"/>
          <w:sz w:val="24"/>
          <w:szCs w:val="24"/>
        </w:rPr>
        <w:t xml:space="preserve"> Maquetado de la Bolsa de Envíos:</w:t>
      </w:r>
    </w:p>
    <w:p w14:paraId="428C6E4A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la lista de solicitudes disponibles con tarjetas informativas (origen, destino, pago de $50 MXN, peso). </w:t>
      </w:r>
    </w:p>
    <w:p w14:paraId="206FF569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Agregar los botones de filtrado rápido (</w:t>
      </w:r>
      <w:r w:rsidRPr="00AD65D7">
        <w:rPr>
          <w:rFonts w:ascii="Arial" w:hAnsi="Arial" w:cs="Arial"/>
          <w:i/>
          <w:iCs/>
          <w:sz w:val="24"/>
          <w:szCs w:val="24"/>
        </w:rPr>
        <w:t>Más cerca</w:t>
      </w:r>
      <w:r w:rsidRPr="00AD65D7">
        <w:rPr>
          <w:rFonts w:ascii="Arial" w:hAnsi="Arial" w:cs="Arial"/>
          <w:sz w:val="24"/>
          <w:szCs w:val="24"/>
        </w:rPr>
        <w:t xml:space="preserve">, </w:t>
      </w:r>
      <w:r w:rsidRPr="00AD65D7">
        <w:rPr>
          <w:rFonts w:ascii="Arial" w:hAnsi="Arial" w:cs="Arial"/>
          <w:i/>
          <w:iCs/>
          <w:sz w:val="24"/>
          <w:szCs w:val="24"/>
        </w:rPr>
        <w:t>Mayor pago</w:t>
      </w:r>
      <w:r w:rsidRPr="00AD65D7">
        <w:rPr>
          <w:rFonts w:ascii="Arial" w:hAnsi="Arial" w:cs="Arial"/>
          <w:sz w:val="24"/>
          <w:szCs w:val="24"/>
        </w:rPr>
        <w:t xml:space="preserve">, </w:t>
      </w:r>
      <w:r w:rsidRPr="00AD65D7">
        <w:rPr>
          <w:rFonts w:ascii="Arial" w:hAnsi="Arial" w:cs="Arial"/>
          <w:i/>
          <w:iCs/>
          <w:sz w:val="24"/>
          <w:szCs w:val="24"/>
        </w:rPr>
        <w:t>Bici/Scooter</w:t>
      </w:r>
      <w:r w:rsidRPr="00AD65D7">
        <w:rPr>
          <w:rFonts w:ascii="Arial" w:hAnsi="Arial" w:cs="Arial"/>
          <w:sz w:val="24"/>
          <w:szCs w:val="24"/>
        </w:rPr>
        <w:t xml:space="preserve">). </w:t>
      </w:r>
    </w:p>
    <w:p w14:paraId="02267F89" w14:textId="65FB9C71" w:rsidR="00AD65D7" w:rsidRPr="00AD65D7" w:rsidRDefault="00AD65D7" w:rsidP="00AD65D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2</w:t>
      </w:r>
      <w:r>
        <w:rPr>
          <w:rFonts w:ascii="Arial" w:hAnsi="Arial" w:cs="Arial"/>
          <w:sz w:val="24"/>
          <w:szCs w:val="24"/>
        </w:rPr>
        <w:t xml:space="preserve">: </w:t>
      </w:r>
      <w:r w:rsidRPr="00AD65D7">
        <w:rPr>
          <w:rFonts w:ascii="Arial" w:hAnsi="Arial" w:cs="Arial"/>
          <w:sz w:val="24"/>
          <w:szCs w:val="24"/>
        </w:rPr>
        <w:t>Integración del Mapa y Navegación:</w:t>
      </w:r>
    </w:p>
    <w:p w14:paraId="19F75BB3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Integrar </w:t>
      </w:r>
      <w:proofErr w:type="spellStart"/>
      <w:r w:rsidRPr="00AD65D7">
        <w:rPr>
          <w:rFonts w:ascii="Arial" w:hAnsi="Arial" w:cs="Arial"/>
          <w:sz w:val="24"/>
          <w:szCs w:val="24"/>
        </w:rPr>
        <w:t>react</w:t>
      </w:r>
      <w:proofErr w:type="spellEnd"/>
      <w:r w:rsidRPr="00AD65D7">
        <w:rPr>
          <w:rFonts w:ascii="Arial" w:hAnsi="Arial" w:cs="Arial"/>
          <w:sz w:val="24"/>
          <w:szCs w:val="24"/>
        </w:rPr>
        <w:t>-native-</w:t>
      </w:r>
      <w:proofErr w:type="spellStart"/>
      <w:r w:rsidRPr="00AD65D7">
        <w:rPr>
          <w:rFonts w:ascii="Arial" w:hAnsi="Arial" w:cs="Arial"/>
          <w:sz w:val="24"/>
          <w:szCs w:val="24"/>
        </w:rPr>
        <w:t>maps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con las API </w:t>
      </w:r>
      <w:proofErr w:type="spellStart"/>
      <w:r w:rsidRPr="00AD65D7">
        <w:rPr>
          <w:rFonts w:ascii="Arial" w:hAnsi="Arial" w:cs="Arial"/>
          <w:sz w:val="24"/>
          <w:szCs w:val="24"/>
        </w:rPr>
        <w:t>Keys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de Antonio para mostrar la ruta dibujada en la ciudad de Guadalajara/Zapopan. </w:t>
      </w:r>
    </w:p>
    <w:p w14:paraId="4185ACF5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Mostrar los pines de los puntos PUDO seguros y estaciones de </w:t>
      </w:r>
      <w:proofErr w:type="spellStart"/>
      <w:r w:rsidRPr="00AD65D7">
        <w:rPr>
          <w:rFonts w:ascii="Arial" w:hAnsi="Arial" w:cs="Arial"/>
          <w:sz w:val="24"/>
          <w:szCs w:val="24"/>
        </w:rPr>
        <w:t>MiBici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en el mapa. </w:t>
      </w:r>
    </w:p>
    <w:p w14:paraId="4049160F" w14:textId="0810026B" w:rsidR="00AD65D7" w:rsidRPr="00AD65D7" w:rsidRDefault="00AD65D7" w:rsidP="00AD65D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3</w:t>
      </w:r>
      <w:r>
        <w:rPr>
          <w:rFonts w:ascii="Arial" w:hAnsi="Arial" w:cs="Arial"/>
          <w:sz w:val="24"/>
          <w:szCs w:val="24"/>
        </w:rPr>
        <w:t>:</w:t>
      </w:r>
      <w:r w:rsidRPr="00AD65D7">
        <w:rPr>
          <w:rFonts w:ascii="Arial" w:hAnsi="Arial" w:cs="Arial"/>
          <w:sz w:val="24"/>
          <w:szCs w:val="24"/>
        </w:rPr>
        <w:t xml:space="preserve"> Módulo de Escáner y Doble Validación:</w:t>
      </w:r>
    </w:p>
    <w:p w14:paraId="4EE01C3C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Usar expo-camera para programar la cámara que lee el código QR del paquete en el comercio y en </w:t>
      </w:r>
      <w:proofErr w:type="spellStart"/>
      <w:r w:rsidRPr="00AD65D7">
        <w:rPr>
          <w:rFonts w:ascii="Arial" w:hAnsi="Arial" w:cs="Arial"/>
          <w:sz w:val="24"/>
          <w:szCs w:val="24"/>
        </w:rPr>
        <w:t>el</w:t>
      </w:r>
      <w:proofErr w:type="spellEnd"/>
      <w:r w:rsidRPr="00AD65D7">
        <w:rPr>
          <w:rFonts w:ascii="Arial" w:hAnsi="Arial" w:cs="Arial"/>
          <w:sz w:val="24"/>
          <w:szCs w:val="24"/>
        </w:rPr>
        <w:t xml:space="preserve"> PUDO. </w:t>
      </w:r>
    </w:p>
    <w:p w14:paraId="06A7FB06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Agregar el botón de contingencia </w:t>
      </w:r>
      <w:r w:rsidRPr="00AD65D7">
        <w:rPr>
          <w:rFonts w:ascii="Arial" w:hAnsi="Arial" w:cs="Arial"/>
          <w:i/>
          <w:iCs/>
          <w:sz w:val="24"/>
          <w:szCs w:val="24"/>
        </w:rPr>
        <w:t>"PIN de respaldo"</w:t>
      </w:r>
      <w:r w:rsidRPr="00AD65D7">
        <w:rPr>
          <w:rFonts w:ascii="Arial" w:hAnsi="Arial" w:cs="Arial"/>
          <w:sz w:val="24"/>
          <w:szCs w:val="24"/>
        </w:rPr>
        <w:t xml:space="preserve"> para validar cuando no haya señal de datos móviles (RNF-05). </w:t>
      </w:r>
    </w:p>
    <w:p w14:paraId="7555C4C2" w14:textId="60111443" w:rsidR="00AD65D7" w:rsidRPr="00AD65D7" w:rsidRDefault="00AD65D7" w:rsidP="00AD65D7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>Paso 4</w:t>
      </w:r>
      <w:r>
        <w:rPr>
          <w:rFonts w:ascii="Arial" w:hAnsi="Arial" w:cs="Arial"/>
          <w:sz w:val="24"/>
          <w:szCs w:val="24"/>
        </w:rPr>
        <w:t xml:space="preserve">: </w:t>
      </w:r>
      <w:r w:rsidRPr="00AD65D7">
        <w:rPr>
          <w:rFonts w:ascii="Arial" w:hAnsi="Arial" w:cs="Arial"/>
          <w:sz w:val="24"/>
          <w:szCs w:val="24"/>
        </w:rPr>
        <w:t>App Comprador &amp; Calificación:</w:t>
      </w:r>
    </w:p>
    <w:p w14:paraId="766A2D6D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la pantalla de rastreo en tiempo real para el comprador ("Llega en 12 min"). </w:t>
      </w:r>
    </w:p>
    <w:p w14:paraId="625D9E9D" w14:textId="77777777" w:rsidR="00AD65D7" w:rsidRPr="00AD65D7" w:rsidRDefault="00AD65D7" w:rsidP="00AD65D7">
      <w:pPr>
        <w:numPr>
          <w:ilvl w:val="1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AD65D7">
        <w:rPr>
          <w:rFonts w:ascii="Arial" w:hAnsi="Arial" w:cs="Arial"/>
          <w:sz w:val="24"/>
          <w:szCs w:val="24"/>
        </w:rPr>
        <w:t xml:space="preserve">Programar la vista donde el comprador ve su código QR y PIN (CBX-8974) para retirar el paquete, junto con el botón de "Calificar entrega". </w:t>
      </w:r>
    </w:p>
    <w:p w14:paraId="7B5648C9" w14:textId="77777777" w:rsidR="00B46377" w:rsidRPr="00AD65D7" w:rsidRDefault="00B46377" w:rsidP="00AD65D7">
      <w:pPr>
        <w:jc w:val="both"/>
        <w:rPr>
          <w:rFonts w:ascii="Arial" w:hAnsi="Arial" w:cs="Arial"/>
          <w:sz w:val="24"/>
          <w:szCs w:val="24"/>
        </w:rPr>
      </w:pPr>
    </w:p>
    <w:sectPr w:rsidR="00B46377" w:rsidRPr="00AD65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E51E1"/>
    <w:multiLevelType w:val="multilevel"/>
    <w:tmpl w:val="F558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9F0792"/>
    <w:multiLevelType w:val="multilevel"/>
    <w:tmpl w:val="167A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4D0A37"/>
    <w:multiLevelType w:val="multilevel"/>
    <w:tmpl w:val="1844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D7"/>
    <w:rsid w:val="00AD65D7"/>
    <w:rsid w:val="00B4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FEFE"/>
  <w15:chartTrackingRefBased/>
  <w15:docId w15:val="{A435193A-3A39-43C9-BB59-2834F2302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498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gonzalez</dc:creator>
  <cp:keywords/>
  <dc:description/>
  <cp:lastModifiedBy>camila gonzalez</cp:lastModifiedBy>
  <cp:revision>1</cp:revision>
  <dcterms:created xsi:type="dcterms:W3CDTF">2026-09-27T03:42:00Z</dcterms:created>
  <dcterms:modified xsi:type="dcterms:W3CDTF">2026-09-27T03:46:00Z</dcterms:modified>
</cp:coreProperties>
</file>