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77011ED" w14:paraId="58686F83" wp14:textId="033D465D">
      <w:pPr>
        <w:pStyle w:val="Normal"/>
        <w:spacing w:line="257" w:lineRule="auto"/>
        <w:rPr>
          <w:rFonts w:ascii="Calibri" w:hAnsi="Calibri" w:eastAsia="Calibri" w:cs="Calibri"/>
          <w:b w:val="1"/>
          <w:bCs w:val="1"/>
          <w:noProof w:val="0"/>
          <w:sz w:val="22"/>
          <w:szCs w:val="22"/>
          <w:lang w:val="en-US"/>
        </w:rPr>
      </w:pPr>
      <w:bookmarkStart w:name="_Int_lVFijWKU" w:id="830351647"/>
      <w:r w:rsidRPr="377011ED" w:rsidR="27BCE9AA">
        <w:rPr>
          <w:rFonts w:ascii="Calibri" w:hAnsi="Calibri" w:eastAsia="Calibri" w:cs="Calibri"/>
          <w:b w:val="1"/>
          <w:bCs w:val="1"/>
          <w:noProof w:val="0"/>
          <w:sz w:val="22"/>
          <w:szCs w:val="22"/>
          <w:lang w:val="en-US"/>
        </w:rPr>
        <w:t>Cloud Computing</w:t>
      </w:r>
      <w:bookmarkEnd w:id="830351647"/>
    </w:p>
    <w:p xmlns:wp14="http://schemas.microsoft.com/office/word/2010/wordml" w:rsidP="0642CD41" w14:paraId="66023112" wp14:textId="6CE54B8A">
      <w:pPr>
        <w:pStyle w:val="Normal"/>
        <w:spacing w:line="257" w:lineRule="auto"/>
        <w:rPr>
          <w:rFonts w:ascii="Calibri" w:hAnsi="Calibri" w:eastAsia="Calibri" w:cs="Calibri"/>
          <w:noProof w:val="0"/>
          <w:sz w:val="22"/>
          <w:szCs w:val="22"/>
          <w:lang w:val="en-US"/>
        </w:rPr>
      </w:pPr>
      <w:r w:rsidRPr="5CC4491F" w:rsidR="27BCE9AA">
        <w:rPr>
          <w:rFonts w:ascii="Calibri" w:hAnsi="Calibri" w:eastAsia="Calibri" w:cs="Calibri"/>
          <w:noProof w:val="0"/>
          <w:sz w:val="22"/>
          <w:szCs w:val="22"/>
          <w:lang w:val="en-US"/>
        </w:rPr>
        <w:t xml:space="preserve">The advent of cloud computing has heralded a new paradigm in the </w:t>
      </w:r>
      <w:r w:rsidRPr="5CC4491F" w:rsidR="27BCE9AA">
        <w:rPr>
          <w:rFonts w:ascii="Calibri" w:hAnsi="Calibri" w:eastAsia="Calibri" w:cs="Calibri"/>
          <w:noProof w:val="0"/>
          <w:sz w:val="22"/>
          <w:szCs w:val="22"/>
          <w:lang w:val="en-US"/>
        </w:rPr>
        <w:t>IT</w:t>
      </w:r>
      <w:r w:rsidRPr="5CC4491F" w:rsidR="27BCE9AA">
        <w:rPr>
          <w:rFonts w:ascii="Calibri" w:hAnsi="Calibri" w:eastAsia="Calibri" w:cs="Calibri"/>
          <w:noProof w:val="0"/>
          <w:sz w:val="22"/>
          <w:szCs w:val="22"/>
          <w:lang w:val="en-US"/>
        </w:rPr>
        <w:t xml:space="preserve"> world, ‘Software as a Service’ is now the primary business model for most leading software</w:t>
      </w:r>
      <w:r w:rsidRPr="5CC4491F" w:rsidR="27BCE9AA">
        <w:rPr>
          <w:rFonts w:ascii="Calibri" w:hAnsi="Calibri" w:eastAsia="Calibri" w:cs="Calibri"/>
          <w:noProof w:val="0"/>
          <w:sz w:val="22"/>
          <w:szCs w:val="22"/>
          <w:lang w:val="en-US"/>
        </w:rPr>
        <w:t xml:space="preserve"> technology companies. Businesses and consumers </w:t>
      </w:r>
      <w:r w:rsidRPr="5CC4491F" w:rsidR="27BCE9AA">
        <w:rPr>
          <w:rFonts w:ascii="Calibri" w:hAnsi="Calibri" w:eastAsia="Calibri" w:cs="Calibri"/>
          <w:noProof w:val="0"/>
          <w:sz w:val="22"/>
          <w:szCs w:val="22"/>
          <w:lang w:val="en-US"/>
        </w:rPr>
        <w:t>are no longer required to fork out</w:t>
      </w:r>
      <w:r w:rsidRPr="5CC4491F" w:rsidR="27BCE9AA">
        <w:rPr>
          <w:rFonts w:ascii="Calibri" w:hAnsi="Calibri" w:eastAsia="Calibri" w:cs="Calibri"/>
          <w:noProof w:val="0"/>
          <w:sz w:val="22"/>
          <w:szCs w:val="22"/>
          <w:lang w:val="en-US"/>
        </w:rPr>
        <w:t xml:space="preserve"> hundreds or thousands of dollars ‘up front’ for software utility services such as the Adobe or Autodesk suites, </w:t>
      </w:r>
      <w:r w:rsidRPr="5CC4491F" w:rsidR="27BCE9AA">
        <w:rPr>
          <w:rFonts w:ascii="Calibri" w:hAnsi="Calibri" w:eastAsia="Calibri" w:cs="Calibri"/>
          <w:noProof w:val="0"/>
          <w:sz w:val="22"/>
          <w:szCs w:val="22"/>
          <w:lang w:val="en-US"/>
        </w:rPr>
        <w:t xml:space="preserve">opting </w:t>
      </w:r>
      <w:r w:rsidRPr="5CC4491F" w:rsidR="27BCE9AA">
        <w:rPr>
          <w:rFonts w:ascii="Calibri" w:hAnsi="Calibri" w:eastAsia="Calibri" w:cs="Calibri"/>
          <w:noProof w:val="0"/>
          <w:sz w:val="22"/>
          <w:szCs w:val="22"/>
          <w:lang w:val="en-US"/>
        </w:rPr>
        <w:t>rather</w:t>
      </w:r>
      <w:r w:rsidRPr="5CC4491F" w:rsidR="27BCE9AA">
        <w:rPr>
          <w:rFonts w:ascii="Calibri" w:hAnsi="Calibri" w:eastAsia="Calibri" w:cs="Calibri"/>
          <w:noProof w:val="0"/>
          <w:sz w:val="22"/>
          <w:szCs w:val="22"/>
          <w:lang w:val="en-US"/>
        </w:rPr>
        <w:t xml:space="preserve"> to a monthly, or yearly subscription model. E</w:t>
      </w:r>
      <w:r w:rsidRPr="5CC4491F" w:rsidR="27BCE9AA">
        <w:rPr>
          <w:rFonts w:ascii="Calibri" w:hAnsi="Calibri" w:eastAsia="Calibri" w:cs="Calibri"/>
          <w:noProof w:val="0"/>
          <w:sz w:val="22"/>
          <w:szCs w:val="22"/>
          <w:lang w:val="en-US"/>
        </w:rPr>
        <w:t>liminating</w:t>
      </w:r>
      <w:r w:rsidRPr="5CC4491F" w:rsidR="27BCE9AA">
        <w:rPr>
          <w:rFonts w:ascii="Calibri" w:hAnsi="Calibri" w:eastAsia="Calibri" w:cs="Calibri"/>
          <w:noProof w:val="0"/>
          <w:sz w:val="22"/>
          <w:szCs w:val="22"/>
          <w:lang w:val="en-US"/>
        </w:rPr>
        <w:t xml:space="preserve"> the need for consumers to </w:t>
      </w:r>
      <w:r w:rsidRPr="5CC4491F" w:rsidR="27BCE9AA">
        <w:rPr>
          <w:rFonts w:ascii="Calibri" w:hAnsi="Calibri" w:eastAsia="Calibri" w:cs="Calibri"/>
          <w:noProof w:val="0"/>
          <w:sz w:val="22"/>
          <w:szCs w:val="22"/>
          <w:lang w:val="en-US"/>
        </w:rPr>
        <w:t>purchase</w:t>
      </w:r>
      <w:r w:rsidRPr="5CC4491F" w:rsidR="27BCE9AA">
        <w:rPr>
          <w:rFonts w:ascii="Calibri" w:hAnsi="Calibri" w:eastAsia="Calibri" w:cs="Calibri"/>
          <w:noProof w:val="0"/>
          <w:sz w:val="22"/>
          <w:szCs w:val="22"/>
          <w:lang w:val="en-US"/>
        </w:rPr>
        <w:t xml:space="preserve"> upgraded versions, whilst </w:t>
      </w:r>
      <w:r w:rsidRPr="5CC4491F" w:rsidR="27BCE9AA">
        <w:rPr>
          <w:rFonts w:ascii="Calibri" w:hAnsi="Calibri" w:eastAsia="Calibri" w:cs="Calibri"/>
          <w:noProof w:val="0"/>
          <w:sz w:val="22"/>
          <w:szCs w:val="22"/>
          <w:lang w:val="en-US"/>
        </w:rPr>
        <w:t>providing</w:t>
      </w:r>
      <w:r w:rsidRPr="5CC4491F" w:rsidR="27BCE9AA">
        <w:rPr>
          <w:rFonts w:ascii="Calibri" w:hAnsi="Calibri" w:eastAsia="Calibri" w:cs="Calibri"/>
          <w:noProof w:val="0"/>
          <w:sz w:val="22"/>
          <w:szCs w:val="22"/>
          <w:lang w:val="en-US"/>
        </w:rPr>
        <w:t xml:space="preserve"> predictable cashflow for leading software companies. </w:t>
      </w:r>
    </w:p>
    <w:p xmlns:wp14="http://schemas.microsoft.com/office/word/2010/wordml" w:rsidP="0642CD41" w14:paraId="7AC51CD6" wp14:textId="52B56C08">
      <w:pPr>
        <w:pStyle w:val="Normal"/>
        <w:spacing w:line="257" w:lineRule="auto"/>
      </w:pPr>
      <w:r w:rsidRPr="0642CD41" w:rsidR="27BCE9AA">
        <w:rPr>
          <w:rFonts w:ascii="Calibri" w:hAnsi="Calibri" w:eastAsia="Calibri" w:cs="Calibri"/>
          <w:noProof w:val="0"/>
          <w:sz w:val="22"/>
          <w:szCs w:val="22"/>
          <w:lang w:val="en-US"/>
        </w:rPr>
        <w:t>The rise of ‘Cloud’ has seen significant advancements in supplementary IT disciplines such as cyber security, AI (Artificial Intelligence)</w:t>
      </w:r>
      <w:r w:rsidRPr="0642CD41" w:rsidR="27BCE9AA">
        <w:rPr>
          <w:rFonts w:ascii="Calibri" w:hAnsi="Calibri" w:eastAsia="Calibri" w:cs="Calibri"/>
          <w:noProof w:val="0"/>
          <w:sz w:val="22"/>
          <w:szCs w:val="22"/>
          <w:lang w:val="en-US"/>
        </w:rPr>
        <w:t xml:space="preserve">, data science and business intelligence. Cloud computing is the new hybrid, non-static model of data storage. Most services boast 99% uptime of hosted infrastructure, with dynamic redundancy to ensure data protection and security. </w:t>
      </w:r>
    </w:p>
    <w:p xmlns:wp14="http://schemas.microsoft.com/office/word/2010/wordml" w:rsidP="27BCE9AA" w14:paraId="41EE893E" wp14:textId="539B8A1A">
      <w:pPr>
        <w:spacing w:line="257" w:lineRule="auto"/>
      </w:pPr>
      <w:r w:rsidRPr="45AD1026" w:rsidR="27BCE9AA">
        <w:rPr>
          <w:rFonts w:ascii="Calibri" w:hAnsi="Calibri" w:eastAsia="Calibri" w:cs="Calibri"/>
          <w:noProof w:val="0"/>
          <w:sz w:val="22"/>
          <w:szCs w:val="22"/>
          <w:lang w:val="en-US"/>
        </w:rPr>
        <w:t xml:space="preserve">Before cloud, online data systems were primarily stored via dedicated or shared access solid state servers, often located on business premises, costing tens of thousands of dollars to set up and maintain. Uptime and bandwidth were area dependent, with redundancy and </w:t>
      </w:r>
      <w:r w:rsidRPr="45AD1026" w:rsidR="27BCE9AA">
        <w:rPr>
          <w:rFonts w:ascii="Calibri" w:hAnsi="Calibri" w:eastAsia="Calibri" w:cs="Calibri"/>
          <w:noProof w:val="0"/>
          <w:sz w:val="22"/>
          <w:szCs w:val="22"/>
          <w:lang w:val="en-US"/>
        </w:rPr>
        <w:t>backup systems</w:t>
      </w:r>
      <w:r w:rsidRPr="45AD1026" w:rsidR="27BCE9AA">
        <w:rPr>
          <w:rFonts w:ascii="Calibri" w:hAnsi="Calibri" w:eastAsia="Calibri" w:cs="Calibri"/>
          <w:noProof w:val="0"/>
          <w:sz w:val="22"/>
          <w:szCs w:val="22"/>
          <w:lang w:val="en-US"/>
        </w:rPr>
        <w:t xml:space="preserve"> quite costly and inefficient. </w:t>
      </w:r>
    </w:p>
    <w:p xmlns:wp14="http://schemas.microsoft.com/office/word/2010/wordml" w:rsidP="0642CD41" w14:paraId="38B35CA7" wp14:textId="0921D136">
      <w:pPr>
        <w:spacing w:line="257" w:lineRule="auto"/>
        <w:rPr>
          <w:i w:val="1"/>
          <w:iCs w:val="1"/>
        </w:rPr>
      </w:pPr>
      <w:r w:rsidRPr="0642CD41" w:rsidR="27BCE9AA">
        <w:rPr>
          <w:rFonts w:ascii="Calibri" w:hAnsi="Calibri" w:eastAsia="Calibri" w:cs="Calibri"/>
          <w:noProof w:val="0"/>
          <w:sz w:val="22"/>
          <w:szCs w:val="22"/>
          <w:lang w:val="en-US"/>
        </w:rPr>
        <w:t xml:space="preserve">Cloud computing is offered </w:t>
      </w:r>
      <w:r w:rsidRPr="0642CD41" w:rsidR="27BCE9AA">
        <w:rPr>
          <w:rFonts w:ascii="Calibri" w:hAnsi="Calibri" w:eastAsia="Calibri" w:cs="Calibri"/>
          <w:noProof w:val="0"/>
          <w:sz w:val="22"/>
          <w:szCs w:val="22"/>
          <w:lang w:val="en-US"/>
        </w:rPr>
        <w:t>primarily as</w:t>
      </w:r>
      <w:r w:rsidRPr="0642CD41" w:rsidR="27BCE9AA">
        <w:rPr>
          <w:rFonts w:ascii="Calibri" w:hAnsi="Calibri" w:eastAsia="Calibri" w:cs="Calibri"/>
          <w:noProof w:val="0"/>
          <w:sz w:val="22"/>
          <w:szCs w:val="22"/>
          <w:lang w:val="en-US"/>
        </w:rPr>
        <w:t xml:space="preserve"> a ‘pay as you go’ model, pricing dependent on performance and storage requirements. The key competitors in the cloud space (market share 2022) ar</w:t>
      </w:r>
      <w:r w:rsidRPr="0642CD41" w:rsidR="27BCE9AA">
        <w:rPr>
          <w:rFonts w:ascii="Calibri" w:hAnsi="Calibri" w:eastAsia="Calibri" w:cs="Calibri"/>
          <w:noProof w:val="0"/>
          <w:sz w:val="22"/>
          <w:szCs w:val="22"/>
          <w:lang w:val="en-US"/>
        </w:rPr>
        <w:t>e A</w:t>
      </w:r>
      <w:r w:rsidRPr="0642CD41" w:rsidR="27BCE9AA">
        <w:rPr>
          <w:rFonts w:ascii="Calibri" w:hAnsi="Calibri" w:eastAsia="Calibri" w:cs="Calibri"/>
          <w:noProof w:val="0"/>
          <w:sz w:val="22"/>
          <w:szCs w:val="22"/>
          <w:lang w:val="en-US"/>
        </w:rPr>
        <w:t>mazons AWS (32%), Microsoft azure (20%</w:t>
      </w:r>
      <w:proofErr w:type="gramStart"/>
      <w:r w:rsidRPr="0642CD41" w:rsidR="27BCE9AA">
        <w:rPr>
          <w:rFonts w:ascii="Calibri" w:hAnsi="Calibri" w:eastAsia="Calibri" w:cs="Calibri"/>
          <w:noProof w:val="0"/>
          <w:sz w:val="22"/>
          <w:szCs w:val="22"/>
          <w:lang w:val="en-US"/>
        </w:rPr>
        <w:t>) ,</w:t>
      </w:r>
      <w:proofErr w:type="gramEnd"/>
      <w:r w:rsidRPr="0642CD41" w:rsidR="27BCE9AA">
        <w:rPr>
          <w:rFonts w:ascii="Calibri" w:hAnsi="Calibri" w:eastAsia="Calibri" w:cs="Calibri"/>
          <w:noProof w:val="0"/>
          <w:sz w:val="22"/>
          <w:szCs w:val="22"/>
          <w:lang w:val="en-US"/>
        </w:rPr>
        <w:t xml:space="preserve"> Google Cloud (9%), Alibaba (6%) and IBM (5%).</w:t>
      </w:r>
      <w:r>
        <w:br/>
      </w:r>
      <w:r w:rsidRPr="0642CD41" w:rsidR="27BCE9AA">
        <w:rPr>
          <w:rFonts w:ascii="Calibri" w:hAnsi="Calibri" w:eastAsia="Calibri" w:cs="Calibri"/>
          <w:noProof w:val="0"/>
          <w:sz w:val="22"/>
          <w:szCs w:val="22"/>
          <w:lang w:val="en-US"/>
        </w:rPr>
        <w:t xml:space="preserve">  </w:t>
      </w:r>
      <w:r w:rsidRPr="0642CD41" w:rsidR="27BCE9AA">
        <w:rPr>
          <w:rFonts w:ascii="Calibri" w:hAnsi="Calibri" w:eastAsia="Calibri" w:cs="Calibri"/>
          <w:i w:val="1"/>
          <w:iCs w:val="1"/>
          <w:noProof w:val="0"/>
          <w:sz w:val="20"/>
          <w:szCs w:val="20"/>
          <w:lang w:val="en-US"/>
        </w:rPr>
        <w:t xml:space="preserve">statistics </w:t>
      </w:r>
      <w:r w:rsidRPr="0642CD41" w:rsidR="27BCE9AA">
        <w:rPr>
          <w:rFonts w:ascii="Calibri" w:hAnsi="Calibri" w:eastAsia="Calibri" w:cs="Calibri"/>
          <w:i w:val="1"/>
          <w:iCs w:val="1"/>
          <w:noProof w:val="0"/>
          <w:sz w:val="20"/>
          <w:szCs w:val="20"/>
          <w:lang w:val="en-US"/>
        </w:rPr>
        <w:t>sourced</w:t>
      </w:r>
      <w:r w:rsidRPr="0642CD41" w:rsidR="27BCE9AA">
        <w:rPr>
          <w:rFonts w:ascii="Calibri" w:hAnsi="Calibri" w:eastAsia="Calibri" w:cs="Calibri"/>
          <w:noProof w:val="0"/>
          <w:sz w:val="22"/>
          <w:szCs w:val="22"/>
          <w:lang w:val="en-US"/>
        </w:rPr>
        <w:t xml:space="preserve"> </w:t>
      </w:r>
      <w:r w:rsidRPr="0642CD41" w:rsidR="27BCE9AA">
        <w:rPr>
          <w:rFonts w:ascii="Wingdings" w:hAnsi="Wingdings" w:eastAsia="Wingdings" w:cs="Wingdings"/>
          <w:noProof w:val="0"/>
          <w:sz w:val="16"/>
          <w:szCs w:val="16"/>
          <w:lang w:val="en-US"/>
        </w:rPr>
        <w:t>à</w:t>
      </w:r>
      <w:r w:rsidRPr="0642CD41" w:rsidR="27BCE9AA">
        <w:rPr>
          <w:rFonts w:ascii="Calibri" w:hAnsi="Calibri" w:eastAsia="Calibri" w:cs="Calibri"/>
          <w:noProof w:val="0"/>
          <w:sz w:val="22"/>
          <w:szCs w:val="22"/>
          <w:lang w:val="en-US"/>
        </w:rPr>
        <w:t xml:space="preserve"> </w:t>
      </w:r>
      <w:hyperlink r:id="Rb404c2ba721a4e9e">
        <w:r w:rsidRPr="0642CD41" w:rsidR="27BCE9AA">
          <w:rPr>
            <w:rStyle w:val="Hyperlink"/>
            <w:rFonts w:ascii="Calibri" w:hAnsi="Calibri" w:eastAsia="Calibri" w:cs="Calibri"/>
            <w:i w:val="1"/>
            <w:iCs w:val="1"/>
            <w:strike w:val="0"/>
            <w:dstrike w:val="0"/>
            <w:noProof w:val="0"/>
            <w:sz w:val="20"/>
            <w:szCs w:val="20"/>
            <w:lang w:val="en-US"/>
          </w:rPr>
          <w:t>https://www.wpoven.com/blog/cloud-market-share/</w:t>
        </w:r>
      </w:hyperlink>
    </w:p>
    <w:p xmlns:wp14="http://schemas.microsoft.com/office/word/2010/wordml" w:rsidP="27BCE9AA" w14:paraId="4773144F" wp14:textId="6C46A581">
      <w:pPr>
        <w:spacing w:line="257" w:lineRule="auto"/>
      </w:pPr>
      <w:r w:rsidRPr="27BCE9AA" w:rsidR="27BCE9AA">
        <w:rPr>
          <w:rFonts w:ascii="Calibri" w:hAnsi="Calibri" w:eastAsia="Calibri" w:cs="Calibri"/>
          <w:noProof w:val="0"/>
          <w:sz w:val="22"/>
          <w:szCs w:val="22"/>
          <w:lang w:val="en-US"/>
        </w:rPr>
        <w:t xml:space="preserve">Cloud services are provided under a tiered offering, the premium being a ‘private cloud’ giving full autonomy to user, followed by ‘public cloud’ whereby the provider </w:t>
      </w:r>
      <w:r w:rsidRPr="27BCE9AA" w:rsidR="27BCE9AA">
        <w:rPr>
          <w:rFonts w:ascii="Calibri" w:hAnsi="Calibri" w:eastAsia="Calibri" w:cs="Calibri"/>
          <w:noProof w:val="0"/>
          <w:sz w:val="22"/>
          <w:szCs w:val="22"/>
          <w:lang w:val="en-US"/>
        </w:rPr>
        <w:t>is responsible for</w:t>
      </w:r>
      <w:r w:rsidRPr="27BCE9AA" w:rsidR="27BCE9AA">
        <w:rPr>
          <w:rFonts w:ascii="Calibri" w:hAnsi="Calibri" w:eastAsia="Calibri" w:cs="Calibri"/>
          <w:noProof w:val="0"/>
          <w:sz w:val="22"/>
          <w:szCs w:val="22"/>
          <w:lang w:val="en-US"/>
        </w:rPr>
        <w:t xml:space="preserve"> maintenance, software installations and security of the server, then finally a ‘hybrid’ option combining features from both private and public.</w:t>
      </w:r>
    </w:p>
    <w:p xmlns:wp14="http://schemas.microsoft.com/office/word/2010/wordml" w:rsidP="27BCE9AA" w14:paraId="05EADB45" wp14:textId="509C18C6">
      <w:pPr>
        <w:spacing w:line="257" w:lineRule="auto"/>
      </w:pPr>
      <w:r w:rsidRPr="27BCE9AA" w:rsidR="27BCE9AA">
        <w:rPr>
          <w:rFonts w:ascii="Calibri" w:hAnsi="Calibri" w:eastAsia="Calibri" w:cs="Calibri"/>
          <w:noProof w:val="0"/>
          <w:sz w:val="22"/>
          <w:szCs w:val="22"/>
          <w:lang w:val="en-US"/>
        </w:rPr>
        <w:t>Cloud systems are structured depending on client usability needs, standard models include, IaaS (Infrastructure as a Service), PaaS (Platform as a Service) and SaaS (Software as a Service).</w:t>
      </w:r>
    </w:p>
    <w:p xmlns:wp14="http://schemas.microsoft.com/office/word/2010/wordml" w:rsidP="27BCE9AA" w14:paraId="744C1459" wp14:textId="2A09A886">
      <w:pPr>
        <w:spacing w:line="257" w:lineRule="auto"/>
      </w:pPr>
      <w:r w:rsidRPr="0642CD41" w:rsidR="27BCE9AA">
        <w:rPr>
          <w:rFonts w:ascii="Calibri" w:hAnsi="Calibri" w:eastAsia="Calibri" w:cs="Calibri"/>
          <w:b w:val="1"/>
          <w:bCs w:val="1"/>
          <w:noProof w:val="0"/>
          <w:sz w:val="22"/>
          <w:szCs w:val="22"/>
          <w:lang w:val="en-US"/>
        </w:rPr>
        <w:t xml:space="preserve">Infrastructure as a </w:t>
      </w:r>
      <w:r w:rsidRPr="0642CD41" w:rsidR="27BCE9AA">
        <w:rPr>
          <w:rFonts w:ascii="Calibri" w:hAnsi="Calibri" w:eastAsia="Calibri" w:cs="Calibri"/>
          <w:b w:val="1"/>
          <w:bCs w:val="1"/>
          <w:noProof w:val="0"/>
          <w:sz w:val="22"/>
          <w:szCs w:val="22"/>
          <w:lang w:val="en-US"/>
        </w:rPr>
        <w:t xml:space="preserve">Service  </w:t>
      </w:r>
      <w:r w:rsidRPr="0642CD41" w:rsidR="27BCE9AA">
        <w:rPr>
          <w:rFonts w:ascii="Calibri" w:hAnsi="Calibri" w:eastAsia="Calibri" w:cs="Calibri"/>
          <w:noProof w:val="0"/>
          <w:sz w:val="22"/>
          <w:szCs w:val="22"/>
          <w:lang w:val="en-US"/>
        </w:rPr>
        <w:t xml:space="preserve"> </w:t>
      </w:r>
      <w:r w:rsidRPr="0642CD41" w:rsidR="27BCE9AA">
        <w:rPr>
          <w:rFonts w:ascii="Wingdings" w:hAnsi="Wingdings" w:eastAsia="Wingdings" w:cs="Wingdings"/>
          <w:b w:val="1"/>
          <w:bCs w:val="1"/>
          <w:noProof w:val="0"/>
          <w:sz w:val="20"/>
          <w:szCs w:val="20"/>
          <w:lang w:val="en-US"/>
        </w:rPr>
        <w:t>à</w:t>
      </w:r>
      <w:r w:rsidRPr="0642CD41" w:rsidR="27BCE9AA">
        <w:rPr>
          <w:rFonts w:ascii="Wingdings" w:hAnsi="Wingdings" w:eastAsia="Wingdings" w:cs="Wingdings"/>
          <w:b w:val="1"/>
          <w:bCs w:val="1"/>
          <w:noProof w:val="0"/>
          <w:sz w:val="22"/>
          <w:szCs w:val="22"/>
          <w:lang w:val="en-US"/>
        </w:rPr>
        <w:t xml:space="preserve"> </w:t>
      </w:r>
      <w:r w:rsidRPr="0642CD41" w:rsidR="27BCE9AA">
        <w:rPr>
          <w:rFonts w:ascii="Calibri" w:hAnsi="Calibri" w:eastAsia="Calibri" w:cs="Calibri"/>
          <w:noProof w:val="0"/>
          <w:sz w:val="22"/>
          <w:szCs w:val="22"/>
          <w:lang w:val="en-US"/>
        </w:rPr>
        <w:t>Includes hosted infrastructure tailored to storage and networking requirements, gives users the flexibility to choose and scale dependency resources.</w:t>
      </w:r>
    </w:p>
    <w:p xmlns:wp14="http://schemas.microsoft.com/office/word/2010/wordml" w:rsidP="27BCE9AA" w14:paraId="0637C53D" wp14:textId="6A02E4AD">
      <w:pPr>
        <w:spacing w:line="257" w:lineRule="auto"/>
      </w:pPr>
      <w:r w:rsidRPr="0642CD41" w:rsidR="27BCE9AA">
        <w:rPr>
          <w:rFonts w:ascii="Calibri" w:hAnsi="Calibri" w:eastAsia="Calibri" w:cs="Calibri"/>
          <w:b w:val="1"/>
          <w:bCs w:val="1"/>
          <w:noProof w:val="0"/>
          <w:sz w:val="22"/>
          <w:szCs w:val="22"/>
          <w:lang w:val="en-US"/>
        </w:rPr>
        <w:t xml:space="preserve">Platform as a </w:t>
      </w:r>
      <w:r w:rsidRPr="0642CD41" w:rsidR="27BCE9AA">
        <w:rPr>
          <w:rFonts w:ascii="Calibri" w:hAnsi="Calibri" w:eastAsia="Calibri" w:cs="Calibri"/>
          <w:b w:val="1"/>
          <w:bCs w:val="1"/>
          <w:noProof w:val="0"/>
          <w:sz w:val="22"/>
          <w:szCs w:val="22"/>
          <w:lang w:val="en-US"/>
        </w:rPr>
        <w:t xml:space="preserve">Service   </w:t>
      </w:r>
      <w:r w:rsidRPr="0642CD41" w:rsidR="27BCE9AA">
        <w:rPr>
          <w:rFonts w:ascii="Wingdings" w:hAnsi="Wingdings" w:eastAsia="Wingdings" w:cs="Wingdings"/>
          <w:b w:val="1"/>
          <w:bCs w:val="1"/>
          <w:noProof w:val="0"/>
          <w:sz w:val="20"/>
          <w:szCs w:val="20"/>
          <w:lang w:val="en-US"/>
        </w:rPr>
        <w:t>à</w:t>
      </w:r>
      <w:r w:rsidRPr="0642CD41" w:rsidR="27BCE9AA">
        <w:rPr>
          <w:rFonts w:ascii="Wingdings" w:hAnsi="Wingdings" w:eastAsia="Wingdings" w:cs="Wingdings"/>
          <w:b w:val="1"/>
          <w:bCs w:val="1"/>
          <w:noProof w:val="0"/>
          <w:sz w:val="22"/>
          <w:szCs w:val="22"/>
          <w:lang w:val="en-US"/>
        </w:rPr>
        <w:t xml:space="preserve"> </w:t>
      </w:r>
      <w:r w:rsidRPr="0642CD41" w:rsidR="27BCE9AA">
        <w:rPr>
          <w:rFonts w:ascii="Calibri" w:hAnsi="Calibri" w:eastAsia="Calibri" w:cs="Calibri" w:asciiTheme="minorAscii" w:hAnsiTheme="minorAscii" w:eastAsiaTheme="minorAscii" w:cstheme="minorAscii"/>
          <w:b w:val="0"/>
          <w:bCs w:val="0"/>
          <w:noProof w:val="0"/>
          <w:sz w:val="22"/>
          <w:szCs w:val="22"/>
          <w:lang w:val="en-US"/>
        </w:rPr>
        <w:t>Is p</w:t>
      </w:r>
      <w:r w:rsidRPr="0642CD41" w:rsidR="27BCE9AA">
        <w:rPr>
          <w:rFonts w:ascii="Calibri" w:hAnsi="Calibri" w:eastAsia="Calibri" w:cs="Calibri"/>
          <w:noProof w:val="0"/>
          <w:sz w:val="22"/>
          <w:szCs w:val="22"/>
          <w:lang w:val="en-US"/>
        </w:rPr>
        <w:t>rovider managed to host specific applications and testing environments, accessible by remote users on demand.</w:t>
      </w:r>
    </w:p>
    <w:p xmlns:wp14="http://schemas.microsoft.com/office/word/2010/wordml" w:rsidP="27BCE9AA" w14:paraId="44CE01A3" wp14:textId="35E864D6">
      <w:pPr>
        <w:spacing w:line="257" w:lineRule="auto"/>
      </w:pPr>
      <w:r w:rsidRPr="0642CD41" w:rsidR="27BCE9AA">
        <w:rPr>
          <w:rFonts w:ascii="Calibri" w:hAnsi="Calibri" w:eastAsia="Calibri" w:cs="Calibri"/>
          <w:b w:val="1"/>
          <w:bCs w:val="1"/>
          <w:noProof w:val="0"/>
          <w:sz w:val="22"/>
          <w:szCs w:val="22"/>
          <w:lang w:val="en-US"/>
        </w:rPr>
        <w:t xml:space="preserve">Software as a </w:t>
      </w:r>
      <w:r w:rsidRPr="0642CD41" w:rsidR="27BCE9AA">
        <w:rPr>
          <w:rFonts w:ascii="Calibri" w:hAnsi="Calibri" w:eastAsia="Calibri" w:cs="Calibri"/>
          <w:b w:val="1"/>
          <w:bCs w:val="1"/>
          <w:noProof w:val="0"/>
          <w:sz w:val="22"/>
          <w:szCs w:val="22"/>
          <w:lang w:val="en-US"/>
        </w:rPr>
        <w:t xml:space="preserve">Service   </w:t>
      </w:r>
      <w:r w:rsidRPr="0642CD41" w:rsidR="27BCE9AA">
        <w:rPr>
          <w:rFonts w:ascii="Wingdings" w:hAnsi="Wingdings" w:eastAsia="Wingdings" w:cs="Wingdings"/>
          <w:b w:val="1"/>
          <w:bCs w:val="1"/>
          <w:noProof w:val="0"/>
          <w:sz w:val="20"/>
          <w:szCs w:val="20"/>
          <w:lang w:val="en-US"/>
        </w:rPr>
        <w:t>à</w:t>
      </w:r>
      <w:r w:rsidRPr="0642CD41" w:rsidR="27BCE9AA">
        <w:rPr>
          <w:rFonts w:ascii="Wingdings" w:hAnsi="Wingdings" w:eastAsia="Wingdings" w:cs="Wingdings"/>
          <w:b w:val="1"/>
          <w:bCs w:val="1"/>
          <w:noProof w:val="0"/>
          <w:sz w:val="22"/>
          <w:szCs w:val="22"/>
          <w:lang w:val="en-US"/>
        </w:rPr>
        <w:t xml:space="preserve"> </w:t>
      </w:r>
      <w:r w:rsidRPr="0642CD41" w:rsidR="27BCE9AA">
        <w:rPr>
          <w:rFonts w:ascii="Calibri" w:hAnsi="Calibri" w:eastAsia="Calibri" w:cs="Calibri" w:asciiTheme="minorAscii" w:hAnsiTheme="minorAscii" w:eastAsiaTheme="minorAscii" w:cstheme="minorAscii"/>
          <w:b w:val="0"/>
          <w:bCs w:val="0"/>
          <w:noProof w:val="0"/>
          <w:sz w:val="22"/>
          <w:szCs w:val="22"/>
          <w:lang w:val="en-US"/>
        </w:rPr>
        <w:t>Th</w:t>
      </w:r>
      <w:r w:rsidRPr="0642CD41" w:rsidR="27BCE9AA">
        <w:rPr>
          <w:rFonts w:ascii="Calibri" w:hAnsi="Calibri" w:eastAsia="Calibri" w:cs="Calibri"/>
          <w:noProof w:val="0"/>
          <w:sz w:val="22"/>
          <w:szCs w:val="22"/>
          <w:lang w:val="en-US"/>
        </w:rPr>
        <w:t>is refers to consumer access for subscription software such as Canva.com, Proto.io, Adobe suite, etc., accessibility to clients via single login access page. The hosted environment for the SaaS is set up through an ‘Infrastructure as a Service’ model from the perspective of the provider.</w:t>
      </w:r>
    </w:p>
    <w:p xmlns:wp14="http://schemas.microsoft.com/office/word/2010/wordml" w:rsidP="27BCE9AA" w14:paraId="7B7167DF" wp14:textId="37E3B7B6">
      <w:pPr>
        <w:spacing w:line="257" w:lineRule="auto"/>
      </w:pPr>
      <w:r w:rsidRPr="27BCE9AA" w:rsidR="27BCE9AA">
        <w:rPr>
          <w:rFonts w:ascii="Calibri" w:hAnsi="Calibri" w:eastAsia="Calibri" w:cs="Calibri"/>
          <w:noProof w:val="0"/>
          <w:sz w:val="22"/>
          <w:szCs w:val="22"/>
          <w:lang w:val="en-US"/>
        </w:rPr>
        <w:t xml:space="preserve">Cloud has reduced the storage and performance requirements for personal user devices, as complex computations can be outsourced to cloud server-side infrastructure and returned to users’ devices via internet connection. </w:t>
      </w:r>
    </w:p>
    <w:p xmlns:wp14="http://schemas.microsoft.com/office/word/2010/wordml" w:rsidP="45AD1026" w14:paraId="2C078E63" wp14:textId="7310B512">
      <w:pPr>
        <w:spacing w:line="257" w:lineRule="auto"/>
      </w:pPr>
      <w:r w:rsidRPr="45AD1026" w:rsidR="27BCE9AA">
        <w:rPr>
          <w:rFonts w:ascii="Calibri" w:hAnsi="Calibri" w:eastAsia="Calibri" w:cs="Calibri"/>
          <w:noProof w:val="0"/>
          <w:sz w:val="22"/>
          <w:szCs w:val="22"/>
          <w:lang w:val="en-US"/>
        </w:rPr>
        <w:t xml:space="preserve">As with any innovative technology the surge of ‘the cloud’ also presents certain challenges particularly surrounding privacy and security. Given that servers are accessible via an internet connection, risks are presented by way of unwanted or malicious activity, therefore the multibillion-dollar cybersecurity industry has formed to prevent data abuse, </w:t>
      </w:r>
      <w:r w:rsidRPr="45AD1026" w:rsidR="27BCE9AA">
        <w:rPr>
          <w:rFonts w:ascii="Calibri" w:hAnsi="Calibri" w:eastAsia="Calibri" w:cs="Calibri"/>
          <w:noProof w:val="0"/>
          <w:sz w:val="22"/>
          <w:szCs w:val="22"/>
          <w:lang w:val="en-US"/>
        </w:rPr>
        <w:t>utilizing</w:t>
      </w:r>
      <w:r w:rsidRPr="45AD1026" w:rsidR="27BCE9AA">
        <w:rPr>
          <w:rFonts w:ascii="Calibri" w:hAnsi="Calibri" w:eastAsia="Calibri" w:cs="Calibri"/>
          <w:noProof w:val="0"/>
          <w:sz w:val="22"/>
          <w:szCs w:val="22"/>
          <w:lang w:val="en-US"/>
        </w:rPr>
        <w:t xml:space="preserve"> various encryption methods and client-side access protocols to protect data integrity.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lVFijWKU" int2:invalidationBookmarkName="" int2:hashCode="/4hHyAby65PR+s" int2:id="YaN0PbcL">
      <int2:state int2:type="WordDesignerSuggestedImage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E82217"/>
    <w:rsid w:val="046675EA"/>
    <w:rsid w:val="0642CD41"/>
    <w:rsid w:val="0DF42FD3"/>
    <w:rsid w:val="11EA76AA"/>
    <w:rsid w:val="1660DE91"/>
    <w:rsid w:val="17FCAEF2"/>
    <w:rsid w:val="19E82217"/>
    <w:rsid w:val="1DA2CD25"/>
    <w:rsid w:val="22763E48"/>
    <w:rsid w:val="24120EA9"/>
    <w:rsid w:val="27BCE9AA"/>
    <w:rsid w:val="2AFC77F2"/>
    <w:rsid w:val="31EBC190"/>
    <w:rsid w:val="377011ED"/>
    <w:rsid w:val="37C1D29D"/>
    <w:rsid w:val="3B933D50"/>
    <w:rsid w:val="3C301D2A"/>
    <w:rsid w:val="44A055A5"/>
    <w:rsid w:val="44EB2A03"/>
    <w:rsid w:val="45AD1026"/>
    <w:rsid w:val="463C2606"/>
    <w:rsid w:val="463C2606"/>
    <w:rsid w:val="489BC680"/>
    <w:rsid w:val="489BC680"/>
    <w:rsid w:val="53229694"/>
    <w:rsid w:val="59B0C3F3"/>
    <w:rsid w:val="5BF17892"/>
    <w:rsid w:val="5CC4491F"/>
    <w:rsid w:val="61CE95FE"/>
    <w:rsid w:val="674AF5B6"/>
    <w:rsid w:val="674AF5B6"/>
    <w:rsid w:val="67C390E4"/>
    <w:rsid w:val="68E6C617"/>
    <w:rsid w:val="6A829678"/>
    <w:rsid w:val="6C9A4310"/>
    <w:rsid w:val="6DA10EDD"/>
    <w:rsid w:val="6DBA373A"/>
    <w:rsid w:val="6DBA373A"/>
    <w:rsid w:val="6F56079B"/>
    <w:rsid w:val="70F1D7FC"/>
    <w:rsid w:val="730E49F1"/>
    <w:rsid w:val="73517876"/>
    <w:rsid w:val="7E9C4C7B"/>
    <w:rsid w:val="7FD38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82217"/>
  <w15:chartTrackingRefBased/>
  <w15:docId w15:val="{E37091C1-9A77-4B6F-857C-3B8C1223EB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wpoven.com/blog/cloud-market-share/" TargetMode="External" Id="Rb404c2ba721a4e9e" /><Relationship Type="http://schemas.microsoft.com/office/2020/10/relationships/intelligence" Target="intelligence2.xml" Id="R433e4d2ff4c24f6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00B6BA0C8B3646AB8178983D66B983" ma:contentTypeVersion="8" ma:contentTypeDescription="Create a new document." ma:contentTypeScope="" ma:versionID="e4419fcb22989b1e61e1b558d7eb3b0a">
  <xsd:schema xmlns:xsd="http://www.w3.org/2001/XMLSchema" xmlns:xs="http://www.w3.org/2001/XMLSchema" xmlns:p="http://schemas.microsoft.com/office/2006/metadata/properties" xmlns:ns2="b86f5b49-c947-475a-8a86-11d86d1d2be2" xmlns:ns3="44afb4de-8aca-4302-b2f0-0953f4c63fc5" targetNamespace="http://schemas.microsoft.com/office/2006/metadata/properties" ma:root="true" ma:fieldsID="06731c4393a6f9bbe67068d5f74db8c2" ns2:_="" ns3:_="">
    <xsd:import namespace="b86f5b49-c947-475a-8a86-11d86d1d2be2"/>
    <xsd:import namespace="44afb4de-8aca-4302-b2f0-0953f4c63f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f5b49-c947-475a-8a86-11d86d1d2b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afb4de-8aca-4302-b2f0-0953f4c63fc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1CBC06-8494-4A82-A969-523E9140875C}"/>
</file>

<file path=customXml/itemProps2.xml><?xml version="1.0" encoding="utf-8"?>
<ds:datastoreItem xmlns:ds="http://schemas.openxmlformats.org/officeDocument/2006/customXml" ds:itemID="{6ECB8F11-AC21-4221-ADEF-A68B53E4D003}"/>
</file>

<file path=customXml/itemProps3.xml><?xml version="1.0" encoding="utf-8"?>
<ds:datastoreItem xmlns:ds="http://schemas.openxmlformats.org/officeDocument/2006/customXml" ds:itemID="{38A213E3-D702-4086-9675-8DD91F040EA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James Humphry</dc:creator>
  <keywords/>
  <dc:description/>
  <dcterms:created xsi:type="dcterms:W3CDTF">2022-04-17T02:12:38.0000000Z</dcterms:created>
  <dcterms:modified xsi:type="dcterms:W3CDTF">2022-04-29T17:09:51.9677270Z</dcterms:modified>
  <lastModifiedBy>Michael McKeown</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0x0101002500B6BA0C8B3646AB8178983D66B983</vt:lpwstr>
  </property>
</Properties>
</file>