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BE2D7C" w14:textId="77777777" w:rsidR="0052465B" w:rsidRDefault="009E49A1">
      <w:pPr>
        <w:pStyle w:val="Title"/>
      </w:pPr>
      <w:bookmarkStart w:id="0" w:name="_gjdgxs" w:colFirst="0" w:colLast="0"/>
      <w:bookmarkEnd w:id="0"/>
      <w:r>
        <w:t>Read a text file</w:t>
      </w:r>
    </w:p>
    <w:p w14:paraId="45E3A319" w14:textId="77777777" w:rsidR="0052465B" w:rsidRDefault="009E49A1">
      <w:pPr>
        <w:pStyle w:val="Heading1"/>
      </w:pPr>
      <w:bookmarkStart w:id="1" w:name="_3nnrj9sjgtpt" w:colFirst="0" w:colLast="0"/>
      <w:bookmarkEnd w:id="1"/>
      <w:r>
        <w:rPr>
          <w:color w:val="FFFFFF"/>
          <w:shd w:val="clear" w:color="auto" w:fill="5B5BA5"/>
        </w:rPr>
        <w:t xml:space="preserve"> Task </w:t>
      </w:r>
      <w:r>
        <w:rPr>
          <w:color w:val="FFFFFF"/>
        </w:rPr>
        <w:t>.</w:t>
      </w:r>
      <w:r>
        <w:t>Open and read a text file</w:t>
      </w:r>
    </w:p>
    <w:p w14:paraId="48F4C0A3" w14:textId="77777777" w:rsidR="0052465B" w:rsidRDefault="0052465B">
      <w:pPr>
        <w:rPr>
          <w:rFonts w:ascii="Roboto Mono" w:eastAsia="Roboto Mono" w:hAnsi="Roboto Mono" w:cs="Roboto Mono"/>
          <w:color w:val="5B5BA5"/>
        </w:rPr>
      </w:pPr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880"/>
      </w:tblGrid>
      <w:tr w:rsidR="0052465B" w14:paraId="63980071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FCC9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3884A77A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5419C1EB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7B3142F6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2BE2DB78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</w:tc>
        <w:tc>
          <w:tcPr>
            <w:tcW w:w="8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4710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file = open("quick.txt","r")</w:t>
            </w:r>
          </w:p>
          <w:p w14:paraId="5A54FAB1" w14:textId="77777777" w:rsidR="0052465B" w:rsidRDefault="0052465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14:paraId="092235E4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quicktext = file.read()</w:t>
            </w:r>
          </w:p>
          <w:p w14:paraId="007A1A4A" w14:textId="77777777" w:rsidR="0052465B" w:rsidRDefault="0052465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14:paraId="674F2DAC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print(quicktext)</w:t>
            </w:r>
          </w:p>
        </w:tc>
      </w:tr>
    </w:tbl>
    <w:p w14:paraId="5955D600" w14:textId="77777777" w:rsidR="0052465B" w:rsidRDefault="0052465B">
      <w:pPr>
        <w:rPr>
          <w:color w:val="FFFFFF"/>
          <w:shd w:val="clear" w:color="auto" w:fill="5B5BA5"/>
        </w:rPr>
      </w:pPr>
    </w:p>
    <w:p w14:paraId="4CFFADDE" w14:textId="77777777" w:rsidR="0052465B" w:rsidRDefault="009E49A1">
      <w:pPr>
        <w:rPr>
          <w:b/>
          <w:color w:val="5B5BA5"/>
        </w:rPr>
      </w:pPr>
      <w:r>
        <w:rPr>
          <w:b/>
          <w:color w:val="5B5BA5"/>
        </w:rPr>
        <w:t>Step 1</w:t>
      </w:r>
    </w:p>
    <w:p w14:paraId="07BDFEC2" w14:textId="77777777" w:rsidR="0052465B" w:rsidRDefault="0052465B">
      <w:pPr>
        <w:rPr>
          <w:color w:val="5B5BA5"/>
        </w:rPr>
      </w:pPr>
    </w:p>
    <w:p w14:paraId="1EE31B8A" w14:textId="77777777" w:rsidR="0052465B" w:rsidRDefault="009E49A1">
      <w:r>
        <w:t xml:space="preserve">Find the </w:t>
      </w:r>
      <w:r>
        <w:rPr>
          <w:b/>
        </w:rPr>
        <w:t>text file</w:t>
      </w:r>
      <w:r>
        <w:t xml:space="preserve"> called </w:t>
      </w:r>
      <w:r>
        <w:rPr>
          <w:rFonts w:ascii="Roboto Mono" w:eastAsia="Roboto Mono" w:hAnsi="Roboto Mono" w:cs="Roboto Mono"/>
        </w:rPr>
        <w:t>quick.txt</w:t>
      </w:r>
      <w:r>
        <w:t xml:space="preserve"> and make sure that it is saved in the same location as your Python file. </w:t>
      </w:r>
    </w:p>
    <w:p w14:paraId="09A4466B" w14:textId="77777777" w:rsidR="0052465B" w:rsidRDefault="0052465B"/>
    <w:p w14:paraId="7E2E1CB5" w14:textId="0C7C35AA" w:rsidR="0052465B" w:rsidRDefault="00815FCB">
      <w:r>
        <w:rPr>
          <w:highlight w:val="yellow"/>
        </w:rPr>
        <w:t>Download zip from blackboard</w:t>
      </w:r>
      <w:r w:rsidR="009E49A1">
        <w:rPr>
          <w:highlight w:val="yellow"/>
        </w:rPr>
        <w:t>.</w:t>
      </w:r>
      <w:r w:rsidR="009E49A1">
        <w:t xml:space="preserve"> </w:t>
      </w:r>
    </w:p>
    <w:p w14:paraId="4A10418A" w14:textId="77777777" w:rsidR="0052465B" w:rsidRDefault="0052465B"/>
    <w:p w14:paraId="6CAF39A6" w14:textId="77777777" w:rsidR="0052465B" w:rsidRDefault="009E49A1">
      <w:pPr>
        <w:rPr>
          <w:b/>
          <w:color w:val="5B5BA5"/>
        </w:rPr>
      </w:pPr>
      <w:r>
        <w:rPr>
          <w:b/>
          <w:color w:val="5B5BA5"/>
        </w:rPr>
        <w:t>Step 2</w:t>
      </w:r>
    </w:p>
    <w:p w14:paraId="19439270" w14:textId="77777777" w:rsidR="0052465B" w:rsidRDefault="0052465B">
      <w:pPr>
        <w:rPr>
          <w:b/>
        </w:rPr>
      </w:pPr>
    </w:p>
    <w:p w14:paraId="5055935A" w14:textId="77777777" w:rsidR="0052465B" w:rsidRDefault="009E49A1">
      <w:r>
        <w:t xml:space="preserve">Use the code above to </w:t>
      </w:r>
      <w:r>
        <w:rPr>
          <w:b/>
        </w:rPr>
        <w:t>open</w:t>
      </w:r>
      <w:r>
        <w:t xml:space="preserve">, </w:t>
      </w:r>
      <w:r>
        <w:rPr>
          <w:b/>
        </w:rPr>
        <w:t>read</w:t>
      </w:r>
      <w: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display </w:t>
      </w:r>
      <w:r>
        <w:t xml:space="preserve">the contents of the text file. </w:t>
      </w:r>
    </w:p>
    <w:p w14:paraId="7E02B42A" w14:textId="77777777" w:rsidR="0052465B" w:rsidRDefault="0052465B"/>
    <w:p w14:paraId="48C6B29B" w14:textId="77777777" w:rsidR="0052465B" w:rsidRDefault="0052465B">
      <w:pPr>
        <w:rPr>
          <w:b/>
          <w:color w:val="5B5BA5"/>
        </w:rPr>
      </w:pPr>
    </w:p>
    <w:p w14:paraId="09BECE30" w14:textId="77777777" w:rsidR="0052465B" w:rsidRDefault="0052465B">
      <w:pPr>
        <w:rPr>
          <w:b/>
          <w:color w:val="5B5BA5"/>
        </w:rPr>
      </w:pPr>
    </w:p>
    <w:p w14:paraId="77F8ADCC" w14:textId="77777777" w:rsidR="0052465B" w:rsidRDefault="0052465B">
      <w:pPr>
        <w:rPr>
          <w:b/>
          <w:color w:val="5B5BA5"/>
        </w:rPr>
      </w:pPr>
    </w:p>
    <w:p w14:paraId="1A306B50" w14:textId="77777777" w:rsidR="0052465B" w:rsidRDefault="0052465B">
      <w:pPr>
        <w:rPr>
          <w:b/>
          <w:color w:val="5B5BA5"/>
        </w:rPr>
      </w:pPr>
    </w:p>
    <w:p w14:paraId="4E91ADCF" w14:textId="77777777" w:rsidR="0052465B" w:rsidRDefault="0052465B">
      <w:pPr>
        <w:rPr>
          <w:b/>
          <w:color w:val="5B5BA5"/>
        </w:rPr>
      </w:pPr>
    </w:p>
    <w:p w14:paraId="45C5BE8F" w14:textId="77777777" w:rsidR="0052465B" w:rsidRDefault="0052465B">
      <w:pPr>
        <w:rPr>
          <w:b/>
          <w:color w:val="5B5BA5"/>
        </w:rPr>
      </w:pPr>
    </w:p>
    <w:p w14:paraId="4E2C3E0E" w14:textId="77777777" w:rsidR="0052465B" w:rsidRDefault="0052465B">
      <w:pPr>
        <w:rPr>
          <w:b/>
          <w:color w:val="5B5BA5"/>
        </w:rPr>
      </w:pPr>
    </w:p>
    <w:p w14:paraId="12556B37" w14:textId="77777777" w:rsidR="0052465B" w:rsidRDefault="0052465B">
      <w:pPr>
        <w:rPr>
          <w:b/>
          <w:color w:val="5B5BA5"/>
        </w:rPr>
      </w:pPr>
    </w:p>
    <w:p w14:paraId="71FEE56F" w14:textId="77777777" w:rsidR="0052465B" w:rsidRDefault="0052465B">
      <w:pPr>
        <w:rPr>
          <w:b/>
          <w:color w:val="5B5BA5"/>
        </w:rPr>
      </w:pPr>
    </w:p>
    <w:p w14:paraId="5AB4C5F7" w14:textId="77777777" w:rsidR="0052465B" w:rsidRDefault="0052465B">
      <w:pPr>
        <w:rPr>
          <w:b/>
          <w:color w:val="5B5BA5"/>
        </w:rPr>
      </w:pPr>
    </w:p>
    <w:p w14:paraId="641B6B45" w14:textId="77777777" w:rsidR="0052465B" w:rsidRDefault="0052465B">
      <w:pPr>
        <w:rPr>
          <w:b/>
          <w:color w:val="5B5BA5"/>
        </w:rPr>
      </w:pPr>
    </w:p>
    <w:p w14:paraId="0AEF2E68" w14:textId="77777777" w:rsidR="0052465B" w:rsidRDefault="0052465B">
      <w:pPr>
        <w:rPr>
          <w:b/>
          <w:color w:val="5B5BA5"/>
        </w:rPr>
      </w:pPr>
    </w:p>
    <w:p w14:paraId="14D3F452" w14:textId="77777777" w:rsidR="0052465B" w:rsidRDefault="0052465B">
      <w:pPr>
        <w:rPr>
          <w:b/>
          <w:color w:val="5B5BA5"/>
        </w:rPr>
      </w:pPr>
    </w:p>
    <w:p w14:paraId="2250AB88" w14:textId="77777777" w:rsidR="0052465B" w:rsidRDefault="0052465B">
      <w:pPr>
        <w:rPr>
          <w:b/>
          <w:color w:val="5B5BA5"/>
        </w:rPr>
      </w:pPr>
    </w:p>
    <w:p w14:paraId="0BD14DA9" w14:textId="77777777" w:rsidR="0052465B" w:rsidRDefault="0052465B">
      <w:pPr>
        <w:rPr>
          <w:b/>
          <w:color w:val="5B5BA5"/>
        </w:rPr>
      </w:pPr>
    </w:p>
    <w:p w14:paraId="779D0A48" w14:textId="77777777" w:rsidR="0052465B" w:rsidRDefault="009E49A1">
      <w:pPr>
        <w:rPr>
          <w:b/>
          <w:color w:val="5B5BA5"/>
        </w:rPr>
      </w:pPr>
      <w:r>
        <w:rPr>
          <w:b/>
          <w:color w:val="5B5BA5"/>
        </w:rPr>
        <w:lastRenderedPageBreak/>
        <w:t>Step 3</w:t>
      </w:r>
    </w:p>
    <w:p w14:paraId="5EA06DB5" w14:textId="77777777" w:rsidR="0052465B" w:rsidRDefault="0052465B">
      <w:pPr>
        <w:rPr>
          <w:b/>
        </w:rPr>
      </w:pPr>
    </w:p>
    <w:p w14:paraId="4B9D94D7" w14:textId="77777777" w:rsidR="0052465B" w:rsidRDefault="009E49A1">
      <w:r>
        <w:t>Test your program. The output should appear like the example below:</w:t>
      </w:r>
    </w:p>
    <w:p w14:paraId="7763DF02" w14:textId="77777777" w:rsidR="0052465B" w:rsidRDefault="0052465B">
      <w:pPr>
        <w:rPr>
          <w:rFonts w:ascii="Roboto Mono" w:eastAsia="Roboto Mono" w:hAnsi="Roboto Mono" w:cs="Roboto Mono"/>
          <w:color w:val="5B5BA5"/>
        </w:rPr>
      </w:pPr>
    </w:p>
    <w:tbl>
      <w:tblPr>
        <w:tblStyle w:val="a0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52465B" w14:paraId="118D5AF5" w14:textId="77777777">
        <w:tc>
          <w:tcPr>
            <w:tcW w:w="9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46F0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A</w:t>
            </w:r>
          </w:p>
          <w:p w14:paraId="41013EBA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quick</w:t>
            </w:r>
          </w:p>
          <w:p w14:paraId="67D041BB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brown</w:t>
            </w:r>
          </w:p>
          <w:p w14:paraId="3B768CCF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fox</w:t>
            </w:r>
          </w:p>
          <w:p w14:paraId="4E04ADED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jumps</w:t>
            </w:r>
          </w:p>
          <w:p w14:paraId="249136F0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over</w:t>
            </w:r>
          </w:p>
          <w:p w14:paraId="71F566DB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the</w:t>
            </w:r>
          </w:p>
          <w:p w14:paraId="6E77DF4F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lazy</w:t>
            </w:r>
          </w:p>
          <w:p w14:paraId="07BECE5E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dog</w:t>
            </w:r>
          </w:p>
          <w:p w14:paraId="3DFF9895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&gt;&gt;&gt;</w:t>
            </w:r>
          </w:p>
        </w:tc>
      </w:tr>
    </w:tbl>
    <w:p w14:paraId="76E71FC6" w14:textId="77777777" w:rsidR="0052465B" w:rsidRDefault="0052465B"/>
    <w:p w14:paraId="1BBAE6AB" w14:textId="77777777" w:rsidR="0052465B" w:rsidRDefault="0052465B">
      <w:pPr>
        <w:rPr>
          <w:color w:val="5B5BA5"/>
        </w:rPr>
      </w:pPr>
    </w:p>
    <w:p w14:paraId="6C2FEBC9" w14:textId="77777777" w:rsidR="0052465B" w:rsidRDefault="0052465B">
      <w:pPr>
        <w:rPr>
          <w:color w:val="5B5BA5"/>
        </w:rPr>
      </w:pPr>
    </w:p>
    <w:p w14:paraId="05756AAB" w14:textId="77777777" w:rsidR="0052465B" w:rsidRDefault="0052465B">
      <w:pPr>
        <w:rPr>
          <w:color w:val="5B5BA5"/>
        </w:rPr>
      </w:pPr>
    </w:p>
    <w:p w14:paraId="0489E449" w14:textId="77777777" w:rsidR="0052465B" w:rsidRDefault="0052465B">
      <w:pPr>
        <w:rPr>
          <w:color w:val="5B5BA5"/>
        </w:rPr>
      </w:pPr>
    </w:p>
    <w:p w14:paraId="390786E8" w14:textId="77777777" w:rsidR="0052465B" w:rsidRDefault="0052465B">
      <w:pPr>
        <w:rPr>
          <w:color w:val="5B5BA5"/>
        </w:rPr>
      </w:pPr>
    </w:p>
    <w:p w14:paraId="70CF4992" w14:textId="77777777" w:rsidR="0052465B" w:rsidRDefault="009E49A1">
      <w:pPr>
        <w:pStyle w:val="Heading1"/>
      </w:pPr>
      <w:bookmarkStart w:id="2" w:name="_a7m0xtt2lpw7" w:colFirst="0" w:colLast="0"/>
      <w:bookmarkEnd w:id="2"/>
      <w:r>
        <w:rPr>
          <w:color w:val="FFFFFF"/>
          <w:shd w:val="clear" w:color="auto" w:fill="5B5BA5"/>
        </w:rPr>
        <w:t xml:space="preserve"> Task </w:t>
      </w:r>
      <w:r>
        <w:rPr>
          <w:color w:val="FFFFFF"/>
        </w:rPr>
        <w:t xml:space="preserve">. </w:t>
      </w:r>
      <w:r>
        <w:t>Read and open another text file</w:t>
      </w:r>
    </w:p>
    <w:p w14:paraId="5B465754" w14:textId="77777777" w:rsidR="0052465B" w:rsidRDefault="009E49A1">
      <w:pPr>
        <w:rPr>
          <w:b/>
          <w:color w:val="5B5BA5"/>
        </w:rPr>
      </w:pPr>
      <w:r>
        <w:rPr>
          <w:b/>
          <w:color w:val="5B5BA5"/>
        </w:rPr>
        <w:t>Step 1</w:t>
      </w:r>
    </w:p>
    <w:p w14:paraId="349123EF" w14:textId="77777777" w:rsidR="0052465B" w:rsidRDefault="0052465B">
      <w:pPr>
        <w:rPr>
          <w:color w:val="5B5BA5"/>
        </w:rPr>
      </w:pPr>
    </w:p>
    <w:p w14:paraId="3F1C4950" w14:textId="77777777" w:rsidR="0052465B" w:rsidRDefault="009E49A1">
      <w:r>
        <w:t xml:space="preserve">Find the </w:t>
      </w:r>
      <w:r>
        <w:rPr>
          <w:b/>
        </w:rPr>
        <w:t>text file</w:t>
      </w:r>
      <w:r>
        <w:t xml:space="preserve"> called </w:t>
      </w:r>
      <w:r>
        <w:rPr>
          <w:rFonts w:ascii="Roboto Mono" w:eastAsia="Roboto Mono" w:hAnsi="Roboto Mono" w:cs="Roboto Mono"/>
        </w:rPr>
        <w:t>shakespearequotes.txt</w:t>
      </w:r>
      <w:r>
        <w:t xml:space="preserve"> and make sure that it is saved in the same location as your Python file. </w:t>
      </w:r>
    </w:p>
    <w:p w14:paraId="3B355276" w14:textId="77777777" w:rsidR="0052465B" w:rsidRDefault="0052465B"/>
    <w:p w14:paraId="07A94EE3" w14:textId="7DF16EA3" w:rsidR="0052465B" w:rsidRDefault="00815FCB">
      <w:r>
        <w:rPr>
          <w:highlight w:val="yellow"/>
        </w:rPr>
        <w:t>Download from Blackboard</w:t>
      </w:r>
      <w:r w:rsidR="009E49A1">
        <w:rPr>
          <w:highlight w:val="yellow"/>
        </w:rPr>
        <w:t>.</w:t>
      </w:r>
      <w:r w:rsidR="009E49A1">
        <w:t xml:space="preserve"> </w:t>
      </w:r>
    </w:p>
    <w:p w14:paraId="05442206" w14:textId="77777777" w:rsidR="0052465B" w:rsidRDefault="0052465B">
      <w:pPr>
        <w:rPr>
          <w:color w:val="5B5BA5"/>
        </w:rPr>
      </w:pPr>
    </w:p>
    <w:p w14:paraId="21DA0591" w14:textId="77777777" w:rsidR="0052465B" w:rsidRDefault="009E49A1">
      <w:pPr>
        <w:rPr>
          <w:b/>
          <w:color w:val="5B5BA5"/>
        </w:rPr>
      </w:pPr>
      <w:r>
        <w:rPr>
          <w:b/>
          <w:color w:val="5B5BA5"/>
        </w:rPr>
        <w:t>Step 2</w:t>
      </w:r>
    </w:p>
    <w:p w14:paraId="441446CB" w14:textId="77777777" w:rsidR="0052465B" w:rsidRDefault="0052465B">
      <w:pPr>
        <w:rPr>
          <w:b/>
        </w:rPr>
      </w:pPr>
    </w:p>
    <w:p w14:paraId="58ECBFA6" w14:textId="6448BAF0" w:rsidR="0052465B" w:rsidRDefault="009E49A1">
      <w:r>
        <w:t xml:space="preserve">Modify the code above to </w:t>
      </w:r>
      <w:r>
        <w:rPr>
          <w:b/>
        </w:rPr>
        <w:t>open</w:t>
      </w:r>
      <w:r>
        <w:t xml:space="preserve">, </w:t>
      </w:r>
      <w:r>
        <w:rPr>
          <w:b/>
        </w:rPr>
        <w:t>read</w:t>
      </w:r>
      <w:r>
        <w:t xml:space="preserve">, and </w:t>
      </w:r>
      <w:r>
        <w:rPr>
          <w:b/>
        </w:rPr>
        <w:t xml:space="preserve">display </w:t>
      </w:r>
      <w:r>
        <w:t xml:space="preserve">the contents of the </w:t>
      </w:r>
      <w:r w:rsidR="008F0CA1">
        <w:rPr>
          <w:rFonts w:ascii="Roboto Mono" w:eastAsia="Roboto Mono" w:hAnsi="Roboto Mono" w:cs="Roboto Mono"/>
        </w:rPr>
        <w:t>romeojuliet</w:t>
      </w:r>
      <w:r>
        <w:t xml:space="preserve"> text file. </w:t>
      </w:r>
    </w:p>
    <w:p w14:paraId="0D811E59" w14:textId="77777777" w:rsidR="0052465B" w:rsidRDefault="0052465B"/>
    <w:p w14:paraId="2D75E40C" w14:textId="77777777" w:rsidR="0052465B" w:rsidRDefault="009E49A1">
      <w:pPr>
        <w:rPr>
          <w:b/>
          <w:color w:val="5B5BA5"/>
        </w:rPr>
      </w:pPr>
      <w:r>
        <w:rPr>
          <w:b/>
          <w:color w:val="5B5BA5"/>
        </w:rPr>
        <w:t>Step 3</w:t>
      </w:r>
    </w:p>
    <w:p w14:paraId="1EBA5E2D" w14:textId="77777777" w:rsidR="0052465B" w:rsidRDefault="0052465B">
      <w:pPr>
        <w:rPr>
          <w:b/>
        </w:rPr>
      </w:pPr>
    </w:p>
    <w:p w14:paraId="6EBBB891" w14:textId="77777777" w:rsidR="0052465B" w:rsidRDefault="009E49A1">
      <w:r>
        <w:t>Test your program. The output should appear like the example below:</w:t>
      </w:r>
    </w:p>
    <w:p w14:paraId="32A472CF" w14:textId="77777777" w:rsidR="0052465B" w:rsidRDefault="0052465B">
      <w:pPr>
        <w:rPr>
          <w:rFonts w:ascii="Roboto Mono" w:eastAsia="Roboto Mono" w:hAnsi="Roboto Mono" w:cs="Roboto Mono"/>
          <w:color w:val="5B5BA5"/>
        </w:rPr>
      </w:pPr>
    </w:p>
    <w:tbl>
      <w:tblPr>
        <w:tblStyle w:val="a1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0"/>
      </w:tblGrid>
      <w:tr w:rsidR="0052465B" w14:paraId="119D43C7" w14:textId="77777777">
        <w:tc>
          <w:tcPr>
            <w:tcW w:w="9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4AD6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lastRenderedPageBreak/>
              <w:t>All that glitters is not gold</w:t>
            </w:r>
          </w:p>
          <w:p w14:paraId="36A4D334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Fair is foul, and foul is fair: Hover through the fog and filthy air.</w:t>
            </w:r>
          </w:p>
          <w:p w14:paraId="6C473519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These violent delights have violent ends...</w:t>
            </w:r>
          </w:p>
          <w:p w14:paraId="02CCFDAA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By the pricking of my thumbs, Something wicked this way comes. Open, locks, Whoever knocks!</w:t>
            </w:r>
          </w:p>
          <w:p w14:paraId="0D2C26B9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Hell is empty and all the devils are here.</w:t>
            </w:r>
          </w:p>
          <w:p w14:paraId="71D63104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Brevity is the soul of wit.</w:t>
            </w:r>
          </w:p>
          <w:p w14:paraId="412364EC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If music be the food of love, play on.</w:t>
            </w:r>
          </w:p>
          <w:p w14:paraId="05E393D2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Good night, good night! parting is such sweet sorrow, That I shall say good night till it be morrow.</w:t>
            </w:r>
          </w:p>
          <w:p w14:paraId="06AA89DA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Now is the winter of our discontent.</w:t>
            </w:r>
          </w:p>
          <w:p w14:paraId="57772A43" w14:textId="77777777" w:rsidR="0052465B" w:rsidRDefault="009E49A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&gt;&gt;&gt;</w:t>
            </w:r>
          </w:p>
        </w:tc>
      </w:tr>
    </w:tbl>
    <w:p w14:paraId="593DF14C" w14:textId="77777777" w:rsidR="0052465B" w:rsidRDefault="0052465B"/>
    <w:p w14:paraId="385EDFCE" w14:textId="77777777" w:rsidR="0052465B" w:rsidRDefault="009E49A1">
      <w:pPr>
        <w:pStyle w:val="Heading1"/>
        <w:rPr>
          <w:color w:val="FFFFFF"/>
        </w:rPr>
      </w:pPr>
      <w:bookmarkStart w:id="3" w:name="_1r6skxkq4shq" w:colFirst="0" w:colLast="0"/>
      <w:bookmarkEnd w:id="3"/>
      <w:r>
        <w:rPr>
          <w:color w:val="FFFFFF"/>
          <w:shd w:val="clear" w:color="auto" w:fill="5B5BA5"/>
        </w:rPr>
        <w:t xml:space="preserve"> Explorer task </w:t>
      </w:r>
      <w:r>
        <w:rPr>
          <w:color w:val="FFFFFF"/>
        </w:rPr>
        <w:t>.</w:t>
      </w:r>
    </w:p>
    <w:p w14:paraId="2ABCAA98" w14:textId="5E8DABBE" w:rsidR="0052465B" w:rsidRDefault="009E49A1">
      <w:r>
        <w:t xml:space="preserve">Create your </w:t>
      </w:r>
      <w:r>
        <w:rPr>
          <w:b/>
        </w:rPr>
        <w:t>own text file</w:t>
      </w:r>
      <w:r>
        <w:t xml:space="preserve"> in your work area and write some code to access and read it. You can create your own text file using a text editor like </w:t>
      </w:r>
      <w:r>
        <w:rPr>
          <w:b/>
        </w:rPr>
        <w:t>notepad</w:t>
      </w:r>
      <w:r w:rsidR="00815FCB">
        <w:rPr>
          <w:b/>
        </w:rPr>
        <w:t xml:space="preserve"> (or your IDE)</w:t>
      </w:r>
      <w:r>
        <w:t>.</w:t>
      </w:r>
    </w:p>
    <w:p w14:paraId="22E94B02" w14:textId="77777777" w:rsidR="0052465B" w:rsidRDefault="0052465B"/>
    <w:p w14:paraId="6AEF51A2" w14:textId="77777777" w:rsidR="0052465B" w:rsidRDefault="0052465B">
      <w:pPr>
        <w:rPr>
          <w:color w:val="666666"/>
          <w:sz w:val="18"/>
          <w:szCs w:val="18"/>
        </w:rPr>
      </w:pPr>
    </w:p>
    <w:p w14:paraId="7A1B9FBF" w14:textId="77777777" w:rsidR="0052465B" w:rsidRDefault="0052465B">
      <w:pPr>
        <w:rPr>
          <w:color w:val="666666"/>
          <w:sz w:val="18"/>
          <w:szCs w:val="18"/>
        </w:rPr>
      </w:pPr>
    </w:p>
    <w:p w14:paraId="10CC51CF" w14:textId="77777777" w:rsidR="0052465B" w:rsidRDefault="0052465B">
      <w:pPr>
        <w:rPr>
          <w:color w:val="666666"/>
          <w:sz w:val="18"/>
          <w:szCs w:val="18"/>
        </w:rPr>
      </w:pPr>
    </w:p>
    <w:p w14:paraId="096B2993" w14:textId="77777777" w:rsidR="0052465B" w:rsidRDefault="0052465B">
      <w:pPr>
        <w:rPr>
          <w:color w:val="666666"/>
          <w:sz w:val="18"/>
          <w:szCs w:val="18"/>
        </w:rPr>
      </w:pPr>
    </w:p>
    <w:p w14:paraId="6F26A8CB" w14:textId="77777777" w:rsidR="0052465B" w:rsidRDefault="0052465B">
      <w:pPr>
        <w:rPr>
          <w:color w:val="666666"/>
          <w:sz w:val="18"/>
          <w:szCs w:val="18"/>
        </w:rPr>
      </w:pPr>
    </w:p>
    <w:p w14:paraId="39265D05" w14:textId="77777777" w:rsidR="0052465B" w:rsidRDefault="0052465B">
      <w:pPr>
        <w:rPr>
          <w:color w:val="666666"/>
          <w:sz w:val="18"/>
          <w:szCs w:val="18"/>
        </w:rPr>
      </w:pPr>
    </w:p>
    <w:p w14:paraId="0FCB6A9A" w14:textId="77777777" w:rsidR="0052465B" w:rsidRDefault="0052465B">
      <w:pPr>
        <w:rPr>
          <w:color w:val="666666"/>
          <w:sz w:val="18"/>
          <w:szCs w:val="18"/>
        </w:rPr>
      </w:pPr>
    </w:p>
    <w:p w14:paraId="09C54B00" w14:textId="77777777" w:rsidR="0052465B" w:rsidRDefault="0052465B">
      <w:pPr>
        <w:rPr>
          <w:color w:val="666666"/>
          <w:sz w:val="18"/>
          <w:szCs w:val="18"/>
        </w:rPr>
      </w:pPr>
    </w:p>
    <w:p w14:paraId="70DAE330" w14:textId="77777777" w:rsidR="0052465B" w:rsidRDefault="0052465B">
      <w:pPr>
        <w:rPr>
          <w:color w:val="666666"/>
          <w:sz w:val="18"/>
          <w:szCs w:val="18"/>
        </w:rPr>
      </w:pPr>
    </w:p>
    <w:p w14:paraId="184A9E61" w14:textId="77777777" w:rsidR="0052465B" w:rsidRDefault="0052465B">
      <w:pPr>
        <w:rPr>
          <w:color w:val="666666"/>
          <w:sz w:val="18"/>
          <w:szCs w:val="18"/>
        </w:rPr>
      </w:pPr>
    </w:p>
    <w:p w14:paraId="01AA9F1F" w14:textId="77777777" w:rsidR="0052465B" w:rsidRDefault="0052465B">
      <w:pPr>
        <w:rPr>
          <w:color w:val="666666"/>
          <w:sz w:val="18"/>
          <w:szCs w:val="18"/>
        </w:rPr>
      </w:pPr>
    </w:p>
    <w:p w14:paraId="09A71E5D" w14:textId="77777777" w:rsidR="0052465B" w:rsidRDefault="0052465B">
      <w:pPr>
        <w:rPr>
          <w:color w:val="666666"/>
          <w:sz w:val="18"/>
          <w:szCs w:val="18"/>
        </w:rPr>
      </w:pPr>
    </w:p>
    <w:p w14:paraId="6B448ECE" w14:textId="77777777" w:rsidR="0052465B" w:rsidRDefault="0052465B">
      <w:pPr>
        <w:rPr>
          <w:color w:val="666666"/>
          <w:sz w:val="18"/>
          <w:szCs w:val="18"/>
        </w:rPr>
      </w:pPr>
    </w:p>
    <w:p w14:paraId="40276E6F" w14:textId="77777777" w:rsidR="0052465B" w:rsidRDefault="0052465B">
      <w:pPr>
        <w:rPr>
          <w:color w:val="666666"/>
          <w:sz w:val="18"/>
          <w:szCs w:val="18"/>
        </w:rPr>
      </w:pPr>
    </w:p>
    <w:p w14:paraId="43C481C0" w14:textId="77777777" w:rsidR="0052465B" w:rsidRDefault="009E49A1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Resources are updated regularly — the latest version is available at: </w:t>
      </w:r>
      <w:hyperlink r:id="rId6">
        <w:r>
          <w:rPr>
            <w:color w:val="1155CC"/>
            <w:sz w:val="18"/>
            <w:szCs w:val="18"/>
            <w:u w:val="single"/>
          </w:rPr>
          <w:t>ncce.io/tcc</w:t>
        </w:r>
      </w:hyperlink>
      <w:r>
        <w:rPr>
          <w:color w:val="666666"/>
          <w:sz w:val="18"/>
          <w:szCs w:val="18"/>
        </w:rPr>
        <w:t>.</w:t>
      </w:r>
    </w:p>
    <w:p w14:paraId="64B26C07" w14:textId="77777777" w:rsidR="0052465B" w:rsidRDefault="0052465B">
      <w:pPr>
        <w:rPr>
          <w:color w:val="666666"/>
          <w:sz w:val="18"/>
          <w:szCs w:val="18"/>
        </w:rPr>
      </w:pPr>
    </w:p>
    <w:p w14:paraId="2BE73B1C" w14:textId="77777777" w:rsidR="0052465B" w:rsidRDefault="009E49A1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This resource is licensed under the Open Government Licence, version 3. For more information on this licence, see</w:t>
      </w:r>
      <w:hyperlink r:id="rId7">
        <w:r>
          <w:rPr>
            <w:color w:val="1155CC"/>
            <w:sz w:val="18"/>
            <w:szCs w:val="18"/>
            <w:u w:val="single"/>
          </w:rPr>
          <w:t xml:space="preserve"> ncce.io/ogl</w:t>
        </w:r>
      </w:hyperlink>
      <w:r>
        <w:rPr>
          <w:color w:val="666666"/>
          <w:sz w:val="18"/>
          <w:szCs w:val="18"/>
        </w:rPr>
        <w:t>.</w:t>
      </w:r>
    </w:p>
    <w:p w14:paraId="60D37098" w14:textId="77777777" w:rsidR="0052465B" w:rsidRDefault="0052465B">
      <w:pPr>
        <w:rPr>
          <w:color w:val="666666"/>
          <w:sz w:val="18"/>
          <w:szCs w:val="18"/>
        </w:rPr>
      </w:pPr>
    </w:p>
    <w:sectPr w:rsidR="00524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7F25" w14:textId="77777777" w:rsidR="00A517D0" w:rsidRDefault="00A517D0">
      <w:pPr>
        <w:spacing w:line="240" w:lineRule="auto"/>
      </w:pPr>
      <w:r>
        <w:separator/>
      </w:r>
    </w:p>
  </w:endnote>
  <w:endnote w:type="continuationSeparator" w:id="0">
    <w:p w14:paraId="74B26D86" w14:textId="77777777" w:rsidR="00A517D0" w:rsidRDefault="00A51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8811" w14:textId="77777777" w:rsidR="00815FCB" w:rsidRDefault="00815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BC78" w14:textId="77777777" w:rsidR="0052465B" w:rsidRDefault="009E49A1"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815FCB"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24-05-21</w:t>
    </w:r>
  </w:p>
  <w:p w14:paraId="727E2613" w14:textId="77777777" w:rsidR="0052465B" w:rsidRDefault="0052465B">
    <w:pPr>
      <w:rPr>
        <w:color w:val="666666"/>
        <w:sz w:val="18"/>
        <w:szCs w:val="18"/>
      </w:rPr>
    </w:pPr>
  </w:p>
  <w:p w14:paraId="6C87A8FA" w14:textId="77777777" w:rsidR="0052465B" w:rsidRDefault="0052465B">
    <w:pPr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97FD" w14:textId="77777777" w:rsidR="0052465B" w:rsidRDefault="009E49A1"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815FCB"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24-05-21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E0E44" w14:textId="77777777" w:rsidR="00A517D0" w:rsidRDefault="00A517D0">
      <w:pPr>
        <w:spacing w:line="240" w:lineRule="auto"/>
      </w:pPr>
      <w:r>
        <w:separator/>
      </w:r>
    </w:p>
  </w:footnote>
  <w:footnote w:type="continuationSeparator" w:id="0">
    <w:p w14:paraId="46AA5390" w14:textId="77777777" w:rsidR="00A517D0" w:rsidRDefault="00A517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69F8" w14:textId="3D52C45D" w:rsidR="0052465B" w:rsidRDefault="008F0C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B43FC5A" wp14:editId="01DC487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45637755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4DC48" w14:textId="6133710C" w:rsidR="008F0CA1" w:rsidRPr="008F0CA1" w:rsidRDefault="008F0CA1" w:rsidP="008F0C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0C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43FC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1F74DC48" w14:textId="6133710C" w:rsidR="008F0CA1" w:rsidRPr="008F0CA1" w:rsidRDefault="008F0CA1" w:rsidP="008F0C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0CA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4699C" w14:textId="22062B30" w:rsidR="0052465B" w:rsidRDefault="008F0CA1">
    <w:pPr>
      <w:ind w:left="-720" w:right="-690"/>
      <w:rPr>
        <w:rFonts w:ascii="Arial" w:eastAsia="Arial" w:hAnsi="Arial" w:cs="Arial"/>
        <w:color w:val="666666"/>
      </w:rPr>
    </w:pPr>
    <w:r>
      <w:rPr>
        <w:rFonts w:ascii="Arial" w:eastAsia="Arial" w:hAnsi="Arial" w:cs="Arial"/>
        <w:noProof/>
        <w:color w:val="666666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1B3930C" wp14:editId="5CF29EEC">
              <wp:simplePos x="91440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200827548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2E821" w14:textId="3B201746" w:rsidR="008F0CA1" w:rsidRPr="008F0CA1" w:rsidRDefault="008F0CA1" w:rsidP="008F0C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0C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393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49D2E821" w14:textId="3B201746" w:rsidR="008F0CA1" w:rsidRPr="008F0CA1" w:rsidRDefault="008F0CA1" w:rsidP="008F0C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0CA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a2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52465B" w14:paraId="51CF1D64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6448E1" w14:textId="77777777" w:rsidR="0052465B" w:rsidRDefault="009E49A1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KS4 - Programming</w:t>
          </w:r>
        </w:p>
        <w:p w14:paraId="184CDD52" w14:textId="77777777" w:rsidR="0052465B" w:rsidRDefault="009E49A1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38 - Reading text files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B36F7C" wp14:editId="71C8B1EC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7D356BF" w14:textId="77777777" w:rsidR="0052465B" w:rsidRDefault="0052465B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1B3D3EC" w14:textId="77777777" w:rsidR="0052465B" w:rsidRDefault="009E49A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sheet</w:t>
          </w:r>
        </w:p>
        <w:p w14:paraId="4AD5EC36" w14:textId="77777777" w:rsidR="0052465B" w:rsidRDefault="0052465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0BD3A78A" w14:textId="77777777" w:rsidR="0052465B" w:rsidRDefault="0052465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11A77161" w14:textId="77777777" w:rsidR="0052465B" w:rsidRDefault="0052465B">
    <w:pPr>
      <w:tabs>
        <w:tab w:val="center" w:pos="4513"/>
        <w:tab w:val="right" w:pos="9026"/>
      </w:tabs>
      <w:spacing w:line="240" w:lineRule="auto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076B" w14:textId="78F0D56F" w:rsidR="0052465B" w:rsidRDefault="008F0CA1">
    <w:pPr>
      <w:ind w:left="-720" w:right="-690"/>
      <w:rPr>
        <w:rFonts w:ascii="Arial" w:eastAsia="Arial" w:hAnsi="Arial" w:cs="Arial"/>
        <w:color w:val="666666"/>
      </w:rPr>
    </w:pPr>
    <w:r>
      <w:rPr>
        <w:rFonts w:ascii="Arial" w:eastAsia="Arial" w:hAnsi="Arial" w:cs="Arial"/>
        <w:noProof/>
        <w:color w:val="66666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38F717" wp14:editId="392BB7D2">
              <wp:simplePos x="9150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60013551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1B2D78" w14:textId="3CAC29F0" w:rsidR="008F0CA1" w:rsidRPr="008F0CA1" w:rsidRDefault="008F0CA1" w:rsidP="008F0C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0C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38F7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5B1B2D78" w14:textId="3CAC29F0" w:rsidR="008F0CA1" w:rsidRPr="008F0CA1" w:rsidRDefault="008F0CA1" w:rsidP="008F0C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0CA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a3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52465B" w14:paraId="76C9038E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1184C11" w14:textId="77777777" w:rsidR="0052465B" w:rsidRDefault="009E49A1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KS4 - Programming</w:t>
          </w:r>
        </w:p>
        <w:p w14:paraId="5C2B0ADB" w14:textId="77777777" w:rsidR="0052465B" w:rsidRDefault="009E49A1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38 - Reading text files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1A2F81B8" wp14:editId="2B902651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A4C55DC" w14:textId="77777777" w:rsidR="0052465B" w:rsidRDefault="0052465B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D86E51C" w14:textId="77777777" w:rsidR="0052465B" w:rsidRDefault="009E49A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sheet</w:t>
          </w:r>
        </w:p>
        <w:p w14:paraId="1B105DAF" w14:textId="77777777" w:rsidR="0052465B" w:rsidRDefault="0052465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5DE6B560" w14:textId="77777777" w:rsidR="0052465B" w:rsidRDefault="0052465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189A5D11" w14:textId="77777777" w:rsidR="0052465B" w:rsidRDefault="005246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65B"/>
    <w:rsid w:val="0052465B"/>
    <w:rsid w:val="00815FCB"/>
    <w:rsid w:val="008F0CA1"/>
    <w:rsid w:val="009E49A1"/>
    <w:rsid w:val="00A5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8C966"/>
  <w15:docId w15:val="{7EFA4773-5F9A-3C4E-A1EB-6DF4B254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15F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ncce.io/og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Robertson</cp:lastModifiedBy>
  <cp:revision>2</cp:revision>
  <dcterms:created xsi:type="dcterms:W3CDTF">2023-08-28T02:26:00Z</dcterms:created>
  <dcterms:modified xsi:type="dcterms:W3CDTF">2023-08-28T02:26:00Z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5f602157,56ce8ed2,77b3da1b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2023-08-28T02:26:24Z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cf7bcbd2-11b9-4846-9a0d-d6f7335060b8</vt:lpwstr>
  </property>
  <property fmtid="{D5CDD505-2E9C-101B-9397-08002B2CF9AE}" pid="11" name="MSIP_Label_f3ac7e5b-5da2-46c7-8677-8a6b50f7d886_ContentBits">
    <vt:lpwstr>1</vt:lpwstr>
  </property>
</Properties>
</file>