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rPr>
          <w:rFonts w:ascii="맑은 고딕" w:eastAsia="맑은 고딕" w:hAnsi="맑은 고딕"/>
          <w:b/>
          <w:color w:val="142850"/>
          <w:sz w:val="44"/>
        </w:rPr>
        <w:t>PMCS 관리자 매뉴얼</w:t>
      </w:r>
    </w:p>
    <w:p>
      <w:pPr>
        <w:jc w:val="center"/>
      </w:pPr>
      <w:r>
        <w:rPr>
          <w:rFonts w:ascii="맑은 고딕" w:eastAsia="맑은 고딕" w:hAnsi="맑은 고딕"/>
          <w:b w:val="0"/>
          <w:color w:val="464646"/>
          <w:sz w:val="24"/>
        </w:rPr>
        <w:t>시스템 운영 안내</w:t>
      </w:r>
    </w:p>
    <w:p>
      <w:pPr>
        <w:spacing w:after="160" w:before="0"/>
      </w:pPr>
      <w:r>
        <w:rPr>
          <w:rFonts w:ascii="맑은 고딕" w:eastAsia="맑은 고딕" w:hAnsi="맑은 고딕"/>
          <w:b w:val="0"/>
          <w:sz w:val="22"/>
        </w:rPr>
        <w:t>본 문서는 PMCS(전력 모니터링 및 관제 시스템)를 처음 운영하는 담당자를 대상으로, 로그인부터 현장 등록, 장비 연결, 계정 발급까지의 절차를 설명합니다. 화면 명칭과 버튼 명칭은 실제 시스템과 동일합니다.</w:t>
      </w:r>
    </w:p>
    <w:p>
      <w:pPr>
        <w:pStyle w:val="Heading1"/>
      </w:pPr>
      <w:r>
        <w:rPr>
          <w:rFonts w:ascii="맑은 고딕" w:eastAsia="맑은 고딕" w:hAnsi="맑은 고딕"/>
          <w:b/>
          <w:color w:val="142850"/>
          <w:sz w:val="32"/>
        </w:rPr>
        <w:t>1. 시스템 개요</w:t>
      </w:r>
    </w:p>
    <w:p>
      <w:pPr>
        <w:spacing w:after="160" w:before="0"/>
      </w:pPr>
      <w:r>
        <w:rPr>
          <w:rFonts w:ascii="맑은 고딕" w:eastAsia="맑은 고딕" w:hAnsi="맑은 고딕"/>
          <w:b w:val="0"/>
          <w:sz w:val="22"/>
        </w:rPr>
        <w:t>건물 전기실에 설치한 프라임솔루션 장비는 유심 통신으로 전력 상태를 서버에 전송합니다. 운영자는 웹 화면에서 운전 상태와 전력품질을 확인합니다. 현장에 출동하지 않고 장비 가동 여부와 전력 개선 상태를 조회하는 관제 시스템입니다.</w:t>
      </w:r>
    </w:p>
    <w:p>
      <w:pPr>
        <w:spacing w:after="160" w:before="0"/>
      </w:pPr>
      <w:r>
        <w:rPr>
          <w:rFonts w:ascii="맑은 고딕" w:eastAsia="맑은 고딕" w:hAnsi="맑은 고딕"/>
          <w:b w:val="0"/>
          <w:sz w:val="22"/>
        </w:rPr>
        <w:t>화면 용어의 정의는 다음과 같습니다.</w:t>
      </w:r>
    </w:p>
    <w:tbl>
      <w:tblPr>
        <w:tblStyle w:val="TableGrid"/>
        <w:tblW w:w="0" w:type="auto"/>
        <w:tblLook w:val="04A0" w:firstRow="1" w:lastRow="0" w:firstColumn="1" w:lastColumn="0" w:noHBand="0" w:noVBand="1"/>
      </w:tblPr>
      <w:tblGrid>
        <w:gridCol w:w="4873"/>
        <w:gridCol w:w="4873"/>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sz w:val="20"/>
              </w:rPr>
              <w:t>용어</w:t>
            </w:r>
          </w:p>
        </w:tc>
        <w:tc>
          <w:tcPr>
            <w:tcW w:w="4873" w:type="dxa"/>
          </w:tcPr>
          <w:p>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b/>
                <w:sz w:val="20"/>
              </w:rPr>
              <w:t>정의</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현장</w:t>
            </w:r>
          </w:p>
        </w:tc>
        <w:tc>
          <w:tcPr>
            <w:tcW w:w="4873" w:type="dxa"/>
          </w:tcPr>
          <w:p>
            <w:r>
              <w:rPr>
                <w:rFonts w:ascii="맑은 고딕" w:eastAsia="맑은 고딕" w:hAnsi="맑은 고딕"/>
                <w:b w:val="0"/>
                <w:sz w:val="20"/>
              </w:rPr>
              <w:t>아파트 단지, 물류센터, 연구소 등 건물 또는 단지 한 곳</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설치지점</w:t>
            </w:r>
          </w:p>
        </w:tc>
        <w:tc>
          <w:tcPr>
            <w:tcW w:w="4873" w:type="dxa"/>
          </w:tcPr>
          <w:p>
            <w:r>
              <w:rPr>
                <w:rFonts w:ascii="맑은 고딕" w:eastAsia="맑은 고딕" w:hAnsi="맑은 고딕"/>
                <w:b w:val="0"/>
                <w:sz w:val="20"/>
              </w:rPr>
              <w:t>해당 건물에서 장비를 설치한 장소. 예: 6층 전기실</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HMI / 장비 / 모듈</w:t>
            </w:r>
          </w:p>
        </w:tc>
        <w:tc>
          <w:tcPr>
            <w:tcW w:w="4873" w:type="dxa"/>
          </w:tcPr>
          <w:p>
            <w:r>
              <w:rPr>
                <w:rFonts w:ascii="맑은 고딕" w:eastAsia="맑은 고딕" w:hAnsi="맑은 고딕"/>
                <w:b w:val="0"/>
                <w:sz w:val="20"/>
              </w:rPr>
              <w:t>전기실에 설치한 전력품질 장치. PAF, PSTA, PSVG가 해당합니다</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ICCID</w:t>
            </w:r>
          </w:p>
        </w:tc>
        <w:tc>
          <w:tcPr>
            <w:tcW w:w="4873" w:type="dxa"/>
          </w:tcPr>
          <w:p>
            <w:r>
              <w:rPr>
                <w:rFonts w:ascii="맑은 고딕" w:eastAsia="맑은 고딕" w:hAnsi="맑은 고딕"/>
                <w:b w:val="0"/>
                <w:sz w:val="20"/>
              </w:rPr>
              <w:t>장비 내 유심의 고유 번호. 설치지점을 구분하는 식별자입니다</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품목명</w:t>
            </w:r>
          </w:p>
        </w:tc>
        <w:tc>
          <w:tcPr>
            <w:tcW w:w="4873" w:type="dxa"/>
          </w:tcPr>
          <w:p>
            <w:r>
              <w:rPr>
                <w:rFonts w:ascii="맑은 고딕" w:eastAsia="맑은 고딕" w:hAnsi="맑은 고딕"/>
                <w:b w:val="0"/>
                <w:sz w:val="20"/>
              </w:rPr>
              <w:t>장비 모델 코드. 예: PAF 400Y-050C</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RUNNING</w:t>
            </w:r>
          </w:p>
        </w:tc>
        <w:tc>
          <w:tcPr>
            <w:tcW w:w="4873" w:type="dxa"/>
          </w:tcPr>
          <w:p>
            <w:r>
              <w:rPr>
                <w:rFonts w:ascii="맑은 고딕" w:eastAsia="맑은 고딕" w:hAnsi="맑은 고딕"/>
                <w:b w:val="0"/>
                <w:sz w:val="20"/>
              </w:rPr>
              <w:t>정상 운전</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STANDBY</w:t>
            </w:r>
          </w:p>
        </w:tc>
        <w:tc>
          <w:tcPr>
            <w:tcW w:w="4873" w:type="dxa"/>
          </w:tcPr>
          <w:p>
            <w:r>
              <w:rPr>
                <w:rFonts w:ascii="맑은 고딕" w:eastAsia="맑은 고딕" w:hAnsi="맑은 고딕"/>
                <w:b w:val="0"/>
                <w:sz w:val="20"/>
              </w:rPr>
              <w:t>전원은 투입되어 있으나 대기</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FAULT</w:t>
            </w:r>
          </w:p>
        </w:tc>
        <w:tc>
          <w:tcPr>
            <w:tcW w:w="4873" w:type="dxa"/>
          </w:tcPr>
          <w:p>
            <w:r>
              <w:rPr>
                <w:rFonts w:ascii="맑은 고딕" w:eastAsia="맑은 고딕" w:hAnsi="맑은 고딕"/>
                <w:b w:val="0"/>
                <w:sz w:val="20"/>
              </w:rPr>
              <w:t>고장 또는 이상</w:t>
            </w:r>
          </w:p>
        </w:tc>
      </w:tr>
      <w:tr>
        <w:trPr/>
        <w:tc>
          <w:tcPr>
            <w:cnfStyle w:val="001000000000" w:firstRow="0" w:lastRow="0" w:firstColumn="1" w:lastColumn="0" w:oddVBand="0" w:evenVBand="0" w:oddHBand="0" w:evenHBand="0" w:firstRowFirstColumn="0" w:firstRowLastColumn="0" w:lastRowFirstColumn="0" w:lastRowLastColumn="0"/>
            <w:tcW w:w="4873" w:type="dxa"/>
          </w:tcPr>
          <w:p>
            <w:r>
              <w:rPr>
                <w:rFonts w:ascii="맑은 고딕" w:eastAsia="맑은 고딕" w:hAnsi="맑은 고딕"/>
                <w:b w:val="0"/>
                <w:sz w:val="20"/>
              </w:rPr>
              <w:t>OFFLINE</w:t>
            </w:r>
          </w:p>
        </w:tc>
        <w:tc>
          <w:tcPr>
            <w:tcW w:w="4873" w:type="dxa"/>
          </w:tcPr>
          <w:p>
            <w:r>
              <w:rPr>
                <w:rFonts w:ascii="맑은 고딕" w:eastAsia="맑은 고딕" w:hAnsi="맑은 고딕"/>
                <w:b w:val="0"/>
                <w:sz w:val="20"/>
              </w:rPr>
              <w:t>통신 두절. 등록 직후 수신 데이터가 없는 경우에도 동일하게 표시합니다</w:t>
            </w:r>
          </w:p>
        </w:tc>
      </w:tr>
    </w:tbl>
    <w:p/>
    <w:p>
      <w:pPr>
        <w:pStyle w:val="Heading1"/>
      </w:pPr>
      <w:r>
        <w:rPr>
          <w:rFonts w:ascii="맑은 고딕" w:eastAsia="맑은 고딕" w:hAnsi="맑은 고딕"/>
          <w:b/>
          <w:color w:val="142850"/>
          <w:sz w:val="32"/>
        </w:rPr>
        <w:t>2. 접속 및 로그인</w:t>
      </w:r>
    </w:p>
    <w:p>
      <w:pPr>
        <w:spacing w:after="160" w:before="0"/>
      </w:pPr>
      <w:r>
        <w:rPr>
          <w:rFonts w:ascii="맑은 고딕" w:eastAsia="맑은 고딕" w:hAnsi="맑은 고딕"/>
          <w:b w:val="0"/>
          <w:sz w:val="22"/>
        </w:rPr>
        <w:t>인터넷이 연결된 PC에서 Chrome 또는 Edge를 실행하고, 주소창에 다음 주소를 입력합니다.</w:t>
      </w:r>
    </w:p>
    <w:p>
      <w:pPr>
        <w:spacing w:after="160" w:before="0"/>
      </w:pPr>
      <w:r>
        <w:rPr>
          <w:rFonts w:ascii="맑은 고딕" w:eastAsia="맑은 고딕" w:hAnsi="맑은 고딕"/>
          <w:b/>
          <w:sz w:val="22"/>
        </w:rPr>
        <w:t>https://pqms.co.kr</w:t>
      </w:r>
    </w:p>
    <w:p>
      <w:pPr>
        <w:spacing w:after="160" w:before="0"/>
      </w:pPr>
      <w:r>
        <w:rPr>
          <w:rFonts w:ascii="맑은 고딕" w:eastAsia="맑은 고딕" w:hAnsi="맑은 고딕"/>
          <w:b w:val="0"/>
          <w:sz w:val="22"/>
        </w:rPr>
        <w:t>초기 화면은 「운영자 로그인」입니다. 상단에 PrimeSolution 로고와 「전력 모니터링 관제센터」를 표시합니다. 아이디와 비밀번호는 계정 발급 시 별도로 전달받은 값을 사용합니다.</w:t>
      </w:r>
    </w:p>
    <w:p>
      <w:pPr>
        <w:pStyle w:val="ListNumber"/>
        <w:spacing w:after="60"/>
      </w:pPr>
      <w:r>
        <w:rPr>
          <w:rFonts w:ascii="맑은 고딕" w:eastAsia="맑은 고딕" w:hAnsi="맑은 고딕"/>
          <w:b w:val="0"/>
          <w:sz w:val="22"/>
        </w:rPr>
        <w:t>아이디 입력란에 발급받은 아이디를 입력합니다. 영문 대소문자를 구분합니다.</w:t>
      </w:r>
    </w:p>
    <w:p>
      <w:pPr>
        <w:pStyle w:val="ListNumber"/>
        <w:spacing w:after="60"/>
      </w:pPr>
      <w:r>
        <w:rPr>
          <w:rFonts w:ascii="맑은 고딕" w:eastAsia="맑은 고딕" w:hAnsi="맑은 고딕"/>
          <w:b w:val="0"/>
          <w:sz w:val="22"/>
        </w:rPr>
        <w:t>비밀번호 입력란에 발급받은 비밀번호를 입력합니다. 입력 내용은 화면에서 숨김 처리합니다.</w:t>
      </w:r>
    </w:p>
    <w:p>
      <w:pPr>
        <w:pStyle w:val="ListNumber"/>
        <w:spacing w:after="60"/>
      </w:pPr>
      <w:r>
        <w:rPr>
          <w:rFonts w:ascii="맑은 고딕" w:eastAsia="맑은 고딕" w:hAnsi="맑은 고딕"/>
          <w:b w:val="0"/>
          <w:sz w:val="22"/>
        </w:rPr>
        <w:t>「관제 시스템 접속」을 선택합니다.</w:t>
      </w:r>
    </w:p>
    <w:p>
      <w:pPr>
        <w:pStyle w:val="ListNumber"/>
        <w:spacing w:after="60"/>
      </w:pPr>
      <w:r>
        <w:rPr>
          <w:rFonts w:ascii="맑은 고딕" w:eastAsia="맑은 고딕" w:hAnsi="맑은 고딕"/>
          <w:b w:val="0"/>
          <w:sz w:val="22"/>
        </w:rPr>
        <w:t>인증에 성공하면 전체 현장 지도 화면(대시보드)으로 이동합니다.</w:t>
      </w:r>
    </w:p>
    <w:p>
      <w:pPr>
        <w:pStyle w:val="ListNumber"/>
        <w:spacing w:after="60"/>
      </w:pPr>
      <w:r>
        <w:rPr>
          <w:rFonts w:ascii="맑은 고딕" w:eastAsia="맑은 고딕" w:hAnsi="맑은 고딕"/>
          <w:b w:val="0"/>
          <w:sz w:val="22"/>
        </w:rPr>
        <w:t>인증에 실패하면 「아이디 또는 비밀번호가 올바르지 않습니다」라는 안내를 표시합니다. 입력값을 확인한 뒤 다시 로그인합니다.</w:t>
      </w:r>
    </w:p>
    <w:p>
      <w:pPr>
        <w:spacing w:after="160" w:before="120"/>
      </w:pPr>
      <w:r>
        <w:rPr>
          <w:rFonts w:ascii="맑은 고딕" w:eastAsia="맑은 고딕" w:hAnsi="맑은 고딕"/>
          <w:b w:val="0"/>
          <w:sz w:val="22"/>
        </w:rPr>
        <w:t>로그인 실패가 반복되면 일정 시간 접속을 제한합니다. 잠시 후 다시 시도합니다.</w:t>
      </w:r>
    </w:p>
    <w:p>
      <w:pPr>
        <w:pStyle w:val="Heading2"/>
      </w:pPr>
      <w:r>
        <w:rPr>
          <w:rFonts w:ascii="맑은 고딕" w:eastAsia="맑은 고딕" w:hAnsi="맑은 고딕"/>
          <w:b/>
          <w:color w:val="142850"/>
          <w:sz w:val="26"/>
        </w:rPr>
        <w:t>계정 역할</w:t>
      </w:r>
    </w:p>
    <w:p>
      <w:pPr>
        <w:spacing w:after="160" w:before="0"/>
      </w:pPr>
      <w:r>
        <w:rPr>
          <w:rFonts w:ascii="맑은 고딕" w:eastAsia="맑은 고딕" w:hAnsi="맑은 고딕"/>
          <w:b w:val="0"/>
          <w:sz w:val="22"/>
        </w:rPr>
        <w:t>계정은 역할에 따라 조회 범위가 달라집니다.</w:t>
      </w:r>
    </w:p>
    <w:tbl>
      <w:tblPr>
        <w:tblStyle w:val="TableGrid"/>
        <w:tblW w:w="0" w:type="auto"/>
        <w:tblLook w:val="04A0" w:firstRow="1" w:lastRow="0" w:firstColumn="1" w:lastColumn="0" w:noHBand="0" w:noVBand="1"/>
      </w:tblPr>
      <w:tblGrid>
        <w:gridCol w:w="3249"/>
        <w:gridCol w:w="3249"/>
        <w:gridCol w:w="3249"/>
      </w:tblGrid>
      <w:tr>
        <w:tc>
          <w:tcPr>
            <w:tcW w:w="3249" w:type="dxa"/>
          </w:tcPr>
          <w:p>
            <w:r>
              <w:rPr>
                <w:rFonts w:ascii="맑은 고딕" w:eastAsia="맑은 고딕" w:hAnsi="맑은 고딕"/>
                <w:b/>
                <w:sz w:val="20"/>
              </w:rPr>
              <w:t>역할</w:t>
            </w:r>
          </w:p>
        </w:tc>
        <w:tc>
          <w:tcPr>
            <w:tcW w:w="3249" w:type="dxa"/>
          </w:tcPr>
          <w:p>
            <w:r>
              <w:rPr>
                <w:rFonts w:ascii="맑은 고딕" w:eastAsia="맑은 고딕" w:hAnsi="맑은 고딕"/>
                <w:b/>
                <w:sz w:val="20"/>
              </w:rPr>
              <w:t>대상</w:t>
            </w:r>
          </w:p>
        </w:tc>
        <w:tc>
          <w:tcPr>
            <w:tcW w:w="3249" w:type="dxa"/>
          </w:tcPr>
          <w:p>
            <w:r>
              <w:rPr>
                <w:rFonts w:ascii="맑은 고딕" w:eastAsia="맑은 고딕" w:hAnsi="맑은 고딕"/>
                <w:b/>
                <w:sz w:val="20"/>
              </w:rPr>
              <w:t>조회 범위</w:t>
            </w:r>
          </w:p>
        </w:tc>
      </w:tr>
      <w:tr>
        <w:tc>
          <w:tcPr>
            <w:tcW w:w="3249" w:type="dxa"/>
          </w:tcPr>
          <w:p>
            <w:r>
              <w:rPr>
                <w:rFonts w:ascii="맑은 고딕" w:eastAsia="맑은 고딕" w:hAnsi="맑은 고딕"/>
                <w:b w:val="0"/>
                <w:sz w:val="20"/>
              </w:rPr>
              <w:t>ADMIN (관리자)</w:t>
            </w:r>
          </w:p>
        </w:tc>
        <w:tc>
          <w:tcPr>
            <w:tcW w:w="3249" w:type="dxa"/>
          </w:tcPr>
          <w:p>
            <w:r>
              <w:rPr>
                <w:rFonts w:ascii="맑은 고딕" w:eastAsia="맑은 고딕" w:hAnsi="맑은 고딕"/>
                <w:b w:val="0"/>
                <w:sz w:val="20"/>
              </w:rPr>
              <w:t>당사 운영 담당자</w:t>
            </w:r>
          </w:p>
        </w:tc>
        <w:tc>
          <w:tcPr>
            <w:tcW w:w="3249" w:type="dxa"/>
          </w:tcPr>
          <w:p>
            <w:r>
              <w:rPr>
                <w:rFonts w:ascii="맑은 고딕" w:eastAsia="맑은 고딕" w:hAnsi="맑은 고딕"/>
                <w:b w:val="0"/>
                <w:sz w:val="20"/>
              </w:rPr>
              <w:t>전체 현장과 관리자 패널</w:t>
            </w:r>
          </w:p>
        </w:tc>
      </w:tr>
      <w:tr>
        <w:tc>
          <w:tcPr>
            <w:tcW w:w="3249" w:type="dxa"/>
          </w:tcPr>
          <w:p>
            <w:r>
              <w:rPr>
                <w:rFonts w:ascii="맑은 고딕" w:eastAsia="맑은 고딕" w:hAnsi="맑은 고딕"/>
                <w:b w:val="0"/>
                <w:sz w:val="20"/>
              </w:rPr>
              <w:t>CLIENT (건설사)</w:t>
            </w:r>
          </w:p>
        </w:tc>
        <w:tc>
          <w:tcPr>
            <w:tcW w:w="3249" w:type="dxa"/>
          </w:tcPr>
          <w:p>
            <w:r>
              <w:rPr>
                <w:rFonts w:ascii="맑은 고딕" w:eastAsia="맑은 고딕" w:hAnsi="맑은 고딕"/>
                <w:b w:val="0"/>
                <w:sz w:val="20"/>
              </w:rPr>
              <w:t>건설사 담당자</w:t>
            </w:r>
          </w:p>
        </w:tc>
        <w:tc>
          <w:tcPr>
            <w:tcW w:w="3249" w:type="dxa"/>
          </w:tcPr>
          <w:p>
            <w:r>
              <w:rPr>
                <w:rFonts w:ascii="맑은 고딕" w:eastAsia="맑은 고딕" w:hAnsi="맑은 고딕"/>
                <w:b w:val="0"/>
                <w:sz w:val="20"/>
              </w:rPr>
              <w:t>해당 건설사의 현장</w:t>
            </w:r>
          </w:p>
        </w:tc>
      </w:tr>
      <w:tr>
        <w:tc>
          <w:tcPr>
            <w:tcW w:w="3249" w:type="dxa"/>
          </w:tcPr>
          <w:p>
            <w:r>
              <w:rPr>
                <w:rFonts w:ascii="맑은 고딕" w:eastAsia="맑은 고딕" w:hAnsi="맑은 고딕"/>
                <w:b w:val="0"/>
                <w:sz w:val="20"/>
              </w:rPr>
              <w:t>SITE (현장)</w:t>
            </w:r>
          </w:p>
        </w:tc>
        <w:tc>
          <w:tcPr>
            <w:tcW w:w="3249" w:type="dxa"/>
          </w:tcPr>
          <w:p>
            <w:r>
              <w:rPr>
                <w:rFonts w:ascii="맑은 고딕" w:eastAsia="맑은 고딕" w:hAnsi="맑은 고딕"/>
                <w:b w:val="0"/>
                <w:sz w:val="20"/>
              </w:rPr>
              <w:t>건물 관리 담당자</w:t>
            </w:r>
          </w:p>
        </w:tc>
        <w:tc>
          <w:tcPr>
            <w:tcW w:w="3249" w:type="dxa"/>
          </w:tcPr>
          <w:p>
            <w:r>
              <w:rPr>
                <w:rFonts w:ascii="맑은 고딕" w:eastAsia="맑은 고딕" w:hAnsi="맑은 고딕"/>
                <w:b w:val="0"/>
                <w:sz w:val="20"/>
              </w:rPr>
              <w:t>지정한 현장 1곳</w:t>
            </w:r>
          </w:p>
        </w:tc>
      </w:tr>
    </w:tbl>
    <w:p/>
    <w:p>
      <w:pPr>
        <w:spacing w:after="160" w:before="0"/>
      </w:pPr>
      <w:r>
        <w:rPr>
          <w:rFonts w:ascii="맑은 고딕" w:eastAsia="맑은 고딕" w:hAnsi="맑은 고딕"/>
          <w:b w:val="0"/>
          <w:sz w:val="22"/>
        </w:rPr>
        <w:t>현장 등록과 유심 번호 입력은 관리자 계정으로 수행합니다. 건설사 담당자에게는 CLIENT 계정을, 건물 관리 담당자에게는 SITE 계정을 발급합니다. 관리자 계정은 외부에 제공하지 않습니다.</w:t>
      </w:r>
    </w:p>
    <w:p>
      <w:pPr>
        <w:pStyle w:val="Heading2"/>
      </w:pPr>
      <w:r>
        <w:rPr>
          <w:rFonts w:ascii="맑은 고딕" w:eastAsia="맑은 고딕" w:hAnsi="맑은 고딕"/>
          <w:b/>
          <w:color w:val="142850"/>
          <w:sz w:val="26"/>
        </w:rPr>
        <w:t>세션 종료</w:t>
      </w:r>
    </w:p>
    <w:p>
      <w:pPr>
        <w:pStyle w:val="ListBullet"/>
        <w:spacing w:after="60"/>
      </w:pPr>
      <w:r>
        <w:rPr>
          <w:rFonts w:ascii="맑은 고딕" w:eastAsia="맑은 고딕" w:hAnsi="맑은 고딕"/>
          <w:b w:val="0"/>
          <w:sz w:val="22"/>
        </w:rPr>
        <w:t>입력이 없는 상태가 2시간 지속되면 시스템이 로그아웃합니다. 재접속 시 다시 로그인합니다.</w:t>
      </w:r>
    </w:p>
    <w:p>
      <w:pPr>
        <w:pStyle w:val="ListBullet"/>
        <w:spacing w:after="60"/>
      </w:pPr>
      <w:r>
        <w:rPr>
          <w:rFonts w:ascii="맑은 고딕" w:eastAsia="맑은 고딕" w:hAnsi="맑은 고딕"/>
          <w:b w:val="0"/>
          <w:sz w:val="22"/>
        </w:rPr>
        <w:t>로그인 후 8시간이 경과하면 다시 로그인합니다.</w:t>
      </w:r>
    </w:p>
    <w:p>
      <w:pPr>
        <w:pStyle w:val="ListBullet"/>
        <w:spacing w:after="60"/>
      </w:pPr>
      <w:r>
        <w:rPr>
          <w:rFonts w:ascii="맑은 고딕" w:eastAsia="맑은 고딕" w:hAnsi="맑은 고딕"/>
          <w:b w:val="0"/>
          <w:sz w:val="22"/>
        </w:rPr>
        <w:t>화면 우측 상단의 로그아웃으로 세션을 종료합니다. 공용 PC에서는 업무 종료 시 로그아웃합니다.</w:t>
      </w:r>
    </w:p>
    <w:p>
      <w:pPr>
        <w:pStyle w:val="Heading1"/>
      </w:pPr>
      <w:r>
        <w:rPr>
          <w:rFonts w:ascii="맑은 고딕" w:eastAsia="맑은 고딕" w:hAnsi="맑은 고딕"/>
          <w:b/>
          <w:color w:val="142850"/>
          <w:sz w:val="32"/>
        </w:rPr>
        <w:t>3. 대시보드</w:t>
      </w:r>
    </w:p>
    <w:p>
      <w:pPr>
        <w:spacing w:after="160" w:before="0"/>
      </w:pPr>
      <w:r>
        <w:rPr>
          <w:rFonts w:ascii="맑은 고딕" w:eastAsia="맑은 고딕" w:hAnsi="맑은 고딕"/>
          <w:b w:val="0"/>
          <w:sz w:val="22"/>
        </w:rPr>
        <w:t>로그인 후 현장 목록과 지도가 있는 메인 화면을 표시합니다. 상단 바는 모든 화면에서 동일합니다.</w:t>
      </w:r>
    </w:p>
    <w:p>
      <w:pPr>
        <w:pStyle w:val="ListBullet"/>
        <w:spacing w:after="60"/>
      </w:pPr>
      <w:r>
        <w:rPr>
          <w:rFonts w:ascii="맑은 고딕" w:eastAsia="맑은 고딕" w:hAnsi="맑은 고딕"/>
          <w:b w:val="0"/>
          <w:sz w:val="22"/>
        </w:rPr>
        <w:t>좌측 PrimeSolution 로고를 선택하면 메인 화면으로 이동합니다.</w:t>
      </w:r>
    </w:p>
    <w:p>
      <w:pPr>
        <w:pStyle w:val="ListBullet"/>
        <w:spacing w:after="60"/>
      </w:pPr>
      <w:r>
        <w:rPr>
          <w:rFonts w:ascii="맑은 고딕" w:eastAsia="맑은 고딕" w:hAnsi="맑은 고딕"/>
          <w:b w:val="0"/>
          <w:sz w:val="22"/>
        </w:rPr>
        <w:t>중앙 제목은 Power Quality Monitoring System이며, 전력품질 관제 시스템을 의미합니다.</w:t>
      </w:r>
    </w:p>
    <w:p>
      <w:pPr>
        <w:pStyle w:val="ListBullet"/>
        <w:spacing w:after="60"/>
      </w:pPr>
      <w:r>
        <w:rPr>
          <w:rFonts w:ascii="맑은 고딕" w:eastAsia="맑은 고딕" w:hAnsi="맑은 고딕"/>
          <w:b w:val="0"/>
          <w:sz w:val="22"/>
        </w:rPr>
        <w:t>LIVE는 서버 연결과 약 30초 간격의 데이터 갱신을 나타냅니다.</w:t>
      </w:r>
    </w:p>
    <w:p>
      <w:pPr>
        <w:pStyle w:val="ListBullet"/>
        <w:spacing w:after="60"/>
      </w:pPr>
      <w:r>
        <w:rPr>
          <w:rFonts w:ascii="맑은 고딕" w:eastAsia="맑은 고딕" w:hAnsi="맑은 고딕"/>
          <w:b w:val="0"/>
          <w:sz w:val="22"/>
        </w:rPr>
        <w:t>관리자 패널은 관리자 계정에만 표시합니다. 선택하면 새 탭에서 등록 화면이 열립니다.</w:t>
      </w:r>
    </w:p>
    <w:p>
      <w:pPr>
        <w:pStyle w:val="ListBullet"/>
        <w:spacing w:after="60"/>
      </w:pPr>
      <w:r>
        <w:rPr>
          <w:rFonts w:ascii="맑은 고딕" w:eastAsia="맑은 고딕" w:hAnsi="맑은 고딕"/>
          <w:b w:val="0"/>
          <w:sz w:val="22"/>
        </w:rPr>
        <w:t>우측에는 접속 중인 계정과 로그아웃을 표시합니다.</w:t>
      </w:r>
    </w:p>
    <w:p>
      <w:pPr>
        <w:pStyle w:val="Heading2"/>
      </w:pPr>
      <w:r>
        <w:rPr>
          <w:rFonts w:ascii="맑은 고딕" w:eastAsia="맑은 고딕" w:hAnsi="맑은 고딕"/>
          <w:b/>
          <w:color w:val="142850"/>
          <w:sz w:val="26"/>
        </w:rPr>
        <w:t>조회 순서</w:t>
      </w:r>
    </w:p>
    <w:p>
      <w:pPr>
        <w:pStyle w:val="ListNumber"/>
        <w:spacing w:after="60"/>
      </w:pPr>
      <w:r>
        <w:rPr>
          <w:rFonts w:ascii="맑은 고딕" w:eastAsia="맑은 고딕" w:hAnsi="맑은 고딕"/>
          <w:b w:val="0"/>
          <w:sz w:val="22"/>
        </w:rPr>
        <w:t>상단 집계에서 전체 대수와 정상, 대기, 이상, 오프라인 대수를 확인합니다.</w:t>
      </w:r>
    </w:p>
    <w:p>
      <w:pPr>
        <w:pStyle w:val="ListNumber"/>
        <w:spacing w:after="60"/>
      </w:pPr>
      <w:r>
        <w:rPr>
          <w:rFonts w:ascii="맑은 고딕" w:eastAsia="맑은 고딕" w:hAnsi="맑은 고딕"/>
          <w:b w:val="0"/>
          <w:sz w:val="22"/>
        </w:rPr>
        <w:t>좌측 목록은 지역, 현장, 설치지점 순입니다. 지역명을 선택하면 목록을 접거나 펼칩니다.</w:t>
      </w:r>
    </w:p>
    <w:p>
      <w:pPr>
        <w:pStyle w:val="ListNumber"/>
        <w:spacing w:after="60"/>
      </w:pPr>
      <w:r>
        <w:rPr>
          <w:rFonts w:ascii="맑은 고딕" w:eastAsia="맑은 고딕" w:hAnsi="맑은 고딕"/>
          <w:b w:val="0"/>
          <w:sz w:val="22"/>
        </w:rPr>
        <w:t>중앙 지도는 스크롤로 확대하고 드래그로 이동합니다. 지점을 선택하면 해당 현장을 선택합니다.</w:t>
      </w:r>
    </w:p>
    <w:p>
      <w:pPr>
        <w:pStyle w:val="ListNumber"/>
        <w:spacing w:after="60"/>
      </w:pPr>
      <w:r>
        <w:rPr>
          <w:rFonts w:ascii="맑은 고딕" w:eastAsia="맑은 고딕" w:hAnsi="맑은 고딕"/>
          <w:b w:val="0"/>
          <w:sz w:val="22"/>
        </w:rPr>
        <w:t>우측에는 선택한 현장의 설치지점별 전압, 전류, 역률을 표시합니다.</w:t>
      </w:r>
    </w:p>
    <w:p>
      <w:pPr>
        <w:pStyle w:val="ListNumber"/>
        <w:spacing w:after="60"/>
      </w:pPr>
      <w:r>
        <w:rPr>
          <w:rFonts w:ascii="맑은 고딕" w:eastAsia="맑은 고딕" w:hAnsi="맑은 고딕"/>
          <w:b w:val="0"/>
          <w:sz w:val="22"/>
        </w:rPr>
        <w:t>우측 설치지점 카드를 선택하면 해당 장비의 상세 화면으로 이동합니다.</w:t>
      </w:r>
    </w:p>
    <w:p>
      <w:pPr>
        <w:spacing w:after="160" w:before="120"/>
      </w:pPr>
      <w:r>
        <w:rPr>
          <w:rFonts w:ascii="맑은 고딕" w:eastAsia="맑은 고딕" w:hAnsi="맑은 고딕"/>
          <w:b w:val="0"/>
          <w:sz w:val="22"/>
        </w:rPr>
        <w:t>검색란에는 현장명, 건설사, 지역을 입력합니다. 「전체 / 대기 / 이상 / 오프라인 / 통신 끊김」은 해당 상태의 현장만 표시합니다.</w:t>
      </w:r>
    </w:p>
    <w:p>
      <w:pPr>
        <w:spacing w:after="160" w:before="0"/>
      </w:pPr>
      <w:r>
        <w:rPr>
          <w:rFonts w:ascii="맑은 고딕" w:eastAsia="맑은 고딕" w:hAnsi="맑은 고딕"/>
          <w:b w:val="0"/>
          <w:sz w:val="22"/>
        </w:rPr>
        <w:t>등록 직후의 현장은 장비 연결 전이므로 오프라인으로 표시합니다. 이 표시는 고장을 의미하지 않습니다.</w:t>
      </w:r>
    </w:p>
    <w:p>
      <w:pPr>
        <w:pStyle w:val="Heading1"/>
      </w:pPr>
      <w:r>
        <w:rPr>
          <w:rFonts w:ascii="맑은 고딕" w:eastAsia="맑은 고딕" w:hAnsi="맑은 고딕"/>
          <w:b/>
          <w:color w:val="142850"/>
          <w:sz w:val="32"/>
        </w:rPr>
        <w:t>4. 장비 상세 화면</w:t>
      </w:r>
    </w:p>
    <w:p>
      <w:pPr>
        <w:spacing w:after="160" w:before="0"/>
      </w:pPr>
      <w:r>
        <w:rPr>
          <w:rFonts w:ascii="맑은 고딕" w:eastAsia="맑은 고딕" w:hAnsi="맑은 고딕"/>
          <w:b w:val="0"/>
          <w:sz w:val="22"/>
        </w:rPr>
        <w:t>설치지점을 선택하면 상단에 「대시보드 / 현장명 / 설치지점명」을 표시합니다. 관리자 계정에는 탭 네 개를 표시합니다. 건설사 계정과 현장 계정에는 모니터와 이력만 표시합니다.</w:t>
      </w:r>
    </w:p>
    <w:tbl>
      <w:tblPr>
        <w:tblStyle w:val="TableGrid"/>
        <w:tblW w:w="0" w:type="auto"/>
        <w:tblLook w:val="04A0" w:firstRow="1" w:lastRow="0" w:firstColumn="1" w:lastColumn="0" w:noHBand="0" w:noVBand="1"/>
      </w:tblPr>
      <w:tblGrid>
        <w:gridCol w:w="3249"/>
        <w:gridCol w:w="3249"/>
        <w:gridCol w:w="3249"/>
      </w:tblGrid>
      <w:tr>
        <w:tc>
          <w:tcPr>
            <w:tcW w:w="3249" w:type="dxa"/>
          </w:tcPr>
          <w:p>
            <w:r>
              <w:rPr>
                <w:rFonts w:ascii="맑은 고딕" w:eastAsia="맑은 고딕" w:hAnsi="맑은 고딕"/>
                <w:b/>
                <w:sz w:val="20"/>
              </w:rPr>
              <w:t>탭</w:t>
            </w:r>
          </w:p>
        </w:tc>
        <w:tc>
          <w:tcPr>
            <w:tcW w:w="3249" w:type="dxa"/>
          </w:tcPr>
          <w:p>
            <w:r>
              <w:rPr>
                <w:rFonts w:ascii="맑은 고딕" w:eastAsia="맑은 고딕" w:hAnsi="맑은 고딕"/>
                <w:b/>
                <w:sz w:val="20"/>
              </w:rPr>
              <w:t>조회 권한</w:t>
            </w:r>
          </w:p>
        </w:tc>
        <w:tc>
          <w:tcPr>
            <w:tcW w:w="3249" w:type="dxa"/>
          </w:tcPr>
          <w:p>
            <w:r>
              <w:rPr>
                <w:rFonts w:ascii="맑은 고딕" w:eastAsia="맑은 고딕" w:hAnsi="맑은 고딕"/>
                <w:b/>
                <w:sz w:val="20"/>
              </w:rPr>
              <w:t>내용</w:t>
            </w:r>
          </w:p>
        </w:tc>
      </w:tr>
      <w:tr>
        <w:tc>
          <w:tcPr>
            <w:tcW w:w="3249" w:type="dxa"/>
          </w:tcPr>
          <w:p>
            <w:r>
              <w:rPr>
                <w:rFonts w:ascii="맑은 고딕" w:eastAsia="맑은 고딕" w:hAnsi="맑은 고딕"/>
                <w:b w:val="0"/>
                <w:sz w:val="20"/>
              </w:rPr>
              <w:t>모니터</w:t>
            </w:r>
          </w:p>
        </w:tc>
        <w:tc>
          <w:tcPr>
            <w:tcW w:w="3249" w:type="dxa"/>
          </w:tcPr>
          <w:p>
            <w:r>
              <w:rPr>
                <w:rFonts w:ascii="맑은 고딕" w:eastAsia="맑은 고딕" w:hAnsi="맑은 고딕"/>
                <w:b w:val="0"/>
                <w:sz w:val="20"/>
              </w:rPr>
              <w:t>전체 계정</w:t>
            </w:r>
          </w:p>
        </w:tc>
        <w:tc>
          <w:tcPr>
            <w:tcW w:w="3249" w:type="dxa"/>
          </w:tcPr>
          <w:p>
            <w:r>
              <w:rPr>
                <w:rFonts w:ascii="맑은 고딕" w:eastAsia="맑은 고딕" w:hAnsi="맑은 고딕"/>
                <w:b w:val="0"/>
                <w:sz w:val="20"/>
              </w:rPr>
              <w:t>현재 전압, 전류, 역률, 절감 추정, 온도</w:t>
            </w:r>
          </w:p>
        </w:tc>
      </w:tr>
      <w:tr>
        <w:tc>
          <w:tcPr>
            <w:tcW w:w="3249" w:type="dxa"/>
          </w:tcPr>
          <w:p>
            <w:r>
              <w:rPr>
                <w:rFonts w:ascii="맑은 고딕" w:eastAsia="맑은 고딕" w:hAnsi="맑은 고딕"/>
                <w:b w:val="0"/>
                <w:sz w:val="20"/>
              </w:rPr>
              <w:t>이력</w:t>
            </w:r>
          </w:p>
        </w:tc>
        <w:tc>
          <w:tcPr>
            <w:tcW w:w="3249" w:type="dxa"/>
          </w:tcPr>
          <w:p>
            <w:r>
              <w:rPr>
                <w:lang w:eastAsia="ko-KR"/>
                <w:rFonts w:ascii="맑은 고딕" w:eastAsia="맑은 고딕" w:hAnsi="맑은 고딕"/>
                <w:b w:val="0"/>
                <w:sz w:val="20"/>
                <w:rtl w:val="off"/>
              </w:rPr>
              <w:t>권한을 부여받은</w:t>
            </w:r>
            <w:r>
              <w:rPr>
                <w:rFonts w:ascii="맑은 고딕" w:eastAsia="맑은 고딕" w:hAnsi="맑은 고딕"/>
                <w:b w:val="0"/>
                <w:sz w:val="20"/>
              </w:rPr>
              <w:t xml:space="preserve"> 계정</w:t>
            </w:r>
          </w:p>
        </w:tc>
        <w:tc>
          <w:tcPr>
            <w:tcW w:w="3249" w:type="dxa"/>
          </w:tcPr>
          <w:p>
            <w:r>
              <w:rPr>
                <w:rFonts w:ascii="맑은 고딕" w:eastAsia="맑은 고딕" w:hAnsi="맑은 고딕"/>
                <w:b w:val="0"/>
                <w:sz w:val="20"/>
              </w:rPr>
              <w:t>일·주·월·연 그래프. 과거 추이를 조회합니다</w:t>
            </w:r>
          </w:p>
        </w:tc>
      </w:tr>
      <w:tr>
        <w:tc>
          <w:tcPr>
            <w:tcW w:w="3249" w:type="dxa"/>
          </w:tcPr>
          <w:p>
            <w:r>
              <w:rPr>
                <w:rFonts w:ascii="맑은 고딕" w:eastAsia="맑은 고딕" w:hAnsi="맑은 고딕"/>
                <w:b w:val="0"/>
                <w:sz w:val="20"/>
              </w:rPr>
              <w:t>설정</w:t>
            </w:r>
          </w:p>
        </w:tc>
        <w:tc>
          <w:tcPr>
            <w:tcW w:w="3249" w:type="dxa"/>
          </w:tcPr>
          <w:p>
            <w:r>
              <w:rPr>
                <w:rFonts w:ascii="맑은 고딕" w:eastAsia="맑은 고딕" w:hAnsi="맑은 고딕"/>
                <w:b w:val="0"/>
                <w:sz w:val="20"/>
              </w:rPr>
              <w:t>관리자</w:t>
            </w:r>
          </w:p>
        </w:tc>
        <w:tc>
          <w:tcPr>
            <w:tcW w:w="3249" w:type="dxa"/>
          </w:tcPr>
          <w:p>
            <w:r>
              <w:rPr>
                <w:rFonts w:ascii="맑은 고딕" w:eastAsia="맑은 고딕" w:hAnsi="맑은 고딕"/>
                <w:b w:val="0"/>
                <w:sz w:val="20"/>
              </w:rPr>
              <w:t>현장 장비의 기본 설정을 원격으로 조회하고 전송합니다. 저장은 변경 내용을 확인한 뒤에 수행합니다</w:t>
            </w:r>
          </w:p>
        </w:tc>
      </w:tr>
      <w:tr>
        <w:tc>
          <w:tcPr>
            <w:tcW w:w="3249" w:type="dxa"/>
          </w:tcPr>
          <w:p>
            <w:r>
              <w:rPr>
                <w:rFonts w:ascii="맑은 고딕" w:eastAsia="맑은 고딕" w:hAnsi="맑은 고딕"/>
                <w:b w:val="0"/>
                <w:sz w:val="20"/>
              </w:rPr>
              <w:t>장애</w:t>
            </w:r>
          </w:p>
        </w:tc>
        <w:tc>
          <w:tcPr>
            <w:tcW w:w="3249" w:type="dxa"/>
          </w:tcPr>
          <w:p>
            <w:r>
              <w:rPr>
                <w:rFonts w:ascii="맑은 고딕" w:eastAsia="맑은 고딕" w:hAnsi="맑은 고딕"/>
                <w:b w:val="0"/>
                <w:sz w:val="20"/>
              </w:rPr>
              <w:t>관리자</w:t>
            </w:r>
          </w:p>
        </w:tc>
        <w:tc>
          <w:tcPr>
            <w:tcW w:w="3249" w:type="dxa"/>
          </w:tcPr>
          <w:p>
            <w:r>
              <w:rPr>
                <w:rFonts w:ascii="맑은 고딕" w:eastAsia="맑은 고딕" w:hAnsi="맑은 고딕"/>
                <w:b w:val="0"/>
                <w:sz w:val="20"/>
              </w:rPr>
              <w:t>고장 이력을 조회하고 확인 처리합니다</w:t>
            </w:r>
          </w:p>
        </w:tc>
      </w:tr>
    </w:tbl>
    <w:p/>
    <w:p>
      <w:pPr>
        <w:spacing w:after="160" w:before="0"/>
      </w:pPr>
      <w:r>
        <w:rPr>
          <w:rFonts w:ascii="맑은 고딕" w:eastAsia="맑은 고딕" w:hAnsi="맑은 고딕"/>
          <w:b w:val="0"/>
          <w:sz w:val="22"/>
        </w:rPr>
        <w:t>모니터 상단의 절감 카드(전력량, 탄소, 전기요금)는 현재 운전이 1년간 지속된다고 가정한 추정치입니다. 한전 고지서 금액이 아닙니다. 전기요금 옆의 /년은 연간 환산값임을 나타냅니다.</w:t>
      </w:r>
    </w:p>
    <w:p>
      <w:pPr>
        <w:spacing w:after="160" w:before="0"/>
      </w:pPr>
    </w:p>
    <w:p>
      <w:pPr>
        <w:pStyle w:val="Heading1"/>
      </w:pPr>
      <w:r>
        <w:rPr>
          <w:rFonts w:ascii="맑은 고딕" w:eastAsia="맑은 고딕" w:hAnsi="맑은 고딕"/>
          <w:b/>
          <w:color w:val="142850"/>
          <w:sz w:val="32"/>
        </w:rPr>
        <w:t>5. 관리자 패널</w:t>
      </w:r>
    </w:p>
    <w:p>
      <w:pPr>
        <w:spacing w:after="160" w:before="0"/>
      </w:pPr>
      <w:r>
        <w:rPr>
          <w:rFonts w:ascii="맑은 고딕" w:eastAsia="맑은 고딕" w:hAnsi="맑은 고딕"/>
          <w:b w:val="0"/>
          <w:sz w:val="22"/>
        </w:rPr>
        <w:t>관리자 계정으로 로그인한 뒤 화면 우측 상단의 「관리자 패널」을 선택합니다. 새 탭이 열리고 메뉴 네 개를 표시합니다.</w:t>
      </w:r>
    </w:p>
    <w:tbl>
      <w:tblPr>
        <w:tblStyle w:val="TableGrid"/>
        <w:tblW w:w="0" w:type="auto"/>
        <w:tblLook w:val="04A0" w:firstRow="1" w:lastRow="0" w:firstColumn="1" w:lastColumn="0" w:noHBand="0" w:noVBand="1"/>
      </w:tblPr>
      <w:tblGrid>
        <w:gridCol w:w="4873"/>
        <w:gridCol w:w="4873"/>
      </w:tblGrid>
      <w:tr>
        <w:tc>
          <w:tcPr>
            <w:tcW w:w="4873" w:type="dxa"/>
          </w:tcPr>
          <w:p>
            <w:r>
              <w:rPr>
                <w:rFonts w:ascii="맑은 고딕" w:eastAsia="맑은 고딕" w:hAnsi="맑은 고딕"/>
                <w:b/>
                <w:sz w:val="20"/>
              </w:rPr>
              <w:t>메뉴</w:t>
            </w:r>
          </w:p>
        </w:tc>
        <w:tc>
          <w:tcPr>
            <w:tcW w:w="4873" w:type="dxa"/>
          </w:tcPr>
          <w:p>
            <w:r>
              <w:rPr>
                <w:rFonts w:ascii="맑은 고딕" w:eastAsia="맑은 고딕" w:hAnsi="맑은 고딕"/>
                <w:b/>
                <w:sz w:val="20"/>
              </w:rPr>
              <w:t>용도</w:t>
            </w:r>
          </w:p>
        </w:tc>
      </w:tr>
      <w:tr>
        <w:tc>
          <w:tcPr>
            <w:tcW w:w="4873" w:type="dxa"/>
          </w:tcPr>
          <w:p>
            <w:r>
              <w:rPr>
                <w:rFonts w:ascii="맑은 고딕" w:eastAsia="맑은 고딕" w:hAnsi="맑은 고딕"/>
                <w:b w:val="0"/>
                <w:sz w:val="20"/>
              </w:rPr>
              <w:t>현장 관리</w:t>
            </w:r>
          </w:p>
        </w:tc>
        <w:tc>
          <w:tcPr>
            <w:tcW w:w="4873" w:type="dxa"/>
          </w:tcPr>
          <w:p>
            <w:r>
              <w:rPr>
                <w:rFonts w:ascii="맑은 고딕" w:eastAsia="맑은 고딕" w:hAnsi="맑은 고딕"/>
                <w:b w:val="0"/>
                <w:sz w:val="20"/>
              </w:rPr>
              <w:t>건물 등록, 설치지점 추가, 품목명, 유심 번호(ICCID)</w:t>
            </w:r>
          </w:p>
        </w:tc>
      </w:tr>
      <w:tr>
        <w:tc>
          <w:tcPr>
            <w:tcW w:w="4873" w:type="dxa"/>
          </w:tcPr>
          <w:p>
            <w:r>
              <w:rPr>
                <w:rFonts w:ascii="맑은 고딕" w:eastAsia="맑은 고딕" w:hAnsi="맑은 고딕"/>
                <w:b w:val="0"/>
                <w:sz w:val="20"/>
              </w:rPr>
              <w:t>마스터 데이터</w:t>
            </w:r>
          </w:p>
        </w:tc>
        <w:tc>
          <w:tcPr>
            <w:tcW w:w="4873" w:type="dxa"/>
          </w:tcPr>
          <w:p>
            <w:r>
              <w:rPr>
                <w:rFonts w:ascii="맑은 고딕" w:eastAsia="맑은 고딕" w:hAnsi="맑은 고딕"/>
                <w:b w:val="0"/>
                <w:sz w:val="20"/>
              </w:rPr>
              <w:t>건설사 명칭과 역할 명칭. 계정 발급 전에 해당 건설사를 등록합니다</w:t>
            </w:r>
          </w:p>
        </w:tc>
      </w:tr>
      <w:tr>
        <w:tc>
          <w:tcPr>
            <w:tcW w:w="4873" w:type="dxa"/>
          </w:tcPr>
          <w:p>
            <w:r>
              <w:rPr>
                <w:rFonts w:ascii="맑은 고딕" w:eastAsia="맑은 고딕" w:hAnsi="맑은 고딕"/>
                <w:b w:val="0"/>
                <w:sz w:val="20"/>
              </w:rPr>
              <w:t>유저 관리</w:t>
            </w:r>
          </w:p>
        </w:tc>
        <w:tc>
          <w:tcPr>
            <w:tcW w:w="4873" w:type="dxa"/>
          </w:tcPr>
          <w:p>
            <w:r>
              <w:rPr>
                <w:rFonts w:ascii="맑은 고딕" w:eastAsia="맑은 고딕" w:hAnsi="맑은 고딕"/>
                <w:b w:val="0"/>
                <w:sz w:val="20"/>
              </w:rPr>
              <w:t>계정 생성, 비활성화, 삭제</w:t>
            </w:r>
          </w:p>
        </w:tc>
      </w:tr>
      <w:tr>
        <w:tc>
          <w:tcPr>
            <w:tcW w:w="4873" w:type="dxa"/>
          </w:tcPr>
          <w:p>
            <w:r>
              <w:rPr>
                <w:rFonts w:ascii="맑은 고딕" w:eastAsia="맑은 고딕" w:hAnsi="맑은 고딕"/>
                <w:b w:val="0"/>
                <w:sz w:val="20"/>
              </w:rPr>
              <w:t>관리자 매뉴얼</w:t>
            </w:r>
          </w:p>
        </w:tc>
        <w:tc>
          <w:tcPr>
            <w:tcW w:w="4873" w:type="dxa"/>
          </w:tcPr>
          <w:p>
            <w:r>
              <w:rPr>
                <w:rFonts w:ascii="맑은 고딕" w:eastAsia="맑은 고딕" w:hAnsi="맑은 고딕"/>
                <w:b w:val="0"/>
                <w:sz w:val="20"/>
              </w:rPr>
              <w:t>화면에서 열람하는 요약 매뉴얼. 상세 절차는 본 문서에 수록합니다</w:t>
            </w:r>
          </w:p>
        </w:tc>
      </w:tr>
    </w:tbl>
    <w:p/>
    <w:p>
      <w:pPr>
        <w:pStyle w:val="Heading1"/>
      </w:pPr>
      <w:r>
        <w:rPr>
          <w:rFonts w:ascii="맑은 고딕" w:eastAsia="맑은 고딕" w:hAnsi="맑은 고딕"/>
          <w:b/>
          <w:color w:val="142850"/>
          <w:sz w:val="32"/>
        </w:rPr>
        <w:t>6. 신규 현장 등록</w:t>
      </w:r>
    </w:p>
    <w:p>
      <w:pPr>
        <w:spacing w:after="160" w:before="0"/>
      </w:pPr>
      <w:r>
        <w:rPr>
          <w:rFonts w:ascii="맑은 고딕" w:eastAsia="맑은 고딕" w:hAnsi="맑은 고딕"/>
          <w:b w:val="0"/>
          <w:sz w:val="22"/>
        </w:rPr>
        <w:t>장비 출고 전 또는 현장 도착 당일에 다음 순서로 등록합니다. 순서를 지키지 않으면 수신 데이터를 unknown 현장으로 저장합니다. 유심 번호를 저장한 뒤에 장비 전원을 투입합니다.</w:t>
      </w:r>
    </w:p>
    <w:p>
      <w:pPr>
        <w:pStyle w:val="Heading2"/>
      </w:pPr>
      <w:r>
        <w:rPr>
          <w:rFonts w:ascii="맑은 고딕" w:eastAsia="맑은 고딕" w:hAnsi="맑은 고딕"/>
          <w:b/>
          <w:color w:val="142850"/>
          <w:sz w:val="26"/>
        </w:rPr>
        <w:t>6.1 건설사 확인</w:t>
      </w:r>
    </w:p>
    <w:p>
      <w:pPr>
        <w:pStyle w:val="ListNumber"/>
        <w:spacing w:after="60"/>
      </w:pPr>
      <w:r>
        <w:rPr>
          <w:rFonts w:ascii="맑은 고딕" w:eastAsia="맑은 고딕" w:hAnsi="맑은 고딕"/>
          <w:b w:val="0"/>
          <w:sz w:val="22"/>
        </w:rPr>
        <w:t>관리자 패널에서 마스터 데이터를 엽니다.</w:t>
      </w:r>
    </w:p>
    <w:p>
      <w:pPr>
        <w:pStyle w:val="ListNumber"/>
        <w:spacing w:after="60"/>
      </w:pPr>
      <w:r>
        <w:rPr>
          <w:rFonts w:ascii="맑은 고딕" w:eastAsia="맑은 고딕" w:hAnsi="맑은 고딕"/>
          <w:b w:val="0"/>
          <w:sz w:val="22"/>
        </w:rPr>
        <w:t>건설사 목록에서 해당 고객사를 확인합니다.</w:t>
      </w:r>
    </w:p>
    <w:p>
      <w:pPr>
        <w:pStyle w:val="ListNumber"/>
        <w:spacing w:after="60"/>
      </w:pPr>
      <w:r>
        <w:rPr>
          <w:rFonts w:ascii="맑은 고딕" w:eastAsia="맑은 고딕" w:hAnsi="맑은 고딕"/>
          <w:b w:val="0"/>
          <w:sz w:val="22"/>
        </w:rPr>
        <w:t>목록에 없으면 키(영문 소문자)와 화면 표시명을 추가한 뒤 저장합니다.</w:t>
      </w:r>
    </w:p>
    <w:p>
      <w:pPr>
        <w:pStyle w:val="ListNumber"/>
        <w:spacing w:after="60"/>
      </w:pPr>
      <w:r>
        <w:rPr>
          <w:rFonts w:ascii="맑은 고딕" w:eastAsia="맑은 고딕" w:hAnsi="맑은 고딕"/>
          <w:b w:val="0"/>
          <w:sz w:val="22"/>
        </w:rPr>
        <w:t>목록에 있으면 다음 단계로 진행합니다.</w:t>
      </w:r>
    </w:p>
    <w:p>
      <w:pPr>
        <w:pStyle w:val="Heading2"/>
      </w:pPr>
      <w:r>
        <w:rPr>
          <w:rFonts w:ascii="맑은 고딕" w:eastAsia="맑은 고딕" w:hAnsi="맑은 고딕"/>
          <w:b/>
          <w:color w:val="142850"/>
          <w:sz w:val="26"/>
        </w:rPr>
        <w:t>6.2 현장 등록</w:t>
      </w:r>
    </w:p>
    <w:p>
      <w:pPr>
        <w:pStyle w:val="ListNumber"/>
        <w:spacing w:after="60"/>
      </w:pPr>
      <w:r>
        <w:rPr>
          <w:rFonts w:ascii="맑은 고딕" w:eastAsia="맑은 고딕" w:hAnsi="맑은 고딕"/>
          <w:b w:val="0"/>
          <w:sz w:val="22"/>
        </w:rPr>
        <w:t>현장 관리로 이동합니다.</w:t>
      </w:r>
    </w:p>
    <w:p>
      <w:pPr>
        <w:pStyle w:val="ListNumber"/>
        <w:spacing w:after="60"/>
      </w:pPr>
      <w:r>
        <w:rPr>
          <w:rFonts w:ascii="맑은 고딕" w:eastAsia="맑은 고딕" w:hAnsi="맑은 고딕"/>
          <w:b w:val="0"/>
          <w:sz w:val="22"/>
        </w:rPr>
        <w:t>우측 상단 「+ 새 현장 추가」를 선택합니다.</w:t>
      </w:r>
    </w:p>
    <w:p>
      <w:pPr>
        <w:pStyle w:val="ListNumber"/>
        <w:spacing w:after="60"/>
      </w:pPr>
      <w:r>
        <w:rPr>
          <w:rFonts w:ascii="맑은 고딕" w:eastAsia="맑은 고딕" w:hAnsi="맑은 고딕"/>
          <w:b w:val="0"/>
          <w:sz w:val="22"/>
        </w:rPr>
        <w:t>아래 항목을 입력하고 「현장 저장」을 선택합니다.</w:t>
      </w:r>
    </w:p>
    <w:p>
      <w:pPr>
        <w:pStyle w:val="ListNumber"/>
        <w:spacing w:after="60"/>
      </w:pPr>
      <w:r>
        <w:rPr>
          <w:rFonts w:ascii="맑은 고딕" w:eastAsia="맑은 고딕" w:hAnsi="맑은 고딕"/>
          <w:b w:val="0"/>
          <w:sz w:val="22"/>
        </w:rPr>
        <w:t>목록에 해당 현장 카드가 표시되면 등록이 완료된 것입니다.</w:t>
      </w:r>
    </w:p>
    <w:tbl>
      <w:tblPr>
        <w:tblStyle w:val="TableGrid"/>
        <w:tblW w:w="0" w:type="auto"/>
        <w:tblLook w:val="04A0" w:firstRow="1" w:lastRow="0" w:firstColumn="1" w:lastColumn="0" w:noHBand="0" w:noVBand="1"/>
      </w:tblPr>
      <w:tblGrid>
        <w:gridCol w:w="2436"/>
        <w:gridCol w:w="2436"/>
        <w:gridCol w:w="2436"/>
        <w:gridCol w:w="2436"/>
      </w:tblGrid>
      <w:tr>
        <w:tc>
          <w:tcPr>
            <w:tcW w:w="2436" w:type="dxa"/>
          </w:tcPr>
          <w:p>
            <w:r>
              <w:rPr>
                <w:rFonts w:ascii="맑은 고딕" w:eastAsia="맑은 고딕" w:hAnsi="맑은 고딕"/>
                <w:b/>
                <w:sz w:val="20"/>
              </w:rPr>
              <w:t>항목</w:t>
            </w:r>
          </w:p>
        </w:tc>
        <w:tc>
          <w:tcPr>
            <w:tcW w:w="2436" w:type="dxa"/>
          </w:tcPr>
          <w:p>
            <w:r>
              <w:rPr>
                <w:rFonts w:ascii="맑은 고딕" w:eastAsia="맑은 고딕" w:hAnsi="맑은 고딕"/>
                <w:b/>
                <w:sz w:val="20"/>
              </w:rPr>
              <w:t>입력 내용</w:t>
            </w:r>
          </w:p>
        </w:tc>
        <w:tc>
          <w:tcPr>
            <w:tcW w:w="2436" w:type="dxa"/>
          </w:tcPr>
          <w:p>
            <w:r>
              <w:rPr>
                <w:rFonts w:ascii="맑은 고딕" w:eastAsia="맑은 고딕" w:hAnsi="맑은 고딕"/>
                <w:b/>
                <w:sz w:val="20"/>
              </w:rPr>
              <w:t>예시</w:t>
            </w:r>
          </w:p>
        </w:tc>
        <w:tc>
          <w:tcPr>
            <w:tcW w:w="2436" w:type="dxa"/>
          </w:tcPr>
          <w:p>
            <w:r>
              <w:rPr>
                <w:rFonts w:ascii="맑은 고딕" w:eastAsia="맑은 고딕" w:hAnsi="맑은 고딕"/>
                <w:b/>
                <w:sz w:val="20"/>
              </w:rPr>
              <w:t>유의사항</w:t>
            </w:r>
          </w:p>
        </w:tc>
      </w:tr>
      <w:tr>
        <w:tc>
          <w:tcPr>
            <w:tcW w:w="2436" w:type="dxa"/>
          </w:tcPr>
          <w:p>
            <w:r>
              <w:rPr>
                <w:rFonts w:ascii="맑은 고딕" w:eastAsia="맑은 고딕" w:hAnsi="맑은 고딕"/>
                <w:b w:val="0"/>
                <w:sz w:val="20"/>
              </w:rPr>
              <w:t>현장 ID</w:t>
            </w:r>
          </w:p>
        </w:tc>
        <w:tc>
          <w:tcPr>
            <w:tcW w:w="2436" w:type="dxa"/>
          </w:tcPr>
          <w:p>
            <w:r>
              <w:rPr>
                <w:rFonts w:ascii="맑은 고딕" w:eastAsia="맑은 고딕" w:hAnsi="맑은 고딕"/>
                <w:b w:val="0"/>
                <w:sz w:val="20"/>
              </w:rPr>
              <w:t>시스템 내 고유 식별자</w:t>
            </w:r>
          </w:p>
        </w:tc>
        <w:tc>
          <w:tcPr>
            <w:tcW w:w="2436" w:type="dxa"/>
          </w:tcPr>
          <w:p>
            <w:r>
              <w:rPr>
                <w:rFonts w:ascii="맑은 고딕" w:eastAsia="맑은 고딕" w:hAnsi="맑은 고딕"/>
                <w:b w:val="0"/>
                <w:sz w:val="20"/>
              </w:rPr>
              <w:t>lotte-dongtan-xi</w:t>
            </w:r>
          </w:p>
        </w:tc>
        <w:tc>
          <w:tcPr>
            <w:tcW w:w="2436" w:type="dxa"/>
          </w:tcPr>
          <w:p>
            <w:r>
              <w:rPr>
                <w:rFonts w:ascii="맑은 고딕" w:eastAsia="맑은 고딕" w:hAnsi="맑은 고딕"/>
                <w:b w:val="0"/>
                <w:sz w:val="20"/>
              </w:rPr>
              <w:t>영문 소문자, 숫자, 하이픈(-)만 사용합니다. 한글, 공백, 대문자는 사용할 수 없습니다. 저장 후 수정할 수 없습니다</w:t>
            </w:r>
          </w:p>
        </w:tc>
      </w:tr>
      <w:tr>
        <w:tc>
          <w:tcPr>
            <w:tcW w:w="2436" w:type="dxa"/>
          </w:tcPr>
          <w:p>
            <w:r>
              <w:rPr>
                <w:rFonts w:ascii="맑은 고딕" w:eastAsia="맑은 고딕" w:hAnsi="맑은 고딕"/>
                <w:b w:val="0"/>
                <w:sz w:val="20"/>
              </w:rPr>
              <w:t>현장명</w:t>
            </w:r>
          </w:p>
        </w:tc>
        <w:tc>
          <w:tcPr>
            <w:tcW w:w="2436" w:type="dxa"/>
          </w:tcPr>
          <w:p>
            <w:r>
              <w:rPr>
                <w:rFonts w:ascii="맑은 고딕" w:eastAsia="맑은 고딕" w:hAnsi="맑은 고딕"/>
                <w:b w:val="0"/>
                <w:sz w:val="20"/>
              </w:rPr>
              <w:t>화면에 표시할 건물명</w:t>
            </w:r>
          </w:p>
        </w:tc>
        <w:tc>
          <w:tcPr>
            <w:tcW w:w="2436" w:type="dxa"/>
          </w:tcPr>
          <w:p>
            <w:r>
              <w:rPr>
                <w:rFonts w:ascii="맑은 고딕" w:eastAsia="맑은 고딕" w:hAnsi="맑은 고딕"/>
                <w:b w:val="0"/>
                <w:sz w:val="20"/>
              </w:rPr>
              <w:t>동탄 롯데캐슬</w:t>
            </w:r>
          </w:p>
        </w:tc>
        <w:tc>
          <w:tcPr>
            <w:tcW w:w="2436" w:type="dxa"/>
          </w:tcPr>
          <w:p>
            <w:r>
              <w:rPr>
                <w:rFonts w:ascii="맑은 고딕" w:eastAsia="맑은 고딕" w:hAnsi="맑은 고딕"/>
                <w:b w:val="0"/>
                <w:sz w:val="20"/>
              </w:rPr>
              <w:t>대시보드에 이 명칭을 표시합니다</w:t>
            </w:r>
          </w:p>
        </w:tc>
      </w:tr>
      <w:tr>
        <w:tc>
          <w:tcPr>
            <w:tcW w:w="2436" w:type="dxa"/>
          </w:tcPr>
          <w:p>
            <w:r>
              <w:rPr>
                <w:rFonts w:ascii="맑은 고딕" w:eastAsia="맑은 고딕" w:hAnsi="맑은 고딕"/>
                <w:b w:val="0"/>
                <w:sz w:val="20"/>
              </w:rPr>
              <w:t>건설사</w:t>
            </w:r>
          </w:p>
        </w:tc>
        <w:tc>
          <w:tcPr>
            <w:tcW w:w="2436" w:type="dxa"/>
          </w:tcPr>
          <w:p>
            <w:r>
              <w:rPr>
                <w:rFonts w:ascii="맑은 고딕" w:eastAsia="맑은 고딕" w:hAnsi="맑은 고딕"/>
                <w:b w:val="0"/>
                <w:sz w:val="20"/>
              </w:rPr>
              <w:t>목록에서 선택</w:t>
            </w:r>
          </w:p>
        </w:tc>
        <w:tc>
          <w:tcPr>
            <w:tcW w:w="2436" w:type="dxa"/>
          </w:tcPr>
          <w:p>
            <w:r>
              <w:rPr>
                <w:rFonts w:ascii="맑은 고딕" w:eastAsia="맑은 고딕" w:hAnsi="맑은 고딕"/>
                <w:b w:val="0"/>
                <w:sz w:val="20"/>
              </w:rPr>
              <w:t>롯데건설</w:t>
            </w:r>
          </w:p>
        </w:tc>
        <w:tc>
          <w:tcPr>
            <w:tcW w:w="2436" w:type="dxa"/>
          </w:tcPr>
          <w:p>
            <w:r>
              <w:rPr>
                <w:rFonts w:ascii="맑은 고딕" w:eastAsia="맑은 고딕" w:hAnsi="맑은 고딕"/>
                <w:b w:val="0"/>
                <w:sz w:val="20"/>
              </w:rPr>
              <w:t>목록에 없으면 「직접 입력」을 사용합니다</w:t>
            </w:r>
          </w:p>
        </w:tc>
      </w:tr>
      <w:tr>
        <w:tc>
          <w:tcPr>
            <w:tcW w:w="2436" w:type="dxa"/>
          </w:tcPr>
          <w:p>
            <w:r>
              <w:rPr>
                <w:rFonts w:ascii="맑은 고딕" w:eastAsia="맑은 고딕" w:hAnsi="맑은 고딕"/>
                <w:b w:val="0"/>
                <w:sz w:val="20"/>
              </w:rPr>
              <w:t>지역</w:t>
            </w:r>
          </w:p>
        </w:tc>
        <w:tc>
          <w:tcPr>
            <w:tcW w:w="2436" w:type="dxa"/>
          </w:tcPr>
          <w:p>
            <w:r>
              <w:rPr>
                <w:rFonts w:ascii="맑은 고딕" w:eastAsia="맑은 고딕" w:hAnsi="맑은 고딕"/>
                <w:b w:val="0"/>
                <w:sz w:val="20"/>
              </w:rPr>
              <w:t>목록에서 선택</w:t>
            </w:r>
          </w:p>
        </w:tc>
        <w:tc>
          <w:tcPr>
            <w:tcW w:w="2436" w:type="dxa"/>
          </w:tcPr>
          <w:p>
            <w:r>
              <w:rPr>
                <w:rFonts w:ascii="맑은 고딕" w:eastAsia="맑은 고딕" w:hAnsi="맑은 고딕"/>
                <w:b w:val="0"/>
                <w:sz w:val="20"/>
              </w:rPr>
              <w:t>경기도</w:t>
            </w:r>
          </w:p>
        </w:tc>
        <w:tc>
          <w:tcPr>
            <w:tcW w:w="2436" w:type="dxa"/>
          </w:tcPr>
          <w:p>
            <w:r>
              <w:rPr>
                <w:rFonts w:ascii="맑은 고딕" w:eastAsia="맑은 고딕" w:hAnsi="맑은 고딕"/>
                <w:b w:val="0"/>
                <w:sz w:val="20"/>
              </w:rPr>
              <w:t>좌측 목록의 지역 구분에 사용합니다</w:t>
            </w:r>
          </w:p>
        </w:tc>
      </w:tr>
      <w:tr>
        <w:tc>
          <w:tcPr>
            <w:tcW w:w="2436" w:type="dxa"/>
          </w:tcPr>
          <w:p>
            <w:r>
              <w:rPr>
                <w:rFonts w:ascii="맑은 고딕" w:eastAsia="맑은 고딕" w:hAnsi="맑은 고딕"/>
                <w:b w:val="0"/>
                <w:sz w:val="20"/>
              </w:rPr>
              <w:t>주소</w:t>
            </w:r>
          </w:p>
        </w:tc>
        <w:tc>
          <w:tcPr>
            <w:tcW w:w="2436" w:type="dxa"/>
          </w:tcPr>
          <w:p>
            <w:r>
              <w:rPr>
                <w:rFonts w:ascii="맑은 고딕" w:eastAsia="맑은 고딕" w:hAnsi="맑은 고딕"/>
                <w:b w:val="0"/>
                <w:sz w:val="20"/>
              </w:rPr>
              <w:t>도로명 주소</w:t>
            </w:r>
          </w:p>
        </w:tc>
        <w:tc>
          <w:tcPr>
            <w:tcW w:w="2436" w:type="dxa"/>
          </w:tcPr>
          <w:p>
            <w:r>
              <w:rPr>
                <w:rFonts w:ascii="맑은 고딕" w:eastAsia="맑은 고딕" w:hAnsi="맑은 고딕"/>
                <w:b w:val="0"/>
                <w:sz w:val="20"/>
              </w:rPr>
              <w:t>경기도 화성시 동탄대로 520</w:t>
            </w:r>
          </w:p>
        </w:tc>
        <w:tc>
          <w:tcPr>
            <w:tcW w:w="2436" w:type="dxa"/>
          </w:tcPr>
          <w:p>
            <w:r>
              <w:rPr>
                <w:rFonts w:ascii="맑은 고딕" w:eastAsia="맑은 고딕" w:hAnsi="맑은 고딕"/>
                <w:b w:val="0"/>
                <w:sz w:val="20"/>
              </w:rPr>
              <w:t>지도상 위치는 이 주소 기준으로 표시합니다</w:t>
            </w:r>
          </w:p>
        </w:tc>
      </w:tr>
    </w:tbl>
    <w:p/>
    <w:p>
      <w:pPr>
        <w:spacing w:after="160" w:before="0"/>
      </w:pPr>
      <w:r>
        <w:rPr>
          <w:rFonts w:ascii="맑은 고딕" w:eastAsia="맑은 고딕" w:hAnsi="맑은 고딕"/>
          <w:b/>
          <w:sz w:val="22"/>
        </w:rPr>
        <w:t>삭제 시 복구가 불가합니다.</w:t>
      </w:r>
    </w:p>
    <w:p>
      <w:pPr>
        <w:spacing w:after="160" w:before="0"/>
      </w:pPr>
      <w:r>
        <w:rPr>
          <w:rFonts w:ascii="맑은 고딕" w:eastAsia="맑은 고딕" w:hAnsi="맑은 고딕"/>
          <w:b w:val="0"/>
          <w:sz w:val="22"/>
        </w:rPr>
        <w:t>현장 카드의 「삭제」를 실행하면 해당 건물의 설치지점, 장비, 이력 그래프를 함께 삭제합니다. 삭제 전에 현장 ID를 다시 확인합니다.</w:t>
      </w:r>
    </w:p>
    <w:p>
      <w:pPr>
        <w:pStyle w:val="Heading2"/>
      </w:pPr>
      <w:r>
        <w:rPr>
          <w:rFonts w:ascii="맑은 고딕" w:eastAsia="맑은 고딕" w:hAnsi="맑은 고딕"/>
          <w:b/>
          <w:color w:val="142850"/>
          <w:sz w:val="26"/>
        </w:rPr>
        <w:t>6.3 설치지점 등록</w:t>
      </w:r>
    </w:p>
    <w:p>
      <w:pPr>
        <w:spacing w:after="160" w:before="0"/>
      </w:pPr>
      <w:r>
        <w:rPr>
          <w:rFonts w:ascii="맑은 고딕" w:eastAsia="맑은 고딕" w:hAnsi="맑은 고딕"/>
          <w:b w:val="0"/>
          <w:sz w:val="22"/>
        </w:rPr>
        <w:t>한 건물에 전기실이 둘이면 설치지점도 둘입니다. 장비 1대에 설치지점 1개를 등록합니다.</w:t>
      </w:r>
    </w:p>
    <w:p>
      <w:pPr>
        <w:pStyle w:val="ListNumber"/>
        <w:spacing w:after="60"/>
      </w:pPr>
      <w:r>
        <w:rPr>
          <w:rFonts w:ascii="맑은 고딕" w:eastAsia="맑은 고딕" w:hAnsi="맑은 고딕"/>
          <w:b w:val="0"/>
          <w:sz w:val="22"/>
        </w:rPr>
        <w:t>등록한 현장 카드를 선택하여 펼칩니다.</w:t>
      </w:r>
    </w:p>
    <w:p>
      <w:pPr>
        <w:pStyle w:val="ListNumber"/>
        <w:spacing w:after="60"/>
      </w:pPr>
      <w:r>
        <w:rPr>
          <w:rFonts w:ascii="맑은 고딕" w:eastAsia="맑은 고딕" w:hAnsi="맑은 고딕"/>
          <w:b w:val="0"/>
          <w:sz w:val="22"/>
        </w:rPr>
        <w:t>하단 「+ 설치지점 추가」를 선택합니다.</w:t>
      </w:r>
    </w:p>
    <w:p>
      <w:pPr>
        <w:pStyle w:val="ListNumber"/>
        <w:spacing w:after="60"/>
      </w:pPr>
      <w:r>
        <w:rPr>
          <w:rFonts w:ascii="맑은 고딕" w:eastAsia="맑은 고딕" w:hAnsi="맑은 고딕"/>
          <w:b w:val="0"/>
          <w:sz w:val="22"/>
        </w:rPr>
        <w:t>명칭은 7장의 기준에 따라 작성합니다. 예: 6층 전기실 100A</w:t>
      </w:r>
    </w:p>
    <w:p>
      <w:pPr>
        <w:pStyle w:val="ListNumber"/>
        <w:spacing w:after="60"/>
      </w:pPr>
      <w:r>
        <w:rPr>
          <w:rFonts w:ascii="맑은 고딕" w:eastAsia="맑은 고딕" w:hAnsi="맑은 고딕"/>
          <w:b w:val="0"/>
          <w:sz w:val="22"/>
        </w:rPr>
        <w:t>ID를 비우면 시스템이 자동으로 부여합니다. 직접 입력할 때는 영문과 숫자를 사용합니다. 예: PSVG-DONGTAN01</w:t>
      </w:r>
    </w:p>
    <w:p>
      <w:pPr>
        <w:pStyle w:val="ListNumber"/>
        <w:spacing w:after="60"/>
      </w:pPr>
      <w:r>
        <w:rPr>
          <w:rFonts w:ascii="맑은 고딕" w:eastAsia="맑은 고딕" w:hAnsi="맑은 고딕"/>
          <w:b w:val="0"/>
          <w:sz w:val="22"/>
        </w:rPr>
        <w:t>품목명은 8장의 기준에 따라 입력합니다. 출고 전이면 비워 두고, 이후 목록에서 저장합니다.</w:t>
      </w:r>
    </w:p>
    <w:p>
      <w:pPr>
        <w:pStyle w:val="ListNumber"/>
        <w:spacing w:after="60"/>
      </w:pPr>
      <w:r>
        <w:rPr>
          <w:rFonts w:ascii="맑은 고딕" w:eastAsia="맑은 고딕" w:hAnsi="맑은 고딕"/>
          <w:b w:val="0"/>
          <w:sz w:val="22"/>
        </w:rPr>
        <w:t>「추가」를 선택합니다.</w:t>
      </w:r>
    </w:p>
    <w:p>
      <w:pPr>
        <w:pStyle w:val="Heading2"/>
      </w:pPr>
      <w:r>
        <w:rPr>
          <w:rFonts w:ascii="맑은 고딕" w:eastAsia="맑은 고딕" w:hAnsi="맑은 고딕"/>
          <w:b/>
          <w:color w:val="142850"/>
          <w:sz w:val="26"/>
        </w:rPr>
        <w:t>6.4 유심 번호 연결 (ICCID)</w:t>
      </w:r>
    </w:p>
    <w:p>
      <w:pPr>
        <w:spacing w:after="160" w:before="0"/>
      </w:pPr>
      <w:r>
        <w:rPr>
          <w:rFonts w:ascii="맑은 고딕" w:eastAsia="맑은 고딕" w:hAnsi="맑은 고딕"/>
          <w:b w:val="0"/>
          <w:sz w:val="22"/>
        </w:rPr>
        <w:t>ICCID는 유심을 식별하는 20자리 숫자입니다. 장비가 해당 번호를 서버로 전송하면, 서버는 그 번호가 등록된 설치지점에 데이터를 저장합니다. 번호가 없으면 수신 데이터의 설치 위치를 특정할 수 없습니다.</w:t>
      </w:r>
    </w:p>
    <w:p>
      <w:pPr>
        <w:pStyle w:val="ListNumber"/>
        <w:spacing w:after="60"/>
      </w:pPr>
      <w:r>
        <w:rPr>
          <w:rFonts w:ascii="맑은 고딕" w:eastAsia="맑은 고딕" w:hAnsi="맑은 고딕"/>
          <w:b w:val="0"/>
          <w:sz w:val="22"/>
        </w:rPr>
        <w:t>유심 카드에 인쇄된 번호를 확인하거나, 장비 로그의 [ICCID] Got: 뒤를 확인합니다.</w:t>
      </w:r>
    </w:p>
    <w:p>
      <w:pPr>
        <w:pStyle w:val="ListNumber"/>
        <w:spacing w:after="60"/>
      </w:pPr>
      <w:r>
        <w:rPr>
          <w:rFonts w:ascii="맑은 고딕" w:eastAsia="맑은 고딕" w:hAnsi="맑은 고딕"/>
          <w:b w:val="0"/>
          <w:sz w:val="22"/>
        </w:rPr>
        <w:t>현장 카드를 펼치고, 해당 설치지점 행의 ICCID (USIM) 칸에 입력합니다.</w:t>
      </w:r>
    </w:p>
    <w:p>
      <w:pPr>
        <w:pStyle w:val="ListNumber"/>
        <w:spacing w:after="60"/>
      </w:pPr>
      <w:r>
        <w:rPr>
          <w:rFonts w:ascii="맑은 고딕" w:eastAsia="맑은 고딕" w:hAnsi="맑은 고딕"/>
          <w:b w:val="0"/>
          <w:sz w:val="22"/>
        </w:rPr>
        <w:t>칸 우측 「저장」을 선택합니다. 「ICCID가 저장되었습니다」가 표시되면 저장이 완료된 것입니다.</w:t>
      </w:r>
    </w:p>
    <w:p>
      <w:pPr>
        <w:pStyle w:val="ListNumber"/>
        <w:spacing w:after="60"/>
      </w:pPr>
      <w:r>
        <w:rPr>
          <w:rFonts w:ascii="맑은 고딕" w:eastAsia="맑은 고딕" w:hAnsi="맑은 고딕"/>
          <w:b w:val="0"/>
          <w:sz w:val="22"/>
        </w:rPr>
        <w:t>이후 장비 전원을 투입합니다. 1~2분 후 대시보드에서 오프라인 상태가 해제되는지 확인합니다.</w:t>
      </w:r>
    </w:p>
    <w:p>
      <w:pPr>
        <w:pStyle w:val="ListBullet"/>
        <w:spacing w:after="60"/>
      </w:pPr>
      <w:r>
        <w:rPr>
          <w:rFonts w:ascii="맑은 고딕" w:eastAsia="맑은 고딕" w:hAnsi="맑은 고딕"/>
          <w:b w:val="0"/>
          <w:sz w:val="22"/>
        </w:rPr>
        <w:t>번호에 공백이나 하이픈이 있어도 저장 시 제거합니다.</w:t>
      </w:r>
    </w:p>
    <w:p>
      <w:pPr>
        <w:pStyle w:val="ListBullet"/>
        <w:spacing w:after="60"/>
      </w:pPr>
      <w:r>
        <w:rPr>
          <w:rFonts w:ascii="맑은 고딕" w:eastAsia="맑은 고딕" w:hAnsi="맑은 고딕"/>
          <w:b w:val="0"/>
          <w:sz w:val="22"/>
        </w:rPr>
        <w:t>동일한 번호는 두 설치지점에 등록할 수 없습니다. 이전 시에는 기존 칸을 비우고 저장한 뒤, 새 칸에 저장합니다.</w:t>
      </w:r>
    </w:p>
    <w:p>
      <w:pPr>
        <w:pStyle w:val="ListBullet"/>
        <w:spacing w:after="60"/>
      </w:pPr>
      <w:r>
        <w:rPr>
          <w:rFonts w:ascii="맑은 고딕" w:eastAsia="맑은 고딕" w:hAnsi="맑은 고딕"/>
          <w:b w:val="0"/>
          <w:sz w:val="22"/>
        </w:rPr>
        <w:t>칸을 비우고 저장하면 연결을 해제합니다. 이후 해당 장비의 데이터는 이 화면에 수신하지 않습니다.</w:t>
      </w:r>
    </w:p>
    <w:p>
      <w:pPr>
        <w:pStyle w:val="Heading1"/>
      </w:pPr>
      <w:r>
        <w:rPr>
          <w:rFonts w:ascii="맑은 고딕" w:eastAsia="맑은 고딕" w:hAnsi="맑은 고딕"/>
          <w:b/>
          <w:color w:val="142850"/>
          <w:sz w:val="32"/>
        </w:rPr>
        <w:t>7. 설치지점명 작성 기준</w:t>
      </w:r>
    </w:p>
    <w:p>
      <w:pPr>
        <w:spacing w:after="160" w:before="0"/>
      </w:pPr>
      <w:r>
        <w:rPr>
          <w:rFonts w:ascii="맑은 고딕" w:eastAsia="맑은 고딕" w:hAnsi="맑은 고딕"/>
          <w:b w:val="0"/>
          <w:sz w:val="22"/>
        </w:rPr>
        <w:t>설치지점명은 장소명 뒤에 모듈 용량을 둡니다. 장소명은 한글, 영문, 약어, 설비 코드를 모두 사용합니다.</w:t>
      </w:r>
      <w:r>
        <w:rPr>
          <w:lang w:eastAsia="ko-KR"/>
          <w:rFonts w:ascii="맑은 고딕" w:eastAsia="맑은 고딕" w:hAnsi="맑은 고딕"/>
          <w:b w:val="0"/>
          <w:sz w:val="22"/>
          <w:rtl w:val="off"/>
        </w:rPr>
        <w:t xml:space="preserve"> </w:t>
      </w:r>
      <w:r>
        <w:rPr>
          <w:rFonts w:ascii="맑은 고딕" w:eastAsia="맑은 고딕" w:hAnsi="맑은 고딕"/>
          <w:b w:val="0"/>
          <w:sz w:val="22"/>
        </w:rPr>
        <w:t>같은 현장 안에서는 표기 방식을 하나로 맞춥니다.</w:t>
      </w:r>
    </w:p>
    <w:p>
      <w:pPr>
        <w:spacing w:after="160" w:before="0"/>
      </w:pPr>
      <w:r>
        <w:rPr>
          <w:rFonts w:ascii="맑은 고딕" w:eastAsia="맑은 고딕" w:hAnsi="맑은 고딕"/>
          <w:b/>
          <w:sz w:val="22"/>
        </w:rPr>
        <w:t>형식: 장소명 + 공백 + 용량</w:t>
      </w:r>
    </w:p>
    <w:tbl>
      <w:tblPr>
        <w:tblStyle w:val="TableGrid"/>
        <w:tblW w:w="0" w:type="auto"/>
        <w:tblLook w:val="04A0" w:firstRow="1" w:lastRow="0" w:firstColumn="1" w:lastColumn="0" w:noHBand="0" w:noVBand="1"/>
      </w:tblPr>
      <w:tblGrid>
        <w:gridCol w:w="3249"/>
        <w:gridCol w:w="3249"/>
        <w:gridCol w:w="3249"/>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
              <w:rPr>
                <w:rFonts w:ascii="맑은 고딕" w:eastAsia="맑은 고딕" w:hAnsi="맑은 고딕"/>
                <w:b/>
                <w:sz w:val="20"/>
              </w:rPr>
              <w:t>표준 표기</w:t>
            </w:r>
          </w:p>
        </w:tc>
        <w:tc>
          <w:tcPr>
            <w:tcW w:w="3249" w:type="dxa"/>
          </w:tcPr>
          <w:p>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b/>
                <w:sz w:val="20"/>
              </w:rPr>
              <w:t>기준에 맞지 않는 표기</w:t>
            </w:r>
          </w:p>
        </w:tc>
        <w:tc>
          <w:tcPr>
            <w:tcW w:w="3249" w:type="dxa"/>
          </w:tcPr>
          <w:p>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b/>
                <w:sz w:val="20"/>
              </w:rPr>
              <w:t>사유</w:t>
            </w:r>
          </w:p>
        </w:tc>
      </w:tr>
      <w:tr>
        <w:trPr/>
        <w:tc>
          <w:tcPr>
            <w:cnfStyle w:val="001000000000" w:firstRow="0" w:lastRow="0" w:firstColumn="1" w:lastColumn="0" w:oddVBand="0" w:evenVBand="0" w:oddHBand="0" w:evenHBand="0" w:firstRowFirstColumn="0" w:firstRowLastColumn="0" w:lastRowFirstColumn="0" w:lastRowLastColumn="0"/>
            <w:tcW w:w="3249" w:type="dxa"/>
          </w:tcPr>
          <w:p>
            <w:r>
              <w:rPr>
                <w:rFonts w:ascii="맑은 고딕" w:eastAsia="맑은 고딕" w:hAnsi="맑은 고딕"/>
                <w:b w:val="0"/>
                <w:sz w:val="20"/>
              </w:rPr>
              <w:t>6층 전기실 100A</w:t>
            </w:r>
          </w:p>
        </w:tc>
        <w:tc>
          <w:tcPr>
            <w:tcW w:w="3249" w:type="dxa"/>
          </w:tcPr>
          <w:p>
            <w:r>
              <w:rPr>
                <w:rFonts w:ascii="맑은 고딕" w:eastAsia="맑은 고딕" w:hAnsi="맑은 고딕"/>
                <w:b w:val="0"/>
                <w:sz w:val="20"/>
              </w:rPr>
              <w:t>전기실</w:t>
            </w:r>
          </w:p>
        </w:tc>
        <w:tc>
          <w:tcPr>
            <w:tcW w:w="3249" w:type="dxa"/>
          </w:tcPr>
          <w:p>
            <w:r>
              <w:rPr>
                <w:rFonts w:ascii="맑은 고딕" w:eastAsia="맑은 고딕" w:hAnsi="맑은 고딕"/>
                <w:b w:val="0"/>
                <w:sz w:val="20"/>
              </w:rPr>
              <w:t>용량</w:t>
            </w:r>
            <w:r>
              <w:rPr>
                <w:lang w:eastAsia="ko-KR"/>
                <w:rFonts w:ascii="맑은 고딕" w:eastAsia="맑은 고딕" w:hAnsi="맑은 고딕"/>
                <w:b w:val="0"/>
                <w:sz w:val="20"/>
                <w:rtl w:val="off"/>
              </w:rPr>
              <w:t>, 장소명 부재</w:t>
            </w:r>
          </w:p>
        </w:tc>
      </w:tr>
      <w:tr>
        <w:trPr/>
        <w:tc>
          <w:tcPr>
            <w:cnfStyle w:val="001000000000" w:firstRow="0" w:lastRow="0" w:firstColumn="1" w:lastColumn="0" w:oddVBand="0" w:evenVBand="0" w:oddHBand="0" w:evenHBand="0" w:firstRowFirstColumn="0" w:firstRowLastColumn="0" w:lastRowFirstColumn="0" w:lastRowLastColumn="0"/>
            <w:tcW w:w="3249" w:type="dxa"/>
          </w:tcPr>
          <w:p>
            <w:r>
              <w:rPr>
                <w:rFonts w:ascii="맑은 고딕" w:eastAsia="맑은 고딕" w:hAnsi="맑은 고딕"/>
                <w:b w:val="0"/>
                <w:sz w:val="20"/>
              </w:rPr>
              <w:t>CP-3M-EHP 150A</w:t>
            </w:r>
          </w:p>
        </w:tc>
        <w:tc>
          <w:tcPr>
            <w:tcW w:w="3249" w:type="dxa"/>
          </w:tcPr>
          <w:p>
            <w:r>
              <w:rPr>
                <w:rFonts w:ascii="맑은 고딕" w:eastAsia="맑은 고딕" w:hAnsi="맑은 고딕"/>
                <w:b w:val="0"/>
                <w:sz w:val="20"/>
              </w:rPr>
              <w:t>150A CP-3M-EHP</w:t>
            </w:r>
          </w:p>
        </w:tc>
        <w:tc>
          <w:tcPr>
            <w:tcW w:w="3249" w:type="dxa"/>
          </w:tcPr>
          <w:p>
            <w:r>
              <w:rPr>
                <w:rFonts w:ascii="맑은 고딕" w:eastAsia="맑은 고딕" w:hAnsi="맑은 고딕"/>
                <w:b w:val="0"/>
                <w:sz w:val="20"/>
              </w:rPr>
              <w:t>용량이</w:t>
            </w:r>
            <w:r>
              <w:rPr>
                <w:lang w:eastAsia="ko-KR"/>
                <w:rFonts w:ascii="맑은 고딕" w:eastAsia="맑은 고딕" w:hAnsi="맑은 고딕"/>
                <w:b w:val="0"/>
                <w:sz w:val="20"/>
                <w:rtl w:val="off"/>
              </w:rPr>
              <w:t xml:space="preserve"> 장소명</w:t>
            </w:r>
            <w:r>
              <w:rPr>
                <w:rFonts w:ascii="맑은 고딕" w:eastAsia="맑은 고딕" w:hAnsi="맑은 고딕"/>
                <w:b w:val="0"/>
                <w:sz w:val="20"/>
              </w:rPr>
              <w:t xml:space="preserve"> 앞에 있습니다</w:t>
            </w:r>
          </w:p>
        </w:tc>
      </w:tr>
    </w:tbl>
    <w:p/>
    <w:p>
      <w:pPr>
        <w:spacing w:after="160" w:before="0"/>
      </w:pPr>
      <w:r>
        <w:rPr>
          <w:rFonts w:ascii="맑은 고딕" w:eastAsia="맑은 고딕" w:hAnsi="맑은 고딕"/>
          <w:b w:val="0"/>
          <w:sz w:val="22"/>
        </w:rPr>
        <w:t>용량 단위는 장비 종류에 따릅니다.</w:t>
      </w:r>
    </w:p>
    <w:p>
      <w:pPr>
        <w:pStyle w:val="ListBullet"/>
        <w:spacing w:after="60"/>
      </w:pPr>
      <w:r>
        <w:rPr>
          <w:rFonts w:ascii="맑은 고딕" w:eastAsia="맑은 고딕" w:hAnsi="맑은 고딕"/>
          <w:b w:val="0"/>
          <w:sz w:val="22"/>
        </w:rPr>
        <w:t>PAF(능동형 고조파 필터)는 전류 단위이므로 끝에 A를 표기합니다. 예: 100A. 숫자와 A 사이에 공백을 두지 않습니다.</w:t>
      </w:r>
    </w:p>
    <w:p>
      <w:pPr>
        <w:pStyle w:val="ListBullet"/>
        <w:spacing w:after="60"/>
      </w:pPr>
      <w:r>
        <w:rPr>
          <w:rFonts w:ascii="맑은 고딕" w:eastAsia="맑은 고딕" w:hAnsi="맑은 고딕"/>
          <w:b w:val="0"/>
          <w:sz w:val="22"/>
        </w:rPr>
        <w:t>PSTA(정지형 무효전력 보상장치)는 끝에 kvar를 표기합니다. 예: 150kvar.</w:t>
      </w:r>
    </w:p>
    <w:p>
      <w:pPr>
        <w:pStyle w:val="ListBullet"/>
        <w:spacing w:after="60"/>
      </w:pPr>
      <w:r>
        <w:rPr>
          <w:rFonts w:ascii="맑은 고딕" w:eastAsia="맑은 고딕" w:hAnsi="맑은 고딕"/>
          <w:b w:val="0"/>
          <w:sz w:val="22"/>
        </w:rPr>
        <w:t>장소명은 한글, 영문, 약어, 설비 코드를 사용합니다. 예: 6층 전기실, 6F:AHF, B1, CP-3M-EHP.</w:t>
      </w:r>
    </w:p>
    <w:p>
      <w:pPr>
        <w:pStyle w:val="Heading1"/>
      </w:pPr>
      <w:r>
        <w:rPr>
          <w:rFonts w:ascii="맑은 고딕" w:eastAsia="맑은 고딕" w:hAnsi="맑은 고딕"/>
          <w:b/>
          <w:color w:val="142850"/>
          <w:sz w:val="32"/>
        </w:rPr>
        <w:t>8. 품목명 작성 기준</w:t>
      </w:r>
    </w:p>
    <w:p>
      <w:pPr>
        <w:spacing w:after="160" w:before="0"/>
      </w:pPr>
      <w:r>
        <w:rPr>
          <w:rFonts w:ascii="맑은 고딕" w:eastAsia="맑은 고딕" w:hAnsi="맑은 고딕"/>
          <w:b w:val="0"/>
          <w:sz w:val="22"/>
        </w:rPr>
        <w:t>품목명은 설치지점명과 다릅니다. 설치지점명은 설치 위치이고, 품목명은 제품 모델입니다.</w:t>
      </w:r>
    </w:p>
    <w:p>
      <w:pPr>
        <w:spacing w:after="160" w:before="0"/>
      </w:pPr>
      <w:r>
        <w:rPr>
          <w:rFonts w:ascii="맑은 고딕" w:eastAsia="맑은 고딕" w:hAnsi="맑은 고딕"/>
          <w:b w:val="0"/>
          <w:sz w:val="22"/>
        </w:rPr>
        <w:t>예: 설치지점명은 6층 전기실 100A이고, 해당 행의 품목명은 PAF 400Y-100C입니다.</w:t>
      </w:r>
    </w:p>
    <w:p>
      <w:pPr>
        <w:spacing w:after="160" w:before="0"/>
      </w:pPr>
      <w:r>
        <w:rPr>
          <w:rFonts w:ascii="맑은 고딕" w:eastAsia="맑은 고딕" w:hAnsi="맑은 고딕"/>
          <w:b w:val="0"/>
          <w:sz w:val="22"/>
        </w:rPr>
        <w:t>제품 선정표의 회색 칸을 왼쪽에서 오른쪽으로 읽습니다. 시리즈 뒤에만 공백을 하나 두고, 나머지 문자는 붙여 씁니다. 용량 앞의 하이픈(-)은 표의 구분선이며 품목명에도 포함합니다.</w:t>
      </w:r>
    </w:p>
    <w:p>
      <w:pPr>
        <w:spacing w:after="160" w:before="0"/>
      </w:pPr>
      <w:r>
        <w:rPr>
          <w:rFonts w:ascii="맑은 고딕" w:eastAsia="맑은 고딕" w:hAnsi="맑은 고딕"/>
          <w:b/>
          <w:sz w:val="22"/>
        </w:rPr>
        <w:t>형식: 시리즈 + 공백 + 전압 + 상선 + 하이픈 + 용량코드 + 타입</w:t>
      </w:r>
    </w:p>
    <w:p>
      <w:pPr>
        <w:spacing w:after="160" w:before="0"/>
      </w:pPr>
      <w:r>
        <w:rPr>
          <w:rFonts w:ascii="맑은 고딕" w:eastAsia="맑은 고딕" w:hAnsi="맑은 고딕"/>
          <w:b w:val="0"/>
          <w:sz w:val="22"/>
        </w:rPr>
        <w:t>PAF 선정표의 예는 PAF, 400, Y, 050, C를 이으면 PAF 400Y-050C입니다. 400V, 3상 4선, 50A, 캐비넷형을 의미합니다.</w:t>
      </w:r>
    </w:p>
    <w:p>
      <w:pPr>
        <w:spacing w:after="160" w:before="0"/>
      </w:pPr>
      <w:r>
        <w:rPr>
          <w:rFonts w:ascii="맑은 고딕" w:eastAsia="맑은 고딕" w:hAnsi="맑은 고딕"/>
          <w:b w:val="0"/>
          <w:sz w:val="22"/>
        </w:rPr>
        <w:t>용량 코드는 최소 3자리입니다. 자릿수가 부족하면 앞에 0을 붙입니다. 표에 표시된 쉼표는 제외합니다.</w:t>
      </w:r>
    </w:p>
    <w:p>
      <w:pPr>
        <w:pStyle w:val="ListBullet"/>
        <w:spacing w:after="60"/>
      </w:pPr>
      <w:r>
        <w:rPr>
          <w:rFonts w:ascii="맑은 고딕" w:eastAsia="맑은 고딕" w:hAnsi="맑은 고딕"/>
          <w:b w:val="0"/>
          <w:sz w:val="22"/>
        </w:rPr>
        <w:t>15A → 015</w:t>
      </w:r>
    </w:p>
    <w:p>
      <w:pPr>
        <w:pStyle w:val="ListBullet"/>
        <w:spacing w:after="60"/>
      </w:pPr>
      <w:r>
        <w:rPr>
          <w:rFonts w:ascii="맑은 고딕" w:eastAsia="맑은 고딕" w:hAnsi="맑은 고딕"/>
          <w:b w:val="0"/>
          <w:sz w:val="22"/>
        </w:rPr>
        <w:t>50A → 050</w:t>
      </w:r>
    </w:p>
    <w:p>
      <w:pPr>
        <w:pStyle w:val="ListBullet"/>
        <w:spacing w:after="60"/>
      </w:pPr>
      <w:r>
        <w:rPr>
          <w:rFonts w:ascii="맑은 고딕" w:eastAsia="맑은 고딕" w:hAnsi="맑은 고딕"/>
          <w:b w:val="0"/>
          <w:sz w:val="22"/>
        </w:rPr>
        <w:t>100A → 100</w:t>
      </w:r>
    </w:p>
    <w:p>
      <w:pPr>
        <w:pStyle w:val="ListBullet"/>
        <w:spacing w:after="60"/>
      </w:pPr>
      <w:r>
        <w:rPr>
          <w:rFonts w:ascii="맑은 고딕" w:eastAsia="맑은 고딕" w:hAnsi="맑은 고딕"/>
          <w:b w:val="0"/>
          <w:sz w:val="22"/>
        </w:rPr>
        <w:t>1,600A → 1600</w:t>
      </w:r>
    </w:p>
    <w:p>
      <w:pPr>
        <w:pStyle w:val="ListBullet"/>
        <w:spacing w:after="60"/>
      </w:pPr>
      <w:r>
        <w:rPr>
          <w:rFonts w:ascii="맑은 고딕" w:eastAsia="맑은 고딕" w:hAnsi="맑은 고딕"/>
          <w:b w:val="0"/>
          <w:sz w:val="22"/>
        </w:rPr>
        <w:t>10kvar → 010</w:t>
      </w:r>
    </w:p>
    <w:p>
      <w:pPr>
        <w:pStyle w:val="ListBullet"/>
        <w:spacing w:after="60"/>
      </w:pPr>
      <w:r>
        <w:rPr>
          <w:rFonts w:ascii="맑은 고딕" w:eastAsia="맑은 고딕" w:hAnsi="맑은 고딕"/>
          <w:b w:val="0"/>
          <w:sz w:val="22"/>
        </w:rPr>
        <w:t>550kvar → 550</w:t>
      </w:r>
    </w:p>
    <w:p>
      <w:pPr>
        <w:pStyle w:val="Heading2"/>
      </w:pPr>
      <w:r>
        <w:rPr>
          <w:rFonts w:ascii="맑은 고딕" w:eastAsia="맑은 고딕" w:hAnsi="맑은 고딕"/>
          <w:b/>
          <w:color w:val="142850"/>
          <w:sz w:val="26"/>
        </w:rPr>
        <w:t>8.1 PAF (능동형 고조파 필터)</w:t>
      </w:r>
    </w:p>
    <w:p>
      <w:pPr>
        <w:spacing w:after="160" w:before="0"/>
      </w:pPr>
      <w:r>
        <w:rPr>
          <w:rFonts w:ascii="맑은 고딕" w:eastAsia="맑은 고딕" w:hAnsi="맑은 고딕"/>
          <w:b w:val="0"/>
          <w:sz w:val="22"/>
        </w:rPr>
        <w:t>PAF는 전류 파형의 고조파를 저감하는 장비입니다. 용량 단위는 A(암페어)입니다.</w:t>
      </w:r>
    </w:p>
    <w:p>
      <w:r>
        <w:drawing>
          <wp:inline distT="0" distB="0" distL="0" distR="0">
            <wp:extent cx="5760000" cy="2082353"/>
            <wp:effectExtent l="0" t="0" r="0" b="0"/>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5760000" cy="2082353"/>
                    </a:xfrm>
                    <a:prstGeom prst="rect"/>
                  </pic:spPr>
                </pic:pic>
              </a:graphicData>
            </a:graphic>
          </wp:inline>
        </w:drawing>
      </w:r>
    </w:p>
    <w:p>
      <w:pPr>
        <w:spacing w:after="160" w:before="0"/>
      </w:pPr>
      <w:r>
        <w:rPr>
          <w:rFonts w:ascii="맑은 고딕" w:eastAsia="맑은 고딕" w:hAnsi="맑은 고딕"/>
          <w:b w:val="0"/>
          <w:sz w:val="18"/>
        </w:rPr>
        <w:t>그림. PAF 제품 선정표. 표의 예시는 PAF 400Y-050C입니다.</w:t>
      </w:r>
    </w:p>
    <w:tbl>
      <w:tblPr>
        <w:tblStyle w:val="TableGrid"/>
        <w:tblW w:w="0" w:type="auto"/>
        <w:tblLook w:val="04A0" w:firstRow="1" w:lastRow="0" w:firstColumn="1" w:lastColumn="0" w:noHBand="0" w:noVBand="1"/>
      </w:tblPr>
      <w:tblGrid>
        <w:gridCol w:w="3249"/>
        <w:gridCol w:w="3249"/>
        <w:gridCol w:w="3249"/>
      </w:tblGrid>
      <w:tr>
        <w:tc>
          <w:tcPr>
            <w:tcW w:w="3249" w:type="dxa"/>
          </w:tcPr>
          <w:p>
            <w:r>
              <w:rPr>
                <w:rFonts w:ascii="맑은 고딕" w:eastAsia="맑은 고딕" w:hAnsi="맑은 고딕"/>
                <w:b/>
                <w:sz w:val="20"/>
              </w:rPr>
              <w:t>항목</w:t>
            </w:r>
          </w:p>
        </w:tc>
        <w:tc>
          <w:tcPr>
            <w:tcW w:w="3249" w:type="dxa"/>
          </w:tcPr>
          <w:p>
            <w:r>
              <w:rPr>
                <w:rFonts w:ascii="맑은 고딕" w:eastAsia="맑은 고딕" w:hAnsi="맑은 고딕"/>
                <w:b/>
                <w:sz w:val="20"/>
              </w:rPr>
              <w:t>기입 문자</w:t>
            </w:r>
          </w:p>
        </w:tc>
        <w:tc>
          <w:tcPr>
            <w:tcW w:w="3249" w:type="dxa"/>
          </w:tcPr>
          <w:p>
            <w:r>
              <w:rPr>
                <w:rFonts w:ascii="맑은 고딕" w:eastAsia="맑은 고딕" w:hAnsi="맑은 고딕"/>
                <w:b/>
                <w:sz w:val="20"/>
              </w:rPr>
              <w:t>의미</w:t>
            </w:r>
          </w:p>
        </w:tc>
      </w:tr>
      <w:tr>
        <w:tc>
          <w:tcPr>
            <w:tcW w:w="3249" w:type="dxa"/>
          </w:tcPr>
          <w:p>
            <w:r>
              <w:rPr>
                <w:rFonts w:ascii="맑은 고딕" w:eastAsia="맑은 고딕" w:hAnsi="맑은 고딕"/>
                <w:b w:val="0"/>
                <w:sz w:val="20"/>
              </w:rPr>
              <w:t>시리즈</w:t>
            </w:r>
          </w:p>
        </w:tc>
        <w:tc>
          <w:tcPr>
            <w:tcW w:w="3249" w:type="dxa"/>
          </w:tcPr>
          <w:p>
            <w:r>
              <w:rPr>
                <w:rFonts w:ascii="맑은 고딕" w:eastAsia="맑은 고딕" w:hAnsi="맑은 고딕"/>
                <w:b w:val="0"/>
                <w:sz w:val="20"/>
              </w:rPr>
              <w:t>PAF</w:t>
            </w:r>
          </w:p>
        </w:tc>
        <w:tc>
          <w:tcPr>
            <w:tcW w:w="3249" w:type="dxa"/>
          </w:tcPr>
          <w:p>
            <w:r>
              <w:rPr>
                <w:rFonts w:ascii="맑은 고딕" w:eastAsia="맑은 고딕" w:hAnsi="맑은 고딕"/>
                <w:b w:val="0"/>
                <w:sz w:val="20"/>
              </w:rPr>
              <w:t>Primesolution Active Harmonic Filter</w:t>
            </w:r>
          </w:p>
        </w:tc>
      </w:tr>
      <w:tr>
        <w:tc>
          <w:tcPr>
            <w:tcW w:w="3249" w:type="dxa"/>
          </w:tcPr>
          <w:p>
            <w:r>
              <w:rPr>
                <w:rFonts w:ascii="맑은 고딕" w:eastAsia="맑은 고딕" w:hAnsi="맑은 고딕"/>
                <w:b w:val="0"/>
                <w:sz w:val="20"/>
              </w:rPr>
              <w:t>사용 전압</w:t>
            </w:r>
          </w:p>
        </w:tc>
        <w:tc>
          <w:tcPr>
            <w:tcW w:w="3249" w:type="dxa"/>
          </w:tcPr>
          <w:p>
            <w:r>
              <w:rPr>
                <w:rFonts w:ascii="맑은 고딕" w:eastAsia="맑은 고딕" w:hAnsi="맑은 고딕"/>
                <w:b w:val="0"/>
                <w:sz w:val="20"/>
              </w:rPr>
              <w:t>220, 400, 440, 480, 690 중 하나</w:t>
            </w:r>
          </w:p>
        </w:tc>
        <w:tc>
          <w:tcPr>
            <w:tcW w:w="3249" w:type="dxa"/>
          </w:tcPr>
          <w:p>
            <w:r>
              <w:rPr>
                <w:rFonts w:ascii="맑은 고딕" w:eastAsia="맑은 고딕" w:hAnsi="맑은 고딕"/>
                <w:b w:val="0"/>
                <w:sz w:val="20"/>
              </w:rPr>
              <w:t>AC 220V, 400V, 440V, 480V, 690V</w:t>
            </w:r>
          </w:p>
        </w:tc>
      </w:tr>
      <w:tr>
        <w:tc>
          <w:tcPr>
            <w:tcW w:w="3249" w:type="dxa"/>
          </w:tcPr>
          <w:p>
            <w:r>
              <w:rPr>
                <w:rFonts w:ascii="맑은 고딕" w:eastAsia="맑은 고딕" w:hAnsi="맑은 고딕"/>
                <w:b w:val="0"/>
                <w:sz w:val="20"/>
              </w:rPr>
              <w:t>상선</w:t>
            </w:r>
          </w:p>
        </w:tc>
        <w:tc>
          <w:tcPr>
            <w:tcW w:w="3249" w:type="dxa"/>
          </w:tcPr>
          <w:p>
            <w:r>
              <w:rPr>
                <w:rFonts w:ascii="맑은 고딕" w:eastAsia="맑은 고딕" w:hAnsi="맑은 고딕"/>
                <w:b w:val="0"/>
                <w:sz w:val="20"/>
              </w:rPr>
              <w:t>Y 또는 D</w:t>
            </w:r>
          </w:p>
        </w:tc>
        <w:tc>
          <w:tcPr>
            <w:tcW w:w="3249" w:type="dxa"/>
          </w:tcPr>
          <w:p>
            <w:r>
              <w:rPr>
                <w:rFonts w:ascii="맑은 고딕" w:eastAsia="맑은 고딕" w:hAnsi="맑은 고딕"/>
                <w:b w:val="0"/>
                <w:sz w:val="20"/>
              </w:rPr>
              <w:t>Y는 3상 4선, D는 3상 3선</w:t>
            </w:r>
          </w:p>
        </w:tc>
      </w:tr>
      <w:tr>
        <w:tc>
          <w:tcPr>
            <w:tcW w:w="3249" w:type="dxa"/>
          </w:tcPr>
          <w:p>
            <w:r>
              <w:rPr>
                <w:rFonts w:ascii="맑은 고딕" w:eastAsia="맑은 고딕" w:hAnsi="맑은 고딕"/>
                <w:b w:val="0"/>
                <w:sz w:val="20"/>
              </w:rPr>
              <w:t>필터 용량</w:t>
            </w:r>
          </w:p>
        </w:tc>
        <w:tc>
          <w:tcPr>
            <w:tcW w:w="3249" w:type="dxa"/>
          </w:tcPr>
          <w:p>
            <w:r>
              <w:rPr>
                <w:rFonts w:ascii="맑은 고딕" w:eastAsia="맑은 고딕" w:hAnsi="맑은 고딕"/>
                <w:b w:val="0"/>
                <w:sz w:val="20"/>
              </w:rPr>
              <w:t>015 ~ 1600</w:t>
            </w:r>
          </w:p>
        </w:tc>
        <w:tc>
          <w:tcPr>
            <w:tcW w:w="3249" w:type="dxa"/>
          </w:tcPr>
          <w:p>
            <w:r>
              <w:rPr>
                <w:rFonts w:ascii="맑은 고딕" w:eastAsia="맑은 고딕" w:hAnsi="맑은 고딕"/>
                <w:b w:val="0"/>
                <w:sz w:val="20"/>
              </w:rPr>
              <w:t>15A부터 1,600A. 3자리 미만이면 앞에 0을 붙입니다</w:t>
            </w:r>
          </w:p>
        </w:tc>
      </w:tr>
      <w:tr>
        <w:tc>
          <w:tcPr>
            <w:tcW w:w="3249" w:type="dxa"/>
          </w:tcPr>
          <w:p>
            <w:r>
              <w:rPr>
                <w:rFonts w:ascii="맑은 고딕" w:eastAsia="맑은 고딕" w:hAnsi="맑은 고딕"/>
                <w:b w:val="0"/>
                <w:sz w:val="20"/>
              </w:rPr>
              <w:t>타입</w:t>
            </w:r>
          </w:p>
        </w:tc>
        <w:tc>
          <w:tcPr>
            <w:tcW w:w="3249" w:type="dxa"/>
          </w:tcPr>
          <w:p>
            <w:r>
              <w:rPr>
                <w:rFonts w:ascii="맑은 고딕" w:eastAsia="맑은 고딕" w:hAnsi="맑은 고딕"/>
                <w:b w:val="0"/>
                <w:sz w:val="20"/>
              </w:rPr>
              <w:t>W 또는 C</w:t>
            </w:r>
          </w:p>
        </w:tc>
        <w:tc>
          <w:tcPr>
            <w:tcW w:w="3249" w:type="dxa"/>
          </w:tcPr>
          <w:p>
            <w:r>
              <w:rPr>
                <w:rFonts w:ascii="맑은 고딕" w:eastAsia="맑은 고딕" w:hAnsi="맑은 고딕"/>
                <w:b w:val="0"/>
                <w:sz w:val="20"/>
              </w:rPr>
              <w:t>W는 벽부형, C는 캐비넷형</w:t>
            </w:r>
          </w:p>
        </w:tc>
      </w:tr>
    </w:tbl>
    <w:p/>
    <w:p>
      <w:pPr>
        <w:pStyle w:val="Heading2"/>
      </w:pPr>
      <w:r>
        <w:rPr>
          <w:rFonts w:ascii="맑은 고딕" w:eastAsia="맑은 고딕" w:hAnsi="맑은 고딕"/>
          <w:b/>
          <w:color w:val="142850"/>
          <w:sz w:val="26"/>
        </w:rPr>
        <w:t>8.2 PSTA (정지형 무효전력 보상장치)</w:t>
      </w:r>
    </w:p>
    <w:p>
      <w:pPr>
        <w:spacing w:after="160" w:before="0"/>
      </w:pPr>
      <w:r>
        <w:rPr>
          <w:rFonts w:ascii="맑은 고딕" w:eastAsia="맑은 고딕" w:hAnsi="맑은 고딕"/>
          <w:b w:val="0"/>
          <w:sz w:val="22"/>
        </w:rPr>
        <w:t>PSTA는 역률 개선을 위해 무효전력을 보상하는 장비입니다. 용량 단위는 kvar입니다. 전압, 상선, 타입의 표기 문자는 PAF와 동일합니다.</w:t>
      </w:r>
    </w:p>
    <w:p>
      <w:r>
        <w:drawing>
          <wp:inline distT="0" distB="0" distL="0" distR="0">
            <wp:extent cx="5760000" cy="2179067"/>
            <wp:effectExtent l="0" t="0" r="0" b="0"/>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
                      <a:extLst>
                        <a:ext uri="{28A0092B-C50C-407E-A947-70E740481C1C}">
                          <a14:useLocalDpi xmlns:a14="http://schemas.microsoft.com/office/drawing/2010/main" val="0"/>
                        </a:ext>
                      </a:extLst>
                    </a:blip>
                    <a:srcRect/>
                    <a:stretch>
                      <a:fillRect/>
                    </a:stretch>
                  </pic:blipFill>
                  <pic:spPr>
                    <a:xfrm>
                      <a:off x="0" y="0"/>
                      <a:ext cx="5760000" cy="2179067"/>
                    </a:xfrm>
                    <a:prstGeom prst="rect"/>
                  </pic:spPr>
                </pic:pic>
              </a:graphicData>
            </a:graphic>
          </wp:inline>
        </w:drawing>
      </w:r>
    </w:p>
    <w:p>
      <w:pPr>
        <w:spacing w:after="160" w:before="0"/>
      </w:pPr>
      <w:r>
        <w:rPr>
          <w:rFonts w:ascii="맑은 고딕" w:eastAsia="맑은 고딕" w:hAnsi="맑은 고딕"/>
          <w:b w:val="0"/>
          <w:sz w:val="18"/>
        </w:rPr>
        <w:t>그림. PSTA 제품 선정표. 표의 예시는 PSTA 400Y-010C(10kvar, 캐비넷형)입니다.</w:t>
      </w:r>
    </w:p>
    <w:tbl>
      <w:tblPr>
        <w:tblStyle w:val="TableGrid"/>
        <w:tblW w:w="0" w:type="auto"/>
        <w:tblLook w:val="04A0" w:firstRow="1" w:lastRow="0" w:firstColumn="1" w:lastColumn="0" w:noHBand="0" w:noVBand="1"/>
      </w:tblPr>
      <w:tblGrid>
        <w:gridCol w:w="3249"/>
        <w:gridCol w:w="3249"/>
        <w:gridCol w:w="3249"/>
      </w:tblGrid>
      <w:tr>
        <w:tc>
          <w:tcPr>
            <w:tcW w:w="3249" w:type="dxa"/>
          </w:tcPr>
          <w:p>
            <w:r>
              <w:rPr>
                <w:rFonts w:ascii="맑은 고딕" w:eastAsia="맑은 고딕" w:hAnsi="맑은 고딕"/>
                <w:b/>
                <w:sz w:val="20"/>
              </w:rPr>
              <w:t>항목</w:t>
            </w:r>
          </w:p>
        </w:tc>
        <w:tc>
          <w:tcPr>
            <w:tcW w:w="3249" w:type="dxa"/>
          </w:tcPr>
          <w:p>
            <w:r>
              <w:rPr>
                <w:rFonts w:ascii="맑은 고딕" w:eastAsia="맑은 고딕" w:hAnsi="맑은 고딕"/>
                <w:b/>
                <w:sz w:val="20"/>
              </w:rPr>
              <w:t>기입 문자</w:t>
            </w:r>
          </w:p>
        </w:tc>
        <w:tc>
          <w:tcPr>
            <w:tcW w:w="3249" w:type="dxa"/>
          </w:tcPr>
          <w:p>
            <w:r>
              <w:rPr>
                <w:rFonts w:ascii="맑은 고딕" w:eastAsia="맑은 고딕" w:hAnsi="맑은 고딕"/>
                <w:b/>
                <w:sz w:val="20"/>
              </w:rPr>
              <w:t>의미</w:t>
            </w:r>
          </w:p>
        </w:tc>
      </w:tr>
      <w:tr>
        <w:tc>
          <w:tcPr>
            <w:tcW w:w="3249" w:type="dxa"/>
          </w:tcPr>
          <w:p>
            <w:r>
              <w:rPr>
                <w:rFonts w:ascii="맑은 고딕" w:eastAsia="맑은 고딕" w:hAnsi="맑은 고딕"/>
                <w:b w:val="0"/>
                <w:sz w:val="20"/>
              </w:rPr>
              <w:t>시리즈</w:t>
            </w:r>
          </w:p>
        </w:tc>
        <w:tc>
          <w:tcPr>
            <w:tcW w:w="3249" w:type="dxa"/>
          </w:tcPr>
          <w:p>
            <w:r>
              <w:rPr>
                <w:rFonts w:ascii="맑은 고딕" w:eastAsia="맑은 고딕" w:hAnsi="맑은 고딕"/>
                <w:b w:val="0"/>
                <w:sz w:val="20"/>
              </w:rPr>
              <w:t>PSTA</w:t>
            </w:r>
          </w:p>
        </w:tc>
        <w:tc>
          <w:tcPr>
            <w:tcW w:w="3249" w:type="dxa"/>
          </w:tcPr>
          <w:p>
            <w:r>
              <w:rPr>
                <w:rFonts w:ascii="맑은 고딕" w:eastAsia="맑은 고딕" w:hAnsi="맑은 고딕"/>
                <w:b w:val="0"/>
                <w:sz w:val="20"/>
              </w:rPr>
              <w:t>Primesolution Static Synchronous Compensator</w:t>
            </w:r>
          </w:p>
        </w:tc>
      </w:tr>
      <w:tr>
        <w:tc>
          <w:tcPr>
            <w:tcW w:w="3249" w:type="dxa"/>
          </w:tcPr>
          <w:p>
            <w:r>
              <w:rPr>
                <w:rFonts w:ascii="맑은 고딕" w:eastAsia="맑은 고딕" w:hAnsi="맑은 고딕"/>
                <w:b w:val="0"/>
                <w:sz w:val="20"/>
              </w:rPr>
              <w:t>사용 전압</w:t>
            </w:r>
          </w:p>
        </w:tc>
        <w:tc>
          <w:tcPr>
            <w:tcW w:w="3249" w:type="dxa"/>
          </w:tcPr>
          <w:p>
            <w:r>
              <w:rPr>
                <w:rFonts w:ascii="맑은 고딕" w:eastAsia="맑은 고딕" w:hAnsi="맑은 고딕"/>
                <w:b w:val="0"/>
                <w:sz w:val="20"/>
              </w:rPr>
              <w:t>220, 400, 440, 480, 690 중 하나</w:t>
            </w:r>
          </w:p>
        </w:tc>
        <w:tc>
          <w:tcPr>
            <w:tcW w:w="3249" w:type="dxa"/>
          </w:tcPr>
          <w:p>
            <w:r>
              <w:rPr>
                <w:rFonts w:ascii="맑은 고딕" w:eastAsia="맑은 고딕" w:hAnsi="맑은 고딕"/>
                <w:b w:val="0"/>
                <w:sz w:val="20"/>
              </w:rPr>
              <w:t>AC 220V, 400V, 440V, 480V, 690V</w:t>
            </w:r>
          </w:p>
        </w:tc>
      </w:tr>
      <w:tr>
        <w:tc>
          <w:tcPr>
            <w:tcW w:w="3249" w:type="dxa"/>
          </w:tcPr>
          <w:p>
            <w:r>
              <w:rPr>
                <w:rFonts w:ascii="맑은 고딕" w:eastAsia="맑은 고딕" w:hAnsi="맑은 고딕"/>
                <w:b w:val="0"/>
                <w:sz w:val="20"/>
              </w:rPr>
              <w:t>상선</w:t>
            </w:r>
          </w:p>
        </w:tc>
        <w:tc>
          <w:tcPr>
            <w:tcW w:w="3249" w:type="dxa"/>
          </w:tcPr>
          <w:p>
            <w:r>
              <w:rPr>
                <w:rFonts w:ascii="맑은 고딕" w:eastAsia="맑은 고딕" w:hAnsi="맑은 고딕"/>
                <w:b w:val="0"/>
                <w:sz w:val="20"/>
              </w:rPr>
              <w:t>Y 또는 D</w:t>
            </w:r>
          </w:p>
        </w:tc>
        <w:tc>
          <w:tcPr>
            <w:tcW w:w="3249" w:type="dxa"/>
          </w:tcPr>
          <w:p>
            <w:r>
              <w:rPr>
                <w:rFonts w:ascii="맑은 고딕" w:eastAsia="맑은 고딕" w:hAnsi="맑은 고딕"/>
                <w:b w:val="0"/>
                <w:sz w:val="20"/>
              </w:rPr>
              <w:t>Y는 3상 4선, D는 3상 3선</w:t>
            </w:r>
          </w:p>
        </w:tc>
      </w:tr>
      <w:tr>
        <w:tc>
          <w:tcPr>
            <w:tcW w:w="3249" w:type="dxa"/>
          </w:tcPr>
          <w:p>
            <w:r>
              <w:rPr>
                <w:rFonts w:ascii="맑은 고딕" w:eastAsia="맑은 고딕" w:hAnsi="맑은 고딕"/>
                <w:b w:val="0"/>
                <w:sz w:val="20"/>
              </w:rPr>
              <w:t>보상 용량</w:t>
            </w:r>
          </w:p>
        </w:tc>
        <w:tc>
          <w:tcPr>
            <w:tcW w:w="3249" w:type="dxa"/>
          </w:tcPr>
          <w:p>
            <w:r>
              <w:rPr>
                <w:rFonts w:ascii="맑은 고딕" w:eastAsia="맑은 고딕" w:hAnsi="맑은 고딕"/>
                <w:b w:val="0"/>
                <w:sz w:val="20"/>
              </w:rPr>
              <w:t>010 ~ 550</w:t>
            </w:r>
          </w:p>
        </w:tc>
        <w:tc>
          <w:tcPr>
            <w:tcW w:w="3249" w:type="dxa"/>
          </w:tcPr>
          <w:p>
            <w:r>
              <w:rPr>
                <w:rFonts w:ascii="맑은 고딕" w:eastAsia="맑은 고딕" w:hAnsi="맑은 고딕"/>
                <w:b w:val="0"/>
                <w:sz w:val="20"/>
              </w:rPr>
              <w:t>10kvar부터 550kvar. 3자리 미만이면 앞에 0을 붙입니다</w:t>
            </w:r>
          </w:p>
        </w:tc>
      </w:tr>
      <w:tr>
        <w:tc>
          <w:tcPr>
            <w:tcW w:w="3249" w:type="dxa"/>
          </w:tcPr>
          <w:p>
            <w:r>
              <w:rPr>
                <w:rFonts w:ascii="맑은 고딕" w:eastAsia="맑은 고딕" w:hAnsi="맑은 고딕"/>
                <w:b w:val="0"/>
                <w:sz w:val="20"/>
              </w:rPr>
              <w:t>타입</w:t>
            </w:r>
          </w:p>
        </w:tc>
        <w:tc>
          <w:tcPr>
            <w:tcW w:w="3249" w:type="dxa"/>
          </w:tcPr>
          <w:p>
            <w:r>
              <w:rPr>
                <w:rFonts w:ascii="맑은 고딕" w:eastAsia="맑은 고딕" w:hAnsi="맑은 고딕"/>
                <w:b w:val="0"/>
                <w:sz w:val="20"/>
              </w:rPr>
              <w:t>W 또는 C</w:t>
            </w:r>
          </w:p>
        </w:tc>
        <w:tc>
          <w:tcPr>
            <w:tcW w:w="3249" w:type="dxa"/>
          </w:tcPr>
          <w:p>
            <w:r>
              <w:rPr>
                <w:rFonts w:ascii="맑은 고딕" w:eastAsia="맑은 고딕" w:hAnsi="맑은 고딕"/>
                <w:b w:val="0"/>
                <w:sz w:val="20"/>
              </w:rPr>
              <w:t>W는 벽부형, C는 캐비넷형</w:t>
            </w:r>
          </w:p>
        </w:tc>
      </w:tr>
    </w:tbl>
    <w:p/>
    <w:p>
      <w:pPr>
        <w:spacing w:after="160" w:before="0"/>
      </w:pPr>
      <w:r>
        <w:rPr>
          <w:rFonts w:ascii="맑은 고딕" w:eastAsia="맑은 고딕" w:hAnsi="맑은 고딕"/>
          <w:b w:val="0"/>
          <w:sz w:val="22"/>
        </w:rPr>
        <w:t>품목명 예시는 다음과 같습니다.</w:t>
      </w:r>
    </w:p>
    <w:tbl>
      <w:tblPr>
        <w:tblStyle w:val="TableGrid"/>
        <w:tblW w:w="0" w:type="auto"/>
        <w:tblLook w:val="04A0" w:firstRow="1" w:lastRow="0" w:firstColumn="1" w:lastColumn="0" w:noHBand="0" w:noVBand="1"/>
      </w:tblPr>
      <w:tblGrid>
        <w:gridCol w:w="2436"/>
        <w:gridCol w:w="2436"/>
        <w:gridCol w:w="2436"/>
        <w:gridCol w:w="2436"/>
      </w:tblGrid>
      <w:tr>
        <w:tc>
          <w:tcPr>
            <w:tcW w:w="2436" w:type="dxa"/>
          </w:tcPr>
          <w:p>
            <w:r>
              <w:rPr>
                <w:rFonts w:ascii="맑은 고딕" w:eastAsia="맑은 고딕" w:hAnsi="맑은 고딕"/>
                <w:b/>
                <w:sz w:val="20"/>
              </w:rPr>
              <w:t>장비</w:t>
            </w:r>
          </w:p>
        </w:tc>
        <w:tc>
          <w:tcPr>
            <w:tcW w:w="2436" w:type="dxa"/>
          </w:tcPr>
          <w:p>
            <w:r>
              <w:rPr>
                <w:rFonts w:ascii="맑은 고딕" w:eastAsia="맑은 고딕" w:hAnsi="맑은 고딕"/>
                <w:b/>
                <w:sz w:val="20"/>
              </w:rPr>
              <w:t>조건</w:t>
            </w:r>
          </w:p>
        </w:tc>
        <w:tc>
          <w:tcPr>
            <w:tcW w:w="2436" w:type="dxa"/>
          </w:tcPr>
          <w:p>
            <w:r>
              <w:rPr>
                <w:rFonts w:ascii="맑은 고딕" w:eastAsia="맑은 고딕" w:hAnsi="맑은 고딕"/>
                <w:b/>
                <w:sz w:val="20"/>
              </w:rPr>
              <w:t>품목명</w:t>
            </w:r>
          </w:p>
        </w:tc>
        <w:tc>
          <w:tcPr>
            <w:tcW w:w="2436" w:type="dxa"/>
          </w:tcPr>
          <w:p>
            <w:r>
              <w:rPr>
                <w:rFonts w:ascii="맑은 고딕" w:eastAsia="맑은 고딕" w:hAnsi="맑은 고딕"/>
                <w:b/>
                <w:sz w:val="20"/>
              </w:rPr>
              <w:t>설치지점명 예</w:t>
            </w:r>
          </w:p>
        </w:tc>
      </w:tr>
      <w:tr>
        <w:tc>
          <w:tcPr>
            <w:tcW w:w="2436" w:type="dxa"/>
          </w:tcPr>
          <w:p>
            <w:r>
              <w:rPr>
                <w:rFonts w:ascii="맑은 고딕" w:eastAsia="맑은 고딕" w:hAnsi="맑은 고딕"/>
                <w:b w:val="0"/>
                <w:sz w:val="20"/>
              </w:rPr>
              <w:t>PAF</w:t>
            </w:r>
          </w:p>
        </w:tc>
        <w:tc>
          <w:tcPr>
            <w:tcW w:w="2436" w:type="dxa"/>
          </w:tcPr>
          <w:p>
            <w:r>
              <w:rPr>
                <w:rFonts w:ascii="맑은 고딕" w:eastAsia="맑은 고딕" w:hAnsi="맑은 고딕"/>
                <w:b w:val="0"/>
                <w:sz w:val="20"/>
              </w:rPr>
              <w:t>400V, 3상 4선, 50A, 캐비넷</w:t>
            </w:r>
          </w:p>
        </w:tc>
        <w:tc>
          <w:tcPr>
            <w:tcW w:w="2436" w:type="dxa"/>
          </w:tcPr>
          <w:p>
            <w:r>
              <w:rPr>
                <w:rFonts w:ascii="맑은 고딕" w:eastAsia="맑은 고딕" w:hAnsi="맑은 고딕"/>
                <w:b w:val="0"/>
                <w:sz w:val="20"/>
              </w:rPr>
              <w:t>PAF 400Y-050C</w:t>
            </w:r>
          </w:p>
        </w:tc>
        <w:tc>
          <w:tcPr>
            <w:tcW w:w="2436" w:type="dxa"/>
          </w:tcPr>
          <w:p>
            <w:r>
              <w:rPr>
                <w:rFonts w:ascii="맑은 고딕" w:eastAsia="맑은 고딕" w:hAnsi="맑은 고딕"/>
                <w:b w:val="0"/>
                <w:sz w:val="20"/>
              </w:rPr>
              <w:t>6층 전기실 50A</w:t>
            </w:r>
          </w:p>
        </w:tc>
      </w:tr>
      <w:tr>
        <w:tc>
          <w:tcPr>
            <w:tcW w:w="2436" w:type="dxa"/>
          </w:tcPr>
          <w:p>
            <w:r>
              <w:rPr>
                <w:rFonts w:ascii="맑은 고딕" w:eastAsia="맑은 고딕" w:hAnsi="맑은 고딕"/>
                <w:b w:val="0"/>
                <w:sz w:val="20"/>
              </w:rPr>
              <w:t>PAF</w:t>
            </w:r>
          </w:p>
        </w:tc>
        <w:tc>
          <w:tcPr>
            <w:tcW w:w="2436" w:type="dxa"/>
          </w:tcPr>
          <w:p>
            <w:r>
              <w:rPr>
                <w:rFonts w:ascii="맑은 고딕" w:eastAsia="맑은 고딕" w:hAnsi="맑은 고딕"/>
                <w:b w:val="0"/>
                <w:sz w:val="20"/>
              </w:rPr>
              <w:t>400V, 3상 4선, 100A, 캐비넷</w:t>
            </w:r>
          </w:p>
        </w:tc>
        <w:tc>
          <w:tcPr>
            <w:tcW w:w="2436" w:type="dxa"/>
          </w:tcPr>
          <w:p>
            <w:r>
              <w:rPr>
                <w:rFonts w:ascii="맑은 고딕" w:eastAsia="맑은 고딕" w:hAnsi="맑은 고딕"/>
                <w:b w:val="0"/>
                <w:sz w:val="20"/>
              </w:rPr>
              <w:t>PAF 400Y-100C</w:t>
            </w:r>
          </w:p>
        </w:tc>
        <w:tc>
          <w:tcPr>
            <w:tcW w:w="2436" w:type="dxa"/>
          </w:tcPr>
          <w:p>
            <w:r>
              <w:rPr>
                <w:rFonts w:ascii="맑은 고딕" w:eastAsia="맑은 고딕" w:hAnsi="맑은 고딕"/>
                <w:b w:val="0"/>
                <w:sz w:val="20"/>
              </w:rPr>
              <w:t>6층 전기실 100A</w:t>
            </w:r>
          </w:p>
        </w:tc>
      </w:tr>
      <w:tr>
        <w:tc>
          <w:tcPr>
            <w:tcW w:w="2436" w:type="dxa"/>
          </w:tcPr>
          <w:p>
            <w:r>
              <w:rPr>
                <w:rFonts w:ascii="맑은 고딕" w:eastAsia="맑은 고딕" w:hAnsi="맑은 고딕"/>
                <w:b w:val="0"/>
                <w:sz w:val="20"/>
              </w:rPr>
              <w:t>PAF</w:t>
            </w:r>
          </w:p>
        </w:tc>
        <w:tc>
          <w:tcPr>
            <w:tcW w:w="2436" w:type="dxa"/>
          </w:tcPr>
          <w:p>
            <w:r>
              <w:rPr>
                <w:rFonts w:ascii="맑은 고딕" w:eastAsia="맑은 고딕" w:hAnsi="맑은 고딕"/>
                <w:b w:val="0"/>
                <w:sz w:val="20"/>
              </w:rPr>
              <w:t>220V, 3상 3선, 15A, 벽부형</w:t>
            </w:r>
          </w:p>
        </w:tc>
        <w:tc>
          <w:tcPr>
            <w:tcW w:w="2436" w:type="dxa"/>
          </w:tcPr>
          <w:p>
            <w:r>
              <w:rPr>
                <w:rFonts w:ascii="맑은 고딕" w:eastAsia="맑은 고딕" w:hAnsi="맑은 고딕"/>
                <w:b w:val="0"/>
                <w:sz w:val="20"/>
              </w:rPr>
              <w:t>PAF 220D-015W</w:t>
            </w:r>
          </w:p>
        </w:tc>
        <w:tc>
          <w:tcPr>
            <w:tcW w:w="2436" w:type="dxa"/>
          </w:tcPr>
          <w:p>
            <w:r>
              <w:rPr>
                <w:rFonts w:ascii="맑은 고딕" w:eastAsia="맑은 고딕" w:hAnsi="맑은 고딕"/>
                <w:b w:val="0"/>
                <w:sz w:val="20"/>
              </w:rPr>
              <w:t>지하 전기실 15A</w:t>
            </w:r>
          </w:p>
        </w:tc>
      </w:tr>
      <w:tr>
        <w:tc>
          <w:tcPr>
            <w:tcW w:w="2436" w:type="dxa"/>
          </w:tcPr>
          <w:p>
            <w:r>
              <w:rPr>
                <w:rFonts w:ascii="맑은 고딕" w:eastAsia="맑은 고딕" w:hAnsi="맑은 고딕"/>
                <w:b w:val="0"/>
                <w:sz w:val="20"/>
              </w:rPr>
              <w:t>PSTA</w:t>
            </w:r>
          </w:p>
        </w:tc>
        <w:tc>
          <w:tcPr>
            <w:tcW w:w="2436" w:type="dxa"/>
          </w:tcPr>
          <w:p>
            <w:r>
              <w:rPr>
                <w:rFonts w:ascii="맑은 고딕" w:eastAsia="맑은 고딕" w:hAnsi="맑은 고딕"/>
                <w:b w:val="0"/>
                <w:sz w:val="20"/>
              </w:rPr>
              <w:t>400V, 3상 4선, 10kvar, 캐비넷</w:t>
            </w:r>
          </w:p>
        </w:tc>
        <w:tc>
          <w:tcPr>
            <w:tcW w:w="2436" w:type="dxa"/>
          </w:tcPr>
          <w:p>
            <w:r>
              <w:rPr>
                <w:rFonts w:ascii="맑은 고딕" w:eastAsia="맑은 고딕" w:hAnsi="맑은 고딕"/>
                <w:b w:val="0"/>
                <w:sz w:val="20"/>
              </w:rPr>
              <w:t>PSTA 400Y-010C</w:t>
            </w:r>
          </w:p>
        </w:tc>
        <w:tc>
          <w:tcPr>
            <w:tcW w:w="2436" w:type="dxa"/>
          </w:tcPr>
          <w:p>
            <w:r>
              <w:rPr>
                <w:rFonts w:ascii="맑은 고딕" w:eastAsia="맑은 고딕" w:hAnsi="맑은 고딕"/>
                <w:b w:val="0"/>
                <w:sz w:val="20"/>
              </w:rPr>
              <w:t>지하1층 변전실 10kvar</w:t>
            </w:r>
          </w:p>
        </w:tc>
      </w:tr>
      <w:tr>
        <w:tc>
          <w:tcPr>
            <w:tcW w:w="2436" w:type="dxa"/>
          </w:tcPr>
          <w:p>
            <w:r>
              <w:rPr>
                <w:rFonts w:ascii="맑은 고딕" w:eastAsia="맑은 고딕" w:hAnsi="맑은 고딕"/>
                <w:b w:val="0"/>
                <w:sz w:val="20"/>
              </w:rPr>
              <w:t>PSTA</w:t>
            </w:r>
          </w:p>
        </w:tc>
        <w:tc>
          <w:tcPr>
            <w:tcW w:w="2436" w:type="dxa"/>
          </w:tcPr>
          <w:p>
            <w:r>
              <w:rPr>
                <w:rFonts w:ascii="맑은 고딕" w:eastAsia="맑은 고딕" w:hAnsi="맑은 고딕"/>
                <w:b w:val="0"/>
                <w:sz w:val="20"/>
              </w:rPr>
              <w:t>480V, 3상 3선, 150kvar, 캐비넷</w:t>
            </w:r>
          </w:p>
        </w:tc>
        <w:tc>
          <w:tcPr>
            <w:tcW w:w="2436" w:type="dxa"/>
          </w:tcPr>
          <w:p>
            <w:r>
              <w:rPr>
                <w:rFonts w:ascii="맑은 고딕" w:eastAsia="맑은 고딕" w:hAnsi="맑은 고딕"/>
                <w:b w:val="0"/>
                <w:sz w:val="20"/>
              </w:rPr>
              <w:t>PSTA 480D-150C</w:t>
            </w:r>
          </w:p>
        </w:tc>
        <w:tc>
          <w:tcPr>
            <w:tcW w:w="2436" w:type="dxa"/>
          </w:tcPr>
          <w:p>
            <w:r>
              <w:rPr>
                <w:rFonts w:ascii="맑은 고딕" w:eastAsia="맑은 고딕" w:hAnsi="맑은 고딕"/>
                <w:b w:val="0"/>
                <w:sz w:val="20"/>
              </w:rPr>
              <w:t>3동 변전실 150kvar</w:t>
            </w:r>
          </w:p>
        </w:tc>
      </w:tr>
    </w:tbl>
    <w:p/>
    <w:p>
      <w:pPr>
        <w:pStyle w:val="Heading1"/>
      </w:pPr>
      <w:r>
        <w:rPr>
          <w:rFonts w:ascii="맑은 고딕" w:eastAsia="맑은 고딕" w:hAnsi="맑은 고딕"/>
          <w:b/>
          <w:color w:val="142850"/>
          <w:sz w:val="32"/>
        </w:rPr>
        <w:t>9. 계정 발급</w:t>
      </w:r>
    </w:p>
    <w:p>
      <w:pPr>
        <w:spacing w:after="160" w:before="0"/>
      </w:pPr>
      <w:r>
        <w:rPr>
          <w:rFonts w:ascii="맑은 고딕" w:eastAsia="맑은 고딕" w:hAnsi="맑은 고딕"/>
          <w:b w:val="0"/>
          <w:sz w:val="22"/>
        </w:rPr>
        <w:t>관리자 패널의 유저 관리에서 「+ 새 계정 추가」를 선택합니다.</w:t>
      </w:r>
    </w:p>
    <w:p>
      <w:pPr>
        <w:pStyle w:val="ListNumber"/>
        <w:spacing w:after="60"/>
      </w:pPr>
      <w:r>
        <w:rPr>
          <w:rFonts w:ascii="맑은 고딕" w:eastAsia="맑은 고딕" w:hAnsi="맑은 고딕"/>
          <w:b w:val="0"/>
          <w:sz w:val="22"/>
        </w:rPr>
        <w:t>아이디는 영문과 숫자로 2자 이상 입력합니다.</w:t>
      </w:r>
    </w:p>
    <w:p>
      <w:pPr>
        <w:pStyle w:val="ListNumber"/>
        <w:spacing w:after="60"/>
      </w:pPr>
      <w:r>
        <w:rPr>
          <w:rFonts w:ascii="맑은 고딕" w:eastAsia="맑은 고딕" w:hAnsi="맑은 고딕"/>
          <w:b w:val="0"/>
          <w:sz w:val="22"/>
        </w:rPr>
        <w:t>초기 비밀번호는 8자 이상 128자 이하로 입력합니다. 공백은 사용할 수 없습니다. 흔히 사용하는 비밀번호와 아이디와 동일한 값은 등록하지 않습니다.</w:t>
      </w:r>
    </w:p>
    <w:p>
      <w:pPr>
        <w:pStyle w:val="ListNumber"/>
        <w:spacing w:after="60"/>
      </w:pPr>
      <w:r>
        <w:rPr>
          <w:rFonts w:ascii="맑은 고딕" w:eastAsia="맑은 고딕" w:hAnsi="맑은 고딕"/>
          <w:b w:val="0"/>
          <w:sz w:val="22"/>
        </w:rPr>
        <w:t>역할은 건설사 담당자에게 CLIENT, 해당 건물만 조회하는 담당자에게 SITE, 당사 운영 담당자에게 ADMIN을 지정합니다.</w:t>
      </w:r>
    </w:p>
    <w:p>
      <w:pPr>
        <w:pStyle w:val="ListNumber"/>
        <w:spacing w:after="60"/>
      </w:pPr>
      <w:r>
        <w:rPr>
          <w:rFonts w:ascii="맑은 고딕" w:eastAsia="맑은 고딕" w:hAnsi="맑은 고딕"/>
          <w:b w:val="0"/>
          <w:sz w:val="22"/>
        </w:rPr>
        <w:t>CLIENT를 선택하면 「접근 건설사」를 지정합니다. 목록에 없으면 마스터 데이터에 건설사를 먼저 등록합니다.</w:t>
      </w:r>
    </w:p>
    <w:p>
      <w:pPr>
        <w:pStyle w:val="ListNumber"/>
        <w:spacing w:after="60"/>
      </w:pPr>
      <w:r>
        <w:rPr>
          <w:rFonts w:ascii="맑은 고딕" w:eastAsia="맑은 고딕" w:hAnsi="맑은 고딕"/>
          <w:b w:val="0"/>
          <w:sz w:val="22"/>
        </w:rPr>
        <w:t>SITE를 선택하면 「접근 현장」을 지정합니다. 해당 현장을 먼저 등록해야 목록에 나타납니다.</w:t>
      </w:r>
    </w:p>
    <w:p>
      <w:pPr>
        <w:pStyle w:val="ListNumber"/>
        <w:spacing w:after="60"/>
      </w:pPr>
      <w:r>
        <w:rPr>
          <w:rFonts w:ascii="맑은 고딕" w:eastAsia="맑은 고딕" w:hAnsi="맑은 고딕"/>
          <w:b w:val="0"/>
          <w:sz w:val="22"/>
        </w:rPr>
        <w:t>「계정 생성」을 선택합니다.</w:t>
      </w:r>
    </w:p>
    <w:p>
      <w:pPr>
        <w:spacing w:after="160" w:before="120"/>
      </w:pPr>
      <w:r>
        <w:rPr>
          <w:rFonts w:ascii="맑은 고딕" w:eastAsia="맑은 고딕" w:hAnsi="맑은 고딕"/>
          <w:b w:val="0"/>
          <w:sz w:val="22"/>
        </w:rPr>
        <w:t>발급 후 해당 담당자에게 아이디, 초기 비밀번호, 접속 주소를 전달합니다. 목록에서 상태를 비활성화하면 해당 계정은 로그인할 수 없습니다. 삭제는 계정을 제거합니다. 비밀번호 변경도 동일 화면에서 수행합니다.</w:t>
      </w:r>
    </w:p>
    <w:p>
      <w:pPr>
        <w:pStyle w:val="Heading1"/>
      </w:pPr>
      <w:r>
        <w:rPr>
          <w:rFonts w:ascii="맑은 고딕" w:eastAsia="맑은 고딕" w:hAnsi="맑은 고딕"/>
          <w:b/>
          <w:color w:val="142850"/>
          <w:sz w:val="32"/>
        </w:rPr>
        <w:t>10. 장애 대응</w:t>
      </w:r>
    </w:p>
    <w:p>
      <w:pPr>
        <w:pStyle w:val="Heading2"/>
      </w:pPr>
      <w:r>
        <w:rPr>
          <w:rFonts w:ascii="맑은 고딕" w:eastAsia="맑은 고딕" w:hAnsi="맑은 고딕"/>
          <w:b/>
          <w:color w:val="142850"/>
          <w:sz w:val="26"/>
        </w:rPr>
        <w:t>로그인이 되지 않는 경우</w:t>
      </w:r>
    </w:p>
    <w:p>
      <w:pPr>
        <w:pStyle w:val="ListBullet"/>
        <w:spacing w:after="60"/>
      </w:pPr>
      <w:r>
        <w:rPr>
          <w:rFonts w:ascii="맑은 고딕" w:eastAsia="맑은 고딕" w:hAnsi="맑은 고딕"/>
          <w:b w:val="0"/>
          <w:sz w:val="22"/>
        </w:rPr>
        <w:t>주소가 https://pqms.co.kr 인지 확인합니다. http만 열리거나 다른 주소이면 본 시스템이 아닙니다.</w:t>
      </w:r>
    </w:p>
    <w:p>
      <w:pPr>
        <w:pStyle w:val="ListBullet"/>
        <w:spacing w:after="60"/>
      </w:pPr>
      <w:r>
        <w:rPr>
          <w:rFonts w:ascii="맑은 고딕" w:eastAsia="맑은 고딕" w:hAnsi="맑은 고딕"/>
          <w:b w:val="0"/>
          <w:sz w:val="22"/>
        </w:rPr>
        <w:t>아이디의 대소문자와 앞뒤 공백을 확인합니다.</w:t>
      </w:r>
    </w:p>
    <w:p>
      <w:pPr>
        <w:pStyle w:val="ListBullet"/>
        <w:spacing w:after="60"/>
      </w:pPr>
      <w:r>
        <w:rPr>
          <w:rFonts w:ascii="맑은 고딕" w:eastAsia="맑은 고딕" w:hAnsi="맑은 고딕"/>
          <w:b w:val="0"/>
          <w:sz w:val="22"/>
        </w:rPr>
        <w:t>실패가 반복되면 수 분 후 다시 시도합니다.</w:t>
      </w:r>
    </w:p>
    <w:p>
      <w:pPr>
        <w:pStyle w:val="ListBullet"/>
        <w:spacing w:after="60"/>
      </w:pPr>
      <w:r>
        <w:rPr>
          <w:rFonts w:ascii="맑은 고딕" w:eastAsia="맑은 고딕" w:hAnsi="맑은 고딕"/>
          <w:b w:val="0"/>
          <w:sz w:val="22"/>
        </w:rPr>
        <w:t>「서버에 연결할 수 없습니다」는 비밀번호 오류가 아니라 네트워크 또는 서버 장애입니다.</w:t>
      </w:r>
    </w:p>
    <w:p>
      <w:pPr>
        <w:pStyle w:val="Heading2"/>
      </w:pPr>
      <w:r>
        <w:rPr>
          <w:rFonts w:ascii="맑은 고딕" w:eastAsia="맑은 고딕" w:hAnsi="맑은 고딕"/>
          <w:b/>
          <w:color w:val="142850"/>
          <w:sz w:val="26"/>
        </w:rPr>
        <w:t>계측값이 수신되지 않는 경우</w:t>
      </w:r>
    </w:p>
    <w:p>
      <w:pPr>
        <w:pStyle w:val="ListNumber"/>
        <w:spacing w:after="60"/>
      </w:pPr>
      <w:r>
        <w:rPr>
          <w:rFonts w:ascii="맑은 고딕" w:eastAsia="맑은 고딕" w:hAnsi="맑은 고딕"/>
          <w:b w:val="0"/>
          <w:sz w:val="22"/>
        </w:rPr>
        <w:t>현장 관리에서 해당 설치지점의 ICCID 저장 여부를 확인합니다. 비어 있으면 먼저 저장합니다.</w:t>
      </w:r>
    </w:p>
    <w:p>
      <w:pPr>
        <w:pStyle w:val="ListNumber"/>
        <w:spacing w:after="60"/>
      </w:pPr>
      <w:r>
        <w:rPr>
          <w:rFonts w:ascii="맑은 고딕" w:eastAsia="맑은 고딕" w:hAnsi="맑은 고딕"/>
          <w:b w:val="0"/>
          <w:sz w:val="22"/>
        </w:rPr>
        <w:t>장비 로그의 [ICCID] Got: 뒤 번호와 화면에 입력한 번호가 동일한지 확인합니다.</w:t>
      </w:r>
    </w:p>
    <w:p>
      <w:pPr>
        <w:pStyle w:val="ListNumber"/>
        <w:spacing w:after="60"/>
      </w:pPr>
      <w:r>
        <w:rPr>
          <w:rFonts w:ascii="맑은 고딕" w:eastAsia="맑은 고딕" w:hAnsi="맑은 고딕"/>
          <w:b w:val="0"/>
          <w:sz w:val="22"/>
        </w:rPr>
        <w:t>로그에 +QHTTPPOST: 0,200 이 없으면 장비와 서버 간 통신이 이루어지지 않은 상태입니다. 유심 장착, 안테나, 전원을 확인합니다.</w:t>
      </w:r>
    </w:p>
    <w:p>
      <w:pPr>
        <w:pStyle w:val="ListNumber"/>
        <w:spacing w:after="60"/>
      </w:pPr>
      <w:r>
        <w:rPr>
          <w:rFonts w:ascii="맑은 고딕" w:eastAsia="맑은 고딕" w:hAnsi="맑은 고딕"/>
          <w:b w:val="0"/>
          <w:sz w:val="22"/>
        </w:rPr>
        <w:t>서버 응답의 installationId가 null이면 매핑이 없는 상태입니다. ICCID를 다시 저장합니다.</w:t>
      </w:r>
    </w:p>
    <w:p>
      <w:pPr>
        <w:pStyle w:val="ListNumber"/>
        <w:spacing w:after="60"/>
      </w:pPr>
      <w:r>
        <w:rPr>
          <w:rFonts w:ascii="맑은 고딕" w:eastAsia="맑은 고딕" w:hAnsi="맑은 고딕"/>
          <w:b w:val="0"/>
          <w:sz w:val="22"/>
        </w:rPr>
        <w:t>매핑 없이 장비가 먼저 데이터를 전송하면 unknown 임시 현장으로 저장될 수 있습니다. 매핑을 저장한 뒤 장비를 재기동하거나, 다음 전송(약 1~2분)까지 대기합니다.</w:t>
      </w:r>
    </w:p>
    <w:p>
      <w:pPr>
        <w:pStyle w:val="Heading2"/>
      </w:pPr>
      <w:r>
        <w:rPr>
          <w:rFonts w:ascii="맑은 고딕" w:eastAsia="맑은 고딕" w:hAnsi="맑은 고딕"/>
          <w:b/>
          <w:color w:val="142850"/>
          <w:sz w:val="26"/>
        </w:rPr>
        <w:t>지도에 현장이 표시되지 않는 경우</w:t>
      </w:r>
    </w:p>
    <w:p>
      <w:pPr>
        <w:spacing w:after="160" w:before="0"/>
      </w:pPr>
      <w:r>
        <w:rPr>
          <w:rFonts w:ascii="맑은 고딕" w:eastAsia="맑은 고딕" w:hAnsi="맑은 고딕"/>
          <w:b w:val="0"/>
          <w:sz w:val="22"/>
        </w:rPr>
        <w:t>현장 관리에 현장이 저장되어 있는지 먼저 확인합니다. 저장만 완료되어도 오프라인 상태로 목록과 지도에 표시합니다. 주소가 부정확하면 지도 위치를 다른 지역으로 표시합니다. 좌측 검색 조건이나 지역 접기로 숨겨진 경우가 있으므로 「전체」를 선택하고 검색란을 비웁니다.</w:t>
      </w:r>
    </w:p>
    <w:p>
      <w:pPr>
        <w:pStyle w:val="Heading2"/>
      </w:pPr>
      <w:r>
        <w:rPr>
          <w:rFonts w:ascii="맑은 고딕" w:eastAsia="맑은 고딕" w:hAnsi="맑은 고딕"/>
          <w:b/>
          <w:color w:val="142850"/>
          <w:sz w:val="26"/>
        </w:rPr>
        <w:t>절감 금액이 고지서와 다른 경우</w:t>
      </w:r>
    </w:p>
    <w:p>
      <w:pPr>
        <w:spacing w:after="160" w:before="0"/>
      </w:pPr>
      <w:r>
        <w:rPr>
          <w:rFonts w:ascii="맑은 고딕" w:eastAsia="맑은 고딕" w:hAnsi="맑은 고딕"/>
          <w:b w:val="0"/>
          <w:sz w:val="22"/>
        </w:rPr>
        <w:t>화면의 금액은 계약 전력이나 한전 청구 금액이 아닙니다. 현재 계측이 1년간 지속된다고 보고 산업용 단가를 적용한 추정치입니다. 고객에게 청구 금액으로 안내하지 않습니다.</w:t>
      </w:r>
    </w:p>
    <w:p>
      <w:pPr>
        <w:pStyle w:val="Heading1"/>
      </w:pPr>
      <w:r>
        <w:rPr>
          <w:rFonts w:ascii="맑은 고딕" w:eastAsia="맑은 고딕" w:hAnsi="맑은 고딕"/>
          <w:b/>
          <w:color w:val="142850"/>
          <w:sz w:val="32"/>
        </w:rPr>
        <w:t>11. 납품 점검</w:t>
      </w:r>
    </w:p>
    <w:p>
      <w:pPr>
        <w:spacing w:after="160" w:before="0"/>
      </w:pPr>
      <w:r>
        <w:rPr>
          <w:rFonts w:ascii="맑은 고딕" w:eastAsia="맑은 고딕" w:hAnsi="맑은 고딕"/>
          <w:b/>
          <w:sz w:val="22"/>
        </w:rPr>
        <w:t>출고 전</w:t>
      </w:r>
    </w:p>
    <w:p>
      <w:pPr>
        <w:pStyle w:val="ListBullet"/>
        <w:spacing w:after="60"/>
      </w:pPr>
      <w:r>
        <w:rPr>
          <w:rFonts w:ascii="맑은 고딕" w:eastAsia="맑은 고딕" w:hAnsi="맑은 고딕"/>
          <w:b w:val="0"/>
          <w:sz w:val="22"/>
        </w:rPr>
        <w:t>유심 ICCID 20자리를 카드 또는 장비 로그에서 확인하여 기록합니다.</w:t>
      </w:r>
    </w:p>
    <w:p>
      <w:pPr>
        <w:pStyle w:val="ListBullet"/>
        <w:spacing w:after="60"/>
      </w:pPr>
      <w:r>
        <w:rPr>
          <w:rFonts w:ascii="맑은 고딕" w:eastAsia="맑은 고딕" w:hAnsi="맑은 고딕"/>
          <w:b w:val="0"/>
          <w:sz w:val="22"/>
        </w:rPr>
        <w:t>건물명, 도로명 주소, 건설사를 확인합니다.</w:t>
      </w:r>
    </w:p>
    <w:p>
      <w:pPr>
        <w:pStyle w:val="ListBullet"/>
        <w:spacing w:after="60"/>
      </w:pPr>
      <w:r>
        <w:rPr>
          <w:rFonts w:ascii="맑은 고딕" w:eastAsia="맑은 고딕" w:hAnsi="맑은 고딕"/>
          <w:b w:val="0"/>
          <w:sz w:val="22"/>
        </w:rPr>
        <w:t>설치지점별로 장소명과 용량을 정합니다. 예: 6층 전기실 100A</w:t>
      </w:r>
    </w:p>
    <w:p>
      <w:pPr>
        <w:pStyle w:val="ListBullet"/>
        <w:spacing w:after="60"/>
      </w:pPr>
      <w:r>
        <w:rPr>
          <w:rFonts w:ascii="맑은 고딕" w:eastAsia="맑은 고딕" w:hAnsi="맑은 고딕"/>
          <w:b w:val="0"/>
          <w:sz w:val="22"/>
        </w:rPr>
        <w:t>명판을 기준으로 품목명을 작성합니다. 예: PAF 400Y-050C</w:t>
      </w:r>
    </w:p>
    <w:p>
      <w:pPr>
        <w:pStyle w:val="ListBullet"/>
        <w:spacing w:after="60"/>
      </w:pPr>
      <w:r>
        <w:rPr>
          <w:rFonts w:ascii="맑은 고딕" w:eastAsia="맑은 고딕" w:hAnsi="맑은 고딕"/>
          <w:b w:val="0"/>
          <w:sz w:val="22"/>
        </w:rPr>
        <w:t>해당 건설사가 마스터 데이터에 등록되어 있는지 확인합니다.</w:t>
      </w:r>
    </w:p>
    <w:p>
      <w:pPr>
        <w:spacing w:after="160" w:before="160"/>
      </w:pPr>
      <w:r>
        <w:rPr>
          <w:rFonts w:ascii="맑은 고딕" w:eastAsia="맑은 고딕" w:hAnsi="맑은 고딕"/>
          <w:b/>
          <w:sz w:val="22"/>
        </w:rPr>
        <w:t>등록 시</w:t>
      </w:r>
    </w:p>
    <w:p>
      <w:pPr>
        <w:pStyle w:val="ListBullet"/>
        <w:spacing w:after="60"/>
      </w:pPr>
      <w:r>
        <w:rPr>
          <w:rFonts w:ascii="맑은 고딕" w:eastAsia="맑은 고딕" w:hAnsi="맑은 고딕"/>
          <w:b w:val="0"/>
          <w:sz w:val="22"/>
        </w:rPr>
        <w:t>관리자 계정으로 https://app-dev.pqms.co.kr 에 로그인합니다.</w:t>
      </w:r>
    </w:p>
    <w:p>
      <w:pPr>
        <w:pStyle w:val="ListBullet"/>
        <w:spacing w:after="60"/>
      </w:pPr>
      <w:r>
        <w:rPr>
          <w:rFonts w:ascii="맑은 고딕" w:eastAsia="맑은 고딕" w:hAnsi="맑은 고딕"/>
          <w:b w:val="0"/>
          <w:sz w:val="22"/>
        </w:rPr>
        <w:t>관리자 패널의 현장 관리에서 현장을 저장합니다.</w:t>
      </w:r>
    </w:p>
    <w:p>
      <w:pPr>
        <w:pStyle w:val="ListBullet"/>
        <w:spacing w:after="60"/>
      </w:pPr>
      <w:r>
        <w:rPr>
          <w:rFonts w:ascii="맑은 고딕" w:eastAsia="맑은 고딕" w:hAnsi="맑은 고딕"/>
          <w:b w:val="0"/>
          <w:sz w:val="22"/>
        </w:rPr>
        <w:t>설치지점별로 항목을 추가합니다. 명칭은 장소와 용량, 품목명은 선정표 코드로 작성합니다.</w:t>
      </w:r>
    </w:p>
    <w:p>
      <w:pPr>
        <w:pStyle w:val="ListBullet"/>
        <w:spacing w:after="60"/>
      </w:pPr>
      <w:r>
        <w:rPr>
          <w:rFonts w:ascii="맑은 고딕" w:eastAsia="맑은 고딕" w:hAnsi="맑은 고딕"/>
          <w:b w:val="0"/>
          <w:sz w:val="22"/>
        </w:rPr>
        <w:t>각 행에 ICCID를 저장하고 저장 완료 문구를 확인합니다.</w:t>
      </w:r>
    </w:p>
    <w:p>
      <w:pPr>
        <w:pStyle w:val="ListBullet"/>
        <w:spacing w:after="60"/>
      </w:pPr>
      <w:r>
        <w:rPr>
          <w:rFonts w:ascii="맑은 고딕" w:eastAsia="맑은 고딕" w:hAnsi="맑은 고딕"/>
          <w:b w:val="0"/>
          <w:sz w:val="22"/>
        </w:rPr>
        <w:t>저장 후 현장 장비의 전원을 투입합니다.</w:t>
      </w:r>
    </w:p>
    <w:p>
      <w:pPr>
        <w:spacing w:after="160" w:before="160"/>
      </w:pPr>
      <w:r>
        <w:rPr>
          <w:rFonts w:ascii="맑은 고딕" w:eastAsia="맑은 고딕" w:hAnsi="맑은 고딕"/>
          <w:b/>
          <w:sz w:val="22"/>
        </w:rPr>
        <w:t>전원 투입 후</w:t>
      </w:r>
    </w:p>
    <w:p>
      <w:pPr>
        <w:pStyle w:val="ListBullet"/>
        <w:spacing w:after="60"/>
      </w:pPr>
      <w:r>
        <w:rPr>
          <w:rFonts w:ascii="맑은 고딕" w:eastAsia="맑은 고딕" w:hAnsi="맑은 고딕"/>
          <w:b w:val="0"/>
          <w:sz w:val="22"/>
        </w:rPr>
        <w:t>약 2분간 대기합니다.</w:t>
      </w:r>
    </w:p>
    <w:p>
      <w:pPr>
        <w:pStyle w:val="ListBullet"/>
        <w:spacing w:after="60"/>
      </w:pPr>
      <w:r>
        <w:rPr>
          <w:rFonts w:ascii="맑은 고딕" w:eastAsia="맑은 고딕" w:hAnsi="맑은 고딕"/>
          <w:b w:val="0"/>
          <w:sz w:val="22"/>
        </w:rPr>
        <w:t>대시보드에서 해당 현장이 오프라인에서 해제되는지 확인합니다.</w:t>
      </w:r>
    </w:p>
    <w:p>
      <w:pPr>
        <w:pStyle w:val="ListBullet"/>
        <w:spacing w:after="60"/>
      </w:pPr>
      <w:r>
        <w:rPr>
          <w:rFonts w:ascii="맑은 고딕" w:eastAsia="맑은 고딕" w:hAnsi="맑은 고딕"/>
          <w:b w:val="0"/>
          <w:sz w:val="22"/>
        </w:rPr>
        <w:t>설치지점 상세에서 전압과 전류가 0이 아닌지 확인합니다.</w:t>
      </w:r>
    </w:p>
    <w:p>
      <w:pPr>
        <w:pStyle w:val="ListBullet"/>
        <w:spacing w:after="60"/>
      </w:pPr>
      <w:r>
        <w:rPr>
          <w:rFonts w:ascii="맑은 고딕" w:eastAsia="맑은 고딕" w:hAnsi="맑은 고딕"/>
          <w:b w:val="0"/>
          <w:sz w:val="22"/>
        </w:rPr>
        <w:t>모듈 상태가 2(정상 운전)인지 확인합니다.</w:t>
      </w:r>
    </w:p>
    <w:p>
      <w:pPr>
        <w:pStyle w:val="ListBullet"/>
        <w:spacing w:after="60"/>
      </w:pPr>
      <w:r>
        <w:rPr>
          <w:rFonts w:ascii="맑은 고딕" w:eastAsia="맑은 고딕" w:hAnsi="맑은 고딕"/>
          <w:b w:val="0"/>
          <w:sz w:val="22"/>
        </w:rPr>
        <w:t>이력 탭에 데이터가 누적되기 시작하는지 확인합니다.</w:t>
      </w:r>
    </w:p>
    <w:p>
      <w:pPr>
        <w:pStyle w:val="ListBullet"/>
        <w:spacing w:after="60"/>
      </w:pPr>
      <w:r>
        <w:rPr>
          <w:rFonts w:ascii="맑은 고딕" w:eastAsia="맑은 고딕" w:hAnsi="맑은 고딕"/>
          <w:b w:val="0"/>
          <w:sz w:val="22"/>
        </w:rPr>
        <w:t>건설사 계정이 있으면 해당 계정으로 다시 로그인하여, 다른 건설사 현장이 표시되지 않는지 확인합니다.</w:t>
      </w:r>
    </w:p>
    <w:p>
      <w:pPr>
        <w:spacing w:after="160" w:before="160"/>
      </w:pPr>
      <w:r>
        <w:rPr>
          <w:rFonts w:ascii="맑은 고딕" w:eastAsia="맑은 고딕" w:hAnsi="맑은 고딕"/>
          <w:b w:val="0"/>
          <w:sz w:val="22"/>
        </w:rPr>
        <w:t>상태가 RUNNING이고 전압·전류가 현장 명판 전압과 일치하면 연결이 완료된 것입니다.</w:t>
      </w:r>
    </w:p>
    <w:sectPr>
      <w:pgSz w:w="12240" w:h="15840"/>
      <w:pgMar w:top="1134" w:right="1247" w:bottom="1134" w:left="1247" w:header="720" w:footer="720" w:gutter="0"/>
      <w:cols w:space="720"/>
      <w:docGrid w:linePitch="360"/>
      <w:headerReference w:type="default" r:id="rId3"/>
      <w:footerReference w:type="default" r:id="rId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charset w:val="00"/>
    <w:notTrueType w:val="false"/>
    <w:sig w:usb0="9000002F" w:usb1="29D77CFB" w:usb2="00000012"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Wingdings">
    <w:panose1 w:val="05000000000000000000"/>
    <w:charset w:val="00"/>
    <w:notTrueType w:val="false"/>
    <w:sig w:usb0="00000001" w:usb1="00000001" w:usb2="00000001" w:usb3="00000001" w:csb0="80000000" w:csb1="00000001"/>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맑은 고딕" w:eastAsia="맑은 고딕" w:hAnsi="맑은 고딕"/>
        <w:b w:val="0"/>
        <w:color w:val="5A5A5A"/>
        <w:sz w:val="18"/>
      </w:rPr>
      <w:t>PMCS 관리자 매뉴얼 v1.3  ·  2026년 10월</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Header"/>
      <w:jc w:val="right"/>
    </w:pPr>
    <w:r>
      <w:rPr>
        <w:rFonts w:ascii="맑은 고딕" w:eastAsia="맑은 고딕" w:hAnsi="맑은 고딕"/>
        <w:b w:val="0"/>
        <w:color w:val="5A5A5A"/>
        <w:sz w:val="18"/>
      </w:rPr>
      <w:t>프라임솔루션 내부 문서</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8"/>
    <w:multiLevelType w:val="singleLevel"/>
    <w:tmpl w:val="d0a62b40"/>
    <w:lvl w:ilvl="0" w:tplc="409006c">
      <w:start w:val="1"/>
      <w:numFmt w:val="bullet"/>
      <w:lvlText w:val=""/>
      <w:lvlJc w:val="left"/>
      <w:pStyle w:val="ListNumber"/>
      <w:pPr>
        <w:ind w:left="360" w:hanging="360"/>
        <w:tabs>
          <w:tab w:val="num" w:pos="360"/>
        </w:tabs>
      </w:pPr>
      <w:rPr>
        <w:rFonts w:ascii="Wingdings" w:hAnsi="Wingdings" w:hint="default"/>
      </w:rPr>
    </w:lvl>
  </w:abstractNum>
  <w:abstractNum w:abstractNumId="1">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2">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3">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87"/>
    <w:lsdException w:name="toc 2" w:uiPriority="87"/>
    <w:lsdException w:name="toc 3" w:uiPriority="87"/>
    <w:lsdException w:name="toc 4" w:uiPriority="87"/>
    <w:lsdException w:name="toc 5" w:uiPriority="87"/>
    <w:lsdException w:name="toc 6" w:uiPriority="87"/>
    <w:lsdException w:name="toc 7" w:uiPriority="87"/>
    <w:lsdException w:name="toc 8" w:uiPriority="87"/>
    <w:lsdException w:name="toc 9" w:uiPriority="87"/>
    <w:lsdException w:name="caption" w:uiPriority="83" w:qFormat="1"/>
    <w:lsdException w:name="Title" w:semiHidden="0" w:uiPriority="22" w:unhideWhenUsed="0" w:qFormat="1"/>
    <w:lsdException w:name="Default Paragraph Font" w:uiPriority="1"/>
    <w:lsdException w:name="Subtitle" w:semiHidden="0" w:uiPriority="23" w:unhideWhenUsed="0" w:qFormat="1"/>
    <w:lsdException w:name="Strong" w:semiHidden="0" w:uiPriority="52" w:unhideWhenUsed="0" w:qFormat="1"/>
    <w:lsdException w:name="Emphasis" w:semiHidden="0" w:uiPriority="50" w:unhideWhenUsed="0" w:qFormat="1"/>
    <w:lsdException w:name="Table Grid" w:semiHidden="0" w:uiPriority="137" w:unhideWhenUsed="0"/>
    <w:lsdException w:name="Placeholder Text" w:unhideWhenUsed="0"/>
    <w:lsdException w:name="No Spacing" w:semiHidden="0" w:uiPriority="1" w:unhideWhenUsed="0" w:qFormat="1"/>
    <w:lsdException w:name="Light Shading" w:semiHidden="0" w:uiPriority="150" w:unhideWhenUsed="0"/>
    <w:lsdException w:name="Light List" w:semiHidden="0" w:uiPriority="151" w:unhideWhenUsed="0"/>
    <w:lsdException w:name="Light Grid" w:semiHidden="0" w:uiPriority="152" w:unhideWhenUsed="0"/>
    <w:lsdException w:name="Medium Shading 1" w:semiHidden="0" w:uiPriority="153" w:unhideWhenUsed="0"/>
    <w:lsdException w:name="Medium Shading 2" w:semiHidden="0" w:uiPriority="256" w:unhideWhenUsed="0"/>
    <w:lsdException w:name="Medium List 1" w:semiHidden="0" w:uiPriority="257" w:unhideWhenUsed="0"/>
    <w:lsdException w:name="Medium List 2" w:semiHidden="0" w:uiPriority="258" w:unhideWhenUsed="0"/>
    <w:lsdException w:name="Medium Grid 1" w:semiHidden="0" w:uiPriority="259" w:unhideWhenUsed="0"/>
    <w:lsdException w:name="Medium Grid 2" w:semiHidden="0" w:uiPriority="260" w:unhideWhenUsed="0"/>
    <w:lsdException w:name="Medium Grid 3" w:semiHidden="0" w:uiPriority="261" w:unhideWhenUsed="0"/>
    <w:lsdException w:name="Dark List" w:semiHidden="0" w:uiPriority="274" w:unhideWhenUsed="0"/>
    <w:lsdException w:name="Colorful Shading" w:semiHidden="0" w:uiPriority="275" w:unhideWhenUsed="0"/>
    <w:lsdException w:name="Colorful List" w:semiHidden="0" w:uiPriority="276" w:unhideWhenUsed="0"/>
    <w:lsdException w:name="Colorful Grid" w:semiHidden="0" w:uiPriority="277" w:unhideWhenUsed="0"/>
    <w:lsdException w:name="Light Shading Accent 1" w:semiHidden="0" w:uiPriority="150" w:unhideWhenUsed="0"/>
    <w:lsdException w:name="Light List Accent 1" w:semiHidden="0" w:uiPriority="151" w:unhideWhenUsed="0"/>
    <w:lsdException w:name="Light Grid Accent 1" w:semiHidden="0" w:uiPriority="152" w:unhideWhenUsed="0"/>
    <w:lsdException w:name="Medium Shading 1 Accent 1" w:semiHidden="0" w:uiPriority="153" w:unhideWhenUsed="0"/>
    <w:lsdException w:name="Medium Shading 2 Accent 1" w:semiHidden="0" w:uiPriority="256" w:unhideWhenUsed="0"/>
    <w:lsdException w:name="Medium List 1 Accent 1" w:semiHidden="0" w:uiPriority="257" w:unhideWhenUsed="0"/>
    <w:lsdException w:name="Revision" w:unhideWhenUsed="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lsdException w:name="Medium Grid 1 Accent 1" w:semiHidden="0" w:uiPriority="259" w:unhideWhenUsed="0"/>
    <w:lsdException w:name="Medium Grid 2 Accent 1" w:semiHidden="0" w:uiPriority="260" w:unhideWhenUsed="0"/>
    <w:lsdException w:name="Medium Grid 3 Accent 1" w:semiHidden="0" w:uiPriority="261" w:unhideWhenUsed="0"/>
    <w:lsdException w:name="Dark List Accent 1" w:semiHidden="0" w:uiPriority="274" w:unhideWhenUsed="0"/>
    <w:lsdException w:name="Colorful Shading Accent 1" w:semiHidden="0" w:uiPriority="275" w:unhideWhenUsed="0"/>
    <w:lsdException w:name="Colorful List Accent 1" w:semiHidden="0" w:uiPriority="276" w:unhideWhenUsed="0"/>
    <w:lsdException w:name="Colorful Grid Accent 1" w:semiHidden="0" w:uiPriority="277" w:unhideWhenUsed="0"/>
    <w:lsdException w:name="Light Shading Accent 2" w:semiHidden="0" w:uiPriority="150" w:unhideWhenUsed="0"/>
    <w:lsdException w:name="Light List Accent 2" w:semiHidden="0" w:uiPriority="151" w:unhideWhenUsed="0"/>
    <w:lsdException w:name="Light Grid Accent 2" w:semiHidden="0" w:uiPriority="152" w:unhideWhenUsed="0"/>
    <w:lsdException w:name="Medium Shading 1 Accent 2" w:semiHidden="0" w:uiPriority="153" w:unhideWhenUsed="0"/>
    <w:lsdException w:name="Medium Shading 2 Accent 2" w:semiHidden="0" w:uiPriority="256" w:unhideWhenUsed="0"/>
    <w:lsdException w:name="Medium List 1 Accent 2" w:semiHidden="0" w:uiPriority="257" w:unhideWhenUsed="0"/>
    <w:lsdException w:name="Medium List 2 Accent 2" w:semiHidden="0" w:uiPriority="258" w:unhideWhenUsed="0"/>
    <w:lsdException w:name="Medium Grid 1 Accent 2" w:semiHidden="0" w:uiPriority="259" w:unhideWhenUsed="0"/>
    <w:lsdException w:name="Medium Grid 2 Accent 2" w:semiHidden="0" w:uiPriority="260" w:unhideWhenUsed="0"/>
    <w:lsdException w:name="Medium Grid 3 Accent 2" w:semiHidden="0" w:uiPriority="261" w:unhideWhenUsed="0"/>
    <w:lsdException w:name="Dark List Accent 2" w:semiHidden="0" w:uiPriority="274" w:unhideWhenUsed="0"/>
    <w:lsdException w:name="Colorful Shading Accent 2" w:semiHidden="0" w:uiPriority="275" w:unhideWhenUsed="0"/>
    <w:lsdException w:name="Colorful List Accent 2" w:semiHidden="0" w:uiPriority="276" w:unhideWhenUsed="0"/>
    <w:lsdException w:name="Colorful Grid Accent 2" w:semiHidden="0" w:uiPriority="277" w:unhideWhenUsed="0"/>
    <w:lsdException w:name="Light Shading Accent 3" w:semiHidden="0" w:uiPriority="150" w:unhideWhenUsed="0"/>
    <w:lsdException w:name="Light List Accent 3" w:semiHidden="0" w:uiPriority="151" w:unhideWhenUsed="0"/>
    <w:lsdException w:name="Light Grid Accent 3" w:semiHidden="0" w:uiPriority="152" w:unhideWhenUsed="0"/>
    <w:lsdException w:name="Medium Shading 1 Accent 3" w:semiHidden="0" w:uiPriority="153" w:unhideWhenUsed="0"/>
    <w:lsdException w:name="Medium Shading 2 Accent 3" w:semiHidden="0" w:uiPriority="256" w:unhideWhenUsed="0"/>
    <w:lsdException w:name="Medium List 1 Accent 3" w:semiHidden="0" w:uiPriority="257" w:unhideWhenUsed="0"/>
    <w:lsdException w:name="Medium List 2 Accent 3" w:semiHidden="0" w:uiPriority="258" w:unhideWhenUsed="0"/>
    <w:lsdException w:name="Medium Grid 1 Accent 3" w:semiHidden="0" w:uiPriority="259" w:unhideWhenUsed="0"/>
    <w:lsdException w:name="Medium Grid 2 Accent 3" w:semiHidden="0" w:uiPriority="260" w:unhideWhenUsed="0"/>
    <w:lsdException w:name="Medium Grid 3 Accent 3" w:semiHidden="0" w:uiPriority="261" w:unhideWhenUsed="0"/>
    <w:lsdException w:name="Dark List Accent 3" w:semiHidden="0" w:uiPriority="274" w:unhideWhenUsed="0"/>
    <w:lsdException w:name="Colorful Shading Accent 3" w:semiHidden="0" w:uiPriority="275" w:unhideWhenUsed="0"/>
    <w:lsdException w:name="Colorful List Accent 3" w:semiHidden="0" w:uiPriority="276" w:unhideWhenUsed="0"/>
    <w:lsdException w:name="Colorful Grid Accent 3" w:semiHidden="0" w:uiPriority="277" w:unhideWhenUsed="0"/>
    <w:lsdException w:name="Light Shading Accent 4" w:semiHidden="0" w:uiPriority="150" w:unhideWhenUsed="0"/>
    <w:lsdException w:name="Light List Accent 4" w:semiHidden="0" w:uiPriority="151" w:unhideWhenUsed="0"/>
    <w:lsdException w:name="Light Grid Accent 4" w:semiHidden="0" w:uiPriority="152" w:unhideWhenUsed="0"/>
    <w:lsdException w:name="Medium Shading 1 Accent 4" w:semiHidden="0" w:uiPriority="153" w:unhideWhenUsed="0"/>
    <w:lsdException w:name="Medium Shading 2 Accent 4" w:semiHidden="0" w:uiPriority="256" w:unhideWhenUsed="0"/>
    <w:lsdException w:name="Medium List 1 Accent 4" w:semiHidden="0" w:uiPriority="257" w:unhideWhenUsed="0"/>
    <w:lsdException w:name="Medium List 2 Accent 4" w:semiHidden="0" w:uiPriority="258" w:unhideWhenUsed="0"/>
    <w:lsdException w:name="Medium Grid 1 Accent 4" w:semiHidden="0" w:uiPriority="259" w:unhideWhenUsed="0"/>
    <w:lsdException w:name="Medium Grid 2 Accent 4" w:semiHidden="0" w:uiPriority="260" w:unhideWhenUsed="0"/>
    <w:lsdException w:name="Medium Grid 3 Accent 4" w:semiHidden="0" w:uiPriority="261" w:unhideWhenUsed="0"/>
    <w:lsdException w:name="Dark List Accent 4" w:semiHidden="0" w:uiPriority="274" w:unhideWhenUsed="0"/>
    <w:lsdException w:name="Colorful Shading Accent 4" w:semiHidden="0" w:uiPriority="275" w:unhideWhenUsed="0"/>
    <w:lsdException w:name="Colorful List Accent 4" w:semiHidden="0" w:uiPriority="276" w:unhideWhenUsed="0"/>
    <w:lsdException w:name="Colorful Grid Accent 4" w:semiHidden="0" w:uiPriority="277" w:unhideWhenUsed="0"/>
    <w:lsdException w:name="Light Shading Accent 5" w:semiHidden="0" w:uiPriority="150" w:unhideWhenUsed="0"/>
    <w:lsdException w:name="Light List Accent 5" w:semiHidden="0" w:uiPriority="151" w:unhideWhenUsed="0"/>
    <w:lsdException w:name="Light Grid Accent 5" w:semiHidden="0" w:uiPriority="152" w:unhideWhenUsed="0"/>
    <w:lsdException w:name="Medium Shading 1 Accent 5" w:semiHidden="0" w:uiPriority="153" w:unhideWhenUsed="0"/>
    <w:lsdException w:name="Medium Shading 2 Accent 5" w:semiHidden="0" w:uiPriority="256" w:unhideWhenUsed="0"/>
    <w:lsdException w:name="Medium List 1 Accent 5" w:semiHidden="0" w:uiPriority="257" w:unhideWhenUsed="0"/>
    <w:lsdException w:name="Medium List 2 Accent 5" w:semiHidden="0" w:uiPriority="258" w:unhideWhenUsed="0"/>
    <w:lsdException w:name="Medium Grid 1 Accent 5" w:semiHidden="0" w:uiPriority="259" w:unhideWhenUsed="0"/>
    <w:lsdException w:name="Medium Grid 2 Accent 5" w:semiHidden="0" w:uiPriority="260" w:unhideWhenUsed="0"/>
    <w:lsdException w:name="Medium Grid 3 Accent 5" w:semiHidden="0" w:uiPriority="261" w:unhideWhenUsed="0"/>
    <w:lsdException w:name="Dark List Accent 5" w:semiHidden="0" w:uiPriority="274" w:unhideWhenUsed="0"/>
    <w:lsdException w:name="Colorful Shading Accent 5" w:semiHidden="0" w:uiPriority="275" w:unhideWhenUsed="0"/>
    <w:lsdException w:name="Colorful List Accent 5" w:semiHidden="0" w:uiPriority="276" w:unhideWhenUsed="0"/>
    <w:lsdException w:name="Colorful Grid Accent 5" w:semiHidden="0" w:uiPriority="277" w:unhideWhenUsed="0"/>
    <w:lsdException w:name="Light Shading Accent 6" w:semiHidden="0" w:uiPriority="150" w:unhideWhenUsed="0"/>
    <w:lsdException w:name="Light List Accent 6" w:semiHidden="0" w:uiPriority="151" w:unhideWhenUsed="0"/>
    <w:lsdException w:name="Light Grid Accent 6" w:semiHidden="0" w:uiPriority="152" w:unhideWhenUsed="0"/>
    <w:lsdException w:name="Medium Shading 1 Accent 6" w:semiHidden="0" w:uiPriority="153" w:unhideWhenUsed="0"/>
    <w:lsdException w:name="Medium Shading 2 Accent 6" w:semiHidden="0" w:uiPriority="256" w:unhideWhenUsed="0"/>
    <w:lsdException w:name="Medium List 1 Accent 6" w:semiHidden="0" w:uiPriority="257" w:unhideWhenUsed="0"/>
    <w:lsdException w:name="Medium List 2 Accent 6" w:semiHidden="0" w:uiPriority="258" w:unhideWhenUsed="0"/>
    <w:lsdException w:name="Medium Grid 1 Accent 6" w:semiHidden="0" w:uiPriority="259" w:unhideWhenUsed="0"/>
    <w:lsdException w:name="Medium Grid 2 Accent 6" w:semiHidden="0" w:uiPriority="260" w:unhideWhenUsed="0"/>
    <w:lsdException w:name="Medium Grid 3 Accent 6" w:semiHidden="0" w:uiPriority="261" w:unhideWhenUsed="0"/>
    <w:lsdException w:name="Dark List Accent 6" w:semiHidden="0" w:uiPriority="274" w:unhideWhenUsed="0"/>
    <w:lsdException w:name="Colorful Shading Accent 6" w:semiHidden="0" w:uiPriority="275" w:unhideWhenUsed="0"/>
    <w:lsdException w:name="Colorful List Accent 6" w:semiHidden="0" w:uiPriority="276" w:unhideWhenUsed="0"/>
    <w:lsdException w:name="Colorful Grid Accent 6" w:semiHidden="0" w:uiPriority="277" w:unhideWhenUsed="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uiPriority="85"/>
    <w:lsdException w:name="TOC Heading" w:uiPriority="87" w:qFormat="1"/>
  </w:latentStyles>
  <w:style w:type="paragraph" w:default="1" w:styleId="Normal">
    <w:name w:val="Normal"/>
    <w:qFormat/>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2"/>
      </w:numPr>
    </w:pPr>
  </w:style>
  <w:style w:type="paragraph" w:customStyle="1" w:styleId="ListBullet2">
    <w:name w:val="List Bullet 2"/>
    <w:uiPriority w:val="99"/>
    <w:basedOn w:val="Normal"/>
    <w:unhideWhenUsed/>
    <w:pPr>
      <w:contextualSpacing/>
      <w:numPr>
        <w:ilvl w:val="0"/>
        <w:numId w:val="3"/>
      </w:numPr>
    </w:pPr>
  </w:style>
  <w:style w:type="paragraph" w:customStyle="1" w:styleId="ListBullet3">
    <w:name w:val="List Bullet 3"/>
    <w:uiPriority w:val="99"/>
    <w:basedOn w:val="Normal"/>
    <w:unhideWhenUsed/>
    <w:pPr>
      <w:contextualSpacing/>
      <w:numPr>
        <w:ilvl w:val="0"/>
        <w:numId w:val="4"/>
      </w:numPr>
    </w:pPr>
  </w:style>
  <w:style w:type="paragraph" w:customStyle="1" w:styleId="ListNumber">
    <w:name w:val="List Number"/>
    <w:uiPriority w:val="99"/>
    <w:basedOn w:val="Normal"/>
    <w:unhideWhenUsed/>
    <w:pPr>
      <w:contextualSpacing/>
      <w:numPr>
        <w:ilvl w:val="0"/>
        <w:numId w:val="1"/>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4" Type="http://schemas.openxmlformats.org/officeDocument/2006/relationships/footer" Target="footer1.xml" /><Relationship Id="rId1" Type="http://schemas.openxmlformats.org/officeDocument/2006/relationships/image" Target="media/image1.png" /><Relationship Id="rId2" Type="http://schemas.openxmlformats.org/officeDocument/2006/relationships/image" Target="media/image2.png" /><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fontTable" Target="fontTable.xml" /><Relationship Id="rId8" Type="http://schemas.openxmlformats.org/officeDocument/2006/relationships/webSettings" Target="webSettings.xml" /><Relationship Id="rId9" Type="http://schemas.openxmlformats.org/officeDocument/2006/relationships/numbering" Target="numbering.xml" /><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cp:revision>
  <dcterms:created xsi:type="dcterms:W3CDTF">2013-12-23T23:15:00Z</dcterms:created>
  <dcterms:modified xsi:type="dcterms:W3CDTF">2026-10-26T07:26:45Z</dcterms:modified>
  <cp:version>1000.0100.01</cp:version>
</cp:coreProperties>
</file>