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E9A4" w14:textId="77777777" w:rsidR="002A37CB" w:rsidRDefault="00000000">
      <w:pPr>
        <w:pStyle w:val="a5"/>
        <w:spacing w:line="360" w:lineRule="exact"/>
        <w:jc w:val="center"/>
        <w:outlineLvl w:val="0"/>
        <w:rPr>
          <w:rFonts w:ascii="Arial" w:hAnsi="Arial"/>
          <w:sz w:val="32"/>
        </w:rPr>
      </w:pPr>
      <w:bookmarkStart w:id="0" w:name="_Toc320003850"/>
      <w:r>
        <w:rPr>
          <w:rFonts w:ascii="Arial" w:hAnsi="Arial"/>
          <w:sz w:val="32"/>
        </w:rPr>
        <w:t>实验</w:t>
      </w:r>
      <w:r>
        <w:rPr>
          <w:rFonts w:ascii="Arial" w:hAnsi="Arial" w:hint="eastAsia"/>
          <w:sz w:val="32"/>
        </w:rPr>
        <w:t>四</w:t>
      </w:r>
      <w:r>
        <w:rPr>
          <w:rFonts w:ascii="Arial" w:hAnsi="Arial" w:hint="eastAsia"/>
          <w:sz w:val="32"/>
        </w:rPr>
        <w:t xml:space="preserve">  </w:t>
      </w:r>
      <w:r>
        <w:rPr>
          <w:rFonts w:ascii="Arial" w:hAnsi="Arial"/>
          <w:sz w:val="32"/>
        </w:rPr>
        <w:t>三相鼠笼异步电动机的工作特性</w:t>
      </w:r>
      <w:bookmarkEnd w:id="0"/>
    </w:p>
    <w:p w14:paraId="07C6E191" w14:textId="77777777" w:rsidR="002A37CB" w:rsidRDefault="002A37CB">
      <w:pPr>
        <w:pStyle w:val="a5"/>
        <w:spacing w:line="360" w:lineRule="exact"/>
        <w:jc w:val="center"/>
        <w:outlineLvl w:val="0"/>
        <w:rPr>
          <w:rFonts w:ascii="Arial" w:hAnsi="Arial"/>
          <w:sz w:val="32"/>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6"/>
        <w:gridCol w:w="427"/>
        <w:gridCol w:w="1145"/>
        <w:gridCol w:w="709"/>
        <w:gridCol w:w="430"/>
        <w:gridCol w:w="1129"/>
        <w:gridCol w:w="1985"/>
        <w:gridCol w:w="286"/>
        <w:gridCol w:w="1493"/>
      </w:tblGrid>
      <w:tr w:rsidR="002A37CB" w14:paraId="6B2F070C" w14:textId="77777777">
        <w:trPr>
          <w:jc w:val="center"/>
        </w:trPr>
        <w:tc>
          <w:tcPr>
            <w:tcW w:w="696" w:type="dxa"/>
            <w:vAlign w:val="bottom"/>
          </w:tcPr>
          <w:p w14:paraId="73C838DC" w14:textId="77777777" w:rsidR="002A37CB" w:rsidRDefault="00000000">
            <w:pPr>
              <w:jc w:val="center"/>
              <w:rPr>
                <w:b/>
                <w:bCs/>
                <w:color w:val="4472C4" w:themeColor="accent1"/>
              </w:rPr>
            </w:pPr>
            <w:bookmarkStart w:id="1" w:name="OLE_LINK3"/>
            <w:r>
              <w:rPr>
                <w:rFonts w:hint="eastAsia"/>
                <w:b/>
                <w:bCs/>
                <w:color w:val="4472C4" w:themeColor="accent1"/>
              </w:rPr>
              <w:t>姓名</w:t>
            </w:r>
          </w:p>
        </w:tc>
        <w:tc>
          <w:tcPr>
            <w:tcW w:w="427" w:type="dxa"/>
            <w:vAlign w:val="bottom"/>
          </w:tcPr>
          <w:p w14:paraId="633A512C" w14:textId="77777777" w:rsidR="002A37CB" w:rsidRDefault="00000000">
            <w:pPr>
              <w:jc w:val="center"/>
              <w:rPr>
                <w:b/>
                <w:bCs/>
                <w:color w:val="4472C4" w:themeColor="accent1"/>
              </w:rPr>
            </w:pPr>
            <w:r>
              <w:rPr>
                <w:rFonts w:hint="eastAsia"/>
                <w:b/>
                <w:bCs/>
                <w:color w:val="4472C4" w:themeColor="accent1"/>
              </w:rPr>
              <w:t>：</w:t>
            </w:r>
          </w:p>
        </w:tc>
        <w:tc>
          <w:tcPr>
            <w:tcW w:w="1145" w:type="dxa"/>
            <w:tcBorders>
              <w:top w:val="nil"/>
              <w:left w:val="nil"/>
              <w:bottom w:val="single" w:sz="4" w:space="0" w:color="auto"/>
              <w:right w:val="nil"/>
            </w:tcBorders>
            <w:vAlign w:val="bottom"/>
          </w:tcPr>
          <w:p w14:paraId="4F48EB90" w14:textId="2E2E981C" w:rsidR="002A37CB" w:rsidRDefault="00016B17">
            <w:pPr>
              <w:jc w:val="center"/>
              <w:rPr>
                <w:color w:val="4472C4" w:themeColor="accent1"/>
              </w:rPr>
            </w:pPr>
            <w:r>
              <w:rPr>
                <w:rFonts w:hint="eastAsia"/>
                <w:color w:val="4472C4" w:themeColor="accent1"/>
              </w:rPr>
              <w:t>殷家兴</w:t>
            </w:r>
          </w:p>
        </w:tc>
        <w:tc>
          <w:tcPr>
            <w:tcW w:w="709" w:type="dxa"/>
            <w:vAlign w:val="bottom"/>
          </w:tcPr>
          <w:p w14:paraId="3B81C057" w14:textId="77777777" w:rsidR="002A37CB" w:rsidRDefault="00000000">
            <w:pPr>
              <w:jc w:val="center"/>
              <w:rPr>
                <w:b/>
                <w:bCs/>
                <w:color w:val="4472C4" w:themeColor="accent1"/>
              </w:rPr>
            </w:pPr>
            <w:r>
              <w:rPr>
                <w:rFonts w:hint="eastAsia"/>
                <w:b/>
                <w:bCs/>
                <w:color w:val="4472C4" w:themeColor="accent1"/>
              </w:rPr>
              <w:t>学号</w:t>
            </w:r>
          </w:p>
        </w:tc>
        <w:tc>
          <w:tcPr>
            <w:tcW w:w="430" w:type="dxa"/>
            <w:vAlign w:val="bottom"/>
          </w:tcPr>
          <w:p w14:paraId="7BBC98F4" w14:textId="77777777" w:rsidR="002A37CB" w:rsidRDefault="00000000">
            <w:pPr>
              <w:jc w:val="center"/>
              <w:rPr>
                <w:b/>
                <w:bCs/>
                <w:color w:val="4472C4" w:themeColor="accent1"/>
              </w:rPr>
            </w:pPr>
            <w:r>
              <w:rPr>
                <w:rFonts w:hint="eastAsia"/>
                <w:b/>
                <w:bCs/>
                <w:color w:val="4472C4" w:themeColor="accent1"/>
              </w:rPr>
              <w:t>：</w:t>
            </w:r>
          </w:p>
        </w:tc>
        <w:tc>
          <w:tcPr>
            <w:tcW w:w="1129" w:type="dxa"/>
            <w:tcBorders>
              <w:top w:val="nil"/>
              <w:left w:val="nil"/>
              <w:bottom w:val="single" w:sz="4" w:space="0" w:color="auto"/>
              <w:right w:val="nil"/>
            </w:tcBorders>
            <w:vAlign w:val="bottom"/>
          </w:tcPr>
          <w:p w14:paraId="0D44B032" w14:textId="1E1A2356" w:rsidR="002A37CB" w:rsidRDefault="00016B17">
            <w:pPr>
              <w:jc w:val="center"/>
              <w:rPr>
                <w:rFonts w:hint="eastAsia"/>
                <w:color w:val="4472C4" w:themeColor="accent1"/>
              </w:rPr>
            </w:pPr>
            <w:r>
              <w:rPr>
                <w:rFonts w:hint="eastAsia"/>
                <w:color w:val="4472C4" w:themeColor="accent1"/>
              </w:rPr>
              <w:t>2313666</w:t>
            </w:r>
          </w:p>
        </w:tc>
        <w:tc>
          <w:tcPr>
            <w:tcW w:w="1985" w:type="dxa"/>
            <w:vAlign w:val="bottom"/>
          </w:tcPr>
          <w:p w14:paraId="1F2822D7" w14:textId="77777777" w:rsidR="002A37CB" w:rsidRDefault="00000000">
            <w:pPr>
              <w:jc w:val="center"/>
              <w:rPr>
                <w:rFonts w:ascii="宋体" w:hAnsi="宋体" w:hint="eastAsia"/>
                <w:color w:val="4472C4" w:themeColor="accent1"/>
              </w:rPr>
            </w:pPr>
            <w:r>
              <w:rPr>
                <w:rFonts w:ascii="宋体" w:hAnsi="宋体" w:hint="eastAsia"/>
                <w:color w:val="4472C4" w:themeColor="accent1"/>
              </w:rPr>
              <w:t>实验台号（选填）</w:t>
            </w:r>
          </w:p>
        </w:tc>
        <w:tc>
          <w:tcPr>
            <w:tcW w:w="286" w:type="dxa"/>
            <w:vAlign w:val="bottom"/>
          </w:tcPr>
          <w:p w14:paraId="61CD602E" w14:textId="77777777" w:rsidR="002A37CB" w:rsidRDefault="00000000">
            <w:pPr>
              <w:jc w:val="center"/>
              <w:rPr>
                <w:b/>
                <w:bCs/>
                <w:color w:val="4472C4" w:themeColor="accent1"/>
              </w:rPr>
            </w:pPr>
            <w:r>
              <w:rPr>
                <w:rFonts w:hint="eastAsia"/>
                <w:b/>
                <w:bCs/>
                <w:color w:val="4472C4" w:themeColor="accent1"/>
              </w:rPr>
              <w:t>：</w:t>
            </w:r>
          </w:p>
        </w:tc>
        <w:tc>
          <w:tcPr>
            <w:tcW w:w="1493" w:type="dxa"/>
            <w:tcBorders>
              <w:top w:val="nil"/>
              <w:left w:val="nil"/>
              <w:bottom w:val="single" w:sz="4" w:space="0" w:color="auto"/>
              <w:right w:val="nil"/>
            </w:tcBorders>
            <w:vAlign w:val="bottom"/>
          </w:tcPr>
          <w:p w14:paraId="1EEFA8E4" w14:textId="4B1F7722" w:rsidR="002A37CB" w:rsidRDefault="00016B17">
            <w:pPr>
              <w:jc w:val="center"/>
              <w:rPr>
                <w:color w:val="4472C4" w:themeColor="accent1"/>
                <w:u w:val="single"/>
              </w:rPr>
            </w:pPr>
            <w:r>
              <w:rPr>
                <w:rFonts w:hint="eastAsia"/>
                <w:color w:val="4472C4" w:themeColor="accent1"/>
                <w:u w:val="single"/>
              </w:rPr>
              <w:t>7</w:t>
            </w:r>
            <w:r>
              <w:rPr>
                <w:rFonts w:hint="eastAsia"/>
                <w:color w:val="4472C4" w:themeColor="accent1"/>
                <w:u w:val="single"/>
              </w:rPr>
              <w:t>、</w:t>
            </w:r>
            <w:r>
              <w:rPr>
                <w:rFonts w:hint="eastAsia"/>
                <w:color w:val="4472C4" w:themeColor="accent1"/>
                <w:u w:val="single"/>
              </w:rPr>
              <w:t>9</w:t>
            </w:r>
          </w:p>
        </w:tc>
      </w:tr>
      <w:bookmarkEnd w:id="1"/>
    </w:tbl>
    <w:p w14:paraId="062E377F" w14:textId="77777777" w:rsidR="002A37CB" w:rsidRDefault="002A37CB">
      <w:pPr>
        <w:pStyle w:val="a6"/>
        <w:adjustRightInd w:val="0"/>
        <w:snapToGrid w:val="0"/>
        <w:spacing w:line="360" w:lineRule="exact"/>
        <w:ind w:left="420" w:firstLineChars="0" w:firstLine="0"/>
        <w:rPr>
          <w:rFonts w:ascii="Arial" w:hAnsi="Arial" w:cs="Arial"/>
          <w:b/>
          <w:sz w:val="28"/>
        </w:rPr>
      </w:pPr>
    </w:p>
    <w:p w14:paraId="3613B869" w14:textId="77777777" w:rsidR="002A37CB" w:rsidRDefault="00000000">
      <w:pPr>
        <w:pStyle w:val="a6"/>
        <w:numPr>
          <w:ilvl w:val="0"/>
          <w:numId w:val="1"/>
        </w:numPr>
        <w:adjustRightInd w:val="0"/>
        <w:snapToGrid w:val="0"/>
        <w:spacing w:line="360" w:lineRule="exact"/>
        <w:ind w:firstLineChars="0"/>
        <w:rPr>
          <w:rFonts w:ascii="Arial" w:hAnsi="Arial" w:cs="Arial"/>
          <w:b/>
          <w:sz w:val="28"/>
        </w:rPr>
      </w:pPr>
      <w:r>
        <w:rPr>
          <w:rFonts w:ascii="Arial" w:hAnsi="Arial" w:cs="Arial"/>
          <w:b/>
          <w:sz w:val="28"/>
        </w:rPr>
        <w:t>实验目的</w:t>
      </w:r>
    </w:p>
    <w:p w14:paraId="2D96739B" w14:textId="77777777" w:rsidR="002A37CB" w:rsidRDefault="00000000">
      <w:pPr>
        <w:pStyle w:val="a6"/>
        <w:numPr>
          <w:ilvl w:val="0"/>
          <w:numId w:val="2"/>
        </w:numPr>
        <w:spacing w:line="360" w:lineRule="exact"/>
        <w:ind w:firstLineChars="0"/>
        <w:rPr>
          <w:rFonts w:ascii="Arial" w:hAnsi="Arial" w:cs="Arial"/>
        </w:rPr>
      </w:pPr>
      <w:r>
        <w:rPr>
          <w:rFonts w:ascii="Arial" w:hAnsi="Arial" w:cs="Arial"/>
        </w:rPr>
        <w:t>掌握三相异步电机的空载和负载试验的方法。</w:t>
      </w:r>
    </w:p>
    <w:p w14:paraId="7FDDC484" w14:textId="77777777" w:rsidR="002A37CB" w:rsidRDefault="00000000">
      <w:pPr>
        <w:pStyle w:val="a6"/>
        <w:numPr>
          <w:ilvl w:val="0"/>
          <w:numId w:val="2"/>
        </w:numPr>
        <w:spacing w:line="360" w:lineRule="exact"/>
        <w:ind w:firstLineChars="0"/>
        <w:rPr>
          <w:rFonts w:ascii="Arial" w:hAnsi="Arial" w:cs="Arial"/>
        </w:rPr>
      </w:pPr>
      <w:r>
        <w:rPr>
          <w:rFonts w:ascii="Arial" w:hAnsi="Arial" w:cs="Arial"/>
        </w:rPr>
        <w:t>用直接负载法测取三相鼠笼异步电动机的工作特性。</w:t>
      </w:r>
    </w:p>
    <w:p w14:paraId="79C8F988" w14:textId="77777777" w:rsidR="002A37CB" w:rsidRDefault="00000000">
      <w:pPr>
        <w:pStyle w:val="a6"/>
        <w:numPr>
          <w:ilvl w:val="0"/>
          <w:numId w:val="2"/>
        </w:numPr>
        <w:spacing w:line="360" w:lineRule="exact"/>
        <w:ind w:firstLineChars="0"/>
        <w:rPr>
          <w:rFonts w:ascii="Arial" w:hAnsi="Arial" w:cs="Arial"/>
        </w:rPr>
      </w:pPr>
      <w:r>
        <w:rPr>
          <w:rFonts w:ascii="Arial" w:hAnsi="Arial" w:cs="Arial"/>
        </w:rPr>
        <w:t>测定三相笼型异步电动机的参数。</w:t>
      </w:r>
    </w:p>
    <w:p w14:paraId="2E19C0BB" w14:textId="77777777" w:rsidR="002A37CB" w:rsidRDefault="002A37CB">
      <w:pPr>
        <w:spacing w:line="360" w:lineRule="exact"/>
        <w:ind w:firstLineChars="200" w:firstLine="420"/>
        <w:rPr>
          <w:rFonts w:ascii="Arial" w:hAnsi="Arial" w:cs="Arial"/>
        </w:rPr>
      </w:pPr>
    </w:p>
    <w:p w14:paraId="2D03962F" w14:textId="77777777" w:rsidR="002A37CB" w:rsidRDefault="00000000">
      <w:pPr>
        <w:pStyle w:val="a6"/>
        <w:numPr>
          <w:ilvl w:val="0"/>
          <w:numId w:val="1"/>
        </w:numPr>
        <w:adjustRightInd w:val="0"/>
        <w:snapToGrid w:val="0"/>
        <w:spacing w:line="360" w:lineRule="exact"/>
        <w:ind w:firstLineChars="0"/>
        <w:rPr>
          <w:rFonts w:ascii="Arial" w:hAnsi="Arial" w:cs="Arial"/>
          <w:b/>
          <w:sz w:val="28"/>
        </w:rPr>
      </w:pPr>
      <w:r>
        <w:rPr>
          <w:rFonts w:ascii="Arial" w:hAnsi="Arial" w:cs="Arial"/>
          <w:b/>
          <w:sz w:val="28"/>
        </w:rPr>
        <w:t>预习要点</w:t>
      </w:r>
    </w:p>
    <w:p w14:paraId="7DA55127" w14:textId="77777777" w:rsidR="002A37CB" w:rsidRDefault="00000000">
      <w:pPr>
        <w:pStyle w:val="a6"/>
        <w:numPr>
          <w:ilvl w:val="0"/>
          <w:numId w:val="3"/>
        </w:numPr>
        <w:spacing w:line="360" w:lineRule="exact"/>
        <w:ind w:firstLineChars="0"/>
        <w:rPr>
          <w:rFonts w:ascii="Arial" w:hAnsi="Arial" w:cs="Arial"/>
        </w:rPr>
      </w:pPr>
      <w:r>
        <w:rPr>
          <w:rFonts w:ascii="Arial" w:hAnsi="Arial" w:cs="Arial"/>
        </w:rPr>
        <w:t>异步电动机的工作特性指哪些特性？</w:t>
      </w:r>
    </w:p>
    <w:p w14:paraId="4A273B54" w14:textId="77777777" w:rsidR="002A37CB" w:rsidRDefault="00000000">
      <w:pPr>
        <w:pStyle w:val="a6"/>
        <w:numPr>
          <w:ilvl w:val="0"/>
          <w:numId w:val="3"/>
        </w:numPr>
        <w:spacing w:line="360" w:lineRule="exact"/>
        <w:ind w:firstLineChars="0"/>
        <w:rPr>
          <w:rFonts w:ascii="Arial" w:hAnsi="Arial" w:cs="Arial"/>
        </w:rPr>
      </w:pPr>
      <w:r>
        <w:rPr>
          <w:rFonts w:ascii="Arial" w:hAnsi="Arial" w:cs="Arial"/>
        </w:rPr>
        <w:t>异步电动机的等效电路有哪些参数？它们的</w:t>
      </w:r>
      <w:r>
        <w:rPr>
          <w:rFonts w:ascii="Arial" w:hAnsi="Arial" w:cs="Arial" w:hint="eastAsia"/>
        </w:rPr>
        <w:t>物理</w:t>
      </w:r>
      <w:r>
        <w:rPr>
          <w:rFonts w:ascii="Arial" w:hAnsi="Arial" w:cs="Arial"/>
        </w:rPr>
        <w:t>意义是什么？</w:t>
      </w:r>
    </w:p>
    <w:p w14:paraId="5E1BF096" w14:textId="77777777" w:rsidR="002A37CB" w:rsidRDefault="00000000">
      <w:pPr>
        <w:pStyle w:val="a6"/>
        <w:numPr>
          <w:ilvl w:val="0"/>
          <w:numId w:val="3"/>
        </w:numPr>
        <w:spacing w:line="360" w:lineRule="exact"/>
        <w:ind w:firstLineChars="0"/>
        <w:rPr>
          <w:rFonts w:ascii="Arial" w:hAnsi="Arial" w:cs="Arial"/>
        </w:rPr>
      </w:pPr>
      <w:r>
        <w:rPr>
          <w:rFonts w:ascii="Arial" w:hAnsi="Arial" w:cs="Arial"/>
        </w:rPr>
        <w:t>工作特性和参数的测定方法。</w:t>
      </w:r>
    </w:p>
    <w:p w14:paraId="70E999FC" w14:textId="77777777" w:rsidR="002A37CB" w:rsidRDefault="002A37CB">
      <w:pPr>
        <w:spacing w:line="360" w:lineRule="exact"/>
        <w:ind w:firstLineChars="200" w:firstLine="420"/>
        <w:rPr>
          <w:rFonts w:ascii="Arial" w:hAnsi="Arial" w:cs="Arial"/>
        </w:rPr>
      </w:pPr>
    </w:p>
    <w:p w14:paraId="4CC53D2D" w14:textId="77777777" w:rsidR="002A37CB" w:rsidRDefault="00000000">
      <w:pPr>
        <w:pStyle w:val="a6"/>
        <w:numPr>
          <w:ilvl w:val="0"/>
          <w:numId w:val="1"/>
        </w:numPr>
        <w:adjustRightInd w:val="0"/>
        <w:snapToGrid w:val="0"/>
        <w:spacing w:line="360" w:lineRule="exact"/>
        <w:ind w:firstLineChars="0"/>
        <w:rPr>
          <w:rFonts w:ascii="Arial" w:hAnsi="Arial" w:cs="Arial"/>
          <w:b/>
          <w:sz w:val="28"/>
        </w:rPr>
      </w:pPr>
      <w:r>
        <w:rPr>
          <w:rFonts w:ascii="Arial" w:hAnsi="Arial" w:cs="Arial"/>
          <w:b/>
          <w:sz w:val="28"/>
        </w:rPr>
        <w:t>实验项目</w:t>
      </w:r>
    </w:p>
    <w:p w14:paraId="45C8BF17" w14:textId="77777777" w:rsidR="002A37CB" w:rsidRDefault="00000000">
      <w:pPr>
        <w:pStyle w:val="a6"/>
        <w:numPr>
          <w:ilvl w:val="0"/>
          <w:numId w:val="4"/>
        </w:numPr>
        <w:spacing w:line="360" w:lineRule="exact"/>
        <w:ind w:firstLineChars="0"/>
        <w:rPr>
          <w:rFonts w:ascii="Arial" w:hAnsi="Arial" w:cs="Arial"/>
        </w:rPr>
      </w:pPr>
      <w:r>
        <w:rPr>
          <w:rFonts w:ascii="Arial" w:hAnsi="Arial" w:cs="Arial"/>
        </w:rPr>
        <w:t>测量定子绕组的冷态电阻。</w:t>
      </w:r>
    </w:p>
    <w:p w14:paraId="4157A3BB" w14:textId="77777777" w:rsidR="002A37CB" w:rsidRDefault="00000000">
      <w:pPr>
        <w:pStyle w:val="a6"/>
        <w:numPr>
          <w:ilvl w:val="0"/>
          <w:numId w:val="4"/>
        </w:numPr>
        <w:spacing w:line="360" w:lineRule="exact"/>
        <w:ind w:firstLineChars="0"/>
        <w:rPr>
          <w:rFonts w:ascii="Arial" w:hAnsi="Arial" w:cs="Arial"/>
        </w:rPr>
      </w:pPr>
      <w:r>
        <w:rPr>
          <w:rFonts w:ascii="Arial" w:hAnsi="Arial" w:cs="Arial"/>
        </w:rPr>
        <w:t>判定定子绕组的首</w:t>
      </w:r>
      <w:r>
        <w:rPr>
          <w:rFonts w:ascii="Arial" w:hAnsi="Arial" w:cs="Arial" w:hint="eastAsia"/>
        </w:rPr>
        <w:t>末</w:t>
      </w:r>
      <w:r>
        <w:rPr>
          <w:rFonts w:ascii="Arial" w:hAnsi="Arial" w:cs="Arial"/>
        </w:rPr>
        <w:t>端。</w:t>
      </w:r>
    </w:p>
    <w:p w14:paraId="5A31169F" w14:textId="77777777" w:rsidR="002A37CB" w:rsidRDefault="00000000">
      <w:pPr>
        <w:pStyle w:val="a6"/>
        <w:numPr>
          <w:ilvl w:val="0"/>
          <w:numId w:val="4"/>
        </w:numPr>
        <w:spacing w:line="360" w:lineRule="exact"/>
        <w:ind w:firstLineChars="0"/>
        <w:rPr>
          <w:rFonts w:ascii="Arial" w:hAnsi="Arial" w:cs="Arial"/>
        </w:rPr>
      </w:pPr>
      <w:r>
        <w:rPr>
          <w:rFonts w:ascii="Arial" w:hAnsi="Arial" w:cs="Arial"/>
        </w:rPr>
        <w:t>空载试验。</w:t>
      </w:r>
    </w:p>
    <w:p w14:paraId="283DBBDD" w14:textId="77777777" w:rsidR="002A37CB" w:rsidRDefault="00000000">
      <w:pPr>
        <w:pStyle w:val="a6"/>
        <w:numPr>
          <w:ilvl w:val="0"/>
          <w:numId w:val="4"/>
        </w:numPr>
        <w:spacing w:line="360" w:lineRule="exact"/>
        <w:ind w:firstLineChars="0"/>
        <w:rPr>
          <w:rFonts w:ascii="Arial" w:hAnsi="Arial" w:cs="Arial"/>
        </w:rPr>
      </w:pPr>
      <w:r>
        <w:rPr>
          <w:rFonts w:ascii="Arial" w:hAnsi="Arial" w:cs="Arial"/>
        </w:rPr>
        <w:t>负载试验。</w:t>
      </w:r>
    </w:p>
    <w:p w14:paraId="635CC88D" w14:textId="77777777" w:rsidR="002A37CB" w:rsidRDefault="002A37CB">
      <w:pPr>
        <w:spacing w:line="360" w:lineRule="exact"/>
        <w:ind w:firstLineChars="200" w:firstLine="420"/>
        <w:rPr>
          <w:rFonts w:ascii="Arial" w:hAnsi="Arial" w:cs="Arial"/>
        </w:rPr>
      </w:pPr>
    </w:p>
    <w:p w14:paraId="7986BD0F" w14:textId="77777777" w:rsidR="002A37CB" w:rsidRDefault="00000000">
      <w:pPr>
        <w:pStyle w:val="a6"/>
        <w:numPr>
          <w:ilvl w:val="0"/>
          <w:numId w:val="1"/>
        </w:numPr>
        <w:adjustRightInd w:val="0"/>
        <w:snapToGrid w:val="0"/>
        <w:spacing w:line="360" w:lineRule="exact"/>
        <w:ind w:firstLineChars="0"/>
        <w:rPr>
          <w:rFonts w:ascii="Arial" w:hAnsi="Arial" w:cs="Arial"/>
          <w:b/>
          <w:sz w:val="28"/>
        </w:rPr>
      </w:pPr>
      <w:r>
        <w:rPr>
          <w:rFonts w:ascii="Arial" w:hAnsi="Arial" w:cs="Arial"/>
          <w:b/>
          <w:sz w:val="28"/>
        </w:rPr>
        <w:t>实验设备及仪器</w:t>
      </w:r>
    </w:p>
    <w:p w14:paraId="410FE19C"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实验台主控制屏</w:t>
      </w:r>
    </w:p>
    <w:p w14:paraId="194EEC93"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电机</w:t>
      </w:r>
      <w:proofErr w:type="gramStart"/>
      <w:r>
        <w:rPr>
          <w:rFonts w:ascii="Arial" w:hAnsi="Arial" w:cs="Arial"/>
        </w:rPr>
        <w:t>导轨及测功</w:t>
      </w:r>
      <w:proofErr w:type="gramEnd"/>
      <w:r>
        <w:rPr>
          <w:rFonts w:ascii="Arial" w:hAnsi="Arial" w:cs="Arial"/>
        </w:rPr>
        <w:t>机、矩</w:t>
      </w:r>
      <w:proofErr w:type="gramStart"/>
      <w:r>
        <w:rPr>
          <w:rFonts w:ascii="Arial" w:hAnsi="Arial" w:cs="Arial"/>
        </w:rPr>
        <w:t>矩</w:t>
      </w:r>
      <w:proofErr w:type="gramEnd"/>
      <w:r>
        <w:rPr>
          <w:rFonts w:ascii="Arial" w:hAnsi="Arial" w:cs="Arial"/>
        </w:rPr>
        <w:t>转速测量</w:t>
      </w:r>
      <w:r>
        <w:rPr>
          <w:rFonts w:ascii="Arial" w:hAnsi="Arial" w:cs="Arial" w:hint="eastAsia"/>
        </w:rPr>
        <w:t>组件</w:t>
      </w:r>
      <w:r>
        <w:rPr>
          <w:rFonts w:ascii="Arial" w:hAnsi="Arial" w:cs="Arial"/>
        </w:rPr>
        <w:t>（</w:t>
      </w:r>
      <w:r>
        <w:rPr>
          <w:rFonts w:ascii="Arial" w:hAnsi="Arial" w:cs="Arial"/>
        </w:rPr>
        <w:t>NMEL-13A</w:t>
      </w:r>
      <w:r>
        <w:rPr>
          <w:rFonts w:ascii="Arial" w:hAnsi="Arial" w:cs="Arial"/>
        </w:rPr>
        <w:t>、</w:t>
      </w:r>
      <w:r>
        <w:rPr>
          <w:rFonts w:ascii="Arial" w:hAnsi="Arial" w:cs="Arial"/>
        </w:rPr>
        <w:t>NMEL-14</w:t>
      </w:r>
      <w:r>
        <w:rPr>
          <w:rFonts w:ascii="Arial" w:hAnsi="Arial" w:cs="Arial"/>
        </w:rPr>
        <w:t>）</w:t>
      </w:r>
    </w:p>
    <w:p w14:paraId="03D68126"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交流电压表、电流表、功率、功率因数表</w:t>
      </w:r>
    </w:p>
    <w:p w14:paraId="572535B1"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直流电压、毫安、安培表</w:t>
      </w:r>
    </w:p>
    <w:p w14:paraId="4989AB8E"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直流电机仪表、电源</w:t>
      </w:r>
    </w:p>
    <w:p w14:paraId="418741C6"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可调电阻</w:t>
      </w:r>
      <w:r>
        <w:rPr>
          <w:rFonts w:ascii="Arial" w:hAnsi="Arial" w:cs="Arial" w:hint="eastAsia"/>
        </w:rPr>
        <w:t>箱</w:t>
      </w:r>
      <w:r>
        <w:rPr>
          <w:rFonts w:ascii="Arial" w:hAnsi="Arial" w:cs="Arial"/>
        </w:rPr>
        <w:t>（</w:t>
      </w:r>
      <w:r>
        <w:rPr>
          <w:rFonts w:ascii="Arial" w:hAnsi="Arial" w:cs="Arial"/>
        </w:rPr>
        <w:t>NMEL-03</w:t>
      </w:r>
      <w:r>
        <w:rPr>
          <w:rFonts w:ascii="Arial" w:hAnsi="Arial" w:cs="Arial" w:hint="eastAsia"/>
        </w:rPr>
        <w:t>/4</w:t>
      </w:r>
      <w:r>
        <w:rPr>
          <w:rFonts w:ascii="Arial" w:hAnsi="Arial" w:cs="Arial"/>
        </w:rPr>
        <w:t>）</w:t>
      </w:r>
    </w:p>
    <w:p w14:paraId="7CF324F0" w14:textId="77777777" w:rsidR="002A37CB" w:rsidRDefault="00000000">
      <w:pPr>
        <w:pStyle w:val="a6"/>
        <w:numPr>
          <w:ilvl w:val="0"/>
          <w:numId w:val="5"/>
        </w:numPr>
        <w:spacing w:line="360" w:lineRule="exact"/>
        <w:ind w:firstLineChars="0"/>
        <w:rPr>
          <w:rFonts w:ascii="Arial" w:hAnsi="Arial" w:cs="Arial"/>
        </w:rPr>
      </w:pPr>
      <w:r>
        <w:rPr>
          <w:rFonts w:ascii="Arial" w:hAnsi="Arial" w:cs="Arial" w:hint="eastAsia"/>
        </w:rPr>
        <w:t>旋转指示灯及开关板</w:t>
      </w:r>
      <w:r>
        <w:rPr>
          <w:rFonts w:ascii="Arial" w:hAnsi="Arial" w:cs="Arial"/>
        </w:rPr>
        <w:t>（</w:t>
      </w:r>
      <w:r>
        <w:rPr>
          <w:rFonts w:ascii="Arial" w:hAnsi="Arial" w:cs="Arial"/>
        </w:rPr>
        <w:t>NMEL-05B</w:t>
      </w:r>
      <w:r>
        <w:rPr>
          <w:rFonts w:ascii="Arial" w:hAnsi="Arial" w:cs="Arial"/>
        </w:rPr>
        <w:t>）</w:t>
      </w:r>
    </w:p>
    <w:p w14:paraId="16DD0D7E" w14:textId="77777777" w:rsidR="002A37CB" w:rsidRDefault="00000000">
      <w:pPr>
        <w:pStyle w:val="a6"/>
        <w:numPr>
          <w:ilvl w:val="0"/>
          <w:numId w:val="5"/>
        </w:numPr>
        <w:spacing w:line="360" w:lineRule="exact"/>
        <w:ind w:firstLineChars="0"/>
        <w:rPr>
          <w:rFonts w:ascii="Arial" w:hAnsi="Arial" w:cs="Arial"/>
        </w:rPr>
      </w:pPr>
      <w:r>
        <w:rPr>
          <w:rFonts w:ascii="Arial" w:hAnsi="Arial" w:cs="Arial"/>
        </w:rPr>
        <w:t>三相鼠笼式异步电动机</w:t>
      </w:r>
      <w:r>
        <w:rPr>
          <w:rFonts w:ascii="Arial" w:hAnsi="Arial" w:cs="Arial"/>
        </w:rPr>
        <w:t>M04</w:t>
      </w:r>
    </w:p>
    <w:p w14:paraId="395B4974" w14:textId="77777777" w:rsidR="002A37CB" w:rsidRDefault="002A37CB">
      <w:pPr>
        <w:spacing w:line="360" w:lineRule="exact"/>
        <w:rPr>
          <w:rFonts w:ascii="Arial" w:hAnsi="Arial" w:cs="Arial"/>
        </w:rPr>
      </w:pPr>
    </w:p>
    <w:p w14:paraId="7E1DC732" w14:textId="77777777" w:rsidR="002A37CB" w:rsidRDefault="00000000">
      <w:pPr>
        <w:pStyle w:val="a6"/>
        <w:numPr>
          <w:ilvl w:val="0"/>
          <w:numId w:val="1"/>
        </w:numPr>
        <w:adjustRightInd w:val="0"/>
        <w:snapToGrid w:val="0"/>
        <w:spacing w:line="360" w:lineRule="exact"/>
        <w:ind w:firstLineChars="0"/>
        <w:rPr>
          <w:rFonts w:ascii="Arial" w:hAnsi="Arial" w:cs="Arial"/>
          <w:b/>
          <w:sz w:val="28"/>
        </w:rPr>
      </w:pPr>
      <w:r>
        <w:rPr>
          <w:rFonts w:ascii="Arial" w:hAnsi="Arial" w:cs="Arial"/>
          <w:b/>
          <w:sz w:val="28"/>
        </w:rPr>
        <w:t>实验方法及步骤</w:t>
      </w:r>
    </w:p>
    <w:p w14:paraId="576FC41F" w14:textId="77777777" w:rsidR="002A37CB" w:rsidRDefault="00000000">
      <w:pPr>
        <w:pStyle w:val="a6"/>
        <w:numPr>
          <w:ilvl w:val="0"/>
          <w:numId w:val="6"/>
        </w:numPr>
        <w:spacing w:line="360" w:lineRule="exact"/>
        <w:ind w:firstLineChars="0"/>
        <w:rPr>
          <w:rFonts w:ascii="Arial" w:hAnsi="Arial" w:cs="Arial"/>
          <w:szCs w:val="21"/>
        </w:rPr>
      </w:pPr>
      <w:r>
        <w:rPr>
          <w:rFonts w:ascii="Arial" w:hAnsi="Arial" w:cs="Arial"/>
          <w:szCs w:val="21"/>
        </w:rPr>
        <w:t>测量定子绕组的冷态直流电阻。</w:t>
      </w:r>
    </w:p>
    <w:p w14:paraId="75C3B5F2" w14:textId="77777777" w:rsidR="002A37CB" w:rsidRDefault="00000000">
      <w:pPr>
        <w:pStyle w:val="a6"/>
        <w:spacing w:line="360" w:lineRule="exact"/>
        <w:ind w:left="780" w:firstLineChars="0" w:firstLine="0"/>
        <w:rPr>
          <w:rFonts w:ascii="Arial" w:hAnsi="Arial" w:cs="Arial"/>
        </w:rPr>
      </w:pPr>
      <w:r>
        <w:rPr>
          <w:rFonts w:ascii="Arial" w:hAnsi="Arial" w:cs="Arial"/>
        </w:rPr>
        <w:t>准备：将电机在室内放置一段时间，用温度计测量电机绕组端部或铁芯的温度。当所测温度与冷动介质温度之差不超过</w:t>
      </w:r>
      <w:r>
        <w:rPr>
          <w:rFonts w:ascii="Arial" w:hAnsi="Arial" w:cs="Arial"/>
        </w:rPr>
        <w:t>2K</w:t>
      </w:r>
      <w:r>
        <w:rPr>
          <w:rFonts w:ascii="Arial" w:hAnsi="Arial" w:cs="Arial"/>
        </w:rPr>
        <w:t>时，即为实际冷态。记录此时的温度和测量定子绕组的直流电阻，此阻值即为冷态直流电阻。</w:t>
      </w:r>
    </w:p>
    <w:p w14:paraId="7027F933" w14:textId="77777777" w:rsidR="002A37CB" w:rsidRDefault="00000000">
      <w:pPr>
        <w:pStyle w:val="a6"/>
        <w:spacing w:line="360" w:lineRule="exact"/>
        <w:ind w:left="780" w:firstLineChars="0" w:firstLine="0"/>
        <w:rPr>
          <w:rFonts w:ascii="Arial" w:hAnsi="Arial" w:cs="Arial"/>
        </w:rPr>
      </w:pPr>
      <w:r>
        <w:rPr>
          <w:rFonts w:ascii="Arial" w:hAnsi="Arial" w:cs="Arial" w:hint="eastAsia"/>
        </w:rPr>
        <w:t>U</w:t>
      </w:r>
      <w:r>
        <w:rPr>
          <w:rFonts w:ascii="Arial" w:hAnsi="Arial" w:cs="Arial" w:hint="eastAsia"/>
          <w:vertAlign w:val="subscript"/>
        </w:rPr>
        <w:t>N</w:t>
      </w:r>
      <w:r>
        <w:rPr>
          <w:rFonts w:ascii="Arial" w:hAnsi="Arial" w:cs="Arial" w:hint="eastAsia"/>
        </w:rPr>
        <w:t>=220V; I</w:t>
      </w:r>
      <w:r>
        <w:rPr>
          <w:rFonts w:ascii="Arial" w:hAnsi="Arial" w:cs="Arial" w:hint="eastAsia"/>
          <w:vertAlign w:val="subscript"/>
        </w:rPr>
        <w:t>N</w:t>
      </w:r>
      <w:r>
        <w:rPr>
          <w:rFonts w:ascii="Arial" w:hAnsi="Arial" w:cs="Arial" w:hint="eastAsia"/>
        </w:rPr>
        <w:t>=0.48A</w:t>
      </w:r>
      <w:r>
        <w:rPr>
          <w:rFonts w:ascii="Arial" w:hAnsi="Arial" w:cs="Arial" w:hint="eastAsia"/>
        </w:rPr>
        <w:t>（标注于电动机）</w:t>
      </w:r>
    </w:p>
    <w:p w14:paraId="48901622" w14:textId="77777777" w:rsidR="002A37CB" w:rsidRDefault="00000000">
      <w:pPr>
        <w:pStyle w:val="a6"/>
        <w:numPr>
          <w:ilvl w:val="0"/>
          <w:numId w:val="7"/>
        </w:numPr>
        <w:spacing w:line="360" w:lineRule="exact"/>
        <w:ind w:firstLineChars="0"/>
        <w:rPr>
          <w:rFonts w:ascii="Arial" w:hAnsi="Arial" w:cs="Arial"/>
        </w:rPr>
      </w:pPr>
      <w:r>
        <w:rPr>
          <w:rFonts w:ascii="Arial" w:hAnsi="Arial" w:cs="Arial"/>
        </w:rPr>
        <w:t>伏安法</w:t>
      </w:r>
    </w:p>
    <w:p w14:paraId="5AADF2E3" w14:textId="77777777" w:rsidR="002A37CB" w:rsidRDefault="00000000">
      <w:pPr>
        <w:spacing w:line="360" w:lineRule="exact"/>
        <w:ind w:firstLineChars="200" w:firstLine="420"/>
        <w:rPr>
          <w:rFonts w:ascii="Arial" w:hAnsi="Arial" w:cs="Arial"/>
        </w:rPr>
      </w:pPr>
      <w:r>
        <w:rPr>
          <w:rFonts w:ascii="Arial" w:hAnsi="Arial" w:cs="Arial"/>
          <w:noProof/>
        </w:rPr>
        <w:lastRenderedPageBreak/>
        <w:drawing>
          <wp:anchor distT="0" distB="0" distL="114300" distR="114300" simplePos="0" relativeHeight="251660288" behindDoc="0" locked="0" layoutInCell="1" allowOverlap="1" wp14:anchorId="62A4D15B" wp14:editId="680087F1">
            <wp:simplePos x="0" y="0"/>
            <wp:positionH relativeFrom="column">
              <wp:posOffset>2606040</wp:posOffset>
            </wp:positionH>
            <wp:positionV relativeFrom="paragraph">
              <wp:posOffset>0</wp:posOffset>
            </wp:positionV>
            <wp:extent cx="3572510" cy="2398395"/>
            <wp:effectExtent l="0" t="0" r="8890" b="190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72510" cy="2398395"/>
                    </a:xfrm>
                    <a:prstGeom prst="rect">
                      <a:avLst/>
                    </a:prstGeom>
                    <a:noFill/>
                  </pic:spPr>
                </pic:pic>
              </a:graphicData>
            </a:graphic>
          </wp:anchor>
        </w:drawing>
      </w:r>
      <w:r>
        <w:rPr>
          <w:rFonts w:ascii="Arial" w:hAnsi="Arial" w:cs="Arial"/>
        </w:rPr>
        <w:t>测量线路如图</w:t>
      </w:r>
      <w:r>
        <w:rPr>
          <w:rFonts w:ascii="Arial" w:hAnsi="Arial" w:cs="Arial"/>
        </w:rPr>
        <w:t>3-1</w:t>
      </w:r>
      <w:r>
        <w:rPr>
          <w:rFonts w:ascii="Arial" w:hAnsi="Arial" w:cs="Arial"/>
        </w:rPr>
        <w:t>。</w:t>
      </w:r>
    </w:p>
    <w:p w14:paraId="5E4BD4D1" w14:textId="77777777" w:rsidR="002A37CB" w:rsidRDefault="00000000">
      <w:pPr>
        <w:spacing w:line="360" w:lineRule="exact"/>
        <w:ind w:firstLine="454"/>
        <w:rPr>
          <w:rFonts w:ascii="Arial" w:hAnsi="Arial" w:cs="Arial"/>
        </w:rPr>
      </w:pPr>
      <w:r>
        <w:rPr>
          <w:rFonts w:ascii="Arial" w:hAnsi="Arial" w:cs="Arial"/>
        </w:rPr>
        <w:t>S</w:t>
      </w:r>
      <w:r>
        <w:rPr>
          <w:rFonts w:ascii="Arial" w:hAnsi="Arial" w:cs="Arial"/>
          <w:szCs w:val="21"/>
          <w:vertAlign w:val="subscript"/>
        </w:rPr>
        <w:t>1</w:t>
      </w:r>
      <w:r>
        <w:rPr>
          <w:rFonts w:ascii="Arial" w:hAnsi="Arial" w:cs="Arial"/>
        </w:rPr>
        <w:t>，</w:t>
      </w:r>
      <w:r>
        <w:rPr>
          <w:rFonts w:ascii="Arial" w:hAnsi="Arial" w:cs="Arial"/>
        </w:rPr>
        <w:t>S</w:t>
      </w:r>
      <w:r>
        <w:rPr>
          <w:rFonts w:ascii="Arial" w:hAnsi="Arial" w:cs="Arial"/>
          <w:szCs w:val="21"/>
          <w:vertAlign w:val="subscript"/>
        </w:rPr>
        <w:t>2</w:t>
      </w:r>
      <w:r>
        <w:rPr>
          <w:rFonts w:ascii="Arial" w:hAnsi="Arial" w:cs="Arial"/>
        </w:rPr>
        <w:t>：双刀</w:t>
      </w:r>
      <w:proofErr w:type="gramStart"/>
      <w:r>
        <w:rPr>
          <w:rFonts w:ascii="Arial" w:hAnsi="Arial" w:cs="Arial"/>
        </w:rPr>
        <w:t>双掷和单刀</w:t>
      </w:r>
      <w:proofErr w:type="gramEnd"/>
      <w:r>
        <w:rPr>
          <w:rFonts w:ascii="Arial" w:hAnsi="Arial" w:cs="Arial"/>
        </w:rPr>
        <w:t>双掷开关，位于</w:t>
      </w:r>
      <w:r>
        <w:rPr>
          <w:rFonts w:ascii="Arial" w:hAnsi="Arial" w:cs="Arial"/>
        </w:rPr>
        <w:t>NMEL-05B</w:t>
      </w:r>
      <w:r>
        <w:rPr>
          <w:rFonts w:ascii="Arial" w:hAnsi="Arial" w:cs="Arial"/>
        </w:rPr>
        <w:t>。</w:t>
      </w:r>
    </w:p>
    <w:p w14:paraId="1E30346A" w14:textId="77777777" w:rsidR="002A37CB" w:rsidRDefault="00000000">
      <w:pPr>
        <w:spacing w:line="360" w:lineRule="exact"/>
        <w:ind w:firstLineChars="200" w:firstLine="420"/>
        <w:rPr>
          <w:rFonts w:ascii="Arial" w:hAnsi="Arial" w:cs="Arial"/>
        </w:rPr>
      </w:pPr>
      <w:r>
        <w:rPr>
          <w:rFonts w:ascii="Arial" w:hAnsi="Arial" w:cs="Arial"/>
        </w:rPr>
        <w:t>R</w:t>
      </w:r>
      <w:r>
        <w:rPr>
          <w:rFonts w:ascii="Arial" w:hAnsi="Arial" w:cs="Arial"/>
        </w:rPr>
        <w:t>：</w:t>
      </w:r>
      <w:r>
        <w:rPr>
          <w:rFonts w:ascii="Arial" w:hAnsi="Arial" w:cs="Arial" w:hint="eastAsia"/>
        </w:rPr>
        <w:t>采用</w:t>
      </w:r>
      <w:r>
        <w:rPr>
          <w:rFonts w:ascii="Arial" w:hAnsi="Arial" w:cs="Arial"/>
        </w:rPr>
        <w:t>NMEL-03</w:t>
      </w:r>
      <w:r>
        <w:rPr>
          <w:rFonts w:ascii="Arial" w:hAnsi="Arial" w:cs="Arial" w:hint="eastAsia"/>
        </w:rPr>
        <w:t>/4</w:t>
      </w:r>
      <w:r>
        <w:rPr>
          <w:rFonts w:ascii="Arial" w:hAnsi="Arial" w:cs="Arial" w:hint="eastAsia"/>
        </w:rPr>
        <w:t>中</w:t>
      </w:r>
      <w:r>
        <w:rPr>
          <w:rFonts w:ascii="Arial" w:hAnsi="Arial" w:cs="Arial" w:hint="eastAsia"/>
        </w:rPr>
        <w:t>R</w:t>
      </w:r>
      <w:r>
        <w:rPr>
          <w:rFonts w:ascii="Arial" w:hAnsi="Arial" w:cs="Arial" w:hint="eastAsia"/>
          <w:vertAlign w:val="subscript"/>
        </w:rPr>
        <w:t>1</w:t>
      </w:r>
      <w:r>
        <w:rPr>
          <w:rFonts w:ascii="Arial" w:hAnsi="Arial" w:cs="Arial" w:hint="eastAsia"/>
        </w:rPr>
        <w:t>电阻</w:t>
      </w:r>
      <w:r>
        <w:rPr>
          <w:rFonts w:ascii="Arial" w:hAnsi="Arial" w:cs="Arial"/>
        </w:rPr>
        <w:t>。</w:t>
      </w:r>
    </w:p>
    <w:p w14:paraId="3A577BDC" w14:textId="77777777" w:rsidR="002A37CB" w:rsidRDefault="00000000">
      <w:pPr>
        <w:spacing w:line="360" w:lineRule="exact"/>
        <w:ind w:firstLineChars="200" w:firstLine="420"/>
        <w:rPr>
          <w:rFonts w:ascii="Arial" w:hAnsi="Arial" w:cs="Arial"/>
        </w:rPr>
      </w:pPr>
      <w:r>
        <w:rPr>
          <w:rFonts w:ascii="Arial" w:hAnsi="Arial" w:cs="Arial"/>
        </w:rPr>
        <w:t>A</w:t>
      </w:r>
      <w:r>
        <w:rPr>
          <w:rFonts w:ascii="Arial" w:hAnsi="Arial" w:cs="Arial"/>
        </w:rPr>
        <w:t>、</w:t>
      </w:r>
      <w:r>
        <w:rPr>
          <w:rFonts w:ascii="Arial" w:hAnsi="Arial" w:cs="Arial"/>
        </w:rPr>
        <w:t>V</w:t>
      </w:r>
      <w:r>
        <w:rPr>
          <w:rFonts w:ascii="Arial" w:hAnsi="Arial" w:cs="Arial"/>
        </w:rPr>
        <w:t>：直流毫安表和直流电压表，或采用</w:t>
      </w:r>
      <w:r>
        <w:rPr>
          <w:rFonts w:ascii="Arial" w:hAnsi="Arial" w:cs="Arial"/>
        </w:rPr>
        <w:t>NMEL-06</w:t>
      </w:r>
      <w:r>
        <w:rPr>
          <w:rFonts w:ascii="Arial" w:hAnsi="Arial" w:cs="Arial"/>
        </w:rPr>
        <w:t>，或在主控制屏上。</w:t>
      </w:r>
    </w:p>
    <w:p w14:paraId="493766FC" w14:textId="77777777" w:rsidR="002A37CB" w:rsidRDefault="00000000">
      <w:pPr>
        <w:spacing w:line="360" w:lineRule="exact"/>
        <w:ind w:firstLineChars="200" w:firstLine="420"/>
        <w:rPr>
          <w:rFonts w:ascii="Arial" w:hAnsi="Arial" w:cs="Arial"/>
        </w:rPr>
      </w:pPr>
      <w:r>
        <w:rPr>
          <w:rFonts w:ascii="Arial" w:hAnsi="Arial" w:cs="Arial"/>
        </w:rPr>
        <w:t>量程的选择：测量时，通过的测量电流约为电机额定电流的</w:t>
      </w:r>
      <w:r>
        <w:rPr>
          <w:rFonts w:ascii="Arial" w:hAnsi="Arial" w:cs="Arial"/>
        </w:rPr>
        <w:t>10%</w:t>
      </w:r>
      <w:r>
        <w:rPr>
          <w:rFonts w:ascii="Arial" w:hAnsi="Arial" w:cs="Arial"/>
        </w:rPr>
        <w:t>，即为</w:t>
      </w:r>
      <w:r>
        <w:rPr>
          <w:rFonts w:ascii="Arial" w:hAnsi="Arial" w:cs="Arial"/>
        </w:rPr>
        <w:t>50mA</w:t>
      </w:r>
      <w:r>
        <w:rPr>
          <w:rFonts w:ascii="Arial" w:hAnsi="Arial" w:cs="Arial"/>
        </w:rPr>
        <w:t>，因而直流毫安表的量程用</w:t>
      </w:r>
      <w:r>
        <w:rPr>
          <w:rFonts w:ascii="Arial" w:hAnsi="Arial" w:cs="Arial"/>
        </w:rPr>
        <w:t>200mA</w:t>
      </w:r>
      <w:r>
        <w:rPr>
          <w:rFonts w:ascii="Arial" w:hAnsi="Arial" w:cs="Arial"/>
        </w:rPr>
        <w:t>档。三相笼型异步电动机定子</w:t>
      </w:r>
      <w:proofErr w:type="gramStart"/>
      <w:r>
        <w:rPr>
          <w:rFonts w:ascii="Arial" w:hAnsi="Arial" w:cs="Arial"/>
        </w:rPr>
        <w:t>一</w:t>
      </w:r>
      <w:proofErr w:type="gramEnd"/>
      <w:r>
        <w:rPr>
          <w:rFonts w:ascii="Arial" w:hAnsi="Arial" w:cs="Arial"/>
        </w:rPr>
        <w:t>相绕组的电阻约为</w:t>
      </w:r>
      <w:r>
        <w:rPr>
          <w:rFonts w:ascii="Arial" w:hAnsi="Arial" w:cs="Arial"/>
        </w:rPr>
        <w:t>50</w:t>
      </w:r>
      <w:r>
        <w:rPr>
          <w:rFonts w:ascii="Arial" w:hAnsi="Arial" w:cs="Arial"/>
        </w:rPr>
        <w:t>欧姆，因而当流过的电流为</w:t>
      </w:r>
      <w:r>
        <w:rPr>
          <w:rFonts w:ascii="Arial" w:hAnsi="Arial" w:cs="Arial"/>
        </w:rPr>
        <w:t>50mA</w:t>
      </w:r>
      <w:r>
        <w:rPr>
          <w:rFonts w:ascii="Arial" w:hAnsi="Arial" w:cs="Arial"/>
        </w:rPr>
        <w:t>时电压约为</w:t>
      </w:r>
      <w:r>
        <w:rPr>
          <w:rFonts w:ascii="Arial" w:hAnsi="Arial" w:cs="Arial"/>
        </w:rPr>
        <w:t>2.5</w:t>
      </w:r>
      <w:r>
        <w:rPr>
          <w:rFonts w:ascii="Arial" w:hAnsi="Arial" w:cs="Arial"/>
        </w:rPr>
        <w:t>伏，所以直流电压表量程用</w:t>
      </w:r>
      <w:r>
        <w:rPr>
          <w:rFonts w:ascii="Arial" w:hAnsi="Arial" w:cs="Arial"/>
        </w:rPr>
        <w:t>20V</w:t>
      </w:r>
      <w:r>
        <w:rPr>
          <w:rFonts w:ascii="Arial" w:hAnsi="Arial" w:cs="Arial"/>
        </w:rPr>
        <w:t>档，实验开始前，合上开关</w:t>
      </w:r>
      <w:r>
        <w:rPr>
          <w:rFonts w:ascii="Arial" w:hAnsi="Arial" w:cs="Arial"/>
        </w:rPr>
        <w:t>S</w:t>
      </w:r>
      <w:r>
        <w:rPr>
          <w:rFonts w:ascii="Arial" w:hAnsi="Arial" w:cs="Arial"/>
          <w:vertAlign w:val="subscript"/>
        </w:rPr>
        <w:t>1</w:t>
      </w:r>
      <w:r>
        <w:rPr>
          <w:rFonts w:ascii="Arial" w:hAnsi="Arial" w:cs="Arial"/>
        </w:rPr>
        <w:t>，断开开关</w:t>
      </w:r>
      <w:r>
        <w:rPr>
          <w:rFonts w:ascii="Arial" w:hAnsi="Arial" w:cs="Arial"/>
        </w:rPr>
        <w:t>S</w:t>
      </w:r>
      <w:r>
        <w:rPr>
          <w:rFonts w:ascii="Arial" w:hAnsi="Arial" w:cs="Arial"/>
          <w:vertAlign w:val="subscript"/>
        </w:rPr>
        <w:t>2</w:t>
      </w:r>
      <w:r>
        <w:rPr>
          <w:rFonts w:ascii="Arial" w:hAnsi="Arial" w:cs="Arial"/>
        </w:rPr>
        <w:t>，调节电阻</w:t>
      </w:r>
      <w:r>
        <w:rPr>
          <w:rFonts w:ascii="Arial" w:hAnsi="Arial" w:cs="Arial"/>
        </w:rPr>
        <w:t>R</w:t>
      </w:r>
      <w:r>
        <w:rPr>
          <w:rFonts w:ascii="Arial" w:hAnsi="Arial" w:cs="Arial"/>
        </w:rPr>
        <w:t>至最大。</w:t>
      </w:r>
    </w:p>
    <w:p w14:paraId="6D76B6FF" w14:textId="77777777" w:rsidR="002A37CB" w:rsidRDefault="00000000">
      <w:pPr>
        <w:spacing w:line="360" w:lineRule="exact"/>
        <w:ind w:firstLineChars="200" w:firstLine="420"/>
        <w:rPr>
          <w:rFonts w:ascii="Arial" w:hAnsi="Arial" w:cs="Arial"/>
        </w:rPr>
      </w:pPr>
      <w:r>
        <w:rPr>
          <w:rFonts w:ascii="Arial" w:hAnsi="Arial" w:cs="Arial"/>
        </w:rPr>
        <w:t>分别合上绿色</w:t>
      </w:r>
      <w:r>
        <w:rPr>
          <w:rFonts w:ascii="Arial" w:hAnsi="Arial" w:cs="Arial"/>
        </w:rPr>
        <w:t>“</w:t>
      </w:r>
      <w:r>
        <w:rPr>
          <w:rFonts w:ascii="Arial" w:hAnsi="Arial" w:cs="Arial"/>
        </w:rPr>
        <w:t>闭合</w:t>
      </w:r>
      <w:r>
        <w:rPr>
          <w:rFonts w:ascii="Arial" w:hAnsi="Arial" w:cs="Arial"/>
        </w:rPr>
        <w:t>”</w:t>
      </w:r>
      <w:r>
        <w:rPr>
          <w:rFonts w:ascii="Arial" w:hAnsi="Arial" w:cs="Arial"/>
        </w:rPr>
        <w:t>按钮开关和直流</w:t>
      </w:r>
      <w:r>
        <w:rPr>
          <w:rFonts w:ascii="Arial" w:hAnsi="Arial" w:cs="Arial" w:hint="eastAsia"/>
        </w:rPr>
        <w:t>电动机电枢电源</w:t>
      </w:r>
      <w:r>
        <w:rPr>
          <w:rFonts w:ascii="Arial" w:hAnsi="Arial" w:cs="Arial"/>
        </w:rPr>
        <w:t>的船形开关，调节</w:t>
      </w:r>
      <w:r>
        <w:rPr>
          <w:rFonts w:ascii="Arial" w:hAnsi="Arial" w:cs="Arial" w:hint="eastAsia"/>
        </w:rPr>
        <w:t>直流电枢</w:t>
      </w:r>
      <w:r>
        <w:rPr>
          <w:rFonts w:ascii="Arial" w:hAnsi="Arial" w:cs="Arial"/>
        </w:rPr>
        <w:t>电源及可调电阻</w:t>
      </w:r>
      <w:r>
        <w:rPr>
          <w:rFonts w:ascii="Arial" w:hAnsi="Arial" w:cs="Arial"/>
        </w:rPr>
        <w:t>R</w:t>
      </w:r>
      <w:r>
        <w:rPr>
          <w:rFonts w:ascii="Arial" w:hAnsi="Arial" w:cs="Arial"/>
        </w:rPr>
        <w:t>，使试验电机电流不超过电机额定电流的</w:t>
      </w:r>
      <w:r>
        <w:rPr>
          <w:rFonts w:ascii="Arial" w:hAnsi="Arial" w:cs="Arial"/>
        </w:rPr>
        <w:t>10%</w:t>
      </w:r>
      <w:r>
        <w:rPr>
          <w:rFonts w:ascii="Arial" w:hAnsi="Arial" w:cs="Arial"/>
        </w:rPr>
        <w:t>，以防止</w:t>
      </w:r>
      <w:proofErr w:type="gramStart"/>
      <w:r>
        <w:rPr>
          <w:rFonts w:ascii="Arial" w:hAnsi="Arial" w:cs="Arial"/>
        </w:rPr>
        <w:t>因试验</w:t>
      </w:r>
      <w:proofErr w:type="gramEnd"/>
      <w:r>
        <w:rPr>
          <w:rFonts w:ascii="Arial" w:hAnsi="Arial" w:cs="Arial"/>
        </w:rPr>
        <w:t>电流过大而引起绕组的温度上升，读取电流值，再接通开关</w:t>
      </w:r>
      <w:r>
        <w:rPr>
          <w:rFonts w:ascii="Arial" w:hAnsi="Arial" w:cs="Arial"/>
        </w:rPr>
        <w:t>S</w:t>
      </w:r>
      <w:r>
        <w:rPr>
          <w:rFonts w:ascii="Arial" w:hAnsi="Arial" w:cs="Arial"/>
          <w:vertAlign w:val="subscript"/>
        </w:rPr>
        <w:t>2</w:t>
      </w:r>
      <w:r>
        <w:rPr>
          <w:rFonts w:ascii="Arial" w:hAnsi="Arial" w:cs="Arial"/>
        </w:rPr>
        <w:t>读取电压值。读完后，先打开开关</w:t>
      </w:r>
      <w:r>
        <w:rPr>
          <w:rFonts w:ascii="Arial" w:hAnsi="Arial" w:cs="Arial"/>
        </w:rPr>
        <w:t>S</w:t>
      </w:r>
      <w:r>
        <w:rPr>
          <w:rFonts w:ascii="Arial" w:hAnsi="Arial" w:cs="Arial"/>
          <w:vertAlign w:val="subscript"/>
        </w:rPr>
        <w:t>2</w:t>
      </w:r>
      <w:r>
        <w:rPr>
          <w:rFonts w:ascii="Arial" w:hAnsi="Arial" w:cs="Arial"/>
        </w:rPr>
        <w:t>，再打开开关</w:t>
      </w:r>
      <w:r>
        <w:rPr>
          <w:rFonts w:ascii="Arial" w:hAnsi="Arial" w:cs="Arial"/>
        </w:rPr>
        <w:t>S</w:t>
      </w:r>
      <w:r>
        <w:rPr>
          <w:rFonts w:ascii="Arial" w:hAnsi="Arial" w:cs="Arial"/>
          <w:vertAlign w:val="subscript"/>
        </w:rPr>
        <w:t>1</w:t>
      </w:r>
      <w:r>
        <w:rPr>
          <w:rFonts w:ascii="Arial" w:hAnsi="Arial" w:cs="Arial"/>
        </w:rPr>
        <w:t>。</w:t>
      </w:r>
    </w:p>
    <w:p w14:paraId="7E575296" w14:textId="77777777" w:rsidR="002A37CB" w:rsidRDefault="00000000">
      <w:pPr>
        <w:spacing w:line="360" w:lineRule="exact"/>
        <w:ind w:firstLineChars="200" w:firstLine="420"/>
        <w:rPr>
          <w:rFonts w:ascii="Arial" w:hAnsi="Arial" w:cs="Arial"/>
        </w:rPr>
      </w:pPr>
      <w:r>
        <w:rPr>
          <w:rFonts w:ascii="Arial" w:hAnsi="Arial" w:cs="Arial"/>
        </w:rPr>
        <w:t>调节</w:t>
      </w:r>
      <w:r>
        <w:rPr>
          <w:rFonts w:ascii="Arial" w:hAnsi="Arial" w:cs="Arial"/>
        </w:rPr>
        <w:t>R</w:t>
      </w:r>
      <w:r>
        <w:rPr>
          <w:rFonts w:ascii="Arial" w:hAnsi="Arial" w:cs="Arial"/>
        </w:rPr>
        <w:t>使</w:t>
      </w:r>
      <w:r>
        <w:rPr>
          <w:rFonts w:ascii="Arial" w:hAnsi="Arial" w:cs="Arial"/>
        </w:rPr>
        <w:t>A</w:t>
      </w:r>
      <w:r>
        <w:rPr>
          <w:rFonts w:ascii="Arial" w:hAnsi="Arial" w:cs="Arial"/>
        </w:rPr>
        <w:t>表分别为</w:t>
      </w:r>
      <w:r>
        <w:rPr>
          <w:rFonts w:ascii="Arial" w:hAnsi="Arial" w:cs="Arial"/>
        </w:rPr>
        <w:t>50mA</w:t>
      </w:r>
      <w:r>
        <w:rPr>
          <w:rFonts w:ascii="Arial" w:hAnsi="Arial" w:cs="Arial"/>
        </w:rPr>
        <w:t>，</w:t>
      </w:r>
      <w:r>
        <w:rPr>
          <w:rFonts w:ascii="Arial" w:hAnsi="Arial" w:cs="Arial"/>
        </w:rPr>
        <w:t>40mA</w:t>
      </w:r>
      <w:r>
        <w:rPr>
          <w:rFonts w:ascii="Arial" w:hAnsi="Arial" w:cs="Arial"/>
        </w:rPr>
        <w:t>，</w:t>
      </w:r>
      <w:r>
        <w:rPr>
          <w:rFonts w:ascii="Arial" w:hAnsi="Arial" w:cs="Arial"/>
        </w:rPr>
        <w:t>30mA</w:t>
      </w:r>
      <w:r>
        <w:rPr>
          <w:rFonts w:ascii="Arial" w:hAnsi="Arial" w:cs="Arial"/>
        </w:rPr>
        <w:t>测取三次，取其平均值，测量定子三相绕组的电阻值，记录于表</w:t>
      </w:r>
      <w:r>
        <w:rPr>
          <w:rFonts w:ascii="Arial" w:hAnsi="Arial" w:cs="Arial"/>
        </w:rPr>
        <w:t>3-1</w:t>
      </w:r>
      <w:r>
        <w:rPr>
          <w:rFonts w:ascii="Arial" w:hAnsi="Arial" w:cs="Arial"/>
        </w:rPr>
        <w:t>中。</w:t>
      </w:r>
    </w:p>
    <w:p w14:paraId="770851BB" w14:textId="77777777" w:rsidR="002A37CB" w:rsidRDefault="00000000">
      <w:pPr>
        <w:spacing w:line="360" w:lineRule="exact"/>
        <w:ind w:firstLineChars="100" w:firstLine="210"/>
        <w:jc w:val="distribute"/>
        <w:rPr>
          <w:rFonts w:ascii="Arial" w:hAnsi="Arial" w:cs="Arial"/>
          <w:color w:val="4472C4" w:themeColor="accent1"/>
        </w:rPr>
      </w:pPr>
      <w:r>
        <w:rPr>
          <w:rFonts w:ascii="Arial" w:hAnsi="Arial" w:cs="Arial"/>
          <w:color w:val="4472C4" w:themeColor="accent1"/>
        </w:rPr>
        <w:t>表</w:t>
      </w:r>
      <w:r>
        <w:rPr>
          <w:rFonts w:ascii="Arial" w:hAnsi="Arial" w:cs="Arial"/>
          <w:color w:val="4472C4" w:themeColor="accent1"/>
        </w:rPr>
        <w:t xml:space="preserve">3-1                                                                       </w:t>
      </w:r>
      <w:r>
        <w:rPr>
          <w:rFonts w:ascii="Arial" w:hAnsi="Arial" w:cs="Arial"/>
          <w:color w:val="4472C4" w:themeColor="accent1"/>
        </w:rPr>
        <w:t>室温</w:t>
      </w:r>
      <w:r>
        <w:rPr>
          <w:rFonts w:ascii="Arial" w:hAnsi="Arial" w:cs="Arial"/>
          <w:color w:val="4472C4" w:themeColor="accent1"/>
          <w:u w:val="single"/>
        </w:rPr>
        <w:t xml:space="preserve">  </w:t>
      </w:r>
      <w:r>
        <w:rPr>
          <w:rFonts w:ascii="Arial" w:hAnsi="Arial" w:cs="Arial" w:hint="eastAsia"/>
          <w:color w:val="4472C4" w:themeColor="accent1"/>
          <w:u w:val="single"/>
        </w:rPr>
        <w:t>25</w:t>
      </w:r>
      <w:r>
        <w:rPr>
          <w:rFonts w:ascii="Arial" w:hAnsi="Arial" w:cs="Arial"/>
          <w:color w:val="4472C4" w:themeColor="accent1"/>
          <w:u w:val="single"/>
        </w:rPr>
        <w:t xml:space="preserve">  </w:t>
      </w:r>
      <w:r>
        <w:rPr>
          <w:rFonts w:ascii="宋体" w:hAnsi="宋体" w:cs="宋体" w:hint="eastAsia"/>
          <w:color w:val="4472C4" w:themeColor="accent1"/>
        </w:rPr>
        <w:t>℃</w:t>
      </w:r>
    </w:p>
    <w:tbl>
      <w:tblPr>
        <w:tblW w:w="97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997"/>
        <w:gridCol w:w="998"/>
        <w:gridCol w:w="998"/>
        <w:gridCol w:w="947"/>
        <w:gridCol w:w="948"/>
        <w:gridCol w:w="948"/>
        <w:gridCol w:w="921"/>
        <w:gridCol w:w="921"/>
        <w:gridCol w:w="921"/>
      </w:tblGrid>
      <w:tr w:rsidR="002A37CB" w14:paraId="44E0E716" w14:textId="77777777">
        <w:trPr>
          <w:cantSplit/>
          <w:trHeight w:val="398"/>
        </w:trPr>
        <w:tc>
          <w:tcPr>
            <w:tcW w:w="1158" w:type="dxa"/>
            <w:vAlign w:val="center"/>
          </w:tcPr>
          <w:p w14:paraId="15345BE9" w14:textId="77777777" w:rsidR="002A37CB" w:rsidRDefault="002A37CB">
            <w:pPr>
              <w:spacing w:line="360" w:lineRule="exact"/>
              <w:jc w:val="center"/>
              <w:rPr>
                <w:rFonts w:ascii="Arial" w:hAnsi="Arial" w:cs="Arial"/>
                <w:color w:val="4472C4" w:themeColor="accent1"/>
              </w:rPr>
            </w:pPr>
          </w:p>
        </w:tc>
        <w:tc>
          <w:tcPr>
            <w:tcW w:w="2993" w:type="dxa"/>
            <w:gridSpan w:val="3"/>
            <w:vAlign w:val="center"/>
          </w:tcPr>
          <w:p w14:paraId="14B6BF8E"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绕组</w:t>
            </w:r>
            <w:r>
              <w:rPr>
                <w:rFonts w:ascii="Arial" w:hAnsi="Arial" w:cs="Arial"/>
                <w:color w:val="4472C4" w:themeColor="accent1"/>
              </w:rPr>
              <w:t>I</w:t>
            </w:r>
          </w:p>
        </w:tc>
        <w:tc>
          <w:tcPr>
            <w:tcW w:w="2843" w:type="dxa"/>
            <w:gridSpan w:val="3"/>
            <w:vAlign w:val="center"/>
          </w:tcPr>
          <w:p w14:paraId="41DF701F"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绕组</w:t>
            </w:r>
            <w:r>
              <w:rPr>
                <w:rFonts w:ascii="宋体" w:hAnsi="宋体" w:cs="宋体" w:hint="eastAsia"/>
                <w:color w:val="4472C4" w:themeColor="accent1"/>
              </w:rPr>
              <w:t>Ⅱ</w:t>
            </w:r>
          </w:p>
        </w:tc>
        <w:tc>
          <w:tcPr>
            <w:tcW w:w="2763" w:type="dxa"/>
            <w:gridSpan w:val="3"/>
            <w:vAlign w:val="center"/>
          </w:tcPr>
          <w:p w14:paraId="33DD1E51"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绕组</w:t>
            </w:r>
            <w:r>
              <w:rPr>
                <w:rFonts w:ascii="宋体" w:hAnsi="宋体" w:cs="宋体" w:hint="eastAsia"/>
                <w:color w:val="4472C4" w:themeColor="accent1"/>
              </w:rPr>
              <w:t>Ⅲ</w:t>
            </w:r>
          </w:p>
        </w:tc>
      </w:tr>
      <w:tr w:rsidR="002A37CB" w14:paraId="3E7EA21F" w14:textId="77777777">
        <w:trPr>
          <w:trHeight w:val="398"/>
        </w:trPr>
        <w:tc>
          <w:tcPr>
            <w:tcW w:w="1158" w:type="dxa"/>
            <w:vAlign w:val="center"/>
          </w:tcPr>
          <w:p w14:paraId="030E12C9"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rPr>
              <w:t>（</w:t>
            </w:r>
            <w:r>
              <w:rPr>
                <w:rFonts w:ascii="Arial" w:hAnsi="Arial" w:cs="Arial"/>
                <w:color w:val="4472C4" w:themeColor="accent1"/>
              </w:rPr>
              <w:t>mA</w:t>
            </w:r>
            <w:r>
              <w:rPr>
                <w:rFonts w:ascii="Arial" w:hAnsi="Arial" w:cs="Arial"/>
                <w:color w:val="4472C4" w:themeColor="accent1"/>
              </w:rPr>
              <w:t>）</w:t>
            </w:r>
          </w:p>
        </w:tc>
        <w:tc>
          <w:tcPr>
            <w:tcW w:w="997" w:type="dxa"/>
            <w:vAlign w:val="center"/>
          </w:tcPr>
          <w:p w14:paraId="4DF349B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w:t>
            </w:r>
          </w:p>
        </w:tc>
        <w:tc>
          <w:tcPr>
            <w:tcW w:w="998" w:type="dxa"/>
            <w:vAlign w:val="center"/>
          </w:tcPr>
          <w:p w14:paraId="095EC64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40</w:t>
            </w:r>
          </w:p>
        </w:tc>
        <w:tc>
          <w:tcPr>
            <w:tcW w:w="998" w:type="dxa"/>
            <w:vAlign w:val="center"/>
          </w:tcPr>
          <w:p w14:paraId="13E9340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w:t>
            </w:r>
          </w:p>
        </w:tc>
        <w:tc>
          <w:tcPr>
            <w:tcW w:w="947" w:type="dxa"/>
            <w:vAlign w:val="center"/>
          </w:tcPr>
          <w:p w14:paraId="747E177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w:t>
            </w:r>
          </w:p>
        </w:tc>
        <w:tc>
          <w:tcPr>
            <w:tcW w:w="948" w:type="dxa"/>
            <w:vAlign w:val="center"/>
          </w:tcPr>
          <w:p w14:paraId="2457BE3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40</w:t>
            </w:r>
          </w:p>
        </w:tc>
        <w:tc>
          <w:tcPr>
            <w:tcW w:w="948" w:type="dxa"/>
            <w:vAlign w:val="center"/>
          </w:tcPr>
          <w:p w14:paraId="55286F6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w:t>
            </w:r>
          </w:p>
        </w:tc>
        <w:tc>
          <w:tcPr>
            <w:tcW w:w="921" w:type="dxa"/>
            <w:vAlign w:val="center"/>
          </w:tcPr>
          <w:p w14:paraId="0B46000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w:t>
            </w:r>
          </w:p>
        </w:tc>
        <w:tc>
          <w:tcPr>
            <w:tcW w:w="921" w:type="dxa"/>
            <w:vAlign w:val="center"/>
          </w:tcPr>
          <w:p w14:paraId="177C0F4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40</w:t>
            </w:r>
          </w:p>
        </w:tc>
        <w:tc>
          <w:tcPr>
            <w:tcW w:w="921" w:type="dxa"/>
            <w:vAlign w:val="center"/>
          </w:tcPr>
          <w:p w14:paraId="0D6388A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w:t>
            </w:r>
          </w:p>
        </w:tc>
      </w:tr>
      <w:tr w:rsidR="002A37CB" w14:paraId="5E3A75E4" w14:textId="77777777">
        <w:trPr>
          <w:trHeight w:val="398"/>
        </w:trPr>
        <w:tc>
          <w:tcPr>
            <w:tcW w:w="1158" w:type="dxa"/>
            <w:tcBorders>
              <w:bottom w:val="single" w:sz="4" w:space="0" w:color="auto"/>
            </w:tcBorders>
            <w:vAlign w:val="center"/>
          </w:tcPr>
          <w:p w14:paraId="1B1E5A3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color w:val="4472C4" w:themeColor="accent1"/>
              </w:rPr>
              <w:t>（</w:t>
            </w:r>
            <w:r>
              <w:rPr>
                <w:rFonts w:ascii="Arial" w:hAnsi="Arial" w:cs="Arial"/>
                <w:color w:val="4472C4" w:themeColor="accent1"/>
              </w:rPr>
              <w:t>V</w:t>
            </w:r>
            <w:r>
              <w:rPr>
                <w:rFonts w:ascii="Arial" w:hAnsi="Arial" w:cs="Arial"/>
                <w:color w:val="4472C4" w:themeColor="accent1"/>
              </w:rPr>
              <w:t>）</w:t>
            </w:r>
          </w:p>
        </w:tc>
        <w:tc>
          <w:tcPr>
            <w:tcW w:w="997" w:type="dxa"/>
            <w:tcBorders>
              <w:bottom w:val="single" w:sz="4" w:space="0" w:color="auto"/>
            </w:tcBorders>
            <w:vAlign w:val="center"/>
          </w:tcPr>
          <w:p w14:paraId="76782A2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1.47</w:t>
            </w:r>
          </w:p>
        </w:tc>
        <w:tc>
          <w:tcPr>
            <w:tcW w:w="998" w:type="dxa"/>
            <w:tcBorders>
              <w:bottom w:val="single" w:sz="4" w:space="0" w:color="auto"/>
            </w:tcBorders>
            <w:vAlign w:val="center"/>
          </w:tcPr>
          <w:p w14:paraId="7AF6E8A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1.95</w:t>
            </w:r>
          </w:p>
        </w:tc>
        <w:tc>
          <w:tcPr>
            <w:tcW w:w="998" w:type="dxa"/>
            <w:tcBorders>
              <w:bottom w:val="single" w:sz="4" w:space="0" w:color="auto"/>
            </w:tcBorders>
            <w:vAlign w:val="center"/>
          </w:tcPr>
          <w:p w14:paraId="6D47FC2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2.45</w:t>
            </w:r>
          </w:p>
        </w:tc>
        <w:tc>
          <w:tcPr>
            <w:tcW w:w="947" w:type="dxa"/>
            <w:tcBorders>
              <w:bottom w:val="single" w:sz="4" w:space="0" w:color="auto"/>
            </w:tcBorders>
            <w:vAlign w:val="center"/>
          </w:tcPr>
          <w:p w14:paraId="7DA1218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1.45</w:t>
            </w:r>
          </w:p>
        </w:tc>
        <w:tc>
          <w:tcPr>
            <w:tcW w:w="948" w:type="dxa"/>
            <w:tcBorders>
              <w:bottom w:val="single" w:sz="4" w:space="0" w:color="auto"/>
            </w:tcBorders>
            <w:vAlign w:val="center"/>
          </w:tcPr>
          <w:p w14:paraId="2990559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1.96</w:t>
            </w:r>
          </w:p>
        </w:tc>
        <w:tc>
          <w:tcPr>
            <w:tcW w:w="948" w:type="dxa"/>
            <w:tcBorders>
              <w:bottom w:val="single" w:sz="4" w:space="0" w:color="auto"/>
            </w:tcBorders>
            <w:vAlign w:val="center"/>
          </w:tcPr>
          <w:p w14:paraId="213167F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2.47</w:t>
            </w:r>
          </w:p>
        </w:tc>
        <w:tc>
          <w:tcPr>
            <w:tcW w:w="921" w:type="dxa"/>
            <w:tcBorders>
              <w:bottom w:val="single" w:sz="4" w:space="0" w:color="auto"/>
            </w:tcBorders>
            <w:vAlign w:val="center"/>
          </w:tcPr>
          <w:p w14:paraId="7F6D3E5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1.42</w:t>
            </w:r>
          </w:p>
        </w:tc>
        <w:tc>
          <w:tcPr>
            <w:tcW w:w="921" w:type="dxa"/>
            <w:tcBorders>
              <w:bottom w:val="single" w:sz="4" w:space="0" w:color="auto"/>
            </w:tcBorders>
            <w:vAlign w:val="center"/>
          </w:tcPr>
          <w:p w14:paraId="1CFDC63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1.93</w:t>
            </w:r>
          </w:p>
        </w:tc>
        <w:tc>
          <w:tcPr>
            <w:tcW w:w="921" w:type="dxa"/>
            <w:tcBorders>
              <w:bottom w:val="single" w:sz="4" w:space="0" w:color="auto"/>
            </w:tcBorders>
            <w:vAlign w:val="center"/>
          </w:tcPr>
          <w:p w14:paraId="4EA9AC0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2.42</w:t>
            </w:r>
          </w:p>
        </w:tc>
      </w:tr>
      <w:tr w:rsidR="002A37CB" w14:paraId="18816D1D" w14:textId="77777777">
        <w:trPr>
          <w:trHeight w:val="398"/>
        </w:trPr>
        <w:tc>
          <w:tcPr>
            <w:tcW w:w="1158" w:type="dxa"/>
            <w:tcBorders>
              <w:top w:val="single" w:sz="4" w:space="0" w:color="auto"/>
              <w:bottom w:val="single" w:sz="4" w:space="0" w:color="auto"/>
              <w:right w:val="single" w:sz="4" w:space="0" w:color="auto"/>
            </w:tcBorders>
            <w:vAlign w:val="center"/>
          </w:tcPr>
          <w:p w14:paraId="03C99FBF"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R</w:t>
            </w:r>
            <w:r>
              <w:rPr>
                <w:rFonts w:ascii="Arial" w:hAnsi="Arial" w:cs="Arial"/>
                <w:color w:val="4472C4" w:themeColor="accent1"/>
              </w:rPr>
              <w:t>（</w:t>
            </w:r>
            <w:r>
              <w:rPr>
                <w:rFonts w:ascii="Arial" w:hAnsi="Arial" w:cs="Arial"/>
                <w:color w:val="4472C4" w:themeColor="accent1"/>
              </w:rPr>
              <w:t>Ω</w:t>
            </w:r>
            <w:r>
              <w:rPr>
                <w:rFonts w:ascii="Arial" w:hAnsi="Arial" w:cs="Arial"/>
                <w:color w:val="4472C4" w:themeColor="accent1"/>
              </w:rPr>
              <w:t>）</w:t>
            </w:r>
          </w:p>
        </w:tc>
        <w:tc>
          <w:tcPr>
            <w:tcW w:w="997" w:type="dxa"/>
            <w:tcBorders>
              <w:top w:val="single" w:sz="4" w:space="0" w:color="auto"/>
              <w:left w:val="single" w:sz="4" w:space="0" w:color="auto"/>
              <w:bottom w:val="single" w:sz="4" w:space="0" w:color="auto"/>
              <w:right w:val="single" w:sz="4" w:space="0" w:color="auto"/>
            </w:tcBorders>
            <w:vAlign w:val="center"/>
          </w:tcPr>
          <w:p w14:paraId="690215C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49.00</w:t>
            </w:r>
          </w:p>
        </w:tc>
        <w:tc>
          <w:tcPr>
            <w:tcW w:w="998" w:type="dxa"/>
            <w:tcBorders>
              <w:top w:val="single" w:sz="4" w:space="0" w:color="auto"/>
              <w:left w:val="single" w:sz="4" w:space="0" w:color="auto"/>
              <w:bottom w:val="single" w:sz="4" w:space="0" w:color="auto"/>
              <w:right w:val="single" w:sz="4" w:space="0" w:color="auto"/>
            </w:tcBorders>
            <w:vAlign w:val="center"/>
          </w:tcPr>
          <w:p w14:paraId="100AB11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48.75</w:t>
            </w:r>
          </w:p>
        </w:tc>
        <w:tc>
          <w:tcPr>
            <w:tcW w:w="998" w:type="dxa"/>
            <w:tcBorders>
              <w:top w:val="single" w:sz="4" w:space="0" w:color="auto"/>
              <w:left w:val="single" w:sz="4" w:space="0" w:color="auto"/>
              <w:bottom w:val="single" w:sz="4" w:space="0" w:color="auto"/>
              <w:right w:val="single" w:sz="4" w:space="0" w:color="auto"/>
            </w:tcBorders>
            <w:vAlign w:val="center"/>
          </w:tcPr>
          <w:p w14:paraId="0538768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49.00</w:t>
            </w:r>
          </w:p>
        </w:tc>
        <w:tc>
          <w:tcPr>
            <w:tcW w:w="947" w:type="dxa"/>
            <w:tcBorders>
              <w:top w:val="single" w:sz="4" w:space="0" w:color="auto"/>
              <w:left w:val="single" w:sz="4" w:space="0" w:color="auto"/>
              <w:bottom w:val="single" w:sz="4" w:space="0" w:color="auto"/>
              <w:right w:val="single" w:sz="4" w:space="0" w:color="auto"/>
            </w:tcBorders>
            <w:vAlign w:val="center"/>
          </w:tcPr>
          <w:p w14:paraId="622700B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48.33</w:t>
            </w:r>
          </w:p>
        </w:tc>
        <w:tc>
          <w:tcPr>
            <w:tcW w:w="948" w:type="dxa"/>
            <w:tcBorders>
              <w:top w:val="single" w:sz="4" w:space="0" w:color="auto"/>
              <w:left w:val="single" w:sz="4" w:space="0" w:color="auto"/>
              <w:bottom w:val="single" w:sz="4" w:space="0" w:color="auto"/>
              <w:right w:val="single" w:sz="4" w:space="0" w:color="auto"/>
            </w:tcBorders>
            <w:vAlign w:val="center"/>
          </w:tcPr>
          <w:p w14:paraId="0D533BC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49.00</w:t>
            </w:r>
          </w:p>
        </w:tc>
        <w:tc>
          <w:tcPr>
            <w:tcW w:w="948" w:type="dxa"/>
            <w:tcBorders>
              <w:top w:val="single" w:sz="4" w:space="0" w:color="auto"/>
              <w:left w:val="single" w:sz="4" w:space="0" w:color="auto"/>
              <w:bottom w:val="single" w:sz="4" w:space="0" w:color="auto"/>
              <w:right w:val="single" w:sz="4" w:space="0" w:color="auto"/>
            </w:tcBorders>
            <w:vAlign w:val="center"/>
          </w:tcPr>
          <w:p w14:paraId="4D283BB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49.40</w:t>
            </w:r>
          </w:p>
        </w:tc>
        <w:tc>
          <w:tcPr>
            <w:tcW w:w="921" w:type="dxa"/>
            <w:tcBorders>
              <w:top w:val="single" w:sz="4" w:space="0" w:color="auto"/>
              <w:left w:val="single" w:sz="4" w:space="0" w:color="auto"/>
              <w:bottom w:val="single" w:sz="4" w:space="0" w:color="auto"/>
              <w:right w:val="single" w:sz="4" w:space="0" w:color="auto"/>
            </w:tcBorders>
            <w:vAlign w:val="center"/>
          </w:tcPr>
          <w:p w14:paraId="1B86FAA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47.33</w:t>
            </w:r>
          </w:p>
        </w:tc>
        <w:tc>
          <w:tcPr>
            <w:tcW w:w="921" w:type="dxa"/>
            <w:tcBorders>
              <w:top w:val="single" w:sz="4" w:space="0" w:color="auto"/>
              <w:left w:val="single" w:sz="4" w:space="0" w:color="auto"/>
              <w:bottom w:val="single" w:sz="4" w:space="0" w:color="auto"/>
              <w:right w:val="single" w:sz="4" w:space="0" w:color="auto"/>
            </w:tcBorders>
            <w:vAlign w:val="center"/>
          </w:tcPr>
          <w:p w14:paraId="244B7E9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48.25</w:t>
            </w:r>
          </w:p>
        </w:tc>
        <w:tc>
          <w:tcPr>
            <w:tcW w:w="921" w:type="dxa"/>
            <w:tcBorders>
              <w:top w:val="single" w:sz="4" w:space="0" w:color="auto"/>
              <w:left w:val="single" w:sz="4" w:space="0" w:color="auto"/>
              <w:bottom w:val="single" w:sz="4" w:space="0" w:color="auto"/>
              <w:right w:val="single" w:sz="4" w:space="0" w:color="auto"/>
            </w:tcBorders>
            <w:vAlign w:val="center"/>
          </w:tcPr>
          <w:p w14:paraId="7F45169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48.40</w:t>
            </w:r>
          </w:p>
        </w:tc>
      </w:tr>
    </w:tbl>
    <w:p w14:paraId="3843B08D" w14:textId="77777777" w:rsidR="002A37CB" w:rsidRDefault="00000000">
      <w:pPr>
        <w:spacing w:line="360" w:lineRule="exact"/>
        <w:ind w:firstLineChars="200" w:firstLine="422"/>
        <w:jc w:val="left"/>
        <w:rPr>
          <w:rFonts w:ascii="Arial" w:hAnsi="Arial" w:cs="Arial"/>
          <w:color w:val="FF0000"/>
        </w:rPr>
      </w:pPr>
      <w:r>
        <w:rPr>
          <w:rFonts w:ascii="Arial" w:hAnsi="Arial" w:cs="Arial"/>
          <w:b/>
          <w:color w:val="FF0000"/>
        </w:rPr>
        <w:t>注意事项：</w:t>
      </w:r>
      <w:r>
        <w:rPr>
          <w:rFonts w:ascii="Arial" w:hAnsi="Arial" w:cs="Arial"/>
          <w:color w:val="FF0000"/>
        </w:rPr>
        <w:t>（</w:t>
      </w:r>
      <w:r>
        <w:rPr>
          <w:rFonts w:ascii="Arial" w:hAnsi="Arial" w:cs="Arial"/>
          <w:color w:val="FF0000"/>
        </w:rPr>
        <w:t>1</w:t>
      </w:r>
      <w:r>
        <w:rPr>
          <w:rFonts w:ascii="Arial" w:hAnsi="Arial" w:cs="Arial"/>
          <w:color w:val="FF0000"/>
        </w:rPr>
        <w:t>）在测量时，电动机的转</w:t>
      </w:r>
      <w:r>
        <w:rPr>
          <w:rFonts w:ascii="Arial" w:hAnsi="Arial" w:cs="Arial" w:hint="eastAsia"/>
          <w:color w:val="FF0000"/>
        </w:rPr>
        <w:t>子</w:t>
      </w:r>
      <w:r>
        <w:rPr>
          <w:rFonts w:ascii="Arial" w:hAnsi="Arial" w:cs="Arial"/>
          <w:color w:val="FF0000"/>
        </w:rPr>
        <w:t>须静止不动。</w:t>
      </w:r>
    </w:p>
    <w:p w14:paraId="17D8E1D9" w14:textId="77777777" w:rsidR="002A37CB" w:rsidRDefault="00000000">
      <w:pPr>
        <w:spacing w:line="360" w:lineRule="exact"/>
        <w:ind w:firstLineChars="685" w:firstLine="1438"/>
        <w:jc w:val="left"/>
        <w:rPr>
          <w:rFonts w:ascii="Arial" w:hAnsi="Arial" w:cs="Arial"/>
          <w:color w:val="FF0000"/>
        </w:rPr>
      </w:pPr>
      <w:r>
        <w:rPr>
          <w:rFonts w:ascii="Arial" w:hAnsi="Arial" w:cs="Arial"/>
          <w:color w:val="FF0000"/>
        </w:rPr>
        <w:t>（</w:t>
      </w:r>
      <w:r>
        <w:rPr>
          <w:rFonts w:ascii="Arial" w:hAnsi="Arial" w:cs="Arial"/>
          <w:color w:val="FF0000"/>
        </w:rPr>
        <w:t>2</w:t>
      </w:r>
      <w:r>
        <w:rPr>
          <w:rFonts w:ascii="Arial" w:hAnsi="Arial" w:cs="Arial"/>
          <w:color w:val="FF0000"/>
        </w:rPr>
        <w:t>）测量通电时间不应超过</w:t>
      </w:r>
      <w:r>
        <w:rPr>
          <w:rFonts w:ascii="Arial" w:hAnsi="Arial" w:cs="Arial"/>
          <w:color w:val="FF0000"/>
        </w:rPr>
        <w:t>1</w:t>
      </w:r>
      <w:r>
        <w:rPr>
          <w:rFonts w:ascii="Arial" w:hAnsi="Arial" w:cs="Arial"/>
          <w:color w:val="FF0000"/>
        </w:rPr>
        <w:t>分钟。</w:t>
      </w:r>
    </w:p>
    <w:p w14:paraId="765D0663" w14:textId="77777777" w:rsidR="002A37CB" w:rsidRDefault="002A37CB">
      <w:pPr>
        <w:spacing w:line="360" w:lineRule="exact"/>
        <w:rPr>
          <w:rFonts w:ascii="Arial" w:hAnsi="Arial" w:cs="Arial"/>
          <w:szCs w:val="21"/>
        </w:rPr>
      </w:pPr>
    </w:p>
    <w:p w14:paraId="69CB0BE2" w14:textId="77777777" w:rsidR="002A37CB" w:rsidRDefault="00000000">
      <w:pPr>
        <w:pStyle w:val="a6"/>
        <w:numPr>
          <w:ilvl w:val="0"/>
          <w:numId w:val="6"/>
        </w:numPr>
        <w:spacing w:line="360" w:lineRule="exact"/>
        <w:ind w:firstLineChars="0"/>
        <w:rPr>
          <w:rFonts w:ascii="Arial" w:hAnsi="Arial" w:cs="Arial"/>
          <w:szCs w:val="21"/>
        </w:rPr>
      </w:pPr>
      <w:r>
        <w:rPr>
          <w:rFonts w:ascii="Arial" w:hAnsi="Arial" w:cs="Arial"/>
          <w:noProof/>
        </w:rPr>
        <w:drawing>
          <wp:anchor distT="0" distB="0" distL="114300" distR="114300" simplePos="0" relativeHeight="251661312" behindDoc="0" locked="0" layoutInCell="1" allowOverlap="1" wp14:anchorId="776C1A5D" wp14:editId="093C5E9F">
            <wp:simplePos x="0" y="0"/>
            <wp:positionH relativeFrom="column">
              <wp:posOffset>1983740</wp:posOffset>
            </wp:positionH>
            <wp:positionV relativeFrom="paragraph">
              <wp:posOffset>8890</wp:posOffset>
            </wp:positionV>
            <wp:extent cx="4226560" cy="1905000"/>
            <wp:effectExtent l="0" t="0" r="254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26560" cy="1905000"/>
                    </a:xfrm>
                    <a:prstGeom prst="rect">
                      <a:avLst/>
                    </a:prstGeom>
                    <a:noFill/>
                  </pic:spPr>
                </pic:pic>
              </a:graphicData>
            </a:graphic>
          </wp:anchor>
        </w:drawing>
      </w:r>
      <w:r>
        <w:rPr>
          <w:rFonts w:ascii="Arial" w:hAnsi="Arial" w:cs="Arial"/>
          <w:szCs w:val="21"/>
        </w:rPr>
        <w:t>判定定子绕组的首</w:t>
      </w:r>
      <w:r>
        <w:rPr>
          <w:rFonts w:ascii="Arial" w:hAnsi="Arial" w:cs="Arial" w:hint="eastAsia"/>
          <w:szCs w:val="21"/>
        </w:rPr>
        <w:t>末</w:t>
      </w:r>
      <w:r>
        <w:rPr>
          <w:rFonts w:ascii="Arial" w:hAnsi="Arial" w:cs="Arial"/>
          <w:szCs w:val="21"/>
        </w:rPr>
        <w:t>端</w:t>
      </w:r>
    </w:p>
    <w:p w14:paraId="2D93CA20" w14:textId="77777777" w:rsidR="002A37CB" w:rsidRDefault="00000000">
      <w:pPr>
        <w:pStyle w:val="a6"/>
        <w:spacing w:line="360" w:lineRule="exact"/>
        <w:ind w:left="780" w:firstLineChars="0" w:firstLine="0"/>
        <w:rPr>
          <w:rFonts w:ascii="Arial" w:hAnsi="Arial" w:cs="Arial"/>
        </w:rPr>
      </w:pPr>
      <w:r>
        <w:rPr>
          <w:rFonts w:ascii="Arial" w:hAnsi="Arial" w:cs="Arial"/>
        </w:rPr>
        <w:t>先用万用表测出各相绕组的两个线端，将其中的任意二相绕组串联，如图</w:t>
      </w:r>
      <w:r>
        <w:rPr>
          <w:rFonts w:ascii="Arial" w:hAnsi="Arial" w:cs="Arial"/>
        </w:rPr>
        <w:t>3-2</w:t>
      </w:r>
      <w:r>
        <w:rPr>
          <w:rFonts w:ascii="Arial" w:hAnsi="Arial" w:cs="Arial"/>
        </w:rPr>
        <w:t>所示。</w:t>
      </w:r>
    </w:p>
    <w:p w14:paraId="19BDEC1E" w14:textId="77777777" w:rsidR="002A37CB" w:rsidRDefault="00000000">
      <w:pPr>
        <w:pStyle w:val="a6"/>
        <w:spacing w:line="360" w:lineRule="exact"/>
        <w:ind w:left="780" w:firstLineChars="0" w:firstLine="0"/>
        <w:rPr>
          <w:rFonts w:ascii="Arial" w:hAnsi="Arial" w:cs="Arial"/>
        </w:rPr>
      </w:pPr>
      <w:r>
        <w:rPr>
          <w:rFonts w:ascii="Arial" w:hAnsi="Arial" w:cs="Arial"/>
        </w:rPr>
        <w:t>将调压器调压旋钮退至零位，合上绿色</w:t>
      </w:r>
      <w:r>
        <w:rPr>
          <w:rFonts w:ascii="Arial" w:hAnsi="Arial" w:cs="Arial"/>
        </w:rPr>
        <w:t>“</w:t>
      </w:r>
      <w:r>
        <w:rPr>
          <w:rFonts w:ascii="Arial" w:hAnsi="Arial" w:cs="Arial"/>
        </w:rPr>
        <w:t>闭合</w:t>
      </w:r>
      <w:r>
        <w:rPr>
          <w:rFonts w:ascii="Arial" w:hAnsi="Arial" w:cs="Arial"/>
        </w:rPr>
        <w:t>”</w:t>
      </w:r>
      <w:r>
        <w:rPr>
          <w:rFonts w:ascii="Arial" w:hAnsi="Arial" w:cs="Arial"/>
        </w:rPr>
        <w:t>按钮开关，接通交流电源，调节交流电源，在绕组端施以单相低电压</w:t>
      </w:r>
      <w:r>
        <w:rPr>
          <w:rFonts w:ascii="Arial" w:hAnsi="Arial" w:cs="Arial"/>
        </w:rPr>
        <w:t>U=80~100V</w:t>
      </w:r>
      <w:r>
        <w:rPr>
          <w:rFonts w:ascii="Arial" w:hAnsi="Arial" w:cs="Arial"/>
        </w:rPr>
        <w:t>，注意电流不应超过额定值，测出第三相绕组的电压，如测得的电压有一定读数，表示两相绕组的末端与首端相联，如图</w:t>
      </w:r>
      <w:r>
        <w:rPr>
          <w:rFonts w:ascii="Arial" w:hAnsi="Arial" w:cs="Arial"/>
        </w:rPr>
        <w:t>3-2</w:t>
      </w:r>
      <w:r>
        <w:rPr>
          <w:rFonts w:ascii="Arial" w:hAnsi="Arial" w:cs="Arial"/>
        </w:rPr>
        <w:t>（</w:t>
      </w:r>
      <w:r>
        <w:rPr>
          <w:rFonts w:ascii="Arial" w:hAnsi="Arial" w:cs="Arial"/>
        </w:rPr>
        <w:t>a</w:t>
      </w:r>
      <w:r>
        <w:rPr>
          <w:rFonts w:ascii="Arial" w:hAnsi="Arial" w:cs="Arial"/>
        </w:rPr>
        <w:t>）所示；反之，如测得电压近似为零，则二相绕组的末端与末端（或首端与首端）相连，如图</w:t>
      </w:r>
      <w:r>
        <w:rPr>
          <w:rFonts w:ascii="Arial" w:hAnsi="Arial" w:cs="Arial"/>
        </w:rPr>
        <w:t>3-2</w:t>
      </w:r>
      <w:r>
        <w:rPr>
          <w:rFonts w:ascii="Arial" w:hAnsi="Arial" w:cs="Arial"/>
        </w:rPr>
        <w:t>（</w:t>
      </w:r>
      <w:r>
        <w:rPr>
          <w:rFonts w:ascii="Arial" w:hAnsi="Arial" w:cs="Arial"/>
        </w:rPr>
        <w:t>b</w:t>
      </w:r>
      <w:r>
        <w:rPr>
          <w:rFonts w:ascii="Arial" w:hAnsi="Arial" w:cs="Arial"/>
        </w:rPr>
        <w:t>）所示。用同样方法测出第三相绕组</w:t>
      </w:r>
      <w:r>
        <w:rPr>
          <w:rFonts w:ascii="Arial" w:hAnsi="Arial" w:cs="Arial" w:hint="eastAsia"/>
        </w:rPr>
        <w:t>的</w:t>
      </w:r>
      <w:r>
        <w:rPr>
          <w:rFonts w:ascii="Arial" w:hAnsi="Arial" w:cs="Arial"/>
        </w:rPr>
        <w:t>首末端。</w:t>
      </w:r>
    </w:p>
    <w:p w14:paraId="2618011C" w14:textId="77777777" w:rsidR="002A37CB" w:rsidRDefault="002A37CB">
      <w:pPr>
        <w:spacing w:line="360" w:lineRule="exact"/>
        <w:rPr>
          <w:rFonts w:ascii="Arial" w:hAnsi="Arial" w:cs="Arial"/>
        </w:rPr>
      </w:pPr>
    </w:p>
    <w:p w14:paraId="01EF4A38" w14:textId="77777777" w:rsidR="002A37CB" w:rsidRDefault="00000000">
      <w:pPr>
        <w:pStyle w:val="a6"/>
        <w:numPr>
          <w:ilvl w:val="0"/>
          <w:numId w:val="6"/>
        </w:numPr>
        <w:spacing w:line="360" w:lineRule="exact"/>
        <w:ind w:firstLineChars="0"/>
        <w:jc w:val="left"/>
        <w:rPr>
          <w:rFonts w:ascii="Arial" w:hAnsi="Arial" w:cs="Arial"/>
          <w:szCs w:val="21"/>
        </w:rPr>
      </w:pPr>
      <w:r>
        <w:rPr>
          <w:rFonts w:ascii="Arial" w:hAnsi="Arial" w:cs="Arial"/>
          <w:szCs w:val="21"/>
        </w:rPr>
        <w:t>空载试验</w:t>
      </w:r>
    </w:p>
    <w:p w14:paraId="53FEFEEA" w14:textId="77777777" w:rsidR="002A37CB" w:rsidRDefault="00000000">
      <w:pPr>
        <w:pStyle w:val="a6"/>
        <w:spacing w:line="360" w:lineRule="exact"/>
        <w:ind w:left="780" w:firstLineChars="0" w:firstLine="0"/>
        <w:rPr>
          <w:rFonts w:ascii="Arial" w:hAnsi="Arial" w:cs="Arial"/>
        </w:rPr>
      </w:pPr>
      <w:r>
        <w:rPr>
          <w:noProof/>
        </w:rPr>
        <w:drawing>
          <wp:anchor distT="0" distB="0" distL="114300" distR="114300" simplePos="0" relativeHeight="251662336" behindDoc="0" locked="0" layoutInCell="1" allowOverlap="1" wp14:anchorId="6C069E8D" wp14:editId="54FD682E">
            <wp:simplePos x="0" y="0"/>
            <wp:positionH relativeFrom="column">
              <wp:posOffset>3190240</wp:posOffset>
            </wp:positionH>
            <wp:positionV relativeFrom="paragraph">
              <wp:posOffset>0</wp:posOffset>
            </wp:positionV>
            <wp:extent cx="3003550" cy="21945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03550" cy="2194560"/>
                    </a:xfrm>
                    <a:prstGeom prst="rect">
                      <a:avLst/>
                    </a:prstGeom>
                    <a:noFill/>
                  </pic:spPr>
                </pic:pic>
              </a:graphicData>
            </a:graphic>
          </wp:anchor>
        </w:drawing>
      </w:r>
      <w:r>
        <w:rPr>
          <w:rFonts w:ascii="Arial" w:hAnsi="Arial" w:cs="Arial"/>
        </w:rPr>
        <w:t>测量电路如图</w:t>
      </w:r>
      <w:r>
        <w:rPr>
          <w:rFonts w:ascii="Arial" w:hAnsi="Arial" w:cs="Arial"/>
        </w:rPr>
        <w:t>3-3</w:t>
      </w:r>
      <w:r>
        <w:rPr>
          <w:rFonts w:ascii="Arial" w:hAnsi="Arial" w:cs="Arial"/>
        </w:rPr>
        <w:t>所示。电机绕组为</w:t>
      </w:r>
      <w:r>
        <w:rPr>
          <w:rFonts w:ascii="宋体" w:hAnsi="宋体" w:cs="宋体" w:hint="eastAsia"/>
        </w:rPr>
        <w:t>△</w:t>
      </w:r>
      <w:r>
        <w:rPr>
          <w:rFonts w:ascii="Arial" w:hAnsi="Arial" w:cs="Arial"/>
        </w:rPr>
        <w:t>接法（</w:t>
      </w:r>
      <w:r>
        <w:rPr>
          <w:rFonts w:ascii="Arial" w:hAnsi="Arial" w:cs="Arial"/>
        </w:rPr>
        <w:t>U</w:t>
      </w:r>
      <w:r>
        <w:rPr>
          <w:rFonts w:ascii="Arial" w:hAnsi="Arial" w:cs="Arial"/>
          <w:vertAlign w:val="subscript"/>
        </w:rPr>
        <w:t>N</w:t>
      </w:r>
      <w:r>
        <w:rPr>
          <w:rFonts w:ascii="Arial" w:hAnsi="Arial" w:cs="Arial"/>
        </w:rPr>
        <w:t>=220</w:t>
      </w:r>
      <w:r>
        <w:rPr>
          <w:rFonts w:ascii="Arial" w:hAnsi="Arial" w:cs="Arial" w:hint="eastAsia"/>
        </w:rPr>
        <w:t>V</w:t>
      </w:r>
      <w:r>
        <w:rPr>
          <w:rFonts w:ascii="Arial" w:hAnsi="Arial" w:cs="Arial"/>
        </w:rPr>
        <w:t>），且电机不</w:t>
      </w:r>
      <w:r>
        <w:rPr>
          <w:rFonts w:ascii="Arial" w:hAnsi="Arial" w:cs="Arial" w:hint="eastAsia"/>
        </w:rPr>
        <w:t>与</w:t>
      </w:r>
      <w:r>
        <w:rPr>
          <w:rFonts w:ascii="Arial" w:hAnsi="Arial" w:cs="Arial"/>
        </w:rPr>
        <w:t>测</w:t>
      </w:r>
      <w:proofErr w:type="gramStart"/>
      <w:r>
        <w:rPr>
          <w:rFonts w:ascii="Arial" w:hAnsi="Arial" w:cs="Arial"/>
        </w:rPr>
        <w:t>功机同轴</w:t>
      </w:r>
      <w:proofErr w:type="gramEnd"/>
      <w:r>
        <w:rPr>
          <w:rFonts w:ascii="Arial" w:hAnsi="Arial" w:cs="Arial"/>
        </w:rPr>
        <w:t>联接，不带测功机。</w:t>
      </w:r>
    </w:p>
    <w:p w14:paraId="7886362A" w14:textId="77777777" w:rsidR="002A37CB" w:rsidRDefault="00000000">
      <w:pPr>
        <w:pStyle w:val="a6"/>
        <w:numPr>
          <w:ilvl w:val="1"/>
          <w:numId w:val="6"/>
        </w:numPr>
        <w:spacing w:line="360" w:lineRule="exact"/>
        <w:ind w:firstLineChars="0"/>
        <w:rPr>
          <w:rFonts w:ascii="Arial" w:hAnsi="Arial" w:cs="Arial"/>
        </w:rPr>
      </w:pPr>
      <w:r>
        <w:rPr>
          <w:rFonts w:ascii="Arial" w:hAnsi="Arial" w:cs="Arial"/>
        </w:rPr>
        <w:t>起动电压前，把交流电压调节旋钮退至零位，然后接通电源，逐渐升高电压，使电机起动旋转，观察电机旋转方向。并使电机旋转方向符合要求。</w:t>
      </w:r>
      <w:r>
        <w:rPr>
          <w:rFonts w:ascii="Arial" w:hAnsi="Arial" w:cs="Arial" w:hint="eastAsia"/>
        </w:rPr>
        <w:t>（如电动机转向不符合要求，则对调任意两相电源。）</w:t>
      </w:r>
    </w:p>
    <w:p w14:paraId="4FD8F453" w14:textId="77777777" w:rsidR="002A37CB" w:rsidRDefault="00000000">
      <w:pPr>
        <w:pStyle w:val="a6"/>
        <w:numPr>
          <w:ilvl w:val="1"/>
          <w:numId w:val="6"/>
        </w:numPr>
        <w:spacing w:line="360" w:lineRule="exact"/>
        <w:ind w:firstLineChars="0"/>
        <w:rPr>
          <w:rFonts w:ascii="Arial" w:hAnsi="Arial" w:cs="Arial"/>
        </w:rPr>
      </w:pPr>
      <w:r>
        <w:rPr>
          <w:rFonts w:ascii="Arial" w:hAnsi="Arial" w:cs="Arial"/>
        </w:rPr>
        <w:t>保持电动机在额定电压下空载运行数分钟，使机械损耗达到稳定后再进行试验。</w:t>
      </w:r>
    </w:p>
    <w:p w14:paraId="5121F2C9" w14:textId="77777777" w:rsidR="002A37CB" w:rsidRDefault="00000000">
      <w:pPr>
        <w:pStyle w:val="a6"/>
        <w:numPr>
          <w:ilvl w:val="1"/>
          <w:numId w:val="6"/>
        </w:numPr>
        <w:spacing w:line="360" w:lineRule="exact"/>
        <w:ind w:firstLineChars="0"/>
        <w:rPr>
          <w:rFonts w:ascii="Arial" w:hAnsi="Arial" w:cs="Arial"/>
        </w:rPr>
      </w:pPr>
      <w:r>
        <w:rPr>
          <w:rFonts w:ascii="Arial" w:hAnsi="Arial" w:cs="Arial"/>
        </w:rPr>
        <w:t>调节电压由</w:t>
      </w:r>
      <w:r>
        <w:rPr>
          <w:rFonts w:ascii="Arial" w:hAnsi="Arial" w:cs="Arial"/>
        </w:rPr>
        <w:t>1.2</w:t>
      </w:r>
      <w:r>
        <w:rPr>
          <w:rFonts w:ascii="Arial" w:hAnsi="Arial" w:cs="Arial"/>
        </w:rPr>
        <w:t>倍额定电压开始逐渐降低电压，直至电流或功率显著增大为止。在这范围内读取空载电压、空载电流、空载功率。</w:t>
      </w:r>
    </w:p>
    <w:p w14:paraId="1E6BF2AC" w14:textId="77777777" w:rsidR="002A37CB" w:rsidRDefault="00000000">
      <w:pPr>
        <w:pStyle w:val="a6"/>
        <w:numPr>
          <w:ilvl w:val="1"/>
          <w:numId w:val="6"/>
        </w:numPr>
        <w:spacing w:line="360" w:lineRule="exact"/>
        <w:ind w:firstLineChars="0"/>
        <w:rPr>
          <w:rFonts w:ascii="Arial" w:hAnsi="Arial" w:cs="Arial"/>
        </w:rPr>
      </w:pPr>
      <w:r>
        <w:rPr>
          <w:rFonts w:ascii="Arial" w:hAnsi="Arial" w:cs="Arial"/>
        </w:rPr>
        <w:t>在测取空载实验数据时，在额定电压附近多测几点，共取数据</w:t>
      </w:r>
      <w:r>
        <w:rPr>
          <w:rFonts w:ascii="Arial" w:hAnsi="Arial" w:cs="Arial"/>
        </w:rPr>
        <w:t>7-9</w:t>
      </w:r>
      <w:r>
        <w:rPr>
          <w:rFonts w:ascii="Arial" w:hAnsi="Arial" w:cs="Arial"/>
        </w:rPr>
        <w:t>组记录于表</w:t>
      </w:r>
      <w:r>
        <w:rPr>
          <w:rFonts w:ascii="Arial" w:hAnsi="Arial" w:cs="Arial"/>
        </w:rPr>
        <w:t>3-3</w:t>
      </w:r>
      <w:r>
        <w:rPr>
          <w:rFonts w:ascii="Arial" w:hAnsi="Arial" w:cs="Arial"/>
        </w:rPr>
        <w:t>中。</w:t>
      </w:r>
    </w:p>
    <w:tbl>
      <w:tblPr>
        <w:tblpPr w:leftFromText="180" w:rightFromText="180" w:vertAnchor="text" w:horzAnchor="margin" w:tblpY="379"/>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
        <w:gridCol w:w="825"/>
        <w:gridCol w:w="766"/>
        <w:gridCol w:w="761"/>
        <w:gridCol w:w="898"/>
        <w:gridCol w:w="752"/>
        <w:gridCol w:w="825"/>
        <w:gridCol w:w="756"/>
        <w:gridCol w:w="978"/>
        <w:gridCol w:w="726"/>
        <w:gridCol w:w="808"/>
        <w:gridCol w:w="756"/>
        <w:gridCol w:w="880"/>
      </w:tblGrid>
      <w:tr w:rsidR="002A37CB" w14:paraId="6B155051" w14:textId="77777777">
        <w:trPr>
          <w:cantSplit/>
          <w:trHeight w:val="645"/>
        </w:trPr>
        <w:tc>
          <w:tcPr>
            <w:tcW w:w="329" w:type="dxa"/>
            <w:vMerge w:val="restart"/>
            <w:vAlign w:val="center"/>
          </w:tcPr>
          <w:p w14:paraId="2E49684F"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序号</w:t>
            </w:r>
          </w:p>
        </w:tc>
        <w:tc>
          <w:tcPr>
            <w:tcW w:w="3250" w:type="dxa"/>
            <w:gridSpan w:val="4"/>
            <w:vAlign w:val="center"/>
          </w:tcPr>
          <w:p w14:paraId="51335E8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color w:val="4472C4" w:themeColor="accent1"/>
                <w:vertAlign w:val="subscript"/>
              </w:rPr>
              <w:t>OC</w:t>
            </w:r>
            <w:r>
              <w:rPr>
                <w:rFonts w:ascii="Arial" w:hAnsi="Arial" w:cs="Arial"/>
                <w:color w:val="4472C4" w:themeColor="accent1"/>
              </w:rPr>
              <w:t>（</w:t>
            </w:r>
            <w:r>
              <w:rPr>
                <w:rFonts w:ascii="Arial" w:hAnsi="Arial" w:cs="Arial"/>
                <w:color w:val="4472C4" w:themeColor="accent1"/>
              </w:rPr>
              <w:t>V</w:t>
            </w:r>
            <w:r>
              <w:rPr>
                <w:rFonts w:ascii="Arial" w:hAnsi="Arial" w:cs="Arial"/>
                <w:color w:val="4472C4" w:themeColor="accent1"/>
              </w:rPr>
              <w:t>）</w:t>
            </w:r>
          </w:p>
        </w:tc>
        <w:tc>
          <w:tcPr>
            <w:tcW w:w="3311" w:type="dxa"/>
            <w:gridSpan w:val="4"/>
            <w:vAlign w:val="center"/>
          </w:tcPr>
          <w:p w14:paraId="3ABEA4AE"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OL</w:t>
            </w:r>
            <w:r>
              <w:rPr>
                <w:rFonts w:ascii="Arial" w:hAnsi="Arial" w:cs="Arial"/>
                <w:color w:val="4472C4" w:themeColor="accent1"/>
              </w:rPr>
              <w:t>（</w:t>
            </w:r>
            <w:r>
              <w:rPr>
                <w:rFonts w:ascii="Arial" w:hAnsi="Arial" w:cs="Arial"/>
                <w:color w:val="4472C4" w:themeColor="accent1"/>
              </w:rPr>
              <w:t>A</w:t>
            </w:r>
            <w:r>
              <w:rPr>
                <w:rFonts w:ascii="Arial" w:hAnsi="Arial" w:cs="Arial"/>
                <w:color w:val="4472C4" w:themeColor="accent1"/>
              </w:rPr>
              <w:t>）</w:t>
            </w:r>
          </w:p>
        </w:tc>
        <w:tc>
          <w:tcPr>
            <w:tcW w:w="2290" w:type="dxa"/>
            <w:gridSpan w:val="3"/>
            <w:vAlign w:val="center"/>
          </w:tcPr>
          <w:p w14:paraId="3EC08B2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O</w:t>
            </w:r>
            <w:r>
              <w:rPr>
                <w:rFonts w:ascii="Arial" w:hAnsi="Arial" w:cs="Arial"/>
                <w:color w:val="4472C4" w:themeColor="accent1"/>
              </w:rPr>
              <w:t>（</w:t>
            </w:r>
            <w:r>
              <w:rPr>
                <w:rFonts w:ascii="Arial" w:hAnsi="Arial" w:cs="Arial"/>
                <w:color w:val="4472C4" w:themeColor="accent1"/>
              </w:rPr>
              <w:t>W</w:t>
            </w:r>
            <w:r>
              <w:rPr>
                <w:rFonts w:ascii="Arial" w:hAnsi="Arial" w:cs="Arial"/>
                <w:color w:val="4472C4" w:themeColor="accent1"/>
              </w:rPr>
              <w:t>）</w:t>
            </w:r>
          </w:p>
        </w:tc>
        <w:tc>
          <w:tcPr>
            <w:tcW w:w="880" w:type="dxa"/>
            <w:vMerge w:val="restart"/>
            <w:vAlign w:val="center"/>
          </w:tcPr>
          <w:p w14:paraId="7BA7AFEF" w14:textId="77777777" w:rsidR="002A37CB" w:rsidRDefault="00000000">
            <w:pPr>
              <w:spacing w:line="360" w:lineRule="exact"/>
              <w:jc w:val="center"/>
              <w:rPr>
                <w:rFonts w:ascii="Arial" w:hAnsi="Arial" w:cs="Arial"/>
                <w:color w:val="4472C4" w:themeColor="accent1"/>
              </w:rPr>
            </w:pPr>
            <w:r>
              <w:rPr>
                <w:rFonts w:ascii="Arial" w:hAnsi="Arial" w:cs="Arial"/>
                <w:i/>
                <w:color w:val="4472C4" w:themeColor="accent1"/>
              </w:rPr>
              <w:t>cos</w:t>
            </w:r>
            <w:r>
              <w:rPr>
                <w:rFonts w:ascii="Arial" w:hAnsi="Arial" w:cs="Arial"/>
                <w:i/>
                <w:color w:val="4472C4" w:themeColor="accent1"/>
                <w:sz w:val="20"/>
              </w:rPr>
              <w:sym w:font="Symbol" w:char="F06A"/>
            </w:r>
          </w:p>
        </w:tc>
      </w:tr>
      <w:tr w:rsidR="002A37CB" w14:paraId="7181BA95" w14:textId="77777777">
        <w:trPr>
          <w:cantSplit/>
          <w:trHeight w:val="645"/>
        </w:trPr>
        <w:tc>
          <w:tcPr>
            <w:tcW w:w="329" w:type="dxa"/>
            <w:vMerge/>
            <w:vAlign w:val="center"/>
          </w:tcPr>
          <w:p w14:paraId="2BB7343B" w14:textId="77777777" w:rsidR="002A37CB" w:rsidRDefault="002A37CB">
            <w:pPr>
              <w:spacing w:line="360" w:lineRule="exact"/>
              <w:jc w:val="center"/>
              <w:rPr>
                <w:rFonts w:ascii="Arial" w:hAnsi="Arial" w:cs="Arial"/>
                <w:color w:val="4472C4" w:themeColor="accent1"/>
              </w:rPr>
            </w:pPr>
          </w:p>
        </w:tc>
        <w:tc>
          <w:tcPr>
            <w:tcW w:w="825" w:type="dxa"/>
            <w:vAlign w:val="center"/>
          </w:tcPr>
          <w:p w14:paraId="2E5B7834"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hint="eastAsia"/>
                <w:color w:val="4472C4" w:themeColor="accent1"/>
                <w:szCs w:val="21"/>
                <w:vertAlign w:val="subscript"/>
              </w:rPr>
              <w:t>A</w:t>
            </w:r>
            <w:r>
              <w:rPr>
                <w:rFonts w:ascii="Arial" w:hAnsi="Arial" w:cs="Arial"/>
                <w:color w:val="4472C4" w:themeColor="accent1"/>
                <w:vertAlign w:val="subscript"/>
              </w:rPr>
              <w:t>B</w:t>
            </w:r>
          </w:p>
        </w:tc>
        <w:tc>
          <w:tcPr>
            <w:tcW w:w="766" w:type="dxa"/>
            <w:vAlign w:val="center"/>
          </w:tcPr>
          <w:p w14:paraId="061F2249"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color w:val="4472C4" w:themeColor="accent1"/>
                <w:vertAlign w:val="subscript"/>
              </w:rPr>
              <w:t>BC</w:t>
            </w:r>
          </w:p>
        </w:tc>
        <w:tc>
          <w:tcPr>
            <w:tcW w:w="761" w:type="dxa"/>
            <w:vAlign w:val="center"/>
          </w:tcPr>
          <w:p w14:paraId="7372F141"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color w:val="4472C4" w:themeColor="accent1"/>
                <w:vertAlign w:val="subscript"/>
              </w:rPr>
              <w:t>CA</w:t>
            </w:r>
          </w:p>
        </w:tc>
        <w:tc>
          <w:tcPr>
            <w:tcW w:w="898" w:type="dxa"/>
            <w:vAlign w:val="center"/>
          </w:tcPr>
          <w:p w14:paraId="1B9E474C"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color w:val="4472C4" w:themeColor="accent1"/>
                <w:vertAlign w:val="subscript"/>
              </w:rPr>
              <w:t>O</w:t>
            </w:r>
            <w:r>
              <w:rPr>
                <w:rFonts w:ascii="Arial" w:hAnsi="Arial" w:cs="Arial" w:hint="eastAsia"/>
                <w:color w:val="4472C4" w:themeColor="accent1"/>
                <w:vertAlign w:val="subscript"/>
              </w:rPr>
              <w:t>C</w:t>
            </w:r>
          </w:p>
        </w:tc>
        <w:tc>
          <w:tcPr>
            <w:tcW w:w="752" w:type="dxa"/>
            <w:vAlign w:val="center"/>
          </w:tcPr>
          <w:p w14:paraId="2221EBAE"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A</w:t>
            </w:r>
          </w:p>
        </w:tc>
        <w:tc>
          <w:tcPr>
            <w:tcW w:w="825" w:type="dxa"/>
            <w:vAlign w:val="center"/>
          </w:tcPr>
          <w:p w14:paraId="0A5B271D"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B</w:t>
            </w:r>
          </w:p>
        </w:tc>
        <w:tc>
          <w:tcPr>
            <w:tcW w:w="756" w:type="dxa"/>
            <w:vAlign w:val="center"/>
          </w:tcPr>
          <w:p w14:paraId="65F84026"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C</w:t>
            </w:r>
          </w:p>
        </w:tc>
        <w:tc>
          <w:tcPr>
            <w:tcW w:w="978" w:type="dxa"/>
            <w:vAlign w:val="center"/>
          </w:tcPr>
          <w:p w14:paraId="7FC1EFFB"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OL</w:t>
            </w:r>
          </w:p>
        </w:tc>
        <w:tc>
          <w:tcPr>
            <w:tcW w:w="726" w:type="dxa"/>
            <w:vAlign w:val="center"/>
          </w:tcPr>
          <w:p w14:paraId="4E206BE4"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I</w:t>
            </w:r>
          </w:p>
        </w:tc>
        <w:tc>
          <w:tcPr>
            <w:tcW w:w="808" w:type="dxa"/>
            <w:vAlign w:val="center"/>
          </w:tcPr>
          <w:p w14:paraId="4CD7DF79"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II</w:t>
            </w:r>
          </w:p>
        </w:tc>
        <w:tc>
          <w:tcPr>
            <w:tcW w:w="756" w:type="dxa"/>
            <w:vAlign w:val="center"/>
          </w:tcPr>
          <w:p w14:paraId="10A4F00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O</w:t>
            </w:r>
          </w:p>
        </w:tc>
        <w:tc>
          <w:tcPr>
            <w:tcW w:w="880" w:type="dxa"/>
            <w:vMerge/>
            <w:vAlign w:val="center"/>
          </w:tcPr>
          <w:p w14:paraId="22996343" w14:textId="77777777" w:rsidR="002A37CB" w:rsidRDefault="002A37CB">
            <w:pPr>
              <w:spacing w:line="360" w:lineRule="exact"/>
              <w:jc w:val="center"/>
              <w:rPr>
                <w:rFonts w:ascii="Arial" w:hAnsi="Arial" w:cs="Arial"/>
                <w:color w:val="4472C4" w:themeColor="accent1"/>
              </w:rPr>
            </w:pPr>
          </w:p>
        </w:tc>
      </w:tr>
      <w:tr w:rsidR="002A37CB" w14:paraId="51C98EEB" w14:textId="77777777">
        <w:trPr>
          <w:trHeight w:val="612"/>
        </w:trPr>
        <w:tc>
          <w:tcPr>
            <w:tcW w:w="329" w:type="dxa"/>
            <w:vAlign w:val="center"/>
          </w:tcPr>
          <w:p w14:paraId="18DFDDA4"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1</w:t>
            </w:r>
          </w:p>
        </w:tc>
        <w:tc>
          <w:tcPr>
            <w:tcW w:w="825" w:type="dxa"/>
            <w:vAlign w:val="center"/>
          </w:tcPr>
          <w:p w14:paraId="5F46ABA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264.2</w:t>
            </w:r>
          </w:p>
        </w:tc>
        <w:tc>
          <w:tcPr>
            <w:tcW w:w="766" w:type="dxa"/>
            <w:vAlign w:val="center"/>
          </w:tcPr>
          <w:p w14:paraId="35330B2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265.5</w:t>
            </w:r>
          </w:p>
        </w:tc>
        <w:tc>
          <w:tcPr>
            <w:tcW w:w="761" w:type="dxa"/>
            <w:vAlign w:val="center"/>
          </w:tcPr>
          <w:p w14:paraId="024035A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264.9</w:t>
            </w:r>
          </w:p>
        </w:tc>
        <w:tc>
          <w:tcPr>
            <w:tcW w:w="898" w:type="dxa"/>
            <w:vAlign w:val="center"/>
          </w:tcPr>
          <w:p w14:paraId="7456467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264.87</w:t>
            </w:r>
          </w:p>
        </w:tc>
        <w:tc>
          <w:tcPr>
            <w:tcW w:w="752" w:type="dxa"/>
            <w:vAlign w:val="center"/>
          </w:tcPr>
          <w:p w14:paraId="2CDB23E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0.373</w:t>
            </w:r>
          </w:p>
        </w:tc>
        <w:tc>
          <w:tcPr>
            <w:tcW w:w="825" w:type="dxa"/>
            <w:vAlign w:val="center"/>
          </w:tcPr>
          <w:p w14:paraId="6DFDDE8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0.373</w:t>
            </w:r>
          </w:p>
        </w:tc>
        <w:tc>
          <w:tcPr>
            <w:tcW w:w="756" w:type="dxa"/>
            <w:vAlign w:val="center"/>
          </w:tcPr>
          <w:p w14:paraId="3F4F2AC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0.383</w:t>
            </w:r>
          </w:p>
        </w:tc>
        <w:tc>
          <w:tcPr>
            <w:tcW w:w="978" w:type="dxa"/>
            <w:vAlign w:val="center"/>
          </w:tcPr>
          <w:p w14:paraId="5B27E0B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0.3763</w:t>
            </w:r>
          </w:p>
        </w:tc>
        <w:tc>
          <w:tcPr>
            <w:tcW w:w="726" w:type="dxa"/>
            <w:vAlign w:val="center"/>
          </w:tcPr>
          <w:p w14:paraId="23E3B11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-30.6</w:t>
            </w:r>
          </w:p>
        </w:tc>
        <w:tc>
          <w:tcPr>
            <w:tcW w:w="808" w:type="dxa"/>
            <w:vAlign w:val="center"/>
          </w:tcPr>
          <w:p w14:paraId="710D30B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67.42</w:t>
            </w:r>
          </w:p>
        </w:tc>
        <w:tc>
          <w:tcPr>
            <w:tcW w:w="756" w:type="dxa"/>
            <w:vAlign w:val="center"/>
          </w:tcPr>
          <w:p w14:paraId="2213D91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36.82</w:t>
            </w:r>
          </w:p>
        </w:tc>
        <w:tc>
          <w:tcPr>
            <w:tcW w:w="880" w:type="dxa"/>
            <w:vAlign w:val="center"/>
          </w:tcPr>
          <w:p w14:paraId="6E7D238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0.213</w:t>
            </w:r>
          </w:p>
        </w:tc>
      </w:tr>
      <w:tr w:rsidR="002A37CB" w14:paraId="04D2461A" w14:textId="77777777">
        <w:trPr>
          <w:trHeight w:val="641"/>
        </w:trPr>
        <w:tc>
          <w:tcPr>
            <w:tcW w:w="329" w:type="dxa"/>
            <w:vAlign w:val="center"/>
          </w:tcPr>
          <w:p w14:paraId="3C7CBE4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2</w:t>
            </w:r>
          </w:p>
        </w:tc>
        <w:tc>
          <w:tcPr>
            <w:tcW w:w="825" w:type="dxa"/>
            <w:vAlign w:val="center"/>
          </w:tcPr>
          <w:p w14:paraId="189CEC7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263.0</w:t>
            </w:r>
          </w:p>
        </w:tc>
        <w:tc>
          <w:tcPr>
            <w:tcW w:w="766" w:type="dxa"/>
            <w:vAlign w:val="center"/>
          </w:tcPr>
          <w:p w14:paraId="57281A9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264.4</w:t>
            </w:r>
          </w:p>
        </w:tc>
        <w:tc>
          <w:tcPr>
            <w:tcW w:w="761" w:type="dxa"/>
            <w:vAlign w:val="center"/>
          </w:tcPr>
          <w:p w14:paraId="38912E1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263.6</w:t>
            </w:r>
          </w:p>
        </w:tc>
        <w:tc>
          <w:tcPr>
            <w:tcW w:w="898" w:type="dxa"/>
            <w:vAlign w:val="center"/>
          </w:tcPr>
          <w:p w14:paraId="34A2A96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263.67</w:t>
            </w:r>
          </w:p>
        </w:tc>
        <w:tc>
          <w:tcPr>
            <w:tcW w:w="752" w:type="dxa"/>
            <w:vAlign w:val="center"/>
          </w:tcPr>
          <w:p w14:paraId="5F4AE92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0.370</w:t>
            </w:r>
          </w:p>
        </w:tc>
        <w:tc>
          <w:tcPr>
            <w:tcW w:w="825" w:type="dxa"/>
            <w:vAlign w:val="center"/>
          </w:tcPr>
          <w:p w14:paraId="57E06C1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0.372</w:t>
            </w:r>
          </w:p>
        </w:tc>
        <w:tc>
          <w:tcPr>
            <w:tcW w:w="756" w:type="dxa"/>
            <w:vAlign w:val="center"/>
          </w:tcPr>
          <w:p w14:paraId="579F9B2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0.382</w:t>
            </w:r>
          </w:p>
        </w:tc>
        <w:tc>
          <w:tcPr>
            <w:tcW w:w="978" w:type="dxa"/>
            <w:vAlign w:val="center"/>
          </w:tcPr>
          <w:p w14:paraId="210FF71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0.3747</w:t>
            </w:r>
          </w:p>
        </w:tc>
        <w:tc>
          <w:tcPr>
            <w:tcW w:w="726" w:type="dxa"/>
            <w:vAlign w:val="center"/>
          </w:tcPr>
          <w:p w14:paraId="7C880C7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-30.1</w:t>
            </w:r>
          </w:p>
        </w:tc>
        <w:tc>
          <w:tcPr>
            <w:tcW w:w="808" w:type="dxa"/>
            <w:vAlign w:val="center"/>
          </w:tcPr>
          <w:p w14:paraId="0A5337E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66.44</w:t>
            </w:r>
          </w:p>
        </w:tc>
        <w:tc>
          <w:tcPr>
            <w:tcW w:w="756" w:type="dxa"/>
            <w:vAlign w:val="center"/>
          </w:tcPr>
          <w:p w14:paraId="359375F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36.34</w:t>
            </w:r>
          </w:p>
        </w:tc>
        <w:tc>
          <w:tcPr>
            <w:tcW w:w="880" w:type="dxa"/>
            <w:vAlign w:val="center"/>
          </w:tcPr>
          <w:p w14:paraId="7520C27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0.212</w:t>
            </w:r>
          </w:p>
        </w:tc>
      </w:tr>
      <w:tr w:rsidR="002A37CB" w14:paraId="712F9985" w14:textId="77777777">
        <w:trPr>
          <w:trHeight w:val="645"/>
        </w:trPr>
        <w:tc>
          <w:tcPr>
            <w:tcW w:w="329" w:type="dxa"/>
            <w:vAlign w:val="center"/>
          </w:tcPr>
          <w:p w14:paraId="11D7FD5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3</w:t>
            </w:r>
          </w:p>
        </w:tc>
        <w:tc>
          <w:tcPr>
            <w:tcW w:w="825" w:type="dxa"/>
            <w:vAlign w:val="center"/>
          </w:tcPr>
          <w:p w14:paraId="261E6DF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261.2</w:t>
            </w:r>
          </w:p>
        </w:tc>
        <w:tc>
          <w:tcPr>
            <w:tcW w:w="766" w:type="dxa"/>
            <w:vAlign w:val="center"/>
          </w:tcPr>
          <w:p w14:paraId="786D462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263.3</w:t>
            </w:r>
          </w:p>
        </w:tc>
        <w:tc>
          <w:tcPr>
            <w:tcW w:w="761" w:type="dxa"/>
            <w:vAlign w:val="center"/>
          </w:tcPr>
          <w:p w14:paraId="1329A44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262.0</w:t>
            </w:r>
          </w:p>
        </w:tc>
        <w:tc>
          <w:tcPr>
            <w:tcW w:w="898" w:type="dxa"/>
            <w:vAlign w:val="center"/>
          </w:tcPr>
          <w:p w14:paraId="3F8F3A2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262.17</w:t>
            </w:r>
          </w:p>
        </w:tc>
        <w:tc>
          <w:tcPr>
            <w:tcW w:w="752" w:type="dxa"/>
            <w:vAlign w:val="center"/>
          </w:tcPr>
          <w:p w14:paraId="74B6397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0.368</w:t>
            </w:r>
          </w:p>
        </w:tc>
        <w:tc>
          <w:tcPr>
            <w:tcW w:w="825" w:type="dxa"/>
            <w:vAlign w:val="center"/>
          </w:tcPr>
          <w:p w14:paraId="0DC7618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0.370</w:t>
            </w:r>
          </w:p>
        </w:tc>
        <w:tc>
          <w:tcPr>
            <w:tcW w:w="756" w:type="dxa"/>
            <w:vAlign w:val="center"/>
          </w:tcPr>
          <w:p w14:paraId="34F51CA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0.380</w:t>
            </w:r>
          </w:p>
        </w:tc>
        <w:tc>
          <w:tcPr>
            <w:tcW w:w="978" w:type="dxa"/>
            <w:vAlign w:val="center"/>
          </w:tcPr>
          <w:p w14:paraId="3A5A389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0.3727</w:t>
            </w:r>
          </w:p>
        </w:tc>
        <w:tc>
          <w:tcPr>
            <w:tcW w:w="726" w:type="dxa"/>
            <w:vAlign w:val="center"/>
          </w:tcPr>
          <w:p w14:paraId="323A02F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-30.4</w:t>
            </w:r>
          </w:p>
        </w:tc>
        <w:tc>
          <w:tcPr>
            <w:tcW w:w="808" w:type="dxa"/>
            <w:vAlign w:val="center"/>
          </w:tcPr>
          <w:p w14:paraId="768FF50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66.11</w:t>
            </w:r>
          </w:p>
        </w:tc>
        <w:tc>
          <w:tcPr>
            <w:tcW w:w="756" w:type="dxa"/>
            <w:vAlign w:val="center"/>
          </w:tcPr>
          <w:p w14:paraId="0BB8C63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35.71</w:t>
            </w:r>
          </w:p>
        </w:tc>
        <w:tc>
          <w:tcPr>
            <w:tcW w:w="880" w:type="dxa"/>
            <w:vAlign w:val="center"/>
          </w:tcPr>
          <w:p w14:paraId="4A992BB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0.211</w:t>
            </w:r>
          </w:p>
        </w:tc>
      </w:tr>
      <w:tr w:rsidR="002A37CB" w14:paraId="6DE237CD" w14:textId="77777777">
        <w:trPr>
          <w:trHeight w:val="645"/>
        </w:trPr>
        <w:tc>
          <w:tcPr>
            <w:tcW w:w="329" w:type="dxa"/>
            <w:vAlign w:val="center"/>
          </w:tcPr>
          <w:p w14:paraId="4A21756F"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4</w:t>
            </w:r>
          </w:p>
        </w:tc>
        <w:tc>
          <w:tcPr>
            <w:tcW w:w="825" w:type="dxa"/>
            <w:vAlign w:val="center"/>
          </w:tcPr>
          <w:p w14:paraId="00A2EF6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260.1</w:t>
            </w:r>
          </w:p>
        </w:tc>
        <w:tc>
          <w:tcPr>
            <w:tcW w:w="766" w:type="dxa"/>
            <w:vAlign w:val="center"/>
          </w:tcPr>
          <w:p w14:paraId="05C61DB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261.6</w:t>
            </w:r>
          </w:p>
        </w:tc>
        <w:tc>
          <w:tcPr>
            <w:tcW w:w="761" w:type="dxa"/>
            <w:vAlign w:val="center"/>
          </w:tcPr>
          <w:p w14:paraId="1C6F38F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261.1</w:t>
            </w:r>
          </w:p>
        </w:tc>
        <w:tc>
          <w:tcPr>
            <w:tcW w:w="898" w:type="dxa"/>
            <w:vAlign w:val="center"/>
          </w:tcPr>
          <w:p w14:paraId="71E9639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260.93</w:t>
            </w:r>
          </w:p>
        </w:tc>
        <w:tc>
          <w:tcPr>
            <w:tcW w:w="752" w:type="dxa"/>
            <w:vAlign w:val="center"/>
          </w:tcPr>
          <w:p w14:paraId="219F263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0.365</w:t>
            </w:r>
          </w:p>
        </w:tc>
        <w:tc>
          <w:tcPr>
            <w:tcW w:w="825" w:type="dxa"/>
            <w:vAlign w:val="center"/>
          </w:tcPr>
          <w:p w14:paraId="718AA3D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0.366</w:t>
            </w:r>
          </w:p>
        </w:tc>
        <w:tc>
          <w:tcPr>
            <w:tcW w:w="756" w:type="dxa"/>
            <w:vAlign w:val="center"/>
          </w:tcPr>
          <w:p w14:paraId="6EBC32F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0.377</w:t>
            </w:r>
          </w:p>
        </w:tc>
        <w:tc>
          <w:tcPr>
            <w:tcW w:w="978" w:type="dxa"/>
            <w:vAlign w:val="center"/>
          </w:tcPr>
          <w:p w14:paraId="44FD03A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0.3693</w:t>
            </w:r>
          </w:p>
        </w:tc>
        <w:tc>
          <w:tcPr>
            <w:tcW w:w="726" w:type="dxa"/>
            <w:vAlign w:val="center"/>
          </w:tcPr>
          <w:p w14:paraId="39810AB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-29.9</w:t>
            </w:r>
          </w:p>
        </w:tc>
        <w:tc>
          <w:tcPr>
            <w:tcW w:w="808" w:type="dxa"/>
            <w:vAlign w:val="center"/>
          </w:tcPr>
          <w:p w14:paraId="2685A09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65.18</w:t>
            </w:r>
          </w:p>
        </w:tc>
        <w:tc>
          <w:tcPr>
            <w:tcW w:w="756" w:type="dxa"/>
            <w:vAlign w:val="center"/>
          </w:tcPr>
          <w:p w14:paraId="6F6DC57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35.28</w:t>
            </w:r>
          </w:p>
        </w:tc>
        <w:tc>
          <w:tcPr>
            <w:tcW w:w="880" w:type="dxa"/>
            <w:vAlign w:val="center"/>
          </w:tcPr>
          <w:p w14:paraId="613CA06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0.211</w:t>
            </w:r>
          </w:p>
        </w:tc>
      </w:tr>
      <w:tr w:rsidR="002A37CB" w14:paraId="069FB4B7" w14:textId="77777777">
        <w:trPr>
          <w:trHeight w:val="645"/>
        </w:trPr>
        <w:tc>
          <w:tcPr>
            <w:tcW w:w="329" w:type="dxa"/>
            <w:vAlign w:val="center"/>
          </w:tcPr>
          <w:p w14:paraId="1A83B002"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5</w:t>
            </w:r>
          </w:p>
        </w:tc>
        <w:tc>
          <w:tcPr>
            <w:tcW w:w="825" w:type="dxa"/>
            <w:vAlign w:val="center"/>
          </w:tcPr>
          <w:p w14:paraId="4903EC0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258.6</w:t>
            </w:r>
          </w:p>
        </w:tc>
        <w:tc>
          <w:tcPr>
            <w:tcW w:w="766" w:type="dxa"/>
            <w:vAlign w:val="center"/>
          </w:tcPr>
          <w:p w14:paraId="3681D3C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260.3</w:t>
            </w:r>
          </w:p>
        </w:tc>
        <w:tc>
          <w:tcPr>
            <w:tcW w:w="761" w:type="dxa"/>
            <w:vAlign w:val="center"/>
          </w:tcPr>
          <w:p w14:paraId="2DA75FD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260.1</w:t>
            </w:r>
          </w:p>
        </w:tc>
        <w:tc>
          <w:tcPr>
            <w:tcW w:w="898" w:type="dxa"/>
            <w:vAlign w:val="center"/>
          </w:tcPr>
          <w:p w14:paraId="0914014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259.67</w:t>
            </w:r>
          </w:p>
        </w:tc>
        <w:tc>
          <w:tcPr>
            <w:tcW w:w="752" w:type="dxa"/>
            <w:vAlign w:val="center"/>
          </w:tcPr>
          <w:p w14:paraId="5F81387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0.364</w:t>
            </w:r>
          </w:p>
        </w:tc>
        <w:tc>
          <w:tcPr>
            <w:tcW w:w="825" w:type="dxa"/>
            <w:vAlign w:val="center"/>
          </w:tcPr>
          <w:p w14:paraId="7B60E26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0.365</w:t>
            </w:r>
          </w:p>
        </w:tc>
        <w:tc>
          <w:tcPr>
            <w:tcW w:w="756" w:type="dxa"/>
            <w:vAlign w:val="center"/>
          </w:tcPr>
          <w:p w14:paraId="4ED9B4A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0.377</w:t>
            </w:r>
          </w:p>
        </w:tc>
        <w:tc>
          <w:tcPr>
            <w:tcW w:w="978" w:type="dxa"/>
            <w:vAlign w:val="center"/>
          </w:tcPr>
          <w:p w14:paraId="10F51A0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0.3687</w:t>
            </w:r>
          </w:p>
        </w:tc>
        <w:tc>
          <w:tcPr>
            <w:tcW w:w="726" w:type="dxa"/>
            <w:vAlign w:val="center"/>
          </w:tcPr>
          <w:p w14:paraId="25F5505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-29.8</w:t>
            </w:r>
          </w:p>
        </w:tc>
        <w:tc>
          <w:tcPr>
            <w:tcW w:w="808" w:type="dxa"/>
            <w:vAlign w:val="center"/>
          </w:tcPr>
          <w:p w14:paraId="4F172D5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65.10</w:t>
            </w:r>
          </w:p>
        </w:tc>
        <w:tc>
          <w:tcPr>
            <w:tcW w:w="756" w:type="dxa"/>
            <w:vAlign w:val="center"/>
          </w:tcPr>
          <w:p w14:paraId="4733040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35.3</w:t>
            </w:r>
          </w:p>
        </w:tc>
        <w:tc>
          <w:tcPr>
            <w:tcW w:w="880" w:type="dxa"/>
            <w:vAlign w:val="center"/>
          </w:tcPr>
          <w:p w14:paraId="0B2E347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0.213</w:t>
            </w:r>
          </w:p>
        </w:tc>
      </w:tr>
      <w:tr w:rsidR="002A37CB" w14:paraId="46E874C8" w14:textId="77777777">
        <w:trPr>
          <w:trHeight w:val="645"/>
        </w:trPr>
        <w:tc>
          <w:tcPr>
            <w:tcW w:w="329" w:type="dxa"/>
            <w:vAlign w:val="center"/>
          </w:tcPr>
          <w:p w14:paraId="37E4912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6</w:t>
            </w:r>
          </w:p>
        </w:tc>
        <w:tc>
          <w:tcPr>
            <w:tcW w:w="825" w:type="dxa"/>
            <w:vAlign w:val="center"/>
          </w:tcPr>
          <w:p w14:paraId="56A108E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257.2</w:t>
            </w:r>
          </w:p>
        </w:tc>
        <w:tc>
          <w:tcPr>
            <w:tcW w:w="766" w:type="dxa"/>
            <w:vAlign w:val="center"/>
          </w:tcPr>
          <w:p w14:paraId="7ADFD5F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259.0</w:t>
            </w:r>
          </w:p>
        </w:tc>
        <w:tc>
          <w:tcPr>
            <w:tcW w:w="761" w:type="dxa"/>
            <w:vAlign w:val="center"/>
          </w:tcPr>
          <w:p w14:paraId="78215B1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258.5</w:t>
            </w:r>
          </w:p>
        </w:tc>
        <w:tc>
          <w:tcPr>
            <w:tcW w:w="898" w:type="dxa"/>
            <w:vAlign w:val="center"/>
          </w:tcPr>
          <w:p w14:paraId="32AFADA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258.23</w:t>
            </w:r>
          </w:p>
        </w:tc>
        <w:tc>
          <w:tcPr>
            <w:tcW w:w="752" w:type="dxa"/>
            <w:vAlign w:val="center"/>
          </w:tcPr>
          <w:p w14:paraId="18A60A6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0.360</w:t>
            </w:r>
          </w:p>
        </w:tc>
        <w:tc>
          <w:tcPr>
            <w:tcW w:w="825" w:type="dxa"/>
            <w:vAlign w:val="center"/>
          </w:tcPr>
          <w:p w14:paraId="34EAF63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0.361</w:t>
            </w:r>
          </w:p>
        </w:tc>
        <w:tc>
          <w:tcPr>
            <w:tcW w:w="756" w:type="dxa"/>
            <w:vAlign w:val="center"/>
          </w:tcPr>
          <w:p w14:paraId="34F4E7D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0.373</w:t>
            </w:r>
          </w:p>
        </w:tc>
        <w:tc>
          <w:tcPr>
            <w:tcW w:w="978" w:type="dxa"/>
            <w:vAlign w:val="center"/>
          </w:tcPr>
          <w:p w14:paraId="326FC62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0.3647</w:t>
            </w:r>
          </w:p>
        </w:tc>
        <w:tc>
          <w:tcPr>
            <w:tcW w:w="726" w:type="dxa"/>
            <w:vAlign w:val="center"/>
          </w:tcPr>
          <w:p w14:paraId="0510A65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-29.1</w:t>
            </w:r>
          </w:p>
        </w:tc>
        <w:tc>
          <w:tcPr>
            <w:tcW w:w="808" w:type="dxa"/>
            <w:vAlign w:val="center"/>
          </w:tcPr>
          <w:p w14:paraId="6ACA6D4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63.88</w:t>
            </w:r>
          </w:p>
        </w:tc>
        <w:tc>
          <w:tcPr>
            <w:tcW w:w="756" w:type="dxa"/>
            <w:vAlign w:val="center"/>
          </w:tcPr>
          <w:p w14:paraId="72D06CC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34.78</w:t>
            </w:r>
          </w:p>
        </w:tc>
        <w:tc>
          <w:tcPr>
            <w:tcW w:w="880" w:type="dxa"/>
            <w:vAlign w:val="center"/>
          </w:tcPr>
          <w:p w14:paraId="40E9081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0.213</w:t>
            </w:r>
          </w:p>
        </w:tc>
      </w:tr>
      <w:tr w:rsidR="002A37CB" w14:paraId="24B7F5D4" w14:textId="77777777">
        <w:trPr>
          <w:trHeight w:val="645"/>
        </w:trPr>
        <w:tc>
          <w:tcPr>
            <w:tcW w:w="329" w:type="dxa"/>
            <w:vAlign w:val="center"/>
          </w:tcPr>
          <w:p w14:paraId="5ED5045B"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7</w:t>
            </w:r>
          </w:p>
        </w:tc>
        <w:tc>
          <w:tcPr>
            <w:tcW w:w="825" w:type="dxa"/>
            <w:vAlign w:val="center"/>
          </w:tcPr>
          <w:p w14:paraId="2D14FFE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256.0</w:t>
            </w:r>
          </w:p>
        </w:tc>
        <w:tc>
          <w:tcPr>
            <w:tcW w:w="766" w:type="dxa"/>
            <w:vAlign w:val="center"/>
          </w:tcPr>
          <w:p w14:paraId="19A95F5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258.0</w:t>
            </w:r>
          </w:p>
        </w:tc>
        <w:tc>
          <w:tcPr>
            <w:tcW w:w="761" w:type="dxa"/>
            <w:vAlign w:val="center"/>
          </w:tcPr>
          <w:p w14:paraId="11BC399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257.4</w:t>
            </w:r>
          </w:p>
        </w:tc>
        <w:tc>
          <w:tcPr>
            <w:tcW w:w="898" w:type="dxa"/>
            <w:vAlign w:val="center"/>
          </w:tcPr>
          <w:p w14:paraId="7CFA48A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257.13</w:t>
            </w:r>
          </w:p>
        </w:tc>
        <w:tc>
          <w:tcPr>
            <w:tcW w:w="752" w:type="dxa"/>
            <w:vAlign w:val="center"/>
          </w:tcPr>
          <w:p w14:paraId="28C1C64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0.361</w:t>
            </w:r>
          </w:p>
        </w:tc>
        <w:tc>
          <w:tcPr>
            <w:tcW w:w="825" w:type="dxa"/>
            <w:vAlign w:val="center"/>
          </w:tcPr>
          <w:p w14:paraId="2CE0274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0.359</w:t>
            </w:r>
          </w:p>
        </w:tc>
        <w:tc>
          <w:tcPr>
            <w:tcW w:w="756" w:type="dxa"/>
            <w:vAlign w:val="center"/>
          </w:tcPr>
          <w:p w14:paraId="2E506D7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0.373</w:t>
            </w:r>
          </w:p>
        </w:tc>
        <w:tc>
          <w:tcPr>
            <w:tcW w:w="978" w:type="dxa"/>
            <w:vAlign w:val="center"/>
          </w:tcPr>
          <w:p w14:paraId="5E846CC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0.3643</w:t>
            </w:r>
          </w:p>
        </w:tc>
        <w:tc>
          <w:tcPr>
            <w:tcW w:w="726" w:type="dxa"/>
            <w:vAlign w:val="center"/>
          </w:tcPr>
          <w:p w14:paraId="194E2CD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-29.1</w:t>
            </w:r>
          </w:p>
        </w:tc>
        <w:tc>
          <w:tcPr>
            <w:tcW w:w="808" w:type="dxa"/>
            <w:vAlign w:val="center"/>
          </w:tcPr>
          <w:p w14:paraId="671B1B6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63.98</w:t>
            </w:r>
          </w:p>
        </w:tc>
        <w:tc>
          <w:tcPr>
            <w:tcW w:w="756" w:type="dxa"/>
            <w:vAlign w:val="center"/>
          </w:tcPr>
          <w:p w14:paraId="15F8374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34.88</w:t>
            </w:r>
          </w:p>
        </w:tc>
        <w:tc>
          <w:tcPr>
            <w:tcW w:w="880" w:type="dxa"/>
            <w:vAlign w:val="center"/>
          </w:tcPr>
          <w:p w14:paraId="6E6E9E3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0.215</w:t>
            </w:r>
          </w:p>
        </w:tc>
      </w:tr>
    </w:tbl>
    <w:p w14:paraId="405E7DB0" w14:textId="77777777" w:rsidR="002A37CB" w:rsidRDefault="00000000">
      <w:pPr>
        <w:spacing w:line="360" w:lineRule="exact"/>
        <w:ind w:firstLineChars="250" w:firstLine="525"/>
        <w:jc w:val="left"/>
        <w:rPr>
          <w:rFonts w:ascii="Arial" w:hAnsi="Arial" w:cs="Arial"/>
          <w:color w:val="4472C4" w:themeColor="accent1"/>
        </w:rPr>
      </w:pPr>
      <w:r>
        <w:rPr>
          <w:rFonts w:ascii="Arial" w:hAnsi="Arial" w:cs="Arial" w:hint="eastAsia"/>
          <w:color w:val="4472C4" w:themeColor="accent1"/>
        </w:rPr>
        <w:t>表</w:t>
      </w:r>
      <w:r>
        <w:rPr>
          <w:rFonts w:ascii="Arial" w:hAnsi="Arial" w:cs="Arial" w:hint="eastAsia"/>
          <w:color w:val="4472C4" w:themeColor="accent1"/>
        </w:rPr>
        <w:t>3-3</w:t>
      </w:r>
    </w:p>
    <w:p w14:paraId="0408A135" w14:textId="77777777" w:rsidR="002A37CB" w:rsidRDefault="002A37CB">
      <w:pPr>
        <w:spacing w:line="360" w:lineRule="exact"/>
        <w:jc w:val="left"/>
        <w:rPr>
          <w:rFonts w:ascii="Arial" w:hAnsi="Arial" w:cs="Arial"/>
          <w:szCs w:val="21"/>
        </w:rPr>
      </w:pPr>
    </w:p>
    <w:p w14:paraId="5A1D20AE" w14:textId="77777777" w:rsidR="002A37CB" w:rsidRDefault="00000000">
      <w:pPr>
        <w:pStyle w:val="a6"/>
        <w:numPr>
          <w:ilvl w:val="0"/>
          <w:numId w:val="6"/>
        </w:numPr>
        <w:spacing w:line="360" w:lineRule="exact"/>
        <w:ind w:firstLineChars="0"/>
        <w:jc w:val="left"/>
        <w:rPr>
          <w:rFonts w:ascii="Arial" w:hAnsi="Arial" w:cs="Arial"/>
          <w:szCs w:val="21"/>
        </w:rPr>
      </w:pPr>
      <w:r>
        <w:rPr>
          <w:rFonts w:ascii="Arial" w:hAnsi="Arial" w:cs="Arial"/>
          <w:szCs w:val="21"/>
        </w:rPr>
        <w:t>负载实验</w:t>
      </w:r>
    </w:p>
    <w:p w14:paraId="2A7B966B" w14:textId="77777777" w:rsidR="002A37CB" w:rsidRDefault="00000000">
      <w:pPr>
        <w:pStyle w:val="a6"/>
        <w:spacing w:line="360" w:lineRule="exact"/>
        <w:ind w:left="780" w:firstLineChars="0" w:firstLine="0"/>
        <w:jc w:val="left"/>
        <w:rPr>
          <w:rFonts w:ascii="Arial" w:hAnsi="Arial" w:cs="Arial"/>
        </w:rPr>
      </w:pPr>
      <w:r>
        <w:rPr>
          <w:rFonts w:ascii="Arial" w:hAnsi="Arial" w:cs="Arial"/>
        </w:rPr>
        <w:t>选用设备和测量接线同空载试验。实验开始前，</w:t>
      </w:r>
      <w:r>
        <w:rPr>
          <w:rFonts w:ascii="Arial" w:hAnsi="Arial" w:cs="Arial" w:hint="eastAsia"/>
        </w:rPr>
        <w:t>NMEL-13A</w:t>
      </w:r>
      <w:r>
        <w:rPr>
          <w:rFonts w:ascii="Arial" w:hAnsi="Arial" w:cs="Arial"/>
        </w:rPr>
        <w:t>中的</w:t>
      </w:r>
      <w:r>
        <w:rPr>
          <w:rFonts w:ascii="Arial" w:hAnsi="Arial" w:cs="Arial"/>
        </w:rPr>
        <w:t>“</w:t>
      </w:r>
      <w:r>
        <w:rPr>
          <w:rFonts w:ascii="Arial" w:hAnsi="Arial" w:cs="Arial"/>
        </w:rPr>
        <w:t>转速控制</w:t>
      </w:r>
      <w:r>
        <w:rPr>
          <w:rFonts w:ascii="Arial" w:hAnsi="Arial" w:cs="Arial"/>
        </w:rPr>
        <w:t>”</w:t>
      </w:r>
      <w:r>
        <w:rPr>
          <w:rFonts w:ascii="Arial" w:hAnsi="Arial" w:cs="Arial"/>
        </w:rPr>
        <w:t>和</w:t>
      </w:r>
      <w:r>
        <w:rPr>
          <w:rFonts w:ascii="Arial" w:hAnsi="Arial" w:cs="Arial"/>
        </w:rPr>
        <w:t>“</w:t>
      </w:r>
      <w:r>
        <w:rPr>
          <w:rFonts w:ascii="Arial" w:hAnsi="Arial" w:cs="Arial"/>
        </w:rPr>
        <w:t>转矩控制</w:t>
      </w:r>
      <w:r>
        <w:rPr>
          <w:rFonts w:ascii="Arial" w:hAnsi="Arial" w:cs="Arial"/>
        </w:rPr>
        <w:t>”</w:t>
      </w:r>
      <w:r>
        <w:rPr>
          <w:rFonts w:ascii="Arial" w:hAnsi="Arial" w:cs="Arial"/>
        </w:rPr>
        <w:t>选择开关</w:t>
      </w:r>
      <w:r>
        <w:rPr>
          <w:rFonts w:ascii="Arial" w:hAnsi="Arial" w:cs="Arial" w:hint="eastAsia"/>
        </w:rPr>
        <w:t>拨</w:t>
      </w:r>
      <w:r>
        <w:rPr>
          <w:rFonts w:ascii="Arial" w:hAnsi="Arial" w:cs="Arial"/>
        </w:rPr>
        <w:t>向</w:t>
      </w:r>
      <w:r>
        <w:rPr>
          <w:rFonts w:ascii="Arial" w:hAnsi="Arial" w:cs="Arial" w:hint="eastAsia"/>
        </w:rPr>
        <w:t>“</w:t>
      </w:r>
      <w:r>
        <w:rPr>
          <w:rFonts w:ascii="Arial" w:hAnsi="Arial" w:cs="Arial"/>
        </w:rPr>
        <w:t>转矩控制</w:t>
      </w:r>
      <w:r>
        <w:rPr>
          <w:rFonts w:ascii="Arial" w:hAnsi="Arial" w:cs="Arial" w:hint="eastAsia"/>
        </w:rPr>
        <w:t>”</w:t>
      </w:r>
      <w:r>
        <w:rPr>
          <w:rFonts w:ascii="Arial" w:hAnsi="Arial" w:cs="Arial"/>
        </w:rPr>
        <w:t>，</w:t>
      </w:r>
      <w:r>
        <w:rPr>
          <w:rFonts w:ascii="Arial" w:hAnsi="Arial" w:cs="Arial" w:hint="eastAsia"/>
        </w:rPr>
        <w:t>“</w:t>
      </w:r>
      <w:r>
        <w:rPr>
          <w:rFonts w:ascii="Arial" w:hAnsi="Arial" w:cs="Arial"/>
        </w:rPr>
        <w:t>转速</w:t>
      </w:r>
      <w:r>
        <w:rPr>
          <w:rFonts w:ascii="Arial" w:hAnsi="Arial" w:cs="Arial"/>
        </w:rPr>
        <w:t>/</w:t>
      </w:r>
      <w:r>
        <w:rPr>
          <w:rFonts w:ascii="Arial" w:hAnsi="Arial" w:cs="Arial"/>
        </w:rPr>
        <w:t>转矩设定</w:t>
      </w:r>
      <w:r>
        <w:rPr>
          <w:rFonts w:ascii="Arial" w:hAnsi="Arial" w:cs="Arial" w:hint="eastAsia"/>
        </w:rPr>
        <w:t>”</w:t>
      </w:r>
      <w:r>
        <w:rPr>
          <w:rFonts w:ascii="Arial" w:hAnsi="Arial" w:cs="Arial"/>
        </w:rPr>
        <w:t>旋钮逆时针到底。</w:t>
      </w:r>
    </w:p>
    <w:p w14:paraId="62464D3A" w14:textId="77777777" w:rsidR="002A37CB" w:rsidRDefault="00000000">
      <w:pPr>
        <w:pStyle w:val="a6"/>
        <w:numPr>
          <w:ilvl w:val="1"/>
          <w:numId w:val="6"/>
        </w:numPr>
        <w:spacing w:line="360" w:lineRule="exact"/>
        <w:ind w:firstLineChars="0"/>
        <w:jc w:val="left"/>
        <w:rPr>
          <w:rFonts w:ascii="Arial" w:hAnsi="Arial" w:cs="Arial"/>
        </w:rPr>
      </w:pPr>
      <w:r>
        <w:rPr>
          <w:rFonts w:ascii="Arial" w:hAnsi="Arial" w:cs="Arial"/>
        </w:rPr>
        <w:t>合上交流电源，调节调压器使之逐渐升压至额定电压，并在试验中保持此额定电压不变。</w:t>
      </w:r>
    </w:p>
    <w:p w14:paraId="3E0D996A" w14:textId="77777777" w:rsidR="002A37CB" w:rsidRDefault="00000000">
      <w:pPr>
        <w:pStyle w:val="a6"/>
        <w:numPr>
          <w:ilvl w:val="1"/>
          <w:numId w:val="6"/>
        </w:numPr>
        <w:spacing w:line="360" w:lineRule="exact"/>
        <w:ind w:firstLineChars="0"/>
        <w:jc w:val="left"/>
        <w:rPr>
          <w:rFonts w:ascii="Arial" w:hAnsi="Arial" w:cs="Arial"/>
        </w:rPr>
      </w:pPr>
      <w:r>
        <w:rPr>
          <w:rFonts w:ascii="Arial" w:hAnsi="Arial" w:cs="Arial"/>
        </w:rPr>
        <w:t>调节测功机</w:t>
      </w:r>
      <w:r>
        <w:rPr>
          <w:rFonts w:ascii="Arial" w:hAnsi="Arial" w:cs="Arial" w:hint="eastAsia"/>
        </w:rPr>
        <w:t>“</w:t>
      </w:r>
      <w:r>
        <w:rPr>
          <w:rFonts w:ascii="Arial" w:hAnsi="Arial" w:cs="Arial"/>
        </w:rPr>
        <w:t>转速</w:t>
      </w:r>
      <w:r>
        <w:rPr>
          <w:rFonts w:ascii="Arial" w:hAnsi="Arial" w:cs="Arial"/>
        </w:rPr>
        <w:t>/</w:t>
      </w:r>
      <w:r>
        <w:rPr>
          <w:rFonts w:ascii="Arial" w:hAnsi="Arial" w:cs="Arial"/>
        </w:rPr>
        <w:t>转矩设定</w:t>
      </w:r>
      <w:r>
        <w:rPr>
          <w:rFonts w:ascii="Arial" w:hAnsi="Arial" w:cs="Arial" w:hint="eastAsia"/>
        </w:rPr>
        <w:t>”</w:t>
      </w:r>
      <w:r>
        <w:rPr>
          <w:rFonts w:ascii="Arial" w:hAnsi="Arial" w:cs="Arial"/>
        </w:rPr>
        <w:t>旋钮使之加载，使异步电动机的定子电流逐渐上升，直至电流</w:t>
      </w:r>
      <w:r>
        <w:rPr>
          <w:rFonts w:ascii="Arial" w:hAnsi="Arial" w:cs="Arial"/>
        </w:rPr>
        <w:lastRenderedPageBreak/>
        <w:t>上升到</w:t>
      </w:r>
      <w:r>
        <w:rPr>
          <w:rFonts w:ascii="Arial" w:hAnsi="Arial" w:cs="Arial"/>
        </w:rPr>
        <w:t>1.25</w:t>
      </w:r>
      <w:r>
        <w:rPr>
          <w:rFonts w:ascii="Arial" w:hAnsi="Arial" w:cs="Arial"/>
        </w:rPr>
        <w:t>倍额定电流。</w:t>
      </w:r>
    </w:p>
    <w:p w14:paraId="2AC34E34" w14:textId="77777777" w:rsidR="002A37CB" w:rsidRDefault="00000000">
      <w:pPr>
        <w:pStyle w:val="a6"/>
        <w:numPr>
          <w:ilvl w:val="1"/>
          <w:numId w:val="6"/>
        </w:numPr>
        <w:spacing w:line="360" w:lineRule="exact"/>
        <w:ind w:firstLineChars="0"/>
        <w:jc w:val="left"/>
        <w:rPr>
          <w:rFonts w:ascii="Arial" w:hAnsi="Arial" w:cs="Arial"/>
        </w:rPr>
      </w:pPr>
      <w:r>
        <w:rPr>
          <w:rFonts w:ascii="Arial" w:hAnsi="Arial" w:cs="Arial"/>
        </w:rPr>
        <w:t>从这负载开始，逐渐减小负载直至空载，在这范围内读取异步电动机的定子电流、输入功率，转速、转矩等数据，共读取</w:t>
      </w:r>
      <w:r>
        <w:rPr>
          <w:rFonts w:ascii="Arial" w:hAnsi="Arial" w:cs="Arial"/>
        </w:rPr>
        <w:t>5-6</w:t>
      </w:r>
      <w:r>
        <w:rPr>
          <w:rFonts w:ascii="Arial" w:hAnsi="Arial" w:cs="Arial"/>
        </w:rPr>
        <w:t>组数据，记录于表</w:t>
      </w:r>
      <w:r>
        <w:rPr>
          <w:rFonts w:ascii="Arial" w:hAnsi="Arial" w:cs="Arial"/>
        </w:rPr>
        <w:t>3-5</w:t>
      </w:r>
      <w:r>
        <w:rPr>
          <w:rFonts w:ascii="Arial" w:hAnsi="Arial" w:cs="Arial"/>
        </w:rPr>
        <w:t>中。</w:t>
      </w:r>
    </w:p>
    <w:p w14:paraId="219BDA70" w14:textId="77777777" w:rsidR="002A37CB" w:rsidRDefault="00000000">
      <w:pPr>
        <w:spacing w:line="360" w:lineRule="exact"/>
        <w:ind w:firstLineChars="250" w:firstLine="525"/>
        <w:jc w:val="left"/>
        <w:rPr>
          <w:rFonts w:ascii="Arial" w:hAnsi="Arial" w:cs="Arial"/>
          <w:color w:val="4472C4" w:themeColor="accent1"/>
        </w:rPr>
      </w:pPr>
      <w:r>
        <w:rPr>
          <w:rFonts w:ascii="Arial" w:hAnsi="Arial" w:cs="Arial"/>
          <w:color w:val="4472C4" w:themeColor="accent1"/>
        </w:rPr>
        <w:t>表</w:t>
      </w:r>
      <w:r>
        <w:rPr>
          <w:rFonts w:ascii="Arial" w:hAnsi="Arial" w:cs="Arial"/>
          <w:color w:val="4472C4" w:themeColor="accent1"/>
        </w:rPr>
        <w:t>3-5                                   U</w:t>
      </w:r>
      <w:r>
        <w:rPr>
          <w:rFonts w:ascii="Arial" w:hAnsi="Arial" w:cs="Arial"/>
          <w:color w:val="4472C4" w:themeColor="accent1"/>
          <w:vertAlign w:val="subscript"/>
        </w:rPr>
        <w:t>N</w:t>
      </w:r>
      <w:r>
        <w:rPr>
          <w:rFonts w:ascii="Arial" w:hAnsi="Arial" w:cs="Arial"/>
          <w:color w:val="4472C4" w:themeColor="accent1"/>
        </w:rPr>
        <w:t>=220</w:t>
      </w:r>
      <w:r>
        <w:rPr>
          <w:rFonts w:ascii="Arial" w:hAnsi="Arial" w:cs="Arial" w:hint="eastAsia"/>
          <w:color w:val="4472C4" w:themeColor="accent1"/>
        </w:rPr>
        <w:t>V</w:t>
      </w:r>
      <w:r>
        <w:rPr>
          <w:rFonts w:ascii="Arial" w:hAnsi="Arial" w:cs="Arial"/>
          <w:color w:val="4472C4" w:themeColor="accent1"/>
        </w:rPr>
        <w:t>（</w:t>
      </w:r>
      <w:r>
        <w:rPr>
          <w:rFonts w:ascii="宋体" w:hAnsi="宋体" w:cs="宋体" w:hint="eastAsia"/>
          <w:color w:val="4472C4" w:themeColor="accent1"/>
        </w:rPr>
        <w:t>△</w:t>
      </w:r>
      <w:r>
        <w:rPr>
          <w:rFonts w:ascii="Arial" w:hAnsi="Arial" w:cs="Arial"/>
          <w:color w:val="4472C4" w:themeColor="accent1"/>
        </w:rPr>
        <w:t>）</w:t>
      </w:r>
    </w:p>
    <w:tbl>
      <w:tblPr>
        <w:tblW w:w="9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758"/>
        <w:gridCol w:w="759"/>
        <w:gridCol w:w="758"/>
        <w:gridCol w:w="764"/>
        <w:gridCol w:w="814"/>
        <w:gridCol w:w="814"/>
        <w:gridCol w:w="908"/>
        <w:gridCol w:w="1275"/>
        <w:gridCol w:w="1304"/>
        <w:gridCol w:w="1111"/>
      </w:tblGrid>
      <w:tr w:rsidR="002A37CB" w14:paraId="3FC550D4" w14:textId="77777777">
        <w:trPr>
          <w:cantSplit/>
          <w:trHeight w:val="300"/>
        </w:trPr>
        <w:tc>
          <w:tcPr>
            <w:tcW w:w="521" w:type="dxa"/>
            <w:vMerge w:val="restart"/>
            <w:vAlign w:val="center"/>
          </w:tcPr>
          <w:p w14:paraId="7317C158"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序号</w:t>
            </w:r>
          </w:p>
        </w:tc>
        <w:tc>
          <w:tcPr>
            <w:tcW w:w="3039" w:type="dxa"/>
            <w:gridSpan w:val="4"/>
            <w:vAlign w:val="center"/>
          </w:tcPr>
          <w:p w14:paraId="716131D2"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OL</w:t>
            </w:r>
            <w:r>
              <w:rPr>
                <w:rFonts w:ascii="Arial" w:hAnsi="Arial" w:cs="Arial"/>
                <w:color w:val="4472C4" w:themeColor="accent1"/>
              </w:rPr>
              <w:t>（</w:t>
            </w:r>
            <w:r>
              <w:rPr>
                <w:rFonts w:ascii="Arial" w:hAnsi="Arial" w:cs="Arial"/>
                <w:color w:val="4472C4" w:themeColor="accent1"/>
              </w:rPr>
              <w:t>A</w:t>
            </w:r>
            <w:r>
              <w:rPr>
                <w:rFonts w:ascii="Arial" w:hAnsi="Arial" w:cs="Arial"/>
                <w:color w:val="4472C4" w:themeColor="accent1"/>
              </w:rPr>
              <w:t>）</w:t>
            </w:r>
          </w:p>
        </w:tc>
        <w:tc>
          <w:tcPr>
            <w:tcW w:w="2536" w:type="dxa"/>
            <w:gridSpan w:val="3"/>
            <w:vAlign w:val="center"/>
          </w:tcPr>
          <w:p w14:paraId="38C13203"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O</w:t>
            </w:r>
            <w:r>
              <w:rPr>
                <w:rFonts w:ascii="Arial" w:hAnsi="Arial" w:cs="Arial"/>
                <w:color w:val="4472C4" w:themeColor="accent1"/>
              </w:rPr>
              <w:t>（</w:t>
            </w:r>
            <w:r>
              <w:rPr>
                <w:rFonts w:ascii="Arial" w:hAnsi="Arial" w:cs="Arial"/>
                <w:color w:val="4472C4" w:themeColor="accent1"/>
              </w:rPr>
              <w:t>W</w:t>
            </w:r>
            <w:r>
              <w:rPr>
                <w:rFonts w:ascii="Arial" w:hAnsi="Arial" w:cs="Arial"/>
                <w:color w:val="4472C4" w:themeColor="accent1"/>
              </w:rPr>
              <w:t>）</w:t>
            </w:r>
          </w:p>
        </w:tc>
        <w:tc>
          <w:tcPr>
            <w:tcW w:w="1275" w:type="dxa"/>
            <w:vMerge w:val="restart"/>
            <w:vAlign w:val="center"/>
          </w:tcPr>
          <w:p w14:paraId="66A8662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T</w:t>
            </w:r>
            <w:r>
              <w:rPr>
                <w:rFonts w:ascii="Arial" w:hAnsi="Arial" w:cs="Arial"/>
                <w:color w:val="4472C4" w:themeColor="accent1"/>
                <w:vertAlign w:val="subscript"/>
              </w:rPr>
              <w:t>2</w:t>
            </w:r>
            <w:r>
              <w:rPr>
                <w:rFonts w:ascii="Arial" w:hAnsi="Arial" w:cs="Arial"/>
                <w:color w:val="4472C4" w:themeColor="accent1"/>
              </w:rPr>
              <w:t>（</w:t>
            </w:r>
            <w:proofErr w:type="spellStart"/>
            <w:r>
              <w:rPr>
                <w:rFonts w:ascii="Arial" w:hAnsi="Arial" w:cs="Arial"/>
                <w:color w:val="4472C4" w:themeColor="accent1"/>
              </w:rPr>
              <w:t>N.m</w:t>
            </w:r>
            <w:proofErr w:type="spellEnd"/>
            <w:r>
              <w:rPr>
                <w:rFonts w:ascii="Arial" w:hAnsi="Arial" w:cs="Arial"/>
                <w:color w:val="4472C4" w:themeColor="accent1"/>
              </w:rPr>
              <w:t>）</w:t>
            </w:r>
          </w:p>
        </w:tc>
        <w:tc>
          <w:tcPr>
            <w:tcW w:w="1304" w:type="dxa"/>
            <w:vMerge w:val="restart"/>
            <w:vAlign w:val="center"/>
          </w:tcPr>
          <w:p w14:paraId="6563771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n</w:t>
            </w:r>
            <w:r>
              <w:rPr>
                <w:rFonts w:ascii="Arial" w:hAnsi="Arial" w:cs="Arial"/>
                <w:color w:val="4472C4" w:themeColor="accent1"/>
              </w:rPr>
              <w:t>（</w:t>
            </w:r>
            <w:r>
              <w:rPr>
                <w:rFonts w:ascii="Arial" w:hAnsi="Arial" w:cs="Arial"/>
                <w:color w:val="4472C4" w:themeColor="accent1"/>
              </w:rPr>
              <w:t>r/min</w:t>
            </w:r>
            <w:r>
              <w:rPr>
                <w:rFonts w:ascii="Arial" w:hAnsi="Arial" w:cs="Arial"/>
                <w:color w:val="4472C4" w:themeColor="accent1"/>
              </w:rPr>
              <w:t>）</w:t>
            </w:r>
          </w:p>
        </w:tc>
        <w:tc>
          <w:tcPr>
            <w:tcW w:w="1111" w:type="dxa"/>
            <w:vMerge w:val="restart"/>
            <w:tcBorders>
              <w:bottom w:val="nil"/>
            </w:tcBorders>
            <w:vAlign w:val="center"/>
          </w:tcPr>
          <w:p w14:paraId="33DCFC3C"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2</w:t>
            </w:r>
            <w:r>
              <w:rPr>
                <w:rFonts w:ascii="Arial" w:hAnsi="Arial" w:cs="Arial"/>
                <w:color w:val="4472C4" w:themeColor="accent1"/>
              </w:rPr>
              <w:t>（</w:t>
            </w:r>
            <w:r>
              <w:rPr>
                <w:rFonts w:ascii="Arial" w:hAnsi="Arial" w:cs="Arial"/>
                <w:color w:val="4472C4" w:themeColor="accent1"/>
              </w:rPr>
              <w:t>W</w:t>
            </w:r>
            <w:r>
              <w:rPr>
                <w:rFonts w:ascii="Arial" w:hAnsi="Arial" w:cs="Arial"/>
                <w:color w:val="4472C4" w:themeColor="accent1"/>
              </w:rPr>
              <w:t>）</w:t>
            </w:r>
          </w:p>
        </w:tc>
      </w:tr>
      <w:tr w:rsidR="002A37CB" w14:paraId="2321F38B" w14:textId="77777777">
        <w:trPr>
          <w:cantSplit/>
          <w:trHeight w:val="604"/>
        </w:trPr>
        <w:tc>
          <w:tcPr>
            <w:tcW w:w="521" w:type="dxa"/>
            <w:vMerge/>
            <w:vAlign w:val="center"/>
          </w:tcPr>
          <w:p w14:paraId="0FBAB65A" w14:textId="77777777" w:rsidR="002A37CB" w:rsidRDefault="002A37CB">
            <w:pPr>
              <w:spacing w:line="360" w:lineRule="exact"/>
              <w:jc w:val="center"/>
              <w:rPr>
                <w:rFonts w:ascii="Arial" w:hAnsi="Arial" w:cs="Arial"/>
                <w:color w:val="4472C4" w:themeColor="accent1"/>
              </w:rPr>
            </w:pPr>
          </w:p>
        </w:tc>
        <w:tc>
          <w:tcPr>
            <w:tcW w:w="758" w:type="dxa"/>
            <w:vAlign w:val="center"/>
          </w:tcPr>
          <w:p w14:paraId="08F24C4D"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A</w:t>
            </w:r>
          </w:p>
        </w:tc>
        <w:tc>
          <w:tcPr>
            <w:tcW w:w="759" w:type="dxa"/>
            <w:vAlign w:val="center"/>
          </w:tcPr>
          <w:p w14:paraId="5265E2E3"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B</w:t>
            </w:r>
          </w:p>
        </w:tc>
        <w:tc>
          <w:tcPr>
            <w:tcW w:w="758" w:type="dxa"/>
            <w:vAlign w:val="center"/>
          </w:tcPr>
          <w:p w14:paraId="29BE1228"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C</w:t>
            </w:r>
          </w:p>
        </w:tc>
        <w:tc>
          <w:tcPr>
            <w:tcW w:w="764" w:type="dxa"/>
            <w:vAlign w:val="center"/>
          </w:tcPr>
          <w:p w14:paraId="7BCB4D63"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1</w:t>
            </w:r>
          </w:p>
        </w:tc>
        <w:tc>
          <w:tcPr>
            <w:tcW w:w="814" w:type="dxa"/>
            <w:vAlign w:val="center"/>
          </w:tcPr>
          <w:p w14:paraId="4164CC6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I</w:t>
            </w:r>
          </w:p>
        </w:tc>
        <w:tc>
          <w:tcPr>
            <w:tcW w:w="814" w:type="dxa"/>
            <w:vAlign w:val="center"/>
          </w:tcPr>
          <w:p w14:paraId="53021B3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II</w:t>
            </w:r>
          </w:p>
        </w:tc>
        <w:tc>
          <w:tcPr>
            <w:tcW w:w="908" w:type="dxa"/>
            <w:vAlign w:val="center"/>
          </w:tcPr>
          <w:p w14:paraId="12DB666D"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1</w:t>
            </w:r>
          </w:p>
        </w:tc>
        <w:tc>
          <w:tcPr>
            <w:tcW w:w="1275" w:type="dxa"/>
            <w:vMerge/>
            <w:vAlign w:val="center"/>
          </w:tcPr>
          <w:p w14:paraId="05F51BB9" w14:textId="77777777" w:rsidR="002A37CB" w:rsidRDefault="002A37CB">
            <w:pPr>
              <w:spacing w:line="360" w:lineRule="exact"/>
              <w:jc w:val="center"/>
              <w:rPr>
                <w:rFonts w:ascii="Arial" w:hAnsi="Arial" w:cs="Arial"/>
                <w:color w:val="4472C4" w:themeColor="accent1"/>
              </w:rPr>
            </w:pPr>
          </w:p>
        </w:tc>
        <w:tc>
          <w:tcPr>
            <w:tcW w:w="1304" w:type="dxa"/>
            <w:vMerge/>
            <w:vAlign w:val="center"/>
          </w:tcPr>
          <w:p w14:paraId="27353D8F" w14:textId="77777777" w:rsidR="002A37CB" w:rsidRDefault="002A37CB">
            <w:pPr>
              <w:spacing w:line="360" w:lineRule="exact"/>
              <w:jc w:val="center"/>
              <w:rPr>
                <w:rFonts w:ascii="Arial" w:hAnsi="Arial" w:cs="Arial"/>
                <w:color w:val="4472C4" w:themeColor="accent1"/>
              </w:rPr>
            </w:pPr>
          </w:p>
        </w:tc>
        <w:tc>
          <w:tcPr>
            <w:tcW w:w="1111" w:type="dxa"/>
            <w:vMerge/>
            <w:tcBorders>
              <w:top w:val="nil"/>
              <w:bottom w:val="nil"/>
            </w:tcBorders>
            <w:vAlign w:val="center"/>
          </w:tcPr>
          <w:p w14:paraId="40875703" w14:textId="77777777" w:rsidR="002A37CB" w:rsidRDefault="002A37CB">
            <w:pPr>
              <w:spacing w:line="360" w:lineRule="exact"/>
              <w:jc w:val="center"/>
              <w:rPr>
                <w:rFonts w:ascii="Arial" w:hAnsi="Arial" w:cs="Arial"/>
                <w:color w:val="4472C4" w:themeColor="accent1"/>
              </w:rPr>
            </w:pPr>
          </w:p>
        </w:tc>
      </w:tr>
      <w:tr w:rsidR="002A37CB" w14:paraId="2DFB4344" w14:textId="77777777">
        <w:trPr>
          <w:trHeight w:val="604"/>
        </w:trPr>
        <w:tc>
          <w:tcPr>
            <w:tcW w:w="521" w:type="dxa"/>
            <w:vAlign w:val="center"/>
          </w:tcPr>
          <w:p w14:paraId="6888F316"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1</w:t>
            </w:r>
          </w:p>
        </w:tc>
        <w:tc>
          <w:tcPr>
            <w:tcW w:w="758" w:type="dxa"/>
            <w:vAlign w:val="center"/>
          </w:tcPr>
          <w:p w14:paraId="68E279C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0.625</w:t>
            </w:r>
          </w:p>
        </w:tc>
        <w:tc>
          <w:tcPr>
            <w:tcW w:w="759" w:type="dxa"/>
            <w:vAlign w:val="center"/>
          </w:tcPr>
          <w:p w14:paraId="536742A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0.633</w:t>
            </w:r>
          </w:p>
        </w:tc>
        <w:tc>
          <w:tcPr>
            <w:tcW w:w="758" w:type="dxa"/>
            <w:vAlign w:val="center"/>
          </w:tcPr>
          <w:p w14:paraId="3B75D03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0.645</w:t>
            </w:r>
          </w:p>
        </w:tc>
        <w:tc>
          <w:tcPr>
            <w:tcW w:w="764" w:type="dxa"/>
            <w:vAlign w:val="center"/>
          </w:tcPr>
          <w:p w14:paraId="31C0F6D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0.634</w:t>
            </w:r>
          </w:p>
        </w:tc>
        <w:tc>
          <w:tcPr>
            <w:tcW w:w="814" w:type="dxa"/>
            <w:vAlign w:val="center"/>
          </w:tcPr>
          <w:p w14:paraId="52CA666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44.89</w:t>
            </w:r>
          </w:p>
        </w:tc>
        <w:tc>
          <w:tcPr>
            <w:tcW w:w="814" w:type="dxa"/>
            <w:vAlign w:val="center"/>
          </w:tcPr>
          <w:p w14:paraId="39C8590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136.9</w:t>
            </w:r>
          </w:p>
        </w:tc>
        <w:tc>
          <w:tcPr>
            <w:tcW w:w="908" w:type="dxa"/>
            <w:vAlign w:val="center"/>
          </w:tcPr>
          <w:p w14:paraId="560B93C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181.79</w:t>
            </w:r>
          </w:p>
        </w:tc>
        <w:tc>
          <w:tcPr>
            <w:tcW w:w="1275" w:type="dxa"/>
            <w:vAlign w:val="center"/>
          </w:tcPr>
          <w:p w14:paraId="1530B19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0.86</w:t>
            </w:r>
          </w:p>
        </w:tc>
        <w:tc>
          <w:tcPr>
            <w:tcW w:w="1304" w:type="dxa"/>
            <w:vAlign w:val="center"/>
          </w:tcPr>
          <w:p w14:paraId="0819396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1376</w:t>
            </w:r>
          </w:p>
        </w:tc>
        <w:tc>
          <w:tcPr>
            <w:tcW w:w="1111" w:type="dxa"/>
            <w:vAlign w:val="center"/>
          </w:tcPr>
          <w:p w14:paraId="4ABC1EE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123.912</w:t>
            </w:r>
          </w:p>
        </w:tc>
      </w:tr>
      <w:tr w:rsidR="002A37CB" w14:paraId="475796CB" w14:textId="77777777">
        <w:trPr>
          <w:trHeight w:val="604"/>
        </w:trPr>
        <w:tc>
          <w:tcPr>
            <w:tcW w:w="521" w:type="dxa"/>
            <w:vAlign w:val="center"/>
          </w:tcPr>
          <w:p w14:paraId="1B504107"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2</w:t>
            </w:r>
          </w:p>
        </w:tc>
        <w:tc>
          <w:tcPr>
            <w:tcW w:w="758" w:type="dxa"/>
            <w:vAlign w:val="center"/>
          </w:tcPr>
          <w:p w14:paraId="70DB5B4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0.583</w:t>
            </w:r>
          </w:p>
        </w:tc>
        <w:tc>
          <w:tcPr>
            <w:tcW w:w="759" w:type="dxa"/>
            <w:vAlign w:val="center"/>
          </w:tcPr>
          <w:p w14:paraId="2A4A3D7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0.591</w:t>
            </w:r>
          </w:p>
        </w:tc>
        <w:tc>
          <w:tcPr>
            <w:tcW w:w="758" w:type="dxa"/>
            <w:vAlign w:val="center"/>
          </w:tcPr>
          <w:p w14:paraId="7D24C36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0.604</w:t>
            </w:r>
          </w:p>
        </w:tc>
        <w:tc>
          <w:tcPr>
            <w:tcW w:w="764" w:type="dxa"/>
            <w:vAlign w:val="center"/>
          </w:tcPr>
          <w:p w14:paraId="06689FE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0.593</w:t>
            </w:r>
          </w:p>
        </w:tc>
        <w:tc>
          <w:tcPr>
            <w:tcW w:w="814" w:type="dxa"/>
            <w:vAlign w:val="center"/>
          </w:tcPr>
          <w:p w14:paraId="76CB535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39.49</w:t>
            </w:r>
          </w:p>
        </w:tc>
        <w:tc>
          <w:tcPr>
            <w:tcW w:w="814" w:type="dxa"/>
            <w:vAlign w:val="center"/>
          </w:tcPr>
          <w:p w14:paraId="7148CBB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128.0</w:t>
            </w:r>
          </w:p>
        </w:tc>
        <w:tc>
          <w:tcPr>
            <w:tcW w:w="908" w:type="dxa"/>
            <w:vAlign w:val="center"/>
          </w:tcPr>
          <w:p w14:paraId="10BC957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167.49</w:t>
            </w:r>
          </w:p>
        </w:tc>
        <w:tc>
          <w:tcPr>
            <w:tcW w:w="1275" w:type="dxa"/>
            <w:vAlign w:val="center"/>
          </w:tcPr>
          <w:p w14:paraId="2DBF73B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0.79</w:t>
            </w:r>
          </w:p>
        </w:tc>
        <w:tc>
          <w:tcPr>
            <w:tcW w:w="1304" w:type="dxa"/>
            <w:vAlign w:val="center"/>
          </w:tcPr>
          <w:p w14:paraId="24C6F9C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1389</w:t>
            </w:r>
          </w:p>
        </w:tc>
        <w:tc>
          <w:tcPr>
            <w:tcW w:w="1111" w:type="dxa"/>
            <w:vAlign w:val="center"/>
          </w:tcPr>
          <w:p w14:paraId="0068963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114.902</w:t>
            </w:r>
          </w:p>
        </w:tc>
      </w:tr>
      <w:tr w:rsidR="002A37CB" w14:paraId="7C1784FD" w14:textId="77777777">
        <w:trPr>
          <w:trHeight w:val="604"/>
        </w:trPr>
        <w:tc>
          <w:tcPr>
            <w:tcW w:w="521" w:type="dxa"/>
            <w:vAlign w:val="center"/>
          </w:tcPr>
          <w:p w14:paraId="0640C949"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3</w:t>
            </w:r>
          </w:p>
        </w:tc>
        <w:tc>
          <w:tcPr>
            <w:tcW w:w="758" w:type="dxa"/>
            <w:vAlign w:val="center"/>
          </w:tcPr>
          <w:p w14:paraId="7E76A7B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0.531</w:t>
            </w:r>
          </w:p>
        </w:tc>
        <w:tc>
          <w:tcPr>
            <w:tcW w:w="759" w:type="dxa"/>
            <w:vAlign w:val="center"/>
          </w:tcPr>
          <w:p w14:paraId="290D328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0.533</w:t>
            </w:r>
          </w:p>
        </w:tc>
        <w:tc>
          <w:tcPr>
            <w:tcW w:w="758" w:type="dxa"/>
            <w:vAlign w:val="center"/>
          </w:tcPr>
          <w:p w14:paraId="7A57780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0.547</w:t>
            </w:r>
          </w:p>
        </w:tc>
        <w:tc>
          <w:tcPr>
            <w:tcW w:w="764" w:type="dxa"/>
            <w:vAlign w:val="center"/>
          </w:tcPr>
          <w:p w14:paraId="08A44D0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0.537</w:t>
            </w:r>
          </w:p>
        </w:tc>
        <w:tc>
          <w:tcPr>
            <w:tcW w:w="814" w:type="dxa"/>
            <w:vAlign w:val="center"/>
          </w:tcPr>
          <w:p w14:paraId="222AFC8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31.77</w:t>
            </w:r>
          </w:p>
        </w:tc>
        <w:tc>
          <w:tcPr>
            <w:tcW w:w="814" w:type="dxa"/>
            <w:vAlign w:val="center"/>
          </w:tcPr>
          <w:p w14:paraId="66258BD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115.3</w:t>
            </w:r>
          </w:p>
        </w:tc>
        <w:tc>
          <w:tcPr>
            <w:tcW w:w="908" w:type="dxa"/>
            <w:vAlign w:val="center"/>
          </w:tcPr>
          <w:p w14:paraId="4973CDE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147.07</w:t>
            </w:r>
          </w:p>
        </w:tc>
        <w:tc>
          <w:tcPr>
            <w:tcW w:w="1275" w:type="dxa"/>
            <w:vAlign w:val="center"/>
          </w:tcPr>
          <w:p w14:paraId="7AAE828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0.70</w:t>
            </w:r>
          </w:p>
        </w:tc>
        <w:tc>
          <w:tcPr>
            <w:tcW w:w="1304" w:type="dxa"/>
            <w:vAlign w:val="center"/>
          </w:tcPr>
          <w:p w14:paraId="13D2B26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1406</w:t>
            </w:r>
          </w:p>
        </w:tc>
        <w:tc>
          <w:tcPr>
            <w:tcW w:w="1111" w:type="dxa"/>
            <w:vAlign w:val="center"/>
          </w:tcPr>
          <w:p w14:paraId="15125A1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103.058</w:t>
            </w:r>
          </w:p>
        </w:tc>
      </w:tr>
      <w:tr w:rsidR="002A37CB" w14:paraId="29D40DF1" w14:textId="77777777">
        <w:trPr>
          <w:trHeight w:val="604"/>
        </w:trPr>
        <w:tc>
          <w:tcPr>
            <w:tcW w:w="521" w:type="dxa"/>
            <w:vAlign w:val="center"/>
          </w:tcPr>
          <w:p w14:paraId="2D55CD2E"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4</w:t>
            </w:r>
          </w:p>
        </w:tc>
        <w:tc>
          <w:tcPr>
            <w:tcW w:w="758" w:type="dxa"/>
            <w:vAlign w:val="center"/>
          </w:tcPr>
          <w:p w14:paraId="4FAD2D8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0.468</w:t>
            </w:r>
          </w:p>
        </w:tc>
        <w:tc>
          <w:tcPr>
            <w:tcW w:w="759" w:type="dxa"/>
            <w:vAlign w:val="center"/>
          </w:tcPr>
          <w:p w14:paraId="41B7BF3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0.470</w:t>
            </w:r>
          </w:p>
        </w:tc>
        <w:tc>
          <w:tcPr>
            <w:tcW w:w="758" w:type="dxa"/>
            <w:vAlign w:val="center"/>
          </w:tcPr>
          <w:p w14:paraId="412FD63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0.485</w:t>
            </w:r>
          </w:p>
        </w:tc>
        <w:tc>
          <w:tcPr>
            <w:tcW w:w="764" w:type="dxa"/>
            <w:vAlign w:val="center"/>
          </w:tcPr>
          <w:p w14:paraId="633A7E2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0.474</w:t>
            </w:r>
          </w:p>
        </w:tc>
        <w:tc>
          <w:tcPr>
            <w:tcW w:w="814" w:type="dxa"/>
            <w:vAlign w:val="center"/>
          </w:tcPr>
          <w:p w14:paraId="5607A85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22.08</w:t>
            </w:r>
          </w:p>
        </w:tc>
        <w:tc>
          <w:tcPr>
            <w:tcW w:w="814" w:type="dxa"/>
            <w:vAlign w:val="center"/>
          </w:tcPr>
          <w:p w14:paraId="7ED2E91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100.8</w:t>
            </w:r>
          </w:p>
        </w:tc>
        <w:tc>
          <w:tcPr>
            <w:tcW w:w="908" w:type="dxa"/>
            <w:vAlign w:val="center"/>
          </w:tcPr>
          <w:p w14:paraId="7C44705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122.88</w:t>
            </w:r>
          </w:p>
        </w:tc>
        <w:tc>
          <w:tcPr>
            <w:tcW w:w="1275" w:type="dxa"/>
            <w:vAlign w:val="center"/>
          </w:tcPr>
          <w:p w14:paraId="6895BB5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0.57</w:t>
            </w:r>
          </w:p>
        </w:tc>
        <w:tc>
          <w:tcPr>
            <w:tcW w:w="1304" w:type="dxa"/>
            <w:vAlign w:val="center"/>
          </w:tcPr>
          <w:p w14:paraId="5341432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1425</w:t>
            </w:r>
          </w:p>
        </w:tc>
        <w:tc>
          <w:tcPr>
            <w:tcW w:w="1111" w:type="dxa"/>
            <w:vAlign w:val="center"/>
          </w:tcPr>
          <w:p w14:paraId="09B96E9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85.052</w:t>
            </w:r>
          </w:p>
        </w:tc>
      </w:tr>
      <w:tr w:rsidR="002A37CB" w14:paraId="782EAEDD" w14:textId="77777777">
        <w:trPr>
          <w:trHeight w:val="612"/>
        </w:trPr>
        <w:tc>
          <w:tcPr>
            <w:tcW w:w="521" w:type="dxa"/>
            <w:vAlign w:val="center"/>
          </w:tcPr>
          <w:p w14:paraId="472798CA"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5</w:t>
            </w:r>
          </w:p>
        </w:tc>
        <w:tc>
          <w:tcPr>
            <w:tcW w:w="758" w:type="dxa"/>
            <w:vAlign w:val="center"/>
          </w:tcPr>
          <w:p w14:paraId="551D46B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0.420</w:t>
            </w:r>
          </w:p>
        </w:tc>
        <w:tc>
          <w:tcPr>
            <w:tcW w:w="759" w:type="dxa"/>
            <w:vAlign w:val="center"/>
          </w:tcPr>
          <w:p w14:paraId="5F2F93D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0.420</w:t>
            </w:r>
          </w:p>
        </w:tc>
        <w:tc>
          <w:tcPr>
            <w:tcW w:w="758" w:type="dxa"/>
            <w:vAlign w:val="center"/>
          </w:tcPr>
          <w:p w14:paraId="3F471DA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0.437</w:t>
            </w:r>
          </w:p>
        </w:tc>
        <w:tc>
          <w:tcPr>
            <w:tcW w:w="764" w:type="dxa"/>
            <w:vAlign w:val="center"/>
          </w:tcPr>
          <w:p w14:paraId="264A8B1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0.426</w:t>
            </w:r>
          </w:p>
        </w:tc>
        <w:tc>
          <w:tcPr>
            <w:tcW w:w="814" w:type="dxa"/>
            <w:vAlign w:val="center"/>
          </w:tcPr>
          <w:p w14:paraId="14C75E0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13.62</w:t>
            </w:r>
          </w:p>
        </w:tc>
        <w:tc>
          <w:tcPr>
            <w:tcW w:w="814" w:type="dxa"/>
            <w:vAlign w:val="center"/>
          </w:tcPr>
          <w:p w14:paraId="3F70115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88.88</w:t>
            </w:r>
          </w:p>
        </w:tc>
        <w:tc>
          <w:tcPr>
            <w:tcW w:w="908" w:type="dxa"/>
            <w:vAlign w:val="center"/>
          </w:tcPr>
          <w:p w14:paraId="4956BAD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102.5</w:t>
            </w:r>
          </w:p>
        </w:tc>
        <w:tc>
          <w:tcPr>
            <w:tcW w:w="1275" w:type="dxa"/>
            <w:vAlign w:val="center"/>
          </w:tcPr>
          <w:p w14:paraId="1F4A510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0.47</w:t>
            </w:r>
          </w:p>
        </w:tc>
        <w:tc>
          <w:tcPr>
            <w:tcW w:w="1304" w:type="dxa"/>
            <w:vAlign w:val="center"/>
          </w:tcPr>
          <w:p w14:paraId="01123BC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1441</w:t>
            </w:r>
          </w:p>
        </w:tc>
        <w:tc>
          <w:tcPr>
            <w:tcW w:w="1111" w:type="dxa"/>
            <w:vAlign w:val="center"/>
          </w:tcPr>
          <w:p w14:paraId="338B0AE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70.918</w:t>
            </w:r>
          </w:p>
        </w:tc>
      </w:tr>
      <w:tr w:rsidR="002A37CB" w14:paraId="6ED33233" w14:textId="77777777">
        <w:trPr>
          <w:trHeight w:val="604"/>
        </w:trPr>
        <w:tc>
          <w:tcPr>
            <w:tcW w:w="521" w:type="dxa"/>
            <w:vAlign w:val="center"/>
          </w:tcPr>
          <w:p w14:paraId="31F7434B"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6</w:t>
            </w:r>
          </w:p>
        </w:tc>
        <w:tc>
          <w:tcPr>
            <w:tcW w:w="758" w:type="dxa"/>
            <w:vAlign w:val="center"/>
          </w:tcPr>
          <w:p w14:paraId="75DD5EC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0.310</w:t>
            </w:r>
          </w:p>
        </w:tc>
        <w:tc>
          <w:tcPr>
            <w:tcW w:w="759" w:type="dxa"/>
            <w:vAlign w:val="center"/>
          </w:tcPr>
          <w:p w14:paraId="488AAE0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0.308</w:t>
            </w:r>
          </w:p>
        </w:tc>
        <w:tc>
          <w:tcPr>
            <w:tcW w:w="758" w:type="dxa"/>
            <w:vAlign w:val="center"/>
          </w:tcPr>
          <w:p w14:paraId="0B43D89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0.318</w:t>
            </w:r>
          </w:p>
        </w:tc>
        <w:tc>
          <w:tcPr>
            <w:tcW w:w="764" w:type="dxa"/>
            <w:vAlign w:val="center"/>
          </w:tcPr>
          <w:p w14:paraId="44D9686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0.312</w:t>
            </w:r>
          </w:p>
        </w:tc>
        <w:tc>
          <w:tcPr>
            <w:tcW w:w="814" w:type="dxa"/>
            <w:vAlign w:val="center"/>
          </w:tcPr>
          <w:p w14:paraId="63873D2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-17.7</w:t>
            </w:r>
          </w:p>
        </w:tc>
        <w:tc>
          <w:tcPr>
            <w:tcW w:w="814" w:type="dxa"/>
            <w:vAlign w:val="center"/>
          </w:tcPr>
          <w:p w14:paraId="564256D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50.45</w:t>
            </w:r>
          </w:p>
        </w:tc>
        <w:tc>
          <w:tcPr>
            <w:tcW w:w="908" w:type="dxa"/>
            <w:vAlign w:val="center"/>
          </w:tcPr>
          <w:p w14:paraId="4A0B379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32.75</w:t>
            </w:r>
          </w:p>
        </w:tc>
        <w:tc>
          <w:tcPr>
            <w:tcW w:w="1275" w:type="dxa"/>
            <w:vAlign w:val="center"/>
          </w:tcPr>
          <w:p w14:paraId="2B61B8B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0.04</w:t>
            </w:r>
          </w:p>
        </w:tc>
        <w:tc>
          <w:tcPr>
            <w:tcW w:w="1304" w:type="dxa"/>
            <w:vAlign w:val="center"/>
          </w:tcPr>
          <w:p w14:paraId="5EF7F1C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1487</w:t>
            </w:r>
          </w:p>
        </w:tc>
        <w:tc>
          <w:tcPr>
            <w:tcW w:w="1111" w:type="dxa"/>
            <w:vAlign w:val="center"/>
          </w:tcPr>
          <w:p w14:paraId="69048E4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6.228</w:t>
            </w:r>
          </w:p>
        </w:tc>
      </w:tr>
    </w:tbl>
    <w:p w14:paraId="3739CAC2" w14:textId="77777777" w:rsidR="002A37CB" w:rsidRDefault="002A37CB">
      <w:pPr>
        <w:spacing w:line="360" w:lineRule="exact"/>
        <w:ind w:firstLineChars="150" w:firstLine="315"/>
        <w:rPr>
          <w:rFonts w:ascii="Arial" w:hAnsi="Arial" w:cs="Arial"/>
          <w:bCs/>
          <w:szCs w:val="21"/>
        </w:rPr>
      </w:pPr>
    </w:p>
    <w:p w14:paraId="3F24549C" w14:textId="77777777" w:rsidR="002A37CB" w:rsidRDefault="002A37CB">
      <w:pPr>
        <w:spacing w:line="360" w:lineRule="exact"/>
        <w:ind w:firstLineChars="150" w:firstLine="315"/>
        <w:rPr>
          <w:rFonts w:ascii="Arial" w:hAnsi="Arial" w:cs="Arial"/>
          <w:bCs/>
          <w:szCs w:val="21"/>
        </w:rPr>
      </w:pPr>
    </w:p>
    <w:p w14:paraId="6FCEC03B" w14:textId="77777777" w:rsidR="002A37CB" w:rsidRDefault="00000000">
      <w:pPr>
        <w:pStyle w:val="a6"/>
        <w:numPr>
          <w:ilvl w:val="0"/>
          <w:numId w:val="1"/>
        </w:numPr>
        <w:spacing w:line="360" w:lineRule="exact"/>
        <w:ind w:firstLineChars="0"/>
        <w:rPr>
          <w:rFonts w:ascii="Arial" w:hAnsi="Arial" w:cs="Arial"/>
          <w:b/>
          <w:bCs/>
          <w:sz w:val="28"/>
        </w:rPr>
      </w:pPr>
      <w:r>
        <w:rPr>
          <w:rFonts w:ascii="Arial" w:hAnsi="Arial" w:cs="Arial"/>
          <w:b/>
          <w:bCs/>
          <w:sz w:val="28"/>
        </w:rPr>
        <w:t>实验报告</w:t>
      </w:r>
    </w:p>
    <w:p w14:paraId="69B19649" w14:textId="77777777" w:rsidR="002A37CB" w:rsidRDefault="00000000">
      <w:pPr>
        <w:pStyle w:val="a6"/>
        <w:numPr>
          <w:ilvl w:val="0"/>
          <w:numId w:val="8"/>
        </w:numPr>
        <w:spacing w:line="360" w:lineRule="exact"/>
        <w:ind w:firstLineChars="0"/>
        <w:rPr>
          <w:rFonts w:ascii="Arial" w:hAnsi="Arial" w:cs="Arial"/>
          <w:szCs w:val="21"/>
        </w:rPr>
      </w:pPr>
      <w:r>
        <w:rPr>
          <w:rFonts w:ascii="Arial" w:hAnsi="Arial" w:cs="Arial"/>
          <w:szCs w:val="21"/>
        </w:rPr>
        <w:t>计算基准工作温度时的相电阻</w:t>
      </w:r>
    </w:p>
    <w:p w14:paraId="5CDF5C4A" w14:textId="77777777" w:rsidR="002A37CB" w:rsidRDefault="00000000">
      <w:pPr>
        <w:pStyle w:val="a6"/>
        <w:ind w:left="780" w:firstLineChars="0" w:firstLine="0"/>
        <w:rPr>
          <w:rFonts w:ascii="Arial" w:hAnsi="Arial" w:cs="Arial"/>
        </w:rPr>
      </w:pPr>
      <w:r>
        <w:rPr>
          <w:rFonts w:ascii="Arial" w:hAnsi="Arial" w:cs="Arial"/>
        </w:rPr>
        <w:t>由实验直接测得</w:t>
      </w:r>
      <w:proofErr w:type="gramStart"/>
      <w:r>
        <w:rPr>
          <w:rFonts w:ascii="Arial" w:hAnsi="Arial" w:cs="Arial"/>
        </w:rPr>
        <w:t>每相电</w:t>
      </w:r>
      <w:proofErr w:type="gramEnd"/>
      <w:r>
        <w:rPr>
          <w:rFonts w:ascii="Arial" w:hAnsi="Arial" w:cs="Arial"/>
        </w:rPr>
        <w:t>阻值，此值为实际冷态电阻值。冷态温度为室温。按下式换算到基准工作温度时的定子绕组相电阻：</w:t>
      </w:r>
      <w:r>
        <w:rPr>
          <w:rFonts w:ascii="Arial" w:hAnsi="Arial" w:cs="Arial" w:hint="eastAsia"/>
        </w:rPr>
        <w:t xml:space="preserve">    </w:t>
      </w:r>
      <m:oMath>
        <m:sSub>
          <m:sSubPr>
            <m:ctrlPr>
              <w:rPr>
                <w:rFonts w:ascii="Cambria Math" w:hAnsi="Arial" w:cs="Arial"/>
                <w:i/>
              </w:rPr>
            </m:ctrlPr>
          </m:sSubPr>
          <m:e>
            <m:r>
              <w:rPr>
                <w:rFonts w:ascii="Cambria Math" w:hAnsi="Arial" w:cs="Arial"/>
              </w:rPr>
              <m:t>r</m:t>
            </m:r>
          </m:e>
          <m:sub>
            <m:r>
              <w:rPr>
                <w:rFonts w:ascii="Cambria Math" w:hAnsi="Arial" w:cs="Arial"/>
              </w:rPr>
              <m:t>1lef</m:t>
            </m:r>
          </m:sub>
        </m:sSub>
        <m:r>
          <w:rPr>
            <w:rFonts w:ascii="Cambria Math" w:hAnsi="Arial" w:cs="Arial"/>
          </w:rPr>
          <m:t>=</m:t>
        </m:r>
        <m:sSub>
          <m:sSubPr>
            <m:ctrlPr>
              <w:rPr>
                <w:rFonts w:ascii="Cambria Math" w:hAnsi="Arial" w:cs="Arial"/>
                <w:i/>
              </w:rPr>
            </m:ctrlPr>
          </m:sSubPr>
          <m:e>
            <m:r>
              <w:rPr>
                <w:rFonts w:ascii="Cambria Math" w:hAnsi="Arial" w:cs="Arial"/>
              </w:rPr>
              <m:t>r</m:t>
            </m:r>
          </m:e>
          <m:sub>
            <m:r>
              <w:rPr>
                <w:rFonts w:ascii="Cambria Math" w:hAnsi="Arial" w:cs="Arial"/>
              </w:rPr>
              <m:t>lc</m:t>
            </m:r>
          </m:sub>
        </m:sSub>
        <m:f>
          <m:fPr>
            <m:ctrlPr>
              <w:rPr>
                <w:rFonts w:ascii="Cambria Math" w:hAnsi="Arial" w:cs="Arial"/>
                <w:i/>
              </w:rPr>
            </m:ctrlPr>
          </m:fPr>
          <m:num>
            <m:r>
              <w:rPr>
                <w:rFonts w:ascii="Cambria Math" w:hAnsi="Arial" w:cs="Arial"/>
              </w:rPr>
              <m:t>235+</m:t>
            </m:r>
            <m:sSub>
              <m:sSubPr>
                <m:ctrlPr>
                  <w:rPr>
                    <w:rFonts w:ascii="Cambria Math" w:hAnsi="Arial" w:cs="Arial"/>
                    <w:i/>
                  </w:rPr>
                </m:ctrlPr>
              </m:sSubPr>
              <m:e>
                <m:r>
                  <w:rPr>
                    <w:rFonts w:ascii="Cambria Math" w:hAnsi="Arial" w:cs="Arial"/>
                  </w:rPr>
                  <m:t>θ</m:t>
                </m:r>
              </m:e>
              <m:sub>
                <m:r>
                  <w:rPr>
                    <w:rFonts w:ascii="Cambria Math" w:hAnsi="Arial" w:cs="Arial"/>
                  </w:rPr>
                  <m:t>ref</m:t>
                </m:r>
              </m:sub>
            </m:sSub>
          </m:num>
          <m:den>
            <m:r>
              <w:rPr>
                <w:rFonts w:ascii="Cambria Math" w:hAnsi="Arial" w:cs="Arial"/>
              </w:rPr>
              <m:t>235+</m:t>
            </m:r>
            <m:sSub>
              <m:sSubPr>
                <m:ctrlPr>
                  <w:rPr>
                    <w:rFonts w:ascii="Cambria Math" w:hAnsi="Cambria Math" w:cs="Arial"/>
                    <w:i/>
                  </w:rPr>
                </m:ctrlPr>
              </m:sSubPr>
              <m:e>
                <m:r>
                  <w:rPr>
                    <w:rFonts w:ascii="Cambria Math" w:hAnsi="Arial" w:cs="Arial"/>
                  </w:rPr>
                  <m:t>θ</m:t>
                </m:r>
              </m:e>
              <m:sub>
                <m:r>
                  <w:rPr>
                    <w:rFonts w:ascii="Cambria Math" w:hAnsi="Arial" w:cs="Arial"/>
                  </w:rPr>
                  <m:t>C</m:t>
                </m:r>
                <m:ctrlPr>
                  <w:rPr>
                    <w:rFonts w:ascii="Cambria Math" w:hAnsi="Arial" w:cs="Arial"/>
                    <w:i/>
                  </w:rPr>
                </m:ctrlPr>
              </m:sub>
            </m:sSub>
            <m:ctrlPr>
              <w:rPr>
                <w:rFonts w:ascii="Cambria Math" w:hAnsi="Cambria Math" w:cs="Arial"/>
                <w:i/>
              </w:rPr>
            </m:ctrlPr>
          </m:den>
        </m:f>
      </m:oMath>
    </w:p>
    <w:p w14:paraId="7FE460B1" w14:textId="77777777" w:rsidR="002A37CB" w:rsidRDefault="00000000">
      <w:pPr>
        <w:adjustRightInd w:val="0"/>
        <w:snapToGrid w:val="0"/>
        <w:spacing w:line="360" w:lineRule="exact"/>
        <w:ind w:left="360" w:firstLineChars="200" w:firstLine="420"/>
        <w:rPr>
          <w:rFonts w:ascii="Arial" w:hAnsi="Arial" w:cs="Arial"/>
        </w:rPr>
      </w:pPr>
      <w:r>
        <w:rPr>
          <w:rFonts w:ascii="Arial" w:hAnsi="Arial" w:cs="Arial"/>
        </w:rPr>
        <w:t>式中</w:t>
      </w:r>
      <w:r>
        <w:rPr>
          <w:rFonts w:ascii="Arial" w:hAnsi="Arial" w:cs="Arial"/>
        </w:rPr>
        <w:t xml:space="preserve"> </w:t>
      </w:r>
      <w:proofErr w:type="spellStart"/>
      <w:r>
        <w:rPr>
          <w:rFonts w:ascii="Arial" w:hAnsi="Arial" w:cs="Arial"/>
          <w:i/>
        </w:rPr>
        <w:t>r</w:t>
      </w:r>
      <w:r>
        <w:rPr>
          <w:rFonts w:ascii="Arial" w:hAnsi="Arial" w:cs="Arial"/>
          <w:i/>
          <w:vertAlign w:val="subscript"/>
        </w:rPr>
        <w:t>lef</w:t>
      </w:r>
      <w:proofErr w:type="spellEnd"/>
      <w:r>
        <w:rPr>
          <w:rFonts w:ascii="Arial" w:hAnsi="Arial" w:cs="Arial"/>
          <w:vertAlign w:val="subscript"/>
        </w:rPr>
        <w:t xml:space="preserve"> </w:t>
      </w:r>
      <w:r>
        <w:rPr>
          <w:rFonts w:ascii="Arial" w:hAnsi="Arial" w:cs="Arial"/>
        </w:rPr>
        <w:t>——</w:t>
      </w:r>
      <w:r>
        <w:rPr>
          <w:rFonts w:ascii="Arial" w:hAnsi="Arial" w:cs="Arial"/>
        </w:rPr>
        <w:t>换算到基准工作温度时定子绕组的相电阻，</w:t>
      </w:r>
      <w:r>
        <w:rPr>
          <w:rFonts w:ascii="Arial" w:hAnsi="Arial" w:cs="Arial"/>
        </w:rPr>
        <w:t>Ω</w:t>
      </w:r>
      <w:r>
        <w:rPr>
          <w:rFonts w:ascii="Arial" w:hAnsi="Arial" w:cs="Arial"/>
        </w:rPr>
        <w:t>；</w:t>
      </w:r>
    </w:p>
    <w:p w14:paraId="775E5006" w14:textId="77777777" w:rsidR="002A37CB" w:rsidRDefault="00000000">
      <w:pPr>
        <w:adjustRightInd w:val="0"/>
        <w:snapToGrid w:val="0"/>
        <w:spacing w:line="360" w:lineRule="exact"/>
        <w:ind w:left="361" w:firstLineChars="428" w:firstLine="899"/>
        <w:rPr>
          <w:rFonts w:ascii="Arial" w:hAnsi="Arial" w:cs="Arial"/>
        </w:rPr>
      </w:pPr>
      <w:r>
        <w:rPr>
          <w:rFonts w:ascii="Arial" w:hAnsi="Arial" w:cs="Arial"/>
          <w:i/>
        </w:rPr>
        <w:t>r</w:t>
      </w:r>
      <w:r>
        <w:rPr>
          <w:rFonts w:ascii="Arial" w:hAnsi="Arial" w:cs="Arial"/>
          <w:i/>
          <w:vertAlign w:val="subscript"/>
        </w:rPr>
        <w:t>1c</w:t>
      </w:r>
      <w:r>
        <w:rPr>
          <w:rFonts w:ascii="Arial" w:hAnsi="Arial" w:cs="Arial"/>
        </w:rPr>
        <w:t>——</w:t>
      </w:r>
      <w:proofErr w:type="gramStart"/>
      <w:r>
        <w:rPr>
          <w:rFonts w:ascii="Arial" w:hAnsi="Arial" w:cs="Arial"/>
        </w:rPr>
        <w:t>—</w:t>
      </w:r>
      <w:proofErr w:type="gramEnd"/>
      <w:r>
        <w:rPr>
          <w:rFonts w:ascii="Arial" w:hAnsi="Arial" w:cs="Arial"/>
        </w:rPr>
        <w:t>定子绕组的实际冷态相电阻，</w:t>
      </w:r>
      <w:r>
        <w:rPr>
          <w:rFonts w:ascii="Arial" w:hAnsi="Arial" w:cs="Arial"/>
        </w:rPr>
        <w:t>Ω</w:t>
      </w:r>
      <w:r>
        <w:rPr>
          <w:rFonts w:ascii="Arial" w:hAnsi="Arial" w:cs="Arial"/>
        </w:rPr>
        <w:t>；</w:t>
      </w:r>
    </w:p>
    <w:p w14:paraId="7830DB68" w14:textId="77777777" w:rsidR="002A37CB" w:rsidRDefault="00000000">
      <w:pPr>
        <w:spacing w:line="360" w:lineRule="exact"/>
        <w:ind w:left="361" w:firstLineChars="428" w:firstLine="899"/>
        <w:rPr>
          <w:rFonts w:ascii="Arial" w:hAnsi="Arial" w:cs="Arial"/>
        </w:rPr>
      </w:pPr>
      <w:proofErr w:type="spellStart"/>
      <w:r>
        <w:rPr>
          <w:rFonts w:ascii="Arial" w:hAnsi="Arial" w:cs="Arial"/>
          <w:i/>
        </w:rPr>
        <w:t>θ</w:t>
      </w:r>
      <w:r>
        <w:rPr>
          <w:rFonts w:ascii="Arial" w:hAnsi="Arial" w:cs="Arial"/>
          <w:i/>
          <w:vertAlign w:val="subscript"/>
        </w:rPr>
        <w:t>ref</w:t>
      </w:r>
      <w:proofErr w:type="spellEnd"/>
      <w:r>
        <w:rPr>
          <w:rFonts w:ascii="Arial" w:hAnsi="Arial" w:cs="Arial"/>
        </w:rPr>
        <w:t>——</w:t>
      </w:r>
      <w:r>
        <w:rPr>
          <w:rFonts w:ascii="Arial" w:hAnsi="Arial" w:cs="Arial"/>
        </w:rPr>
        <w:t>基准工作温度，对于</w:t>
      </w:r>
      <w:r>
        <w:rPr>
          <w:rFonts w:ascii="Arial" w:hAnsi="Arial" w:cs="Arial"/>
        </w:rPr>
        <w:t>E</w:t>
      </w:r>
      <w:r>
        <w:rPr>
          <w:rFonts w:ascii="Arial" w:hAnsi="Arial" w:cs="Arial"/>
        </w:rPr>
        <w:t>级绝缘为</w:t>
      </w:r>
      <w:r>
        <w:rPr>
          <w:rFonts w:ascii="Arial" w:hAnsi="Arial" w:cs="Arial"/>
        </w:rPr>
        <w:t>75</w:t>
      </w:r>
      <w:r>
        <w:rPr>
          <w:rFonts w:ascii="Arial" w:hAnsi="Arial" w:cs="Arial"/>
          <w:vertAlign w:val="superscript"/>
        </w:rPr>
        <w:t>O</w:t>
      </w:r>
      <w:r>
        <w:rPr>
          <w:rFonts w:ascii="Arial" w:hAnsi="Arial" w:cs="Arial"/>
        </w:rPr>
        <w:t>C</w:t>
      </w:r>
      <w:r>
        <w:rPr>
          <w:rFonts w:ascii="Arial" w:hAnsi="Arial" w:cs="Arial"/>
        </w:rPr>
        <w:t>；</w:t>
      </w:r>
    </w:p>
    <w:p w14:paraId="055E0DE9" w14:textId="77777777" w:rsidR="002A37CB" w:rsidRDefault="00000000">
      <w:pPr>
        <w:spacing w:line="360" w:lineRule="exact"/>
        <w:ind w:left="361" w:firstLineChars="428" w:firstLine="899"/>
        <w:rPr>
          <w:rFonts w:ascii="Arial" w:hAnsi="Arial" w:cs="Arial"/>
        </w:rPr>
      </w:pPr>
      <w:proofErr w:type="spellStart"/>
      <w:r>
        <w:rPr>
          <w:rFonts w:ascii="Arial" w:hAnsi="Arial" w:cs="Arial"/>
          <w:i/>
        </w:rPr>
        <w:t>θ</w:t>
      </w:r>
      <w:r>
        <w:rPr>
          <w:rFonts w:ascii="Arial" w:hAnsi="Arial" w:cs="Arial"/>
          <w:i/>
          <w:vertAlign w:val="subscript"/>
        </w:rPr>
        <w:t>c</w:t>
      </w:r>
      <w:proofErr w:type="spellEnd"/>
      <w:r>
        <w:rPr>
          <w:rFonts w:ascii="Arial" w:hAnsi="Arial" w:cs="Arial"/>
        </w:rPr>
        <w:t>——</w:t>
      </w:r>
      <w:r>
        <w:rPr>
          <w:rFonts w:ascii="Arial" w:hAnsi="Arial" w:cs="Arial"/>
        </w:rPr>
        <w:t>实际冷态时定子绕组的温度，</w:t>
      </w:r>
      <w:r>
        <w:rPr>
          <w:rFonts w:ascii="Arial" w:hAnsi="Arial" w:cs="Arial"/>
          <w:vertAlign w:val="superscript"/>
        </w:rPr>
        <w:t>O</w:t>
      </w:r>
      <w:r>
        <w:rPr>
          <w:rFonts w:ascii="Arial" w:hAnsi="Arial" w:cs="Arial"/>
        </w:rPr>
        <w:t>C</w:t>
      </w:r>
      <w:r>
        <w:rPr>
          <w:rFonts w:ascii="Arial" w:hAnsi="Arial" w:cs="Arial"/>
        </w:rPr>
        <w:t>。</w:t>
      </w:r>
    </w:p>
    <w:tbl>
      <w:tblPr>
        <w:tblW w:w="97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997"/>
        <w:gridCol w:w="998"/>
        <w:gridCol w:w="998"/>
        <w:gridCol w:w="947"/>
        <w:gridCol w:w="948"/>
        <w:gridCol w:w="948"/>
        <w:gridCol w:w="921"/>
        <w:gridCol w:w="921"/>
        <w:gridCol w:w="921"/>
      </w:tblGrid>
      <w:tr w:rsidR="002A37CB" w14:paraId="038D9A7E" w14:textId="77777777">
        <w:trPr>
          <w:cantSplit/>
          <w:trHeight w:val="398"/>
        </w:trPr>
        <w:tc>
          <w:tcPr>
            <w:tcW w:w="1158" w:type="dxa"/>
            <w:vAlign w:val="center"/>
          </w:tcPr>
          <w:p w14:paraId="04485121" w14:textId="77777777" w:rsidR="002A37CB" w:rsidRDefault="002A37CB">
            <w:pPr>
              <w:spacing w:line="360" w:lineRule="exact"/>
              <w:jc w:val="center"/>
              <w:rPr>
                <w:rFonts w:ascii="Arial" w:hAnsi="Arial" w:cs="Arial"/>
                <w:color w:val="4472C4" w:themeColor="accent1"/>
              </w:rPr>
            </w:pPr>
          </w:p>
        </w:tc>
        <w:tc>
          <w:tcPr>
            <w:tcW w:w="2993" w:type="dxa"/>
            <w:gridSpan w:val="3"/>
            <w:vAlign w:val="center"/>
          </w:tcPr>
          <w:p w14:paraId="655D1C47"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绕组</w:t>
            </w:r>
            <w:r>
              <w:rPr>
                <w:rFonts w:ascii="Arial" w:hAnsi="Arial" w:cs="Arial"/>
                <w:color w:val="4472C4" w:themeColor="accent1"/>
              </w:rPr>
              <w:t>I</w:t>
            </w:r>
          </w:p>
        </w:tc>
        <w:tc>
          <w:tcPr>
            <w:tcW w:w="2843" w:type="dxa"/>
            <w:gridSpan w:val="3"/>
            <w:vAlign w:val="center"/>
          </w:tcPr>
          <w:p w14:paraId="4012BFF6"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绕组</w:t>
            </w:r>
            <w:r>
              <w:rPr>
                <w:rFonts w:ascii="宋体" w:hAnsi="宋体" w:cs="宋体" w:hint="eastAsia"/>
                <w:color w:val="4472C4" w:themeColor="accent1"/>
              </w:rPr>
              <w:t>Ⅱ</w:t>
            </w:r>
          </w:p>
        </w:tc>
        <w:tc>
          <w:tcPr>
            <w:tcW w:w="2763" w:type="dxa"/>
            <w:gridSpan w:val="3"/>
            <w:vAlign w:val="center"/>
          </w:tcPr>
          <w:p w14:paraId="2A5B16FC"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绕组</w:t>
            </w:r>
            <w:r>
              <w:rPr>
                <w:rFonts w:ascii="宋体" w:hAnsi="宋体" w:cs="宋体" w:hint="eastAsia"/>
                <w:color w:val="4472C4" w:themeColor="accent1"/>
              </w:rPr>
              <w:t>Ⅲ</w:t>
            </w:r>
          </w:p>
        </w:tc>
      </w:tr>
      <w:tr w:rsidR="002A37CB" w14:paraId="4A1FF815" w14:textId="77777777">
        <w:trPr>
          <w:trHeight w:val="398"/>
        </w:trPr>
        <w:tc>
          <w:tcPr>
            <w:tcW w:w="1158" w:type="dxa"/>
            <w:vAlign w:val="center"/>
          </w:tcPr>
          <w:p w14:paraId="6A6C7830"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rPr>
              <w:t>（</w:t>
            </w:r>
            <w:r>
              <w:rPr>
                <w:rFonts w:ascii="Arial" w:hAnsi="Arial" w:cs="Arial"/>
                <w:color w:val="4472C4" w:themeColor="accent1"/>
              </w:rPr>
              <w:t>mA</w:t>
            </w:r>
            <w:r>
              <w:rPr>
                <w:rFonts w:ascii="Arial" w:hAnsi="Arial" w:cs="Arial"/>
                <w:color w:val="4472C4" w:themeColor="accent1"/>
              </w:rPr>
              <w:t>）</w:t>
            </w:r>
          </w:p>
        </w:tc>
        <w:tc>
          <w:tcPr>
            <w:tcW w:w="997" w:type="dxa"/>
            <w:vAlign w:val="center"/>
          </w:tcPr>
          <w:p w14:paraId="5E4BADE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w:t>
            </w:r>
          </w:p>
        </w:tc>
        <w:tc>
          <w:tcPr>
            <w:tcW w:w="998" w:type="dxa"/>
            <w:vAlign w:val="center"/>
          </w:tcPr>
          <w:p w14:paraId="185BDA1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40</w:t>
            </w:r>
          </w:p>
        </w:tc>
        <w:tc>
          <w:tcPr>
            <w:tcW w:w="998" w:type="dxa"/>
            <w:vAlign w:val="center"/>
          </w:tcPr>
          <w:p w14:paraId="16CAE71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w:t>
            </w:r>
          </w:p>
        </w:tc>
        <w:tc>
          <w:tcPr>
            <w:tcW w:w="947" w:type="dxa"/>
            <w:vAlign w:val="center"/>
          </w:tcPr>
          <w:p w14:paraId="011060C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w:t>
            </w:r>
          </w:p>
        </w:tc>
        <w:tc>
          <w:tcPr>
            <w:tcW w:w="948" w:type="dxa"/>
            <w:vAlign w:val="center"/>
          </w:tcPr>
          <w:p w14:paraId="6C5DA30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40</w:t>
            </w:r>
          </w:p>
        </w:tc>
        <w:tc>
          <w:tcPr>
            <w:tcW w:w="948" w:type="dxa"/>
            <w:vAlign w:val="center"/>
          </w:tcPr>
          <w:p w14:paraId="5F455E7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w:t>
            </w:r>
          </w:p>
        </w:tc>
        <w:tc>
          <w:tcPr>
            <w:tcW w:w="921" w:type="dxa"/>
            <w:vAlign w:val="center"/>
          </w:tcPr>
          <w:p w14:paraId="03454BA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30</w:t>
            </w:r>
          </w:p>
        </w:tc>
        <w:tc>
          <w:tcPr>
            <w:tcW w:w="921" w:type="dxa"/>
            <w:vAlign w:val="center"/>
          </w:tcPr>
          <w:p w14:paraId="1474126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40</w:t>
            </w:r>
          </w:p>
        </w:tc>
        <w:tc>
          <w:tcPr>
            <w:tcW w:w="921" w:type="dxa"/>
            <w:vAlign w:val="center"/>
          </w:tcPr>
          <w:p w14:paraId="43F2868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50</w:t>
            </w:r>
          </w:p>
        </w:tc>
      </w:tr>
      <w:tr w:rsidR="002A37CB" w14:paraId="08A13F37" w14:textId="77777777">
        <w:trPr>
          <w:trHeight w:val="398"/>
        </w:trPr>
        <w:tc>
          <w:tcPr>
            <w:tcW w:w="1158" w:type="dxa"/>
            <w:tcBorders>
              <w:bottom w:val="single" w:sz="4" w:space="0" w:color="auto"/>
            </w:tcBorders>
            <w:vAlign w:val="center"/>
          </w:tcPr>
          <w:p w14:paraId="477D0DF4"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U</w:t>
            </w:r>
            <w:r>
              <w:rPr>
                <w:rFonts w:ascii="Arial" w:hAnsi="Arial" w:cs="Arial"/>
                <w:color w:val="4472C4" w:themeColor="accent1"/>
              </w:rPr>
              <w:t>（</w:t>
            </w:r>
            <w:r>
              <w:rPr>
                <w:rFonts w:ascii="Arial" w:hAnsi="Arial" w:cs="Arial"/>
                <w:color w:val="4472C4" w:themeColor="accent1"/>
              </w:rPr>
              <w:t>V</w:t>
            </w:r>
            <w:r>
              <w:rPr>
                <w:rFonts w:ascii="Arial" w:hAnsi="Arial" w:cs="Arial"/>
                <w:color w:val="4472C4" w:themeColor="accent1"/>
              </w:rPr>
              <w:t>）</w:t>
            </w:r>
          </w:p>
        </w:tc>
        <w:tc>
          <w:tcPr>
            <w:tcW w:w="997" w:type="dxa"/>
            <w:tcBorders>
              <w:bottom w:val="single" w:sz="4" w:space="0" w:color="auto"/>
            </w:tcBorders>
            <w:vAlign w:val="center"/>
          </w:tcPr>
          <w:p w14:paraId="238D18B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1.47</w:t>
            </w:r>
          </w:p>
        </w:tc>
        <w:tc>
          <w:tcPr>
            <w:tcW w:w="998" w:type="dxa"/>
            <w:tcBorders>
              <w:bottom w:val="single" w:sz="4" w:space="0" w:color="auto"/>
            </w:tcBorders>
            <w:vAlign w:val="center"/>
          </w:tcPr>
          <w:p w14:paraId="76F909F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1.95</w:t>
            </w:r>
          </w:p>
        </w:tc>
        <w:tc>
          <w:tcPr>
            <w:tcW w:w="998" w:type="dxa"/>
            <w:tcBorders>
              <w:bottom w:val="single" w:sz="4" w:space="0" w:color="auto"/>
            </w:tcBorders>
            <w:vAlign w:val="center"/>
          </w:tcPr>
          <w:p w14:paraId="4B00A73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2.45</w:t>
            </w:r>
          </w:p>
        </w:tc>
        <w:tc>
          <w:tcPr>
            <w:tcW w:w="947" w:type="dxa"/>
            <w:tcBorders>
              <w:bottom w:val="single" w:sz="4" w:space="0" w:color="auto"/>
            </w:tcBorders>
            <w:vAlign w:val="center"/>
          </w:tcPr>
          <w:p w14:paraId="731AE7E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1.45</w:t>
            </w:r>
          </w:p>
        </w:tc>
        <w:tc>
          <w:tcPr>
            <w:tcW w:w="948" w:type="dxa"/>
            <w:tcBorders>
              <w:bottom w:val="single" w:sz="4" w:space="0" w:color="auto"/>
            </w:tcBorders>
            <w:vAlign w:val="center"/>
          </w:tcPr>
          <w:p w14:paraId="6A3E7DD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1.96</w:t>
            </w:r>
          </w:p>
        </w:tc>
        <w:tc>
          <w:tcPr>
            <w:tcW w:w="948" w:type="dxa"/>
            <w:tcBorders>
              <w:bottom w:val="single" w:sz="4" w:space="0" w:color="auto"/>
            </w:tcBorders>
            <w:vAlign w:val="center"/>
          </w:tcPr>
          <w:p w14:paraId="7A6EE93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2.47</w:t>
            </w:r>
          </w:p>
        </w:tc>
        <w:tc>
          <w:tcPr>
            <w:tcW w:w="921" w:type="dxa"/>
            <w:tcBorders>
              <w:bottom w:val="single" w:sz="4" w:space="0" w:color="auto"/>
            </w:tcBorders>
            <w:vAlign w:val="center"/>
          </w:tcPr>
          <w:p w14:paraId="0BF6A93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1.42</w:t>
            </w:r>
          </w:p>
        </w:tc>
        <w:tc>
          <w:tcPr>
            <w:tcW w:w="921" w:type="dxa"/>
            <w:tcBorders>
              <w:bottom w:val="single" w:sz="4" w:space="0" w:color="auto"/>
            </w:tcBorders>
            <w:vAlign w:val="center"/>
          </w:tcPr>
          <w:p w14:paraId="10C69E1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1.93</w:t>
            </w:r>
          </w:p>
        </w:tc>
        <w:tc>
          <w:tcPr>
            <w:tcW w:w="921" w:type="dxa"/>
            <w:tcBorders>
              <w:bottom w:val="single" w:sz="4" w:space="0" w:color="auto"/>
            </w:tcBorders>
            <w:vAlign w:val="center"/>
          </w:tcPr>
          <w:p w14:paraId="2EAB9C8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2.42</w:t>
            </w:r>
          </w:p>
        </w:tc>
      </w:tr>
      <w:tr w:rsidR="002A37CB" w14:paraId="655866ED" w14:textId="77777777">
        <w:trPr>
          <w:trHeight w:val="398"/>
        </w:trPr>
        <w:tc>
          <w:tcPr>
            <w:tcW w:w="1158" w:type="dxa"/>
            <w:tcBorders>
              <w:top w:val="single" w:sz="4" w:space="0" w:color="auto"/>
              <w:bottom w:val="single" w:sz="4" w:space="0" w:color="auto"/>
              <w:right w:val="single" w:sz="4" w:space="0" w:color="auto"/>
            </w:tcBorders>
            <w:vAlign w:val="center"/>
          </w:tcPr>
          <w:p w14:paraId="2D02D5BB"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R</w:t>
            </w:r>
            <w:r>
              <w:rPr>
                <w:rFonts w:ascii="Arial" w:hAnsi="Arial" w:cs="Arial"/>
                <w:color w:val="4472C4" w:themeColor="accent1"/>
              </w:rPr>
              <w:t>（</w:t>
            </w:r>
            <w:r>
              <w:rPr>
                <w:rFonts w:ascii="Arial" w:hAnsi="Arial" w:cs="Arial"/>
                <w:color w:val="4472C4" w:themeColor="accent1"/>
              </w:rPr>
              <w:t>Ω</w:t>
            </w:r>
            <w:r>
              <w:rPr>
                <w:rFonts w:ascii="Arial" w:hAnsi="Arial" w:cs="Arial"/>
                <w:color w:val="4472C4" w:themeColor="accent1"/>
              </w:rPr>
              <w:t>）</w:t>
            </w:r>
          </w:p>
        </w:tc>
        <w:tc>
          <w:tcPr>
            <w:tcW w:w="997" w:type="dxa"/>
            <w:tcBorders>
              <w:top w:val="single" w:sz="4" w:space="0" w:color="auto"/>
              <w:left w:val="single" w:sz="4" w:space="0" w:color="auto"/>
              <w:bottom w:val="single" w:sz="4" w:space="0" w:color="auto"/>
              <w:right w:val="single" w:sz="4" w:space="0" w:color="auto"/>
            </w:tcBorders>
            <w:vAlign w:val="center"/>
          </w:tcPr>
          <w:p w14:paraId="60CE3BF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49.00</w:t>
            </w:r>
          </w:p>
        </w:tc>
        <w:tc>
          <w:tcPr>
            <w:tcW w:w="998" w:type="dxa"/>
            <w:tcBorders>
              <w:top w:val="single" w:sz="4" w:space="0" w:color="auto"/>
              <w:left w:val="single" w:sz="4" w:space="0" w:color="auto"/>
              <w:bottom w:val="single" w:sz="4" w:space="0" w:color="auto"/>
              <w:right w:val="single" w:sz="4" w:space="0" w:color="auto"/>
            </w:tcBorders>
            <w:vAlign w:val="center"/>
          </w:tcPr>
          <w:p w14:paraId="62DFC5E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48.75</w:t>
            </w:r>
          </w:p>
        </w:tc>
        <w:tc>
          <w:tcPr>
            <w:tcW w:w="998" w:type="dxa"/>
            <w:tcBorders>
              <w:top w:val="single" w:sz="4" w:space="0" w:color="auto"/>
              <w:left w:val="single" w:sz="4" w:space="0" w:color="auto"/>
              <w:bottom w:val="single" w:sz="4" w:space="0" w:color="auto"/>
              <w:right w:val="single" w:sz="4" w:space="0" w:color="auto"/>
            </w:tcBorders>
            <w:vAlign w:val="center"/>
          </w:tcPr>
          <w:p w14:paraId="3DB71D5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49.00</w:t>
            </w:r>
          </w:p>
        </w:tc>
        <w:tc>
          <w:tcPr>
            <w:tcW w:w="947" w:type="dxa"/>
            <w:tcBorders>
              <w:top w:val="single" w:sz="4" w:space="0" w:color="auto"/>
              <w:left w:val="single" w:sz="4" w:space="0" w:color="auto"/>
              <w:bottom w:val="single" w:sz="4" w:space="0" w:color="auto"/>
              <w:right w:val="single" w:sz="4" w:space="0" w:color="auto"/>
            </w:tcBorders>
            <w:vAlign w:val="center"/>
          </w:tcPr>
          <w:p w14:paraId="34ED227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48.33</w:t>
            </w:r>
          </w:p>
        </w:tc>
        <w:tc>
          <w:tcPr>
            <w:tcW w:w="948" w:type="dxa"/>
            <w:tcBorders>
              <w:top w:val="single" w:sz="4" w:space="0" w:color="auto"/>
              <w:left w:val="single" w:sz="4" w:space="0" w:color="auto"/>
              <w:bottom w:val="single" w:sz="4" w:space="0" w:color="auto"/>
              <w:right w:val="single" w:sz="4" w:space="0" w:color="auto"/>
            </w:tcBorders>
            <w:vAlign w:val="center"/>
          </w:tcPr>
          <w:p w14:paraId="085102B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49.00</w:t>
            </w:r>
          </w:p>
        </w:tc>
        <w:tc>
          <w:tcPr>
            <w:tcW w:w="948" w:type="dxa"/>
            <w:tcBorders>
              <w:top w:val="single" w:sz="4" w:space="0" w:color="auto"/>
              <w:left w:val="single" w:sz="4" w:space="0" w:color="auto"/>
              <w:bottom w:val="single" w:sz="4" w:space="0" w:color="auto"/>
              <w:right w:val="single" w:sz="4" w:space="0" w:color="auto"/>
            </w:tcBorders>
            <w:vAlign w:val="center"/>
          </w:tcPr>
          <w:p w14:paraId="26E29A4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49.40</w:t>
            </w:r>
          </w:p>
        </w:tc>
        <w:tc>
          <w:tcPr>
            <w:tcW w:w="921" w:type="dxa"/>
            <w:tcBorders>
              <w:top w:val="single" w:sz="4" w:space="0" w:color="auto"/>
              <w:left w:val="single" w:sz="4" w:space="0" w:color="auto"/>
              <w:bottom w:val="single" w:sz="4" w:space="0" w:color="auto"/>
              <w:right w:val="single" w:sz="4" w:space="0" w:color="auto"/>
            </w:tcBorders>
            <w:vAlign w:val="center"/>
          </w:tcPr>
          <w:p w14:paraId="5E4631B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47.33</w:t>
            </w:r>
          </w:p>
        </w:tc>
        <w:tc>
          <w:tcPr>
            <w:tcW w:w="921" w:type="dxa"/>
            <w:tcBorders>
              <w:top w:val="single" w:sz="4" w:space="0" w:color="auto"/>
              <w:left w:val="single" w:sz="4" w:space="0" w:color="auto"/>
              <w:bottom w:val="single" w:sz="4" w:space="0" w:color="auto"/>
              <w:right w:val="single" w:sz="4" w:space="0" w:color="auto"/>
            </w:tcBorders>
            <w:vAlign w:val="center"/>
          </w:tcPr>
          <w:p w14:paraId="45ED5C92"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48.25</w:t>
            </w:r>
          </w:p>
        </w:tc>
        <w:tc>
          <w:tcPr>
            <w:tcW w:w="921" w:type="dxa"/>
            <w:tcBorders>
              <w:top w:val="single" w:sz="4" w:space="0" w:color="auto"/>
              <w:left w:val="single" w:sz="4" w:space="0" w:color="auto"/>
              <w:bottom w:val="single" w:sz="4" w:space="0" w:color="auto"/>
              <w:right w:val="single" w:sz="4" w:space="0" w:color="auto"/>
            </w:tcBorders>
            <w:vAlign w:val="center"/>
          </w:tcPr>
          <w:p w14:paraId="3E051DE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48.40</w:t>
            </w:r>
          </w:p>
        </w:tc>
      </w:tr>
      <w:tr w:rsidR="002A37CB" w14:paraId="371591AF" w14:textId="77777777">
        <w:trPr>
          <w:trHeight w:val="398"/>
        </w:trPr>
        <w:tc>
          <w:tcPr>
            <w:tcW w:w="1158" w:type="dxa"/>
            <w:tcBorders>
              <w:top w:val="single" w:sz="4" w:space="0" w:color="auto"/>
              <w:bottom w:val="single" w:sz="4" w:space="0" w:color="auto"/>
              <w:right w:val="single" w:sz="4" w:space="0" w:color="auto"/>
            </w:tcBorders>
            <w:vAlign w:val="center"/>
          </w:tcPr>
          <w:p w14:paraId="0B718DA8" w14:textId="77777777" w:rsidR="002A37CB" w:rsidRDefault="00000000">
            <w:pPr>
              <w:spacing w:line="360" w:lineRule="exact"/>
              <w:jc w:val="center"/>
              <w:rPr>
                <w:rFonts w:ascii="Arial" w:hAnsi="Arial" w:cs="Arial"/>
                <w:iCs/>
                <w:color w:val="4472C4" w:themeColor="accent1"/>
              </w:rPr>
            </w:pPr>
            <w:r>
              <w:rPr>
                <w:rFonts w:ascii="Arial" w:hAnsi="Arial" w:cs="Arial"/>
                <w:iCs/>
                <w:color w:val="4472C4" w:themeColor="accent1"/>
              </w:rPr>
              <w:t>r</w:t>
            </w:r>
            <w:r>
              <w:rPr>
                <w:rFonts w:ascii="Arial" w:hAnsi="Arial" w:cs="Arial"/>
                <w:iCs/>
                <w:color w:val="4472C4" w:themeColor="accent1"/>
                <w:vertAlign w:val="subscript"/>
              </w:rPr>
              <w:t>1c</w:t>
            </w:r>
            <w:r>
              <w:rPr>
                <w:rFonts w:ascii="Arial" w:hAnsi="Arial" w:cs="Arial" w:hint="eastAsia"/>
                <w:iCs/>
                <w:color w:val="4472C4" w:themeColor="accent1"/>
              </w:rPr>
              <w:t>（</w:t>
            </w:r>
            <w:r>
              <w:rPr>
                <w:rFonts w:ascii="Arial" w:hAnsi="Arial" w:cs="Arial"/>
                <w:color w:val="4472C4" w:themeColor="accent1"/>
              </w:rPr>
              <w:t>Ω</w:t>
            </w:r>
            <w:r>
              <w:rPr>
                <w:rFonts w:ascii="Arial" w:hAnsi="Arial" w:cs="Arial" w:hint="eastAsia"/>
                <w:iCs/>
                <w:color w:val="4472C4" w:themeColor="accent1"/>
              </w:rPr>
              <w:t>）</w:t>
            </w:r>
          </w:p>
        </w:tc>
        <w:tc>
          <w:tcPr>
            <w:tcW w:w="2993" w:type="dxa"/>
            <w:gridSpan w:val="3"/>
            <w:tcBorders>
              <w:top w:val="single" w:sz="4" w:space="0" w:color="auto"/>
              <w:left w:val="single" w:sz="4" w:space="0" w:color="auto"/>
              <w:bottom w:val="single" w:sz="4" w:space="0" w:color="auto"/>
              <w:right w:val="single" w:sz="4" w:space="0" w:color="auto"/>
            </w:tcBorders>
            <w:vAlign w:val="center"/>
          </w:tcPr>
          <w:p w14:paraId="1E542DAA"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48.92</w:t>
            </w:r>
          </w:p>
        </w:tc>
        <w:tc>
          <w:tcPr>
            <w:tcW w:w="2843" w:type="dxa"/>
            <w:gridSpan w:val="3"/>
            <w:tcBorders>
              <w:top w:val="single" w:sz="4" w:space="0" w:color="auto"/>
              <w:left w:val="single" w:sz="4" w:space="0" w:color="auto"/>
              <w:bottom w:val="single" w:sz="4" w:space="0" w:color="auto"/>
              <w:right w:val="single" w:sz="4" w:space="0" w:color="auto"/>
            </w:tcBorders>
            <w:vAlign w:val="center"/>
          </w:tcPr>
          <w:p w14:paraId="1E689F1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48.91</w:t>
            </w:r>
          </w:p>
        </w:tc>
        <w:tc>
          <w:tcPr>
            <w:tcW w:w="2763" w:type="dxa"/>
            <w:gridSpan w:val="3"/>
            <w:tcBorders>
              <w:top w:val="single" w:sz="4" w:space="0" w:color="auto"/>
              <w:left w:val="single" w:sz="4" w:space="0" w:color="auto"/>
              <w:bottom w:val="single" w:sz="4" w:space="0" w:color="auto"/>
              <w:right w:val="single" w:sz="4" w:space="0" w:color="auto"/>
            </w:tcBorders>
            <w:vAlign w:val="center"/>
          </w:tcPr>
          <w:p w14:paraId="2EACD28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47.99</w:t>
            </w:r>
          </w:p>
        </w:tc>
      </w:tr>
      <w:tr w:rsidR="002A37CB" w14:paraId="2C43F6CD" w14:textId="77777777">
        <w:trPr>
          <w:trHeight w:val="398"/>
        </w:trPr>
        <w:tc>
          <w:tcPr>
            <w:tcW w:w="1158" w:type="dxa"/>
            <w:tcBorders>
              <w:top w:val="single" w:sz="4" w:space="0" w:color="auto"/>
              <w:bottom w:val="single" w:sz="4" w:space="0" w:color="auto"/>
              <w:right w:val="single" w:sz="4" w:space="0" w:color="auto"/>
            </w:tcBorders>
            <w:vAlign w:val="center"/>
          </w:tcPr>
          <w:p w14:paraId="5182BE17" w14:textId="77777777" w:rsidR="002A37CB" w:rsidRDefault="00000000">
            <w:pPr>
              <w:spacing w:line="360" w:lineRule="exact"/>
              <w:jc w:val="center"/>
              <w:rPr>
                <w:rFonts w:ascii="Arial" w:hAnsi="Arial" w:cs="Arial"/>
                <w:iCs/>
                <w:color w:val="4472C4" w:themeColor="accent1"/>
              </w:rPr>
            </w:pPr>
            <w:proofErr w:type="spellStart"/>
            <w:r>
              <w:rPr>
                <w:rFonts w:ascii="Arial" w:hAnsi="Arial" w:cs="Arial"/>
                <w:iCs/>
                <w:color w:val="4472C4" w:themeColor="accent1"/>
              </w:rPr>
              <w:t>r</w:t>
            </w:r>
            <w:r>
              <w:rPr>
                <w:rFonts w:ascii="Arial" w:hAnsi="Arial" w:cs="Arial"/>
                <w:iCs/>
                <w:color w:val="4472C4" w:themeColor="accent1"/>
                <w:vertAlign w:val="subscript"/>
              </w:rPr>
              <w:t>lef</w:t>
            </w:r>
            <w:proofErr w:type="spellEnd"/>
            <w:r>
              <w:rPr>
                <w:rFonts w:ascii="Arial" w:hAnsi="Arial" w:cs="Arial" w:hint="eastAsia"/>
                <w:iCs/>
                <w:color w:val="4472C4" w:themeColor="accent1"/>
              </w:rPr>
              <w:t>（</w:t>
            </w:r>
            <w:r>
              <w:rPr>
                <w:rFonts w:ascii="Arial" w:hAnsi="Arial" w:cs="Arial"/>
                <w:color w:val="4472C4" w:themeColor="accent1"/>
              </w:rPr>
              <w:t>Ω</w:t>
            </w:r>
            <w:r>
              <w:rPr>
                <w:rFonts w:ascii="Arial" w:hAnsi="Arial" w:cs="Arial" w:hint="eastAsia"/>
                <w:iCs/>
                <w:color w:val="4472C4" w:themeColor="accent1"/>
              </w:rPr>
              <w:t>）</w:t>
            </w:r>
          </w:p>
        </w:tc>
        <w:tc>
          <w:tcPr>
            <w:tcW w:w="2993" w:type="dxa"/>
            <w:gridSpan w:val="3"/>
            <w:tcBorders>
              <w:top w:val="single" w:sz="4" w:space="0" w:color="auto"/>
              <w:left w:val="single" w:sz="4" w:space="0" w:color="auto"/>
              <w:bottom w:val="single" w:sz="4" w:space="0" w:color="auto"/>
              <w:right w:val="single" w:sz="4" w:space="0" w:color="auto"/>
            </w:tcBorders>
            <w:vAlign w:val="center"/>
          </w:tcPr>
          <w:p w14:paraId="1FC3583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58.215</w:t>
            </w:r>
          </w:p>
        </w:tc>
        <w:tc>
          <w:tcPr>
            <w:tcW w:w="2843" w:type="dxa"/>
            <w:gridSpan w:val="3"/>
            <w:tcBorders>
              <w:top w:val="single" w:sz="4" w:space="0" w:color="auto"/>
              <w:left w:val="single" w:sz="4" w:space="0" w:color="auto"/>
              <w:bottom w:val="single" w:sz="4" w:space="0" w:color="auto"/>
              <w:right w:val="single" w:sz="4" w:space="0" w:color="auto"/>
            </w:tcBorders>
            <w:vAlign w:val="center"/>
          </w:tcPr>
          <w:p w14:paraId="241B0F7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58.203</w:t>
            </w:r>
          </w:p>
        </w:tc>
        <w:tc>
          <w:tcPr>
            <w:tcW w:w="2763" w:type="dxa"/>
            <w:gridSpan w:val="3"/>
            <w:tcBorders>
              <w:top w:val="single" w:sz="4" w:space="0" w:color="auto"/>
              <w:left w:val="single" w:sz="4" w:space="0" w:color="auto"/>
              <w:bottom w:val="single" w:sz="4" w:space="0" w:color="auto"/>
              <w:right w:val="single" w:sz="4" w:space="0" w:color="auto"/>
            </w:tcBorders>
            <w:vAlign w:val="center"/>
          </w:tcPr>
          <w:p w14:paraId="3D2E176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57.108</w:t>
            </w:r>
          </w:p>
        </w:tc>
      </w:tr>
    </w:tbl>
    <w:p w14:paraId="465FD50A" w14:textId="77777777" w:rsidR="002A37CB" w:rsidRDefault="002A37CB">
      <w:pPr>
        <w:spacing w:line="360" w:lineRule="exact"/>
        <w:rPr>
          <w:rFonts w:ascii="Arial" w:hAnsi="Arial" w:cs="Arial"/>
        </w:rPr>
      </w:pPr>
    </w:p>
    <w:p w14:paraId="657CADCF" w14:textId="77777777" w:rsidR="002A37CB" w:rsidRDefault="00000000">
      <w:pPr>
        <w:pStyle w:val="a6"/>
        <w:numPr>
          <w:ilvl w:val="0"/>
          <w:numId w:val="8"/>
        </w:numPr>
        <w:spacing w:line="360" w:lineRule="exact"/>
        <w:ind w:firstLineChars="0"/>
        <w:rPr>
          <w:rFonts w:ascii="Arial" w:hAnsi="Arial" w:cs="Arial"/>
          <w:szCs w:val="21"/>
        </w:rPr>
      </w:pPr>
      <w:r>
        <w:rPr>
          <w:rFonts w:ascii="Arial" w:hAnsi="Arial" w:cs="Arial"/>
          <w:szCs w:val="21"/>
        </w:rPr>
        <w:t>作空载特性曲线：</w:t>
      </w:r>
      <w:r>
        <w:rPr>
          <w:rFonts w:ascii="Arial" w:hAnsi="Arial" w:cs="Arial"/>
          <w:szCs w:val="21"/>
        </w:rPr>
        <w:t>I</w:t>
      </w:r>
      <w:r>
        <w:rPr>
          <w:rFonts w:ascii="Arial" w:hAnsi="Arial" w:cs="Arial"/>
          <w:szCs w:val="21"/>
          <w:vertAlign w:val="subscript"/>
        </w:rPr>
        <w:t>0</w:t>
      </w:r>
      <w:r>
        <w:rPr>
          <w:rFonts w:ascii="Arial" w:hAnsi="Arial" w:cs="Arial"/>
          <w:szCs w:val="21"/>
        </w:rPr>
        <w:t>、</w:t>
      </w:r>
      <w:r>
        <w:rPr>
          <w:rFonts w:ascii="Arial" w:hAnsi="Arial" w:cs="Arial"/>
          <w:szCs w:val="21"/>
        </w:rPr>
        <w:t>P</w:t>
      </w:r>
      <w:r>
        <w:rPr>
          <w:rFonts w:ascii="Arial" w:hAnsi="Arial" w:cs="Arial"/>
          <w:szCs w:val="21"/>
          <w:vertAlign w:val="subscript"/>
        </w:rPr>
        <w:t>0</w:t>
      </w:r>
      <w:r>
        <w:rPr>
          <w:rFonts w:ascii="Arial" w:hAnsi="Arial" w:cs="Arial"/>
          <w:szCs w:val="21"/>
        </w:rPr>
        <w:t>、</w:t>
      </w:r>
      <w:r>
        <w:rPr>
          <w:rFonts w:ascii="Arial" w:hAnsi="Arial" w:cs="Arial"/>
          <w:i/>
          <w:iCs/>
          <w:szCs w:val="21"/>
        </w:rPr>
        <w:t>cos</w:t>
      </w:r>
      <w:r>
        <w:rPr>
          <w:i/>
          <w:iCs/>
        </w:rPr>
        <w:sym w:font="Symbol" w:char="F06A"/>
      </w:r>
      <w:r>
        <w:rPr>
          <w:rFonts w:ascii="Arial" w:hAnsi="Arial" w:cs="Arial"/>
          <w:i/>
          <w:iCs/>
          <w:szCs w:val="21"/>
          <w:vertAlign w:val="subscript"/>
        </w:rPr>
        <w:t>0</w:t>
      </w:r>
      <w:r>
        <w:rPr>
          <w:rFonts w:ascii="Arial" w:hAnsi="Arial" w:cs="Arial"/>
          <w:i/>
          <w:iCs/>
          <w:szCs w:val="21"/>
        </w:rPr>
        <w:t>=f(U</w:t>
      </w:r>
      <w:r>
        <w:rPr>
          <w:rFonts w:ascii="Arial" w:hAnsi="Arial" w:cs="Arial"/>
          <w:i/>
          <w:iCs/>
          <w:szCs w:val="21"/>
          <w:vertAlign w:val="subscript"/>
        </w:rPr>
        <w:t>0</w:t>
      </w:r>
      <w:r>
        <w:rPr>
          <w:rFonts w:ascii="Arial" w:hAnsi="Arial" w:cs="Arial"/>
          <w:i/>
          <w:iCs/>
          <w:szCs w:val="21"/>
        </w:rPr>
        <w:t>)</w:t>
      </w:r>
    </w:p>
    <w:p w14:paraId="7B24BB7B" w14:textId="591BC68C" w:rsidR="002A37CB" w:rsidRDefault="00EC7A74" w:rsidP="00EC7A74">
      <w:pPr>
        <w:pStyle w:val="a6"/>
        <w:ind w:left="782" w:firstLineChars="0" w:firstLine="0"/>
        <w:jc w:val="center"/>
        <w:rPr>
          <w:rFonts w:ascii="Arial" w:hAnsi="Arial" w:cs="Arial"/>
          <w:szCs w:val="21"/>
        </w:rPr>
      </w:pPr>
      <w:r>
        <w:rPr>
          <w:rFonts w:ascii="Arial" w:hAnsi="Arial" w:cs="Arial"/>
          <w:noProof/>
          <w:szCs w:val="21"/>
        </w:rPr>
        <w:lastRenderedPageBreak/>
        <w:drawing>
          <wp:inline distT="0" distB="0" distL="0" distR="0" wp14:anchorId="39BDDDF6" wp14:editId="29DF1EBE">
            <wp:extent cx="2834640" cy="2125980"/>
            <wp:effectExtent l="0" t="0" r="3810" b="7620"/>
            <wp:docPr id="71999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4640" cy="2125980"/>
                    </a:xfrm>
                    <a:prstGeom prst="rect">
                      <a:avLst/>
                    </a:prstGeom>
                    <a:noFill/>
                    <a:ln>
                      <a:noFill/>
                    </a:ln>
                  </pic:spPr>
                </pic:pic>
              </a:graphicData>
            </a:graphic>
          </wp:inline>
        </w:drawing>
      </w:r>
      <w:r>
        <w:rPr>
          <w:rFonts w:ascii="Arial" w:hAnsi="Arial" w:cs="Arial"/>
          <w:noProof/>
          <w:szCs w:val="21"/>
        </w:rPr>
        <w:drawing>
          <wp:inline distT="0" distB="0" distL="0" distR="0" wp14:anchorId="2FF17FDC" wp14:editId="6692D415">
            <wp:extent cx="2794000" cy="2095500"/>
            <wp:effectExtent l="0" t="0" r="6350" b="0"/>
            <wp:docPr id="1857778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4000" cy="2095500"/>
                    </a:xfrm>
                    <a:prstGeom prst="rect">
                      <a:avLst/>
                    </a:prstGeom>
                    <a:noFill/>
                    <a:ln>
                      <a:noFill/>
                    </a:ln>
                  </pic:spPr>
                </pic:pic>
              </a:graphicData>
            </a:graphic>
          </wp:inline>
        </w:drawing>
      </w:r>
    </w:p>
    <w:p w14:paraId="70D771E0" w14:textId="400EDC0E" w:rsidR="00EC7A74" w:rsidRDefault="00EC7A74" w:rsidP="00EC7A74">
      <w:pPr>
        <w:pStyle w:val="a6"/>
        <w:ind w:left="782" w:firstLineChars="0" w:firstLine="0"/>
        <w:jc w:val="center"/>
        <w:rPr>
          <w:rFonts w:ascii="Arial" w:hAnsi="Arial" w:cs="Arial" w:hint="eastAsia"/>
          <w:szCs w:val="21"/>
        </w:rPr>
      </w:pPr>
      <w:r>
        <w:rPr>
          <w:rFonts w:ascii="Arial" w:hAnsi="Arial" w:cs="Arial"/>
          <w:noProof/>
          <w:szCs w:val="21"/>
        </w:rPr>
        <w:drawing>
          <wp:inline distT="0" distB="0" distL="0" distR="0" wp14:anchorId="3CEEF1DE" wp14:editId="733C2CE2">
            <wp:extent cx="2735580" cy="2051685"/>
            <wp:effectExtent l="0" t="0" r="7620" b="5715"/>
            <wp:docPr id="14710616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5580" cy="2051685"/>
                    </a:xfrm>
                    <a:prstGeom prst="rect">
                      <a:avLst/>
                    </a:prstGeom>
                    <a:noFill/>
                    <a:ln>
                      <a:noFill/>
                    </a:ln>
                  </pic:spPr>
                </pic:pic>
              </a:graphicData>
            </a:graphic>
          </wp:inline>
        </w:drawing>
      </w:r>
    </w:p>
    <w:p w14:paraId="4B39635B" w14:textId="77777777" w:rsidR="002A37CB" w:rsidRDefault="00000000">
      <w:pPr>
        <w:pStyle w:val="a6"/>
        <w:numPr>
          <w:ilvl w:val="0"/>
          <w:numId w:val="8"/>
        </w:numPr>
        <w:spacing w:line="360" w:lineRule="exact"/>
        <w:ind w:firstLineChars="0"/>
        <w:rPr>
          <w:rFonts w:ascii="Arial" w:hAnsi="Arial" w:cs="Arial"/>
          <w:szCs w:val="21"/>
        </w:rPr>
      </w:pPr>
      <w:r>
        <w:rPr>
          <w:sz w:val="20"/>
        </w:rPr>
        <w:pict w14:anchorId="18928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5" o:spid="_x0000_s2053" type="#_x0000_t75" style="position:absolute;left:0;text-align:left;margin-left:340.2pt;margin-top:1.2pt;width:146.6pt;height:148.2pt;z-index:251659264;mso-wrap-distance-left:9pt;mso-wrap-distance-top:0;mso-wrap-distance-right:9pt;mso-wrap-distance-bottom:0;mso-width-relative:page;mso-height-relative:page">
            <v:imagedata r:id="rId14" o:title="" croptop="22349f" cropbottom="9664f" cropleft="21591f" cropright="25402f"/>
            <w10:wrap type="square"/>
          </v:shape>
        </w:pict>
      </w:r>
      <w:r>
        <w:rPr>
          <w:rFonts w:ascii="Arial" w:hAnsi="Arial" w:cs="Arial"/>
          <w:szCs w:val="21"/>
        </w:rPr>
        <w:t>由空载试验的数据求异步电机等效电路的参数。</w:t>
      </w:r>
    </w:p>
    <w:p w14:paraId="73A575B1" w14:textId="77777777" w:rsidR="002A37CB" w:rsidRDefault="00000000">
      <w:pPr>
        <w:pStyle w:val="a6"/>
        <w:spacing w:line="360" w:lineRule="exact"/>
        <w:ind w:left="780" w:firstLineChars="0" w:firstLine="0"/>
        <w:rPr>
          <w:rFonts w:ascii="Arial" w:hAnsi="Arial" w:cs="Arial"/>
        </w:rPr>
      </w:pPr>
      <w:r>
        <w:rPr>
          <w:rFonts w:ascii="Arial" w:hAnsi="Arial" w:cs="Arial"/>
        </w:rPr>
        <w:t>由空载试验数据求激磁回路参数</w:t>
      </w:r>
    </w:p>
    <w:p w14:paraId="2DA10D20" w14:textId="77777777" w:rsidR="002A37CB" w:rsidRDefault="00000000">
      <w:pPr>
        <w:pStyle w:val="a6"/>
        <w:adjustRightInd w:val="0"/>
        <w:snapToGrid w:val="0"/>
        <w:ind w:left="780" w:firstLineChars="0" w:firstLine="0"/>
        <w:rPr>
          <w:rFonts w:ascii="Arial" w:hAnsi="Arial" w:cs="Arial"/>
        </w:rPr>
      </w:pPr>
      <w:r>
        <w:rPr>
          <w:rFonts w:ascii="Arial" w:hAnsi="Arial" w:cs="Arial"/>
        </w:rPr>
        <w:t>空载阻抗</w:t>
      </w:r>
      <w:r>
        <w:rPr>
          <w:rFonts w:ascii="Arial" w:hAnsi="Arial" w:cs="Arial"/>
        </w:rPr>
        <w:t xml:space="preserve">       </w:t>
      </w:r>
      <m:oMath>
        <m:sSub>
          <m:sSubPr>
            <m:ctrlPr>
              <w:rPr>
                <w:rFonts w:ascii="Cambria Math" w:hAnsi="Arial" w:cs="Arial"/>
                <w:i/>
              </w:rPr>
            </m:ctrlPr>
          </m:sSubPr>
          <m:e>
            <m:r>
              <w:rPr>
                <w:rFonts w:ascii="Cambria Math" w:hAnsi="Arial" w:cs="Arial"/>
              </w:rPr>
              <m:t>Z</m:t>
            </m:r>
          </m:e>
          <m:sub>
            <m:r>
              <w:rPr>
                <w:rFonts w:ascii="Cambria Math" w:hAnsi="Arial" w:cs="Arial"/>
              </w:rPr>
              <m:t>O</m:t>
            </m:r>
          </m:sub>
        </m:sSub>
        <m:r>
          <w:rPr>
            <w:rFonts w:ascii="Cambria Math" w:hAnsi="Arial" w:cs="Arial"/>
          </w:rPr>
          <m:t>=</m:t>
        </m:r>
        <m:f>
          <m:fPr>
            <m:ctrlPr>
              <w:rPr>
                <w:rFonts w:ascii="Cambria Math" w:hAnsi="Arial" w:cs="Arial"/>
                <w:i/>
              </w:rPr>
            </m:ctrlPr>
          </m:fPr>
          <m:num>
            <m:sSub>
              <m:sSubPr>
                <m:ctrlPr>
                  <w:rPr>
                    <w:rFonts w:ascii="Cambria Math" w:hAnsi="Arial" w:cs="Arial"/>
                    <w:i/>
                  </w:rPr>
                </m:ctrlPr>
              </m:sSubPr>
              <m:e>
                <m:r>
                  <w:rPr>
                    <w:rFonts w:ascii="Cambria Math" w:hAnsi="Arial" w:cs="Arial"/>
                  </w:rPr>
                  <m:t>U</m:t>
                </m:r>
              </m:e>
              <m:sub>
                <m:r>
                  <w:rPr>
                    <w:rFonts w:ascii="Cambria Math" w:hAnsi="Arial" w:cs="Arial"/>
                  </w:rPr>
                  <m:t>O</m:t>
                </m:r>
              </m:sub>
            </m:sSub>
          </m:num>
          <m:den>
            <m:sSub>
              <m:sSubPr>
                <m:ctrlPr>
                  <w:rPr>
                    <w:rFonts w:ascii="Cambria Math" w:hAnsi="Arial" w:cs="Arial"/>
                    <w:i/>
                  </w:rPr>
                </m:ctrlPr>
              </m:sSubPr>
              <m:e>
                <m:r>
                  <w:rPr>
                    <w:rFonts w:ascii="Cambria Math" w:hAnsi="Arial" w:cs="Arial"/>
                  </w:rPr>
                  <m:t>I</m:t>
                </m:r>
              </m:e>
              <m:sub>
                <m:r>
                  <w:rPr>
                    <w:rFonts w:ascii="Cambria Math" w:hAnsi="Arial" w:cs="Arial"/>
                  </w:rPr>
                  <m:t>O</m:t>
                </m:r>
              </m:sub>
            </m:sSub>
            <m:ctrlPr>
              <w:rPr>
                <w:rFonts w:ascii="Cambria Math" w:hAnsi="Cambria Math" w:cs="Arial"/>
                <w:i/>
              </w:rPr>
            </m:ctrlPr>
          </m:den>
        </m:f>
      </m:oMath>
    </w:p>
    <w:p w14:paraId="168147FD" w14:textId="77777777" w:rsidR="002A37CB" w:rsidRDefault="00000000">
      <w:pPr>
        <w:pStyle w:val="a6"/>
        <w:adjustRightInd w:val="0"/>
        <w:snapToGrid w:val="0"/>
        <w:ind w:left="780" w:firstLineChars="0" w:firstLine="0"/>
        <w:rPr>
          <w:rFonts w:ascii="Arial" w:hAnsi="Arial" w:cs="Arial"/>
        </w:rPr>
      </w:pPr>
      <w:r>
        <w:rPr>
          <w:rFonts w:ascii="Arial" w:hAnsi="Arial" w:cs="Arial"/>
        </w:rPr>
        <w:t>空载电阻</w:t>
      </w:r>
      <w:r>
        <w:rPr>
          <w:rFonts w:ascii="Arial" w:hAnsi="Arial" w:cs="Arial"/>
        </w:rPr>
        <w:t xml:space="preserve">       </w:t>
      </w:r>
      <m:oMath>
        <m:sSub>
          <m:sSubPr>
            <m:ctrlPr>
              <w:rPr>
                <w:rFonts w:ascii="Cambria Math" w:hAnsi="Arial" w:cs="Arial"/>
                <w:i/>
              </w:rPr>
            </m:ctrlPr>
          </m:sSubPr>
          <m:e>
            <m:r>
              <w:rPr>
                <w:rFonts w:ascii="Cambria Math" w:hAnsi="Arial" w:cs="Arial"/>
              </w:rPr>
              <m:t>r</m:t>
            </m:r>
          </m:e>
          <m:sub>
            <m:r>
              <w:rPr>
                <w:rFonts w:ascii="Cambria Math" w:hAnsi="Arial" w:cs="Arial"/>
              </w:rPr>
              <m:t>O</m:t>
            </m:r>
          </m:sub>
        </m:sSub>
        <m:r>
          <w:rPr>
            <w:rFonts w:ascii="Cambria Math" w:hAnsi="Arial" w:cs="Arial"/>
          </w:rPr>
          <m:t>=</m:t>
        </m:r>
        <m:f>
          <m:fPr>
            <m:ctrlPr>
              <w:rPr>
                <w:rFonts w:ascii="Cambria Math" w:hAnsi="Arial" w:cs="Arial"/>
                <w:i/>
              </w:rPr>
            </m:ctrlPr>
          </m:fPr>
          <m:num>
            <m:sSub>
              <m:sSubPr>
                <m:ctrlPr>
                  <w:rPr>
                    <w:rFonts w:ascii="Cambria Math" w:hAnsi="Arial" w:cs="Arial"/>
                    <w:i/>
                  </w:rPr>
                </m:ctrlPr>
              </m:sSubPr>
              <m:e>
                <m:r>
                  <w:rPr>
                    <w:rFonts w:ascii="Cambria Math" w:hAnsi="Arial" w:cs="Arial"/>
                  </w:rPr>
                  <m:t>P</m:t>
                </m:r>
              </m:e>
              <m:sub>
                <m:r>
                  <w:rPr>
                    <w:rFonts w:ascii="Cambria Math" w:hAnsi="Arial" w:cs="Arial"/>
                  </w:rPr>
                  <m:t>O</m:t>
                </m:r>
              </m:sub>
            </m:sSub>
          </m:num>
          <m:den>
            <m:r>
              <w:rPr>
                <w:rFonts w:ascii="Cambria Math" w:hAnsi="Arial" w:cs="Arial"/>
              </w:rPr>
              <m:t>3</m:t>
            </m:r>
            <m:sSubSup>
              <m:sSubSupPr>
                <m:ctrlPr>
                  <w:rPr>
                    <w:rFonts w:ascii="Cambria Math" w:hAnsi="Arial" w:cs="Arial"/>
                    <w:i/>
                  </w:rPr>
                </m:ctrlPr>
              </m:sSubSupPr>
              <m:e>
                <m:r>
                  <w:rPr>
                    <w:rFonts w:ascii="Cambria Math" w:hAnsi="Arial" w:cs="Arial"/>
                  </w:rPr>
                  <m:t>I</m:t>
                </m:r>
              </m:e>
              <m:sub>
                <m:r>
                  <w:rPr>
                    <w:rFonts w:ascii="Cambria Math" w:hAnsi="Arial" w:cs="Arial"/>
                  </w:rPr>
                  <m:t>O</m:t>
                </m:r>
              </m:sub>
              <m:sup>
                <m:r>
                  <w:rPr>
                    <w:rFonts w:ascii="Cambria Math" w:hAnsi="Arial" w:cs="Arial"/>
                  </w:rPr>
                  <m:t>2</m:t>
                </m:r>
              </m:sup>
            </m:sSubSup>
            <m:ctrlPr>
              <w:rPr>
                <w:rFonts w:ascii="Cambria Math" w:hAnsi="Cambria Math" w:cs="Arial"/>
                <w:i/>
              </w:rPr>
            </m:ctrlPr>
          </m:den>
        </m:f>
      </m:oMath>
    </w:p>
    <w:p w14:paraId="78B373B2" w14:textId="77777777" w:rsidR="002A37CB" w:rsidRDefault="00000000">
      <w:pPr>
        <w:pStyle w:val="a6"/>
        <w:adjustRightInd w:val="0"/>
        <w:snapToGrid w:val="0"/>
        <w:ind w:left="780" w:firstLineChars="0" w:firstLine="0"/>
        <w:rPr>
          <w:rFonts w:ascii="Arial" w:hAnsi="Arial" w:cs="Arial"/>
        </w:rPr>
      </w:pPr>
      <w:r>
        <w:rPr>
          <w:rFonts w:ascii="Arial" w:hAnsi="Arial" w:cs="Arial"/>
        </w:rPr>
        <w:t>空载电抗</w:t>
      </w:r>
      <w:r>
        <w:rPr>
          <w:rFonts w:ascii="Arial" w:hAnsi="Arial" w:cs="Arial"/>
        </w:rPr>
        <w:t xml:space="preserve">  </w:t>
      </w:r>
      <w:r>
        <w:rPr>
          <w:rFonts w:ascii="Arial" w:hAnsi="Arial" w:cs="Arial"/>
          <w:i/>
        </w:rPr>
        <w:t xml:space="preserve">     </w:t>
      </w:r>
      <m:oMath>
        <m:sSub>
          <m:sSubPr>
            <m:ctrlPr>
              <w:rPr>
                <w:rFonts w:ascii="Cambria Math" w:hAnsi="Arial" w:cs="Arial"/>
                <w:i/>
              </w:rPr>
            </m:ctrlPr>
          </m:sSubPr>
          <m:e>
            <m:r>
              <w:rPr>
                <w:rFonts w:ascii="Cambria Math" w:hAnsi="Arial" w:cs="Arial"/>
              </w:rPr>
              <m:t>X</m:t>
            </m:r>
          </m:e>
          <m:sub>
            <m:r>
              <w:rPr>
                <w:rFonts w:ascii="Cambria Math" w:hAnsi="Arial" w:cs="Arial"/>
              </w:rPr>
              <m:t>O</m:t>
            </m:r>
          </m:sub>
        </m:sSub>
        <m:r>
          <w:rPr>
            <w:rFonts w:ascii="Cambria Math" w:hAnsi="Arial" w:cs="Arial"/>
          </w:rPr>
          <m:t>=</m:t>
        </m:r>
        <m:rad>
          <m:radPr>
            <m:degHide m:val="1"/>
            <m:ctrlPr>
              <w:rPr>
                <w:rFonts w:ascii="Cambria Math" w:hAnsi="Arial" w:cs="Arial"/>
                <w:i/>
              </w:rPr>
            </m:ctrlPr>
          </m:radPr>
          <m:deg/>
          <m:e>
            <m:sSubSup>
              <m:sSubSupPr>
                <m:ctrlPr>
                  <w:rPr>
                    <w:rFonts w:ascii="Cambria Math" w:hAnsi="Arial" w:cs="Arial"/>
                    <w:i/>
                  </w:rPr>
                </m:ctrlPr>
              </m:sSubSupPr>
              <m:e>
                <m:r>
                  <w:rPr>
                    <w:rFonts w:ascii="Cambria Math" w:hAnsi="Arial" w:cs="Arial"/>
                  </w:rPr>
                  <m:t>Z</m:t>
                </m:r>
              </m:e>
              <m:sub>
                <m:r>
                  <w:rPr>
                    <w:rFonts w:ascii="Cambria Math" w:hAnsi="Arial" w:cs="Arial"/>
                  </w:rPr>
                  <m:t>O</m:t>
                </m:r>
              </m:sub>
              <m:sup>
                <m:r>
                  <w:rPr>
                    <w:rFonts w:ascii="Cambria Math" w:hAnsi="Arial" w:cs="Arial"/>
                  </w:rPr>
                  <m:t>2</m:t>
                </m:r>
              </m:sup>
            </m:sSubSup>
            <m:r>
              <w:rPr>
                <w:rFonts w:ascii="Cambria Math" w:hAnsi="Arial" w:cs="Arial"/>
              </w:rPr>
              <m:t>-</m:t>
            </m:r>
            <m:sSubSup>
              <m:sSubSupPr>
                <m:ctrlPr>
                  <w:rPr>
                    <w:rFonts w:ascii="Cambria Math" w:hAnsi="Arial" w:cs="Arial"/>
                    <w:i/>
                  </w:rPr>
                </m:ctrlPr>
              </m:sSubSupPr>
              <m:e>
                <m:r>
                  <w:rPr>
                    <w:rFonts w:ascii="Cambria Math" w:hAnsi="Arial" w:cs="Arial"/>
                  </w:rPr>
                  <m:t>r</m:t>
                </m:r>
              </m:e>
              <m:sub>
                <m:r>
                  <w:rPr>
                    <w:rFonts w:ascii="Cambria Math" w:hAnsi="Arial" w:cs="Arial"/>
                  </w:rPr>
                  <m:t>O</m:t>
                </m:r>
              </m:sub>
              <m:sup>
                <m:r>
                  <w:rPr>
                    <w:rFonts w:ascii="Cambria Math" w:hAnsi="Arial" w:cs="Arial"/>
                  </w:rPr>
                  <m:t>2</m:t>
                </m:r>
              </m:sup>
            </m:sSubSup>
            <m:ctrlPr>
              <w:rPr>
                <w:rFonts w:ascii="Cambria Math" w:hAnsi="Cambria Math" w:cs="Arial"/>
                <w:i/>
              </w:rPr>
            </m:ctrlPr>
          </m:e>
        </m:rad>
      </m:oMath>
    </w:p>
    <w:p w14:paraId="176A7C1C" w14:textId="77777777" w:rsidR="002A37CB" w:rsidRDefault="00000000">
      <w:pPr>
        <w:pStyle w:val="a6"/>
        <w:spacing w:line="360" w:lineRule="exact"/>
        <w:ind w:left="780" w:firstLineChars="0" w:firstLine="0"/>
        <w:rPr>
          <w:rFonts w:ascii="Arial" w:hAnsi="Arial" w:cs="Arial"/>
        </w:rPr>
      </w:pPr>
      <w:r>
        <w:rPr>
          <w:rFonts w:ascii="Arial" w:hAnsi="Arial" w:cs="Arial"/>
        </w:rPr>
        <w:t>式中</w:t>
      </w:r>
      <w:r>
        <w:rPr>
          <w:rFonts w:ascii="Arial" w:hAnsi="Arial" w:cs="Arial"/>
        </w:rPr>
        <w:t xml:space="preserve">  U</w:t>
      </w:r>
      <w:r>
        <w:rPr>
          <w:rFonts w:ascii="Arial" w:hAnsi="Arial" w:cs="Arial"/>
          <w:vertAlign w:val="subscript"/>
        </w:rPr>
        <w:t>0</w:t>
      </w:r>
      <w:r>
        <w:rPr>
          <w:rFonts w:ascii="Arial" w:hAnsi="Arial" w:cs="Arial"/>
        </w:rPr>
        <w:t>、</w:t>
      </w:r>
      <w:r>
        <w:rPr>
          <w:rFonts w:ascii="Arial" w:hAnsi="Arial" w:cs="Arial"/>
        </w:rPr>
        <w:t>I</w:t>
      </w:r>
      <w:r>
        <w:rPr>
          <w:rFonts w:ascii="Arial" w:hAnsi="Arial" w:cs="Arial"/>
          <w:vertAlign w:val="subscript"/>
        </w:rPr>
        <w:t>0</w:t>
      </w:r>
      <w:r>
        <w:rPr>
          <w:rFonts w:ascii="Arial" w:hAnsi="Arial" w:cs="Arial"/>
        </w:rPr>
        <w:t>、</w:t>
      </w:r>
      <w:r>
        <w:rPr>
          <w:rFonts w:ascii="Arial" w:hAnsi="Arial" w:cs="Arial"/>
        </w:rPr>
        <w:t>P</w:t>
      </w:r>
      <w:r>
        <w:rPr>
          <w:rFonts w:ascii="Arial" w:hAnsi="Arial" w:cs="Arial"/>
          <w:vertAlign w:val="subscript"/>
        </w:rPr>
        <w:t>0</w:t>
      </w:r>
      <w:r>
        <w:rPr>
          <w:rFonts w:ascii="Arial" w:hAnsi="Arial" w:cs="Arial"/>
        </w:rPr>
        <w:t>——</w:t>
      </w:r>
      <w:r>
        <w:rPr>
          <w:rFonts w:ascii="Arial" w:hAnsi="Arial" w:cs="Arial"/>
        </w:rPr>
        <w:t>相应于</w:t>
      </w:r>
      <w:r>
        <w:rPr>
          <w:rFonts w:ascii="Arial" w:hAnsi="Arial" w:cs="Arial"/>
        </w:rPr>
        <w:t>U</w:t>
      </w:r>
      <w:r>
        <w:rPr>
          <w:rFonts w:ascii="Arial" w:hAnsi="Arial" w:cs="Arial"/>
          <w:vertAlign w:val="subscript"/>
        </w:rPr>
        <w:t>0</w:t>
      </w:r>
      <w:r>
        <w:rPr>
          <w:rFonts w:ascii="Arial" w:hAnsi="Arial" w:cs="Arial"/>
        </w:rPr>
        <w:t>为额定电压时的相电压、相电流、三相空载功率。</w:t>
      </w:r>
    </w:p>
    <w:p w14:paraId="6B280F2B" w14:textId="77777777" w:rsidR="002A37CB" w:rsidRDefault="00000000">
      <w:pPr>
        <w:pStyle w:val="a6"/>
        <w:snapToGrid w:val="0"/>
        <w:ind w:left="780" w:firstLineChars="0" w:firstLine="0"/>
        <w:rPr>
          <w:rFonts w:ascii="Arial" w:hAnsi="Arial" w:cs="Arial"/>
          <w:i/>
        </w:rPr>
      </w:pPr>
      <w:r>
        <w:rPr>
          <w:rFonts w:ascii="Arial" w:hAnsi="Arial" w:cs="Arial"/>
        </w:rPr>
        <w:t>激磁电抗</w:t>
      </w:r>
      <w:r>
        <w:rPr>
          <w:rFonts w:ascii="Arial" w:hAnsi="Arial" w:cs="Arial"/>
        </w:rPr>
        <w:t xml:space="preserve">     </w:t>
      </w:r>
      <w:r>
        <w:rPr>
          <w:rFonts w:ascii="Arial" w:hAnsi="Arial" w:cs="Arial"/>
          <w:i/>
        </w:rPr>
        <w:t xml:space="preserve"> </w:t>
      </w:r>
      <m:oMath>
        <m:sSub>
          <m:sSubPr>
            <m:ctrlPr>
              <w:rPr>
                <w:rFonts w:ascii="Cambria Math" w:hAnsi="Arial" w:cs="Arial"/>
                <w:i/>
              </w:rPr>
            </m:ctrlPr>
          </m:sSubPr>
          <m:e>
            <m:r>
              <w:rPr>
                <w:rFonts w:ascii="Cambria Math" w:hAnsi="Arial" w:cs="Arial"/>
              </w:rPr>
              <m:t>X</m:t>
            </m:r>
          </m:e>
          <m:sub>
            <m:r>
              <w:rPr>
                <w:rFonts w:ascii="Cambria Math" w:hAnsi="Arial" w:cs="Arial"/>
              </w:rPr>
              <m:t>m</m:t>
            </m:r>
          </m:sub>
        </m:sSub>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O</m:t>
            </m:r>
          </m:sub>
        </m:sSub>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1σ</m:t>
            </m:r>
          </m:sub>
        </m:sSub>
      </m:oMath>
      <w:r>
        <w:rPr>
          <w:rFonts w:ascii="Arial" w:hAnsi="Arial" w:cs="Arial" w:hint="eastAsia"/>
          <w:i/>
        </w:rPr>
        <w:t xml:space="preserve">      </w:t>
      </w:r>
    </w:p>
    <w:p w14:paraId="7ADACC05" w14:textId="77777777" w:rsidR="002A37CB" w:rsidRDefault="00000000">
      <w:pPr>
        <w:pStyle w:val="a6"/>
        <w:snapToGrid w:val="0"/>
        <w:ind w:left="780" w:firstLineChars="0" w:firstLine="0"/>
        <w:rPr>
          <w:rFonts w:ascii="Arial" w:hAnsi="Arial" w:cs="Arial"/>
        </w:rPr>
      </w:pPr>
      <w:r>
        <w:rPr>
          <w:noProof/>
          <w:color w:val="4472C4" w:themeColor="accent1"/>
          <w:sz w:val="20"/>
        </w:rPr>
        <w:drawing>
          <wp:anchor distT="0" distB="0" distL="114300" distR="114300" simplePos="0" relativeHeight="251663360" behindDoc="0" locked="0" layoutInCell="1" allowOverlap="1" wp14:anchorId="48859DCA" wp14:editId="490337F5">
            <wp:simplePos x="0" y="0"/>
            <wp:positionH relativeFrom="column">
              <wp:posOffset>4343400</wp:posOffset>
            </wp:positionH>
            <wp:positionV relativeFrom="paragraph">
              <wp:posOffset>95885</wp:posOffset>
            </wp:positionV>
            <wp:extent cx="1861820" cy="1882140"/>
            <wp:effectExtent l="0" t="0" r="5080" b="381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l="32945" t="34102" r="38760" b="14746"/>
                    <a:stretch>
                      <a:fillRect/>
                    </a:stretch>
                  </pic:blipFill>
                  <pic:spPr>
                    <a:xfrm>
                      <a:off x="0" y="0"/>
                      <a:ext cx="1861820" cy="1882140"/>
                    </a:xfrm>
                    <a:prstGeom prst="rect">
                      <a:avLst/>
                    </a:prstGeom>
                    <a:noFill/>
                  </pic:spPr>
                </pic:pic>
              </a:graphicData>
            </a:graphic>
          </wp:anchor>
        </w:drawing>
      </w:r>
      <w:r>
        <w:rPr>
          <w:rFonts w:ascii="Arial" w:hAnsi="Arial" w:cs="Arial"/>
        </w:rPr>
        <w:t>激磁电阻</w:t>
      </w:r>
      <w:r>
        <w:rPr>
          <w:rFonts w:ascii="Arial" w:hAnsi="Arial" w:cs="Arial"/>
        </w:rPr>
        <w:t xml:space="preserve">     </w:t>
      </w:r>
      <m:oMath>
        <m:sSub>
          <m:sSubPr>
            <m:ctrlPr>
              <w:rPr>
                <w:rFonts w:ascii="Cambria Math" w:hAnsi="Arial" w:cs="Arial"/>
                <w:i/>
              </w:rPr>
            </m:ctrlPr>
          </m:sSubPr>
          <m:e>
            <m:r>
              <w:rPr>
                <w:rFonts w:ascii="Cambria Math" w:hAnsi="Arial" w:cs="Arial"/>
              </w:rPr>
              <m:t>r</m:t>
            </m:r>
          </m:e>
          <m:sub>
            <m:r>
              <w:rPr>
                <w:rFonts w:ascii="Cambria Math" w:hAnsi="Arial" w:cs="Arial"/>
              </w:rPr>
              <m:t>m</m:t>
            </m:r>
          </m:sub>
        </m:sSub>
        <m:r>
          <w:rPr>
            <w:rFonts w:ascii="Cambria Math" w:hAnsi="Arial" w:cs="Arial"/>
          </w:rPr>
          <m:t>=</m:t>
        </m:r>
        <m:f>
          <m:fPr>
            <m:ctrlPr>
              <w:rPr>
                <w:rFonts w:ascii="Cambria Math" w:hAnsi="Arial" w:cs="Arial"/>
                <w:i/>
              </w:rPr>
            </m:ctrlPr>
          </m:fPr>
          <m:num>
            <m:sSub>
              <m:sSubPr>
                <m:ctrlPr>
                  <w:rPr>
                    <w:rFonts w:ascii="Cambria Math" w:hAnsi="Arial" w:cs="Arial"/>
                    <w:i/>
                  </w:rPr>
                </m:ctrlPr>
              </m:sSubPr>
              <m:e>
                <m:r>
                  <w:rPr>
                    <w:rFonts w:ascii="Cambria Math" w:hAnsi="Arial" w:cs="Arial"/>
                  </w:rPr>
                  <m:t>P</m:t>
                </m:r>
              </m:e>
              <m:sub>
                <m:r>
                  <w:rPr>
                    <w:rFonts w:ascii="Cambria Math" w:hAnsi="Arial" w:cs="Arial"/>
                  </w:rPr>
                  <m:t>Fe</m:t>
                </m:r>
              </m:sub>
            </m:sSub>
          </m:num>
          <m:den>
            <m:r>
              <w:rPr>
                <w:rFonts w:ascii="Cambria Math" w:hAnsi="Arial" w:cs="Arial"/>
              </w:rPr>
              <m:t>3</m:t>
            </m:r>
            <m:sSubSup>
              <m:sSubSupPr>
                <m:ctrlPr>
                  <w:rPr>
                    <w:rFonts w:ascii="Cambria Math" w:hAnsi="Arial" w:cs="Arial"/>
                    <w:i/>
                  </w:rPr>
                </m:ctrlPr>
              </m:sSubSupPr>
              <m:e>
                <m:r>
                  <w:rPr>
                    <w:rFonts w:ascii="Cambria Math" w:hAnsi="Arial" w:cs="Arial"/>
                  </w:rPr>
                  <m:t>I</m:t>
                </m:r>
              </m:e>
              <m:sub>
                <m:r>
                  <w:rPr>
                    <w:rFonts w:ascii="Cambria Math" w:hAnsi="Arial" w:cs="Arial"/>
                  </w:rPr>
                  <m:t>o</m:t>
                </m:r>
              </m:sub>
              <m:sup>
                <m:r>
                  <w:rPr>
                    <w:rFonts w:ascii="Cambria Math" w:hAnsi="Arial" w:cs="Arial"/>
                  </w:rPr>
                  <m:t>2</m:t>
                </m:r>
              </m:sup>
            </m:sSubSup>
            <m:ctrlPr>
              <w:rPr>
                <w:rFonts w:ascii="Cambria Math" w:hAnsi="Cambria Math" w:cs="Arial"/>
                <w:i/>
              </w:rPr>
            </m:ctrlPr>
          </m:den>
        </m:f>
      </m:oMath>
    </w:p>
    <w:p w14:paraId="36D1CF22" w14:textId="77777777" w:rsidR="002A37CB" w:rsidRDefault="00000000">
      <w:pPr>
        <w:pStyle w:val="a6"/>
        <w:spacing w:line="360" w:lineRule="exact"/>
        <w:ind w:left="780" w:firstLineChars="0" w:firstLine="0"/>
        <w:rPr>
          <w:rFonts w:ascii="Arial" w:hAnsi="Arial" w:cs="Arial"/>
        </w:rPr>
      </w:pPr>
      <w:r>
        <w:rPr>
          <w:rFonts w:ascii="Arial" w:hAnsi="Arial" w:cs="Arial"/>
        </w:rPr>
        <w:t>式中</w:t>
      </w:r>
      <w:r>
        <w:rPr>
          <w:rFonts w:ascii="Arial" w:hAnsi="Arial" w:cs="Arial"/>
        </w:rPr>
        <w:t xml:space="preserve">  </w:t>
      </w:r>
      <w:proofErr w:type="spellStart"/>
      <w:r>
        <w:rPr>
          <w:rFonts w:ascii="Arial" w:hAnsi="Arial" w:cs="Arial"/>
        </w:rPr>
        <w:t>P</w:t>
      </w:r>
      <w:r>
        <w:rPr>
          <w:rFonts w:ascii="Arial" w:hAnsi="Arial" w:cs="Arial"/>
          <w:vertAlign w:val="subscript"/>
        </w:rPr>
        <w:t>Fe</w:t>
      </w:r>
      <w:proofErr w:type="spellEnd"/>
      <w:r>
        <w:rPr>
          <w:rFonts w:ascii="Arial" w:hAnsi="Arial" w:cs="Arial"/>
        </w:rPr>
        <w:t>为额定电压时的铁耗，由图</w:t>
      </w:r>
      <w:r>
        <w:rPr>
          <w:rFonts w:ascii="Arial" w:hAnsi="Arial" w:cs="Arial"/>
        </w:rPr>
        <w:t>3-4</w:t>
      </w:r>
      <w:r>
        <w:rPr>
          <w:rFonts w:ascii="Arial" w:hAnsi="Arial" w:cs="Arial"/>
        </w:rPr>
        <w:t>确定。</w:t>
      </w:r>
    </w:p>
    <w:p w14:paraId="2A0413CF" w14:textId="77777777" w:rsidR="002A37CB" w:rsidRDefault="002A37CB">
      <w:pPr>
        <w:pStyle w:val="a6"/>
        <w:spacing w:line="360" w:lineRule="exact"/>
        <w:ind w:left="780" w:firstLineChars="0" w:firstLine="0"/>
        <w:rPr>
          <w:rFonts w:ascii="Arial" w:hAnsi="Arial" w:cs="Arial"/>
        </w:rPr>
      </w:pPr>
    </w:p>
    <w:p w14:paraId="7978B879" w14:textId="03BFA5FA" w:rsidR="002A37CB" w:rsidRDefault="00BC51E1">
      <w:pPr>
        <w:pStyle w:val="a6"/>
        <w:spacing w:line="360" w:lineRule="exact"/>
        <w:ind w:left="780" w:firstLineChars="0" w:firstLine="0"/>
        <w:rPr>
          <w:rFonts w:ascii="Arial" w:hAnsi="Arial" w:cs="Arial"/>
          <w:color w:val="4472C4" w:themeColor="accent1"/>
        </w:rPr>
      </w:pPr>
      <w:r>
        <w:rPr>
          <w:rFonts w:ascii="Arial" w:hAnsi="Arial" w:cs="Arial" w:hint="eastAsia"/>
          <w:color w:val="4472C4" w:themeColor="accent1"/>
        </w:rPr>
        <w:t>由空载实验得到</w:t>
      </w:r>
      <w:r>
        <w:rPr>
          <w:rFonts w:ascii="Arial" w:hAnsi="Arial" w:cs="Arial" w:hint="eastAsia"/>
          <w:color w:val="4472C4" w:themeColor="accent1"/>
        </w:rPr>
        <w:t>1.2</w:t>
      </w:r>
      <w:r>
        <w:rPr>
          <w:rFonts w:ascii="Arial" w:hAnsi="Arial" w:cs="Arial" w:hint="eastAsia"/>
          <w:color w:val="4472C4" w:themeColor="accent1"/>
        </w:rPr>
        <w:t>倍额定电压</w:t>
      </w:r>
      <w:r>
        <w:rPr>
          <w:rFonts w:ascii="Arial" w:hAnsi="Arial" w:cs="Arial" w:hint="eastAsia"/>
          <w:color w:val="4472C4" w:themeColor="accent1"/>
        </w:rPr>
        <w:t>264V</w:t>
      </w:r>
      <w:r>
        <w:rPr>
          <w:rFonts w:ascii="Arial" w:hAnsi="Arial" w:cs="Arial" w:hint="eastAsia"/>
          <w:color w:val="4472C4" w:themeColor="accent1"/>
        </w:rPr>
        <w:t>附近数据，求得</w:t>
      </w:r>
      <w:r>
        <w:rPr>
          <w:rFonts w:ascii="Arial" w:hAnsi="Arial" w:cs="Arial" w:hint="eastAsia"/>
          <w:color w:val="4472C4" w:themeColor="accent1"/>
        </w:rPr>
        <w:t>264.87</w:t>
      </w:r>
      <w:r>
        <w:rPr>
          <w:rFonts w:ascii="Arial" w:hAnsi="Arial" w:cs="Arial" w:hint="eastAsia"/>
          <w:color w:val="4472C4" w:themeColor="accent1"/>
        </w:rPr>
        <w:t>时的相电流：</w:t>
      </w:r>
    </w:p>
    <w:p w14:paraId="74D4A6F0" w14:textId="1D795AEA" w:rsidR="00BC51E1" w:rsidRDefault="00BC51E1">
      <w:pPr>
        <w:pStyle w:val="a6"/>
        <w:spacing w:line="360" w:lineRule="exact"/>
        <w:ind w:left="780"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I</m:t>
              </m:r>
            </m:e>
            <m:sub>
              <m:r>
                <w:rPr>
                  <w:rFonts w:ascii="Cambria Math" w:hAnsi="Cambria Math" w:cs="Arial"/>
                  <w:color w:val="4472C4" w:themeColor="accent1"/>
                </w:rPr>
                <m:t>0</m:t>
              </m:r>
            </m:sub>
          </m:sSub>
          <m:r>
            <w:rPr>
              <w:rFonts w:ascii="Cambria Math" w:hAnsi="Cambria Math" w:cs="Arial"/>
              <w:color w:val="4472C4" w:themeColor="accent1"/>
            </w:rPr>
            <m:t>=0.3763</m:t>
          </m:r>
          <m:r>
            <w:rPr>
              <w:rFonts w:ascii="Cambria Math" w:hAnsi="Cambria Math" w:cs="Arial" w:hint="eastAsia"/>
              <w:color w:val="4472C4" w:themeColor="accent1"/>
            </w:rPr>
            <m:t>A</m:t>
          </m:r>
        </m:oMath>
      </m:oMathPara>
    </w:p>
    <w:p w14:paraId="2749F6B7" w14:textId="689B65FD" w:rsidR="002A37CB" w:rsidRDefault="00BC51E1">
      <w:pPr>
        <w:pStyle w:val="a6"/>
        <w:spacing w:line="360" w:lineRule="exact"/>
        <w:ind w:left="780" w:firstLineChars="0" w:firstLine="0"/>
        <w:rPr>
          <w:rFonts w:ascii="Arial" w:hAnsi="Arial" w:cs="Arial"/>
          <w:color w:val="4472C4" w:themeColor="accent1"/>
        </w:rPr>
      </w:pPr>
      <w:r>
        <w:rPr>
          <w:rFonts w:ascii="Arial" w:hAnsi="Arial" w:cs="Arial" w:hint="eastAsia"/>
          <w:color w:val="4472C4" w:themeColor="accent1"/>
        </w:rPr>
        <w:t>三相总空载功率</w:t>
      </w:r>
    </w:p>
    <w:p w14:paraId="421EB65D" w14:textId="2296680B" w:rsidR="00BC51E1" w:rsidRDefault="00BC51E1">
      <w:pPr>
        <w:pStyle w:val="a6"/>
        <w:spacing w:line="360" w:lineRule="exact"/>
        <w:ind w:left="780"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P</m:t>
              </m:r>
            </m:e>
            <m:sub>
              <m:r>
                <w:rPr>
                  <w:rFonts w:ascii="Cambria Math" w:hAnsi="Cambria Math" w:cs="Arial"/>
                  <w:color w:val="4472C4" w:themeColor="accent1"/>
                </w:rPr>
                <m:t>0</m:t>
              </m:r>
            </m:sub>
          </m:sSub>
          <m:r>
            <w:rPr>
              <w:rFonts w:ascii="Cambria Math" w:hAnsi="Cambria Math" w:cs="Arial"/>
              <w:color w:val="4472C4" w:themeColor="accent1"/>
            </w:rPr>
            <m:t>=36.82</m:t>
          </m:r>
          <m:r>
            <w:rPr>
              <w:rFonts w:ascii="Cambria Math" w:hAnsi="Cambria Math" w:cs="Arial" w:hint="eastAsia"/>
              <w:color w:val="4472C4" w:themeColor="accent1"/>
            </w:rPr>
            <m:t>W</m:t>
          </m:r>
        </m:oMath>
      </m:oMathPara>
    </w:p>
    <w:p w14:paraId="2519C3CD" w14:textId="126B6F06" w:rsidR="00BC51E1" w:rsidRDefault="00BC51E1">
      <w:pPr>
        <w:pStyle w:val="a6"/>
        <w:spacing w:line="360" w:lineRule="exact"/>
        <w:ind w:left="780" w:firstLineChars="0" w:firstLine="0"/>
        <w:rPr>
          <w:rFonts w:ascii="Arial" w:hAnsi="Arial" w:cs="Arial"/>
          <w:color w:val="4472C4" w:themeColor="accent1"/>
        </w:rPr>
      </w:pPr>
      <w:r>
        <w:rPr>
          <w:rFonts w:ascii="Arial" w:hAnsi="Arial" w:cs="Arial" w:hint="eastAsia"/>
          <w:color w:val="4472C4" w:themeColor="accent1"/>
        </w:rPr>
        <w:t>空载阻抗</w:t>
      </w:r>
    </w:p>
    <w:p w14:paraId="0FDCAF62" w14:textId="5B35F0DF" w:rsidR="00BC51E1" w:rsidRDefault="00BC51E1" w:rsidP="00BC51E1">
      <w:pPr>
        <w:pStyle w:val="a6"/>
        <w:ind w:left="782"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Z</m:t>
              </m:r>
            </m:e>
            <m:sub>
              <m:r>
                <w:rPr>
                  <w:rFonts w:ascii="Cambria Math" w:hAnsi="Cambria Math" w:cs="Arial"/>
                  <w:color w:val="4472C4" w:themeColor="accent1"/>
                </w:rPr>
                <m:t>0</m:t>
              </m:r>
            </m:sub>
          </m:sSub>
          <m:r>
            <w:rPr>
              <w:rFonts w:ascii="Cambria Math" w:hAnsi="Cambria Math" w:cs="Arial"/>
              <w:color w:val="4472C4" w:themeColor="accent1"/>
            </w:rPr>
            <m:t>=</m:t>
          </m:r>
          <m:f>
            <m:fPr>
              <m:ctrlPr>
                <w:rPr>
                  <w:rFonts w:ascii="Cambria Math" w:hAnsi="Cambria Math" w:cs="Arial"/>
                  <w:i/>
                  <w:color w:val="4472C4" w:themeColor="accent1"/>
                </w:rPr>
              </m:ctrlPr>
            </m:fPr>
            <m:num>
              <m:sSub>
                <m:sSubPr>
                  <m:ctrlPr>
                    <w:rPr>
                      <w:rFonts w:ascii="Cambria Math" w:hAnsi="Cambria Math" w:cs="Arial"/>
                      <w:i/>
                      <w:color w:val="4472C4" w:themeColor="accent1"/>
                    </w:rPr>
                  </m:ctrlPr>
                </m:sSubPr>
                <m:e>
                  <m:r>
                    <w:rPr>
                      <w:rFonts w:ascii="Cambria Math" w:hAnsi="Cambria Math" w:cs="Arial" w:hint="eastAsia"/>
                      <w:color w:val="4472C4" w:themeColor="accent1"/>
                    </w:rPr>
                    <m:t>U</m:t>
                  </m:r>
                </m:e>
                <m:sub>
                  <m:r>
                    <w:rPr>
                      <w:rFonts w:ascii="Cambria Math" w:hAnsi="Cambria Math" w:cs="Arial"/>
                      <w:color w:val="4472C4" w:themeColor="accent1"/>
                    </w:rPr>
                    <m:t>0</m:t>
                  </m:r>
                </m:sub>
              </m:sSub>
            </m:num>
            <m:den>
              <m:sSub>
                <m:sSubPr>
                  <m:ctrlPr>
                    <w:rPr>
                      <w:rFonts w:ascii="Cambria Math" w:hAnsi="Cambria Math" w:cs="Arial"/>
                      <w:i/>
                      <w:color w:val="4472C4" w:themeColor="accent1"/>
                    </w:rPr>
                  </m:ctrlPr>
                </m:sSubPr>
                <m:e>
                  <m:r>
                    <w:rPr>
                      <w:rFonts w:ascii="Cambria Math" w:hAnsi="Cambria Math" w:cs="Arial" w:hint="eastAsia"/>
                      <w:color w:val="4472C4" w:themeColor="accent1"/>
                    </w:rPr>
                    <m:t>I</m:t>
                  </m:r>
                </m:e>
                <m:sub>
                  <m:r>
                    <w:rPr>
                      <w:rFonts w:ascii="Cambria Math" w:hAnsi="Cambria Math" w:cs="Arial"/>
                      <w:color w:val="4472C4" w:themeColor="accent1"/>
                    </w:rPr>
                    <m:t>0</m:t>
                  </m:r>
                </m:sub>
              </m:sSub>
            </m:den>
          </m:f>
          <m:r>
            <w:rPr>
              <w:rFonts w:ascii="Cambria Math" w:hAnsi="Cambria Math" w:cs="Arial"/>
              <w:color w:val="4472C4" w:themeColor="accent1"/>
            </w:rPr>
            <m:t>=</m:t>
          </m:r>
          <m:f>
            <m:fPr>
              <m:ctrlPr>
                <w:rPr>
                  <w:rFonts w:ascii="Cambria Math" w:hAnsi="Cambria Math" w:cs="Arial"/>
                  <w:i/>
                  <w:color w:val="4472C4" w:themeColor="accent1"/>
                </w:rPr>
              </m:ctrlPr>
            </m:fPr>
            <m:num>
              <m:r>
                <w:rPr>
                  <w:rFonts w:ascii="Cambria Math" w:hAnsi="Cambria Math" w:cs="Arial"/>
                  <w:color w:val="4472C4" w:themeColor="accent1"/>
                </w:rPr>
                <m:t>264.87</m:t>
              </m:r>
            </m:num>
            <m:den>
              <m:r>
                <w:rPr>
                  <w:rFonts w:ascii="Cambria Math" w:hAnsi="Cambria Math" w:cs="Arial"/>
                  <w:color w:val="4472C4" w:themeColor="accent1"/>
                </w:rPr>
                <m:t>0.3763</m:t>
              </m:r>
            </m:den>
          </m:f>
          <m:r>
            <w:rPr>
              <w:rFonts w:ascii="Cambria Math" w:hAnsi="Cambria Math" w:cs="Arial"/>
              <w:color w:val="4472C4" w:themeColor="accent1"/>
            </w:rPr>
            <m:t>≈703.8</m:t>
          </m:r>
          <m:r>
            <m:rPr>
              <m:sty m:val="p"/>
            </m:rPr>
            <w:rPr>
              <w:rFonts w:ascii="Cambria Math" w:hAnsi="Cambria Math" w:cs="Arial"/>
              <w:color w:val="4472C4" w:themeColor="accent1"/>
            </w:rPr>
            <m:t>Ω</m:t>
          </m:r>
        </m:oMath>
      </m:oMathPara>
    </w:p>
    <w:p w14:paraId="5B8A8E97" w14:textId="24D54737" w:rsidR="002A37CB" w:rsidRDefault="00BC51E1">
      <w:pPr>
        <w:pStyle w:val="a6"/>
        <w:spacing w:line="360" w:lineRule="exact"/>
        <w:ind w:left="780" w:firstLineChars="0" w:firstLine="0"/>
        <w:rPr>
          <w:rFonts w:ascii="Arial" w:hAnsi="Arial" w:cs="Arial"/>
          <w:color w:val="4472C4" w:themeColor="accent1"/>
        </w:rPr>
      </w:pPr>
      <w:r>
        <w:rPr>
          <w:rFonts w:ascii="Arial" w:hAnsi="Arial" w:cs="Arial" w:hint="eastAsia"/>
          <w:color w:val="4472C4" w:themeColor="accent1"/>
        </w:rPr>
        <w:t>每项空载功率</w:t>
      </w:r>
    </w:p>
    <w:p w14:paraId="7CCA4AA2" w14:textId="0876C043" w:rsidR="00BC51E1" w:rsidRDefault="00BC51E1" w:rsidP="00BC51E1">
      <w:pPr>
        <w:pStyle w:val="a6"/>
        <w:ind w:left="782"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P</m:t>
              </m:r>
            </m:e>
            <m:sub>
              <m:r>
                <w:rPr>
                  <w:rFonts w:ascii="Cambria Math" w:hAnsi="Cambria Math" w:cs="Arial" w:hint="eastAsia"/>
                  <w:color w:val="4472C4" w:themeColor="accent1"/>
                </w:rPr>
                <m:t>p</m:t>
              </m:r>
              <m:r>
                <w:rPr>
                  <w:rFonts w:ascii="Cambria Math" w:hAnsi="Cambria Math" w:cs="Cambria Math"/>
                  <w:color w:val="4472C4" w:themeColor="accent1"/>
                </w:rPr>
                <m:t>h</m:t>
              </m:r>
              <m:r>
                <w:rPr>
                  <w:rFonts w:ascii="Cambria Math" w:hAnsi="Cambria Math" w:cs="Arial" w:hint="eastAsia"/>
                  <w:color w:val="4472C4" w:themeColor="accent1"/>
                </w:rPr>
                <m:t>ase</m:t>
              </m:r>
            </m:sub>
          </m:sSub>
          <m:r>
            <w:rPr>
              <w:rFonts w:ascii="Cambria Math" w:hAnsi="Cambria Math" w:cs="Arial"/>
              <w:color w:val="4472C4" w:themeColor="accent1"/>
            </w:rPr>
            <m:t>=</m:t>
          </m:r>
          <m:f>
            <m:fPr>
              <m:ctrlPr>
                <w:rPr>
                  <w:rFonts w:ascii="Cambria Math" w:hAnsi="Cambria Math" w:cs="Arial"/>
                  <w:i/>
                  <w:color w:val="4472C4" w:themeColor="accent1"/>
                </w:rPr>
              </m:ctrlPr>
            </m:fPr>
            <m:num>
              <m:sSub>
                <m:sSubPr>
                  <m:ctrlPr>
                    <w:rPr>
                      <w:rFonts w:ascii="Cambria Math" w:hAnsi="Cambria Math" w:cs="Arial"/>
                      <w:i/>
                      <w:color w:val="4472C4" w:themeColor="accent1"/>
                    </w:rPr>
                  </m:ctrlPr>
                </m:sSubPr>
                <m:e>
                  <m:r>
                    <w:rPr>
                      <w:rFonts w:ascii="Cambria Math" w:hAnsi="Cambria Math" w:cs="Arial" w:hint="eastAsia"/>
                      <w:color w:val="4472C4" w:themeColor="accent1"/>
                    </w:rPr>
                    <m:t>P</m:t>
                  </m:r>
                </m:e>
                <m:sub>
                  <m:r>
                    <w:rPr>
                      <w:rFonts w:ascii="Cambria Math" w:hAnsi="Cambria Math" w:cs="Arial"/>
                      <w:color w:val="4472C4" w:themeColor="accent1"/>
                    </w:rPr>
                    <m:t>0</m:t>
                  </m:r>
                </m:sub>
              </m:sSub>
            </m:num>
            <m:den>
              <m:r>
                <w:rPr>
                  <w:rFonts w:ascii="Cambria Math" w:hAnsi="Cambria Math" w:cs="Arial"/>
                  <w:color w:val="4472C4" w:themeColor="accent1"/>
                </w:rPr>
                <m:t>3</m:t>
              </m:r>
            </m:den>
          </m:f>
          <m:r>
            <w:rPr>
              <w:rFonts w:ascii="Cambria Math" w:hAnsi="Cambria Math" w:cs="Arial"/>
              <w:color w:val="4472C4" w:themeColor="accent1"/>
            </w:rPr>
            <m:t>=</m:t>
          </m:r>
          <m:f>
            <m:fPr>
              <m:ctrlPr>
                <w:rPr>
                  <w:rFonts w:ascii="Cambria Math" w:hAnsi="Cambria Math" w:cs="Arial"/>
                  <w:i/>
                  <w:color w:val="4472C4" w:themeColor="accent1"/>
                </w:rPr>
              </m:ctrlPr>
            </m:fPr>
            <m:num>
              <m:r>
                <w:rPr>
                  <w:rFonts w:ascii="Cambria Math" w:hAnsi="Cambria Math" w:cs="Arial"/>
                  <w:color w:val="4472C4" w:themeColor="accent1"/>
                </w:rPr>
                <m:t>36.82</m:t>
              </m:r>
            </m:num>
            <m:den>
              <m:r>
                <w:rPr>
                  <w:rFonts w:ascii="Cambria Math" w:hAnsi="Cambria Math" w:cs="Arial"/>
                  <w:color w:val="4472C4" w:themeColor="accent1"/>
                </w:rPr>
                <m:t>3</m:t>
              </m:r>
            </m:den>
          </m:f>
          <m:r>
            <w:rPr>
              <w:rFonts w:ascii="Cambria Math" w:hAnsi="Cambria Math" w:cs="Arial"/>
              <w:color w:val="4472C4" w:themeColor="accent1"/>
            </w:rPr>
            <m:t>≈</m:t>
          </m:r>
          <m:r>
            <w:rPr>
              <w:rFonts w:ascii="Cambria Math" w:hAnsi="Cambria Math" w:cs="Arial"/>
              <w:color w:val="4472C4" w:themeColor="accent1"/>
            </w:rPr>
            <m:t>12.27</m:t>
          </m:r>
          <m:r>
            <w:rPr>
              <w:rFonts w:ascii="Cambria Math" w:hAnsi="Cambria Math" w:cs="Arial" w:hint="eastAsia"/>
              <w:color w:val="4472C4" w:themeColor="accent1"/>
            </w:rPr>
            <m:t>W</m:t>
          </m:r>
        </m:oMath>
      </m:oMathPara>
    </w:p>
    <w:p w14:paraId="5E9E19DF" w14:textId="619C790F" w:rsidR="00BC51E1" w:rsidRDefault="00490789">
      <w:pPr>
        <w:pStyle w:val="a6"/>
        <w:spacing w:line="360" w:lineRule="exact"/>
        <w:ind w:left="780" w:firstLineChars="0" w:firstLine="0"/>
        <w:rPr>
          <w:rFonts w:ascii="Arial" w:hAnsi="Arial" w:cs="Arial" w:hint="eastAsia"/>
          <w:color w:val="4472C4" w:themeColor="accent1"/>
        </w:rPr>
      </w:pPr>
      <w:r>
        <w:rPr>
          <w:rFonts w:ascii="Arial" w:hAnsi="Arial" w:cs="Arial" w:hint="eastAsia"/>
          <w:color w:val="4472C4" w:themeColor="accent1"/>
        </w:rPr>
        <w:t>空载电阻</w:t>
      </w:r>
    </w:p>
    <w:p w14:paraId="4C5933F1" w14:textId="7CD6018D" w:rsidR="00490789" w:rsidRDefault="00490789" w:rsidP="00490789">
      <w:pPr>
        <w:pStyle w:val="a6"/>
        <w:ind w:left="782"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R</m:t>
              </m:r>
            </m:e>
            <m:sub>
              <m:r>
                <w:rPr>
                  <w:rFonts w:ascii="Cambria Math" w:hAnsi="Cambria Math" w:cs="Arial"/>
                  <w:color w:val="4472C4" w:themeColor="accent1"/>
                </w:rPr>
                <m:t>0</m:t>
              </m:r>
            </m:sub>
          </m:sSub>
          <m:r>
            <w:rPr>
              <w:rFonts w:ascii="Cambria Math" w:hAnsi="Cambria Math" w:cs="Arial"/>
              <w:color w:val="4472C4" w:themeColor="accent1"/>
            </w:rPr>
            <m:t>=</m:t>
          </m:r>
          <m:f>
            <m:fPr>
              <m:ctrlPr>
                <w:rPr>
                  <w:rFonts w:ascii="Cambria Math" w:hAnsi="Cambria Math" w:cs="Arial"/>
                  <w:i/>
                  <w:color w:val="4472C4" w:themeColor="accent1"/>
                </w:rPr>
              </m:ctrlPr>
            </m:fPr>
            <m:num>
              <m:sSub>
                <m:sSubPr>
                  <m:ctrlPr>
                    <w:rPr>
                      <w:rFonts w:ascii="Cambria Math" w:hAnsi="Cambria Math" w:cs="Arial"/>
                      <w:i/>
                      <w:color w:val="4472C4" w:themeColor="accent1"/>
                    </w:rPr>
                  </m:ctrlPr>
                </m:sSubPr>
                <m:e>
                  <m:r>
                    <w:rPr>
                      <w:rFonts w:ascii="Cambria Math" w:hAnsi="Cambria Math" w:cs="Arial" w:hint="eastAsia"/>
                      <w:color w:val="4472C4" w:themeColor="accent1"/>
                    </w:rPr>
                    <m:t>P</m:t>
                  </m:r>
                </m:e>
                <m:sub>
                  <m:r>
                    <w:rPr>
                      <w:rFonts w:ascii="Cambria Math" w:hAnsi="Cambria Math" w:cs="Arial" w:hint="eastAsia"/>
                      <w:color w:val="4472C4" w:themeColor="accent1"/>
                    </w:rPr>
                    <m:t>p</m:t>
                  </m:r>
                  <m:r>
                    <w:rPr>
                      <w:rFonts w:ascii="Cambria Math" w:hAnsi="Cambria Math" w:cs="Cambria Math"/>
                      <w:color w:val="4472C4" w:themeColor="accent1"/>
                    </w:rPr>
                    <m:t>h</m:t>
                  </m:r>
                  <m:r>
                    <w:rPr>
                      <w:rFonts w:ascii="Cambria Math" w:hAnsi="Cambria Math" w:cs="Arial" w:hint="eastAsia"/>
                      <w:color w:val="4472C4" w:themeColor="accent1"/>
                    </w:rPr>
                    <m:t>ase</m:t>
                  </m:r>
                </m:sub>
              </m:sSub>
            </m:num>
            <m:den>
              <m:sSubSup>
                <m:sSubSupPr>
                  <m:ctrlPr>
                    <w:rPr>
                      <w:rFonts w:ascii="Cambria Math" w:hAnsi="Cambria Math" w:cs="Arial"/>
                      <w:i/>
                      <w:color w:val="4472C4" w:themeColor="accent1"/>
                    </w:rPr>
                  </m:ctrlPr>
                </m:sSubSupPr>
                <m:e>
                  <m:r>
                    <w:rPr>
                      <w:rFonts w:ascii="Cambria Math" w:hAnsi="Cambria Math" w:cs="Arial" w:hint="eastAsia"/>
                      <w:color w:val="4472C4" w:themeColor="accent1"/>
                    </w:rPr>
                    <m:t>I</m:t>
                  </m:r>
                </m:e>
                <m:sub>
                  <m:r>
                    <w:rPr>
                      <w:rFonts w:ascii="Cambria Math" w:hAnsi="Cambria Math" w:cs="Arial"/>
                      <w:color w:val="4472C4" w:themeColor="accent1"/>
                    </w:rPr>
                    <m:t>0</m:t>
                  </m:r>
                </m:sub>
                <m:sup>
                  <m:r>
                    <w:rPr>
                      <w:rFonts w:ascii="Cambria Math" w:hAnsi="Cambria Math" w:cs="Arial"/>
                      <w:color w:val="4472C4" w:themeColor="accent1"/>
                    </w:rPr>
                    <m:t>2</m:t>
                  </m:r>
                </m:sup>
              </m:sSubSup>
            </m:den>
          </m:f>
          <m:r>
            <w:rPr>
              <w:rFonts w:ascii="Cambria Math" w:hAnsi="Cambria Math" w:cs="Arial"/>
              <w:color w:val="4472C4" w:themeColor="accent1"/>
            </w:rPr>
            <m:t>=</m:t>
          </m:r>
          <m:f>
            <m:fPr>
              <m:ctrlPr>
                <w:rPr>
                  <w:rFonts w:ascii="Cambria Math" w:hAnsi="Cambria Math" w:cs="Arial"/>
                  <w:i/>
                  <w:color w:val="4472C4" w:themeColor="accent1"/>
                </w:rPr>
              </m:ctrlPr>
            </m:fPr>
            <m:num>
              <m:r>
                <w:rPr>
                  <w:rFonts w:ascii="Cambria Math" w:hAnsi="Cambria Math" w:cs="Arial"/>
                  <w:color w:val="4472C4" w:themeColor="accent1"/>
                </w:rPr>
                <m:t>12.27</m:t>
              </m:r>
            </m:num>
            <m:den>
              <m:sSup>
                <m:sSupPr>
                  <m:ctrlPr>
                    <w:rPr>
                      <w:rFonts w:ascii="Cambria Math" w:hAnsi="Cambria Math" w:cs="Arial"/>
                      <w:i/>
                      <w:color w:val="4472C4" w:themeColor="accent1"/>
                    </w:rPr>
                  </m:ctrlPr>
                </m:sSupPr>
                <m:e>
                  <m:r>
                    <w:rPr>
                      <w:rFonts w:ascii="Cambria Math" w:hAnsi="Cambria Math" w:cs="Arial"/>
                      <w:color w:val="4472C4" w:themeColor="accent1"/>
                    </w:rPr>
                    <m:t>0.3763</m:t>
                  </m:r>
                </m:e>
                <m:sup>
                  <m:r>
                    <w:rPr>
                      <w:rFonts w:ascii="Cambria Math" w:hAnsi="Cambria Math" w:cs="Arial"/>
                      <w:color w:val="4472C4" w:themeColor="accent1"/>
                    </w:rPr>
                    <m:t>2</m:t>
                  </m:r>
                </m:sup>
              </m:sSup>
            </m:den>
          </m:f>
          <m:r>
            <w:rPr>
              <w:rFonts w:ascii="Cambria Math" w:hAnsi="Cambria Math" w:cs="Arial"/>
              <w:color w:val="4472C4" w:themeColor="accent1"/>
            </w:rPr>
            <m:t>≈</m:t>
          </m:r>
          <m:r>
            <w:rPr>
              <w:rFonts w:ascii="Cambria Math" w:hAnsi="Cambria Math" w:cs="Arial"/>
              <w:color w:val="4472C4" w:themeColor="accent1"/>
            </w:rPr>
            <m:t>86.7</m:t>
          </m:r>
          <m:r>
            <m:rPr>
              <m:sty m:val="p"/>
            </m:rPr>
            <w:rPr>
              <w:rFonts w:ascii="Cambria Math" w:hAnsi="Cambria Math" w:cs="Arial"/>
              <w:color w:val="4472C4" w:themeColor="accent1"/>
            </w:rPr>
            <m:t>Ω</m:t>
          </m:r>
        </m:oMath>
      </m:oMathPara>
    </w:p>
    <w:p w14:paraId="6D8D14F7" w14:textId="48219972" w:rsidR="002A37CB" w:rsidRDefault="00490789">
      <w:pPr>
        <w:pStyle w:val="a6"/>
        <w:spacing w:line="360" w:lineRule="exact"/>
        <w:ind w:left="780" w:firstLineChars="0" w:firstLine="0"/>
        <w:rPr>
          <w:rFonts w:ascii="Arial" w:hAnsi="Arial" w:cs="Arial"/>
          <w:color w:val="4472C4" w:themeColor="accent1"/>
        </w:rPr>
      </w:pPr>
      <w:r>
        <w:rPr>
          <w:rFonts w:ascii="Arial" w:hAnsi="Arial" w:cs="Arial" w:hint="eastAsia"/>
          <w:color w:val="4472C4" w:themeColor="accent1"/>
        </w:rPr>
        <w:t>空载电抗</w:t>
      </w:r>
    </w:p>
    <w:p w14:paraId="25C9C3C7" w14:textId="5248431D" w:rsidR="00490789" w:rsidRDefault="00490789" w:rsidP="00490789">
      <w:pPr>
        <w:pStyle w:val="a6"/>
        <w:ind w:left="782"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X</m:t>
              </m:r>
            </m:e>
            <m:sub>
              <m:r>
                <w:rPr>
                  <w:rFonts w:ascii="Cambria Math" w:hAnsi="Cambria Math" w:cs="Arial"/>
                  <w:color w:val="4472C4" w:themeColor="accent1"/>
                </w:rPr>
                <m:t>0</m:t>
              </m:r>
            </m:sub>
          </m:sSub>
          <m:r>
            <w:rPr>
              <w:rFonts w:ascii="Cambria Math" w:hAnsi="Cambria Math" w:cs="Arial"/>
              <w:color w:val="4472C4" w:themeColor="accent1"/>
            </w:rPr>
            <m:t>=</m:t>
          </m:r>
          <m:rad>
            <m:radPr>
              <m:degHide m:val="1"/>
              <m:ctrlPr>
                <w:rPr>
                  <w:rFonts w:ascii="Cambria Math" w:hAnsi="Cambria Math" w:cs="Arial"/>
                  <w:i/>
                  <w:color w:val="4472C4" w:themeColor="accent1"/>
                </w:rPr>
              </m:ctrlPr>
            </m:radPr>
            <m:deg/>
            <m:e>
              <m:sSubSup>
                <m:sSubSupPr>
                  <m:ctrlPr>
                    <w:rPr>
                      <w:rFonts w:ascii="Cambria Math" w:hAnsi="Cambria Math" w:cs="Arial"/>
                      <w:i/>
                      <w:color w:val="4472C4" w:themeColor="accent1"/>
                    </w:rPr>
                  </m:ctrlPr>
                </m:sSubSupPr>
                <m:e>
                  <m:r>
                    <w:rPr>
                      <w:rFonts w:ascii="Cambria Math" w:hAnsi="Cambria Math" w:cs="Arial" w:hint="eastAsia"/>
                      <w:color w:val="4472C4" w:themeColor="accent1"/>
                    </w:rPr>
                    <m:t>Z</m:t>
                  </m:r>
                </m:e>
                <m:sub>
                  <m:r>
                    <w:rPr>
                      <w:rFonts w:ascii="Cambria Math" w:hAnsi="Cambria Math" w:cs="Arial"/>
                      <w:color w:val="4472C4" w:themeColor="accent1"/>
                    </w:rPr>
                    <m:t>0</m:t>
                  </m:r>
                </m:sub>
                <m:sup>
                  <m:r>
                    <w:rPr>
                      <w:rFonts w:ascii="Cambria Math" w:hAnsi="Cambria Math" w:cs="Arial"/>
                      <w:color w:val="4472C4" w:themeColor="accent1"/>
                    </w:rPr>
                    <m:t>2</m:t>
                  </m:r>
                </m:sup>
              </m:sSubSup>
              <m:r>
                <w:rPr>
                  <w:rFonts w:ascii="Cambria Math" w:hAnsi="Cambria Math" w:cs="Arial"/>
                  <w:color w:val="4472C4" w:themeColor="accent1"/>
                </w:rPr>
                <m:t>-</m:t>
              </m:r>
              <m:sSubSup>
                <m:sSubSupPr>
                  <m:ctrlPr>
                    <w:rPr>
                      <w:rFonts w:ascii="Cambria Math" w:hAnsi="Cambria Math" w:cs="Arial"/>
                      <w:i/>
                      <w:color w:val="4472C4" w:themeColor="accent1"/>
                    </w:rPr>
                  </m:ctrlPr>
                </m:sSubSupPr>
                <m:e>
                  <m:r>
                    <w:rPr>
                      <w:rFonts w:ascii="Cambria Math" w:hAnsi="Cambria Math" w:cs="Arial" w:hint="eastAsia"/>
                      <w:color w:val="4472C4" w:themeColor="accent1"/>
                    </w:rPr>
                    <m:t>R</m:t>
                  </m:r>
                </m:e>
                <m:sub>
                  <m:r>
                    <w:rPr>
                      <w:rFonts w:ascii="Cambria Math" w:hAnsi="Cambria Math" w:cs="Arial"/>
                      <w:color w:val="4472C4" w:themeColor="accent1"/>
                    </w:rPr>
                    <m:t>0</m:t>
                  </m:r>
                </m:sub>
                <m:sup>
                  <m:r>
                    <w:rPr>
                      <w:rFonts w:ascii="Cambria Math" w:hAnsi="Cambria Math" w:cs="Arial"/>
                      <w:color w:val="4472C4" w:themeColor="accent1"/>
                    </w:rPr>
                    <m:t>2</m:t>
                  </m:r>
                </m:sup>
              </m:sSubSup>
            </m:e>
          </m:rad>
          <m:r>
            <w:rPr>
              <w:rFonts w:ascii="Cambria Math" w:hAnsi="Cambria Math" w:cs="Arial"/>
              <w:color w:val="4472C4" w:themeColor="accent1"/>
            </w:rPr>
            <m:t>≈</m:t>
          </m:r>
          <m:r>
            <w:rPr>
              <w:rFonts w:ascii="Cambria Math" w:hAnsi="Cambria Math" w:cs="Arial"/>
              <w:color w:val="4472C4" w:themeColor="accent1"/>
            </w:rPr>
            <m:t>698.4</m:t>
          </m:r>
          <m:r>
            <m:rPr>
              <m:sty m:val="p"/>
            </m:rPr>
            <w:rPr>
              <w:rFonts w:ascii="Cambria Math" w:hAnsi="Cambria Math" w:cs="Arial"/>
              <w:color w:val="4472C4" w:themeColor="accent1"/>
            </w:rPr>
            <m:t>Ω</m:t>
          </m:r>
        </m:oMath>
      </m:oMathPara>
    </w:p>
    <w:p w14:paraId="7FBD8CA6" w14:textId="714CFEC6" w:rsidR="00490789" w:rsidRDefault="00490789">
      <w:pPr>
        <w:pStyle w:val="a6"/>
        <w:spacing w:line="360" w:lineRule="exact"/>
        <w:ind w:left="780" w:firstLineChars="0" w:firstLine="0"/>
        <w:rPr>
          <w:rFonts w:ascii="Arial" w:hAnsi="Arial" w:cs="Arial"/>
          <w:color w:val="4472C4" w:themeColor="accent1"/>
        </w:rPr>
      </w:pPr>
      <w:r>
        <w:rPr>
          <w:rFonts w:ascii="Arial" w:hAnsi="Arial" w:cs="Arial" w:hint="eastAsia"/>
          <w:color w:val="4472C4" w:themeColor="accent1"/>
        </w:rPr>
        <w:t>激磁回路参数</w:t>
      </w:r>
    </w:p>
    <w:p w14:paraId="71535C0A" w14:textId="0645A3DB" w:rsidR="00490789" w:rsidRDefault="00490789" w:rsidP="00490789">
      <w:pPr>
        <w:pStyle w:val="a6"/>
        <w:ind w:left="782"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R</m:t>
              </m:r>
            </m:e>
            <m:sub>
              <m:r>
                <w:rPr>
                  <w:rFonts w:ascii="Cambria Math" w:hAnsi="Cambria Math" w:cs="Arial" w:hint="eastAsia"/>
                  <w:color w:val="4472C4" w:themeColor="accent1"/>
                </w:rPr>
                <m:t>m</m:t>
              </m:r>
            </m:sub>
          </m:sSub>
          <m:r>
            <w:rPr>
              <w:rFonts w:ascii="Cambria Math" w:hAnsi="Cambria Math" w:cs="Arial"/>
              <w:color w:val="4472C4" w:themeColor="accent1"/>
            </w:rPr>
            <m:t>=</m:t>
          </m:r>
          <m:sSub>
            <m:sSubPr>
              <m:ctrlPr>
                <w:rPr>
                  <w:rFonts w:ascii="Cambria Math" w:hAnsi="Cambria Math" w:cs="Arial"/>
                  <w:i/>
                  <w:color w:val="4472C4" w:themeColor="accent1"/>
                </w:rPr>
              </m:ctrlPr>
            </m:sSubPr>
            <m:e>
              <m:r>
                <w:rPr>
                  <w:rFonts w:ascii="Cambria Math" w:hAnsi="Cambria Math" w:cs="Arial" w:hint="eastAsia"/>
                  <w:color w:val="4472C4" w:themeColor="accent1"/>
                </w:rPr>
                <m:t>R</m:t>
              </m:r>
            </m:e>
            <m:sub>
              <m:r>
                <w:rPr>
                  <w:rFonts w:ascii="Cambria Math" w:hAnsi="Cambria Math" w:cs="Arial"/>
                  <w:color w:val="4472C4" w:themeColor="accent1"/>
                </w:rPr>
                <m:t>0</m:t>
              </m:r>
            </m:sub>
          </m:sSub>
          <m:r>
            <w:rPr>
              <w:rFonts w:ascii="Cambria Math" w:hAnsi="Cambria Math" w:cs="Arial"/>
              <w:color w:val="4472C4" w:themeColor="accent1"/>
            </w:rPr>
            <m:t>≈</m:t>
          </m:r>
          <m:r>
            <w:rPr>
              <w:rFonts w:ascii="Cambria Math" w:hAnsi="Cambria Math" w:cs="Arial"/>
              <w:color w:val="4472C4" w:themeColor="accent1"/>
            </w:rPr>
            <m:t>86.7</m:t>
          </m:r>
          <m:r>
            <m:rPr>
              <m:sty m:val="p"/>
            </m:rPr>
            <w:rPr>
              <w:rFonts w:ascii="Cambria Math" w:hAnsi="Cambria Math" w:cs="Arial"/>
              <w:color w:val="4472C4" w:themeColor="accent1"/>
            </w:rPr>
            <m:t>Ω</m:t>
          </m:r>
        </m:oMath>
      </m:oMathPara>
    </w:p>
    <w:p w14:paraId="25FEE279" w14:textId="2CB54DFE" w:rsidR="00490789" w:rsidRDefault="00490789" w:rsidP="00490789">
      <w:pPr>
        <w:pStyle w:val="a6"/>
        <w:ind w:left="782" w:firstLineChars="0" w:firstLine="0"/>
        <w:rPr>
          <w:rFonts w:ascii="Arial" w:hAnsi="Arial" w:cs="Arial" w:hint="eastAsia"/>
          <w:color w:val="4472C4" w:themeColor="accent1"/>
        </w:rPr>
      </w:pPr>
      <m:oMathPara>
        <m:oMath>
          <m:sSub>
            <m:sSubPr>
              <m:ctrlPr>
                <w:rPr>
                  <w:rFonts w:ascii="Cambria Math" w:hAnsi="Cambria Math" w:cs="Arial"/>
                  <w:i/>
                  <w:color w:val="4472C4" w:themeColor="accent1"/>
                </w:rPr>
              </m:ctrlPr>
            </m:sSubPr>
            <m:e>
              <m:r>
                <w:rPr>
                  <w:rFonts w:ascii="Cambria Math" w:hAnsi="Cambria Math" w:cs="Arial" w:hint="eastAsia"/>
                  <w:color w:val="4472C4" w:themeColor="accent1"/>
                </w:rPr>
                <m:t>X</m:t>
              </m:r>
            </m:e>
            <m:sub>
              <m:r>
                <w:rPr>
                  <w:rFonts w:ascii="Cambria Math" w:hAnsi="Cambria Math" w:cs="Arial" w:hint="eastAsia"/>
                  <w:color w:val="4472C4" w:themeColor="accent1"/>
                </w:rPr>
                <m:t>m</m:t>
              </m:r>
            </m:sub>
          </m:sSub>
          <m:r>
            <w:rPr>
              <w:rFonts w:ascii="Cambria Math" w:hAnsi="Cambria Math" w:cs="Arial"/>
              <w:color w:val="4472C4" w:themeColor="accent1"/>
            </w:rPr>
            <m:t>=</m:t>
          </m:r>
          <m:sSub>
            <m:sSubPr>
              <m:ctrlPr>
                <w:rPr>
                  <w:rFonts w:ascii="Cambria Math" w:hAnsi="Cambria Math" w:cs="Arial"/>
                  <w:i/>
                  <w:color w:val="4472C4" w:themeColor="accent1"/>
                </w:rPr>
              </m:ctrlPr>
            </m:sSubPr>
            <m:e>
              <m:r>
                <w:rPr>
                  <w:rFonts w:ascii="Cambria Math" w:hAnsi="Cambria Math" w:cs="Arial" w:hint="eastAsia"/>
                  <w:color w:val="4472C4" w:themeColor="accent1"/>
                </w:rPr>
                <m:t>X</m:t>
              </m:r>
            </m:e>
            <m:sub>
              <m:r>
                <w:rPr>
                  <w:rFonts w:ascii="Cambria Math" w:hAnsi="Cambria Math" w:cs="Arial"/>
                  <w:color w:val="4472C4" w:themeColor="accent1"/>
                </w:rPr>
                <m:t>0</m:t>
              </m:r>
            </m:sub>
          </m:sSub>
          <m:r>
            <w:rPr>
              <w:rFonts w:ascii="Cambria Math" w:hAnsi="Cambria Math" w:cs="Arial"/>
              <w:color w:val="4472C4" w:themeColor="accent1"/>
            </w:rPr>
            <m:t>≈698.4</m:t>
          </m:r>
          <m:r>
            <m:rPr>
              <m:sty m:val="p"/>
            </m:rPr>
            <w:rPr>
              <w:rFonts w:ascii="Cambria Math" w:hAnsi="Cambria Math" w:cs="Arial"/>
              <w:color w:val="4472C4" w:themeColor="accent1"/>
            </w:rPr>
            <m:t>Ω</m:t>
          </m:r>
        </m:oMath>
      </m:oMathPara>
    </w:p>
    <w:p w14:paraId="05B05A82" w14:textId="77777777" w:rsidR="002A37CB" w:rsidRDefault="00000000">
      <w:pPr>
        <w:pStyle w:val="a6"/>
        <w:numPr>
          <w:ilvl w:val="0"/>
          <w:numId w:val="8"/>
        </w:numPr>
        <w:spacing w:line="360" w:lineRule="exact"/>
        <w:ind w:firstLineChars="0"/>
        <w:rPr>
          <w:rFonts w:ascii="Arial" w:hAnsi="Arial" w:cs="Arial"/>
          <w:szCs w:val="21"/>
        </w:rPr>
      </w:pPr>
      <w:proofErr w:type="gramStart"/>
      <w:r>
        <w:rPr>
          <w:rFonts w:ascii="Arial" w:hAnsi="Arial" w:cs="Arial"/>
          <w:szCs w:val="21"/>
        </w:rPr>
        <w:t>作工</w:t>
      </w:r>
      <w:proofErr w:type="gramEnd"/>
      <w:r>
        <w:rPr>
          <w:rFonts w:ascii="Arial" w:hAnsi="Arial" w:cs="Arial"/>
          <w:szCs w:val="21"/>
        </w:rPr>
        <w:t>作特性曲线</w:t>
      </w:r>
      <w:r>
        <w:rPr>
          <w:rFonts w:ascii="Arial" w:hAnsi="Arial" w:cs="Arial"/>
          <w:szCs w:val="21"/>
        </w:rPr>
        <w:t>P</w:t>
      </w:r>
      <w:r>
        <w:rPr>
          <w:rFonts w:ascii="Arial" w:hAnsi="Arial" w:cs="Arial"/>
          <w:szCs w:val="21"/>
          <w:vertAlign w:val="subscript"/>
        </w:rPr>
        <w:t>1</w:t>
      </w:r>
      <w:r>
        <w:rPr>
          <w:rFonts w:ascii="Arial" w:hAnsi="Arial" w:cs="Arial"/>
          <w:szCs w:val="21"/>
        </w:rPr>
        <w:t>、</w:t>
      </w:r>
      <w:r>
        <w:rPr>
          <w:rFonts w:ascii="Arial" w:hAnsi="Arial" w:cs="Arial"/>
          <w:szCs w:val="21"/>
        </w:rPr>
        <w:t>I</w:t>
      </w:r>
      <w:r>
        <w:rPr>
          <w:rFonts w:ascii="Arial" w:hAnsi="Arial" w:cs="Arial"/>
          <w:szCs w:val="21"/>
          <w:vertAlign w:val="subscript"/>
        </w:rPr>
        <w:t>1</w:t>
      </w:r>
      <w:r>
        <w:rPr>
          <w:rFonts w:ascii="Arial" w:hAnsi="Arial" w:cs="Arial"/>
          <w:szCs w:val="21"/>
        </w:rPr>
        <w:t>、</w:t>
      </w:r>
      <w:r>
        <w:rPr>
          <w:rFonts w:ascii="Arial" w:hAnsi="Arial" w:cs="Arial"/>
          <w:szCs w:val="21"/>
        </w:rPr>
        <w:t>n</w:t>
      </w:r>
      <w:r>
        <w:rPr>
          <w:rFonts w:ascii="Arial" w:hAnsi="Arial" w:cs="Arial"/>
          <w:szCs w:val="21"/>
        </w:rPr>
        <w:t>、</w:t>
      </w:r>
      <w:r>
        <w:rPr>
          <w:rFonts w:ascii="Arial" w:hAnsi="Arial" w:cs="Arial"/>
          <w:szCs w:val="21"/>
        </w:rPr>
        <w:t>η</w:t>
      </w:r>
      <w:r>
        <w:rPr>
          <w:rFonts w:ascii="Arial" w:hAnsi="Arial" w:cs="Arial"/>
          <w:szCs w:val="21"/>
        </w:rPr>
        <w:t>、</w:t>
      </w:r>
      <w:r>
        <w:rPr>
          <w:rFonts w:ascii="Arial" w:hAnsi="Arial" w:cs="Arial"/>
          <w:szCs w:val="21"/>
        </w:rPr>
        <w:t>S</w:t>
      </w:r>
      <w:r>
        <w:rPr>
          <w:rFonts w:ascii="Arial" w:hAnsi="Arial" w:cs="Arial"/>
          <w:szCs w:val="21"/>
        </w:rPr>
        <w:t>、</w:t>
      </w:r>
      <w:r>
        <w:rPr>
          <w:rFonts w:ascii="Arial" w:hAnsi="Arial" w:cs="Arial"/>
          <w:szCs w:val="21"/>
        </w:rPr>
        <w:t>cos</w:t>
      </w:r>
      <w:r>
        <w:sym w:font="Symbol" w:char="F06A"/>
      </w:r>
      <w:r>
        <w:rPr>
          <w:rFonts w:ascii="Arial" w:hAnsi="Arial" w:cs="Arial"/>
          <w:szCs w:val="21"/>
          <w:vertAlign w:val="subscript"/>
        </w:rPr>
        <w:t>1</w:t>
      </w:r>
      <w:r>
        <w:rPr>
          <w:rFonts w:ascii="Arial" w:hAnsi="Arial" w:cs="Arial"/>
          <w:szCs w:val="21"/>
        </w:rPr>
        <w:t>=f(P</w:t>
      </w:r>
      <w:r>
        <w:rPr>
          <w:rFonts w:ascii="Arial" w:hAnsi="Arial" w:cs="Arial"/>
          <w:szCs w:val="21"/>
          <w:vertAlign w:val="subscript"/>
        </w:rPr>
        <w:t>2</w:t>
      </w:r>
      <w:r>
        <w:rPr>
          <w:rFonts w:ascii="Arial" w:hAnsi="Arial" w:cs="Arial"/>
          <w:szCs w:val="21"/>
        </w:rPr>
        <w:t>)</w:t>
      </w:r>
    </w:p>
    <w:p w14:paraId="598CEC17" w14:textId="77777777" w:rsidR="002A37CB" w:rsidRDefault="00000000">
      <w:pPr>
        <w:spacing w:line="360" w:lineRule="exact"/>
        <w:ind w:firstLineChars="200" w:firstLine="420"/>
        <w:rPr>
          <w:rFonts w:ascii="Arial" w:hAnsi="Arial" w:cs="Arial"/>
        </w:rPr>
      </w:pPr>
      <w:r>
        <w:rPr>
          <w:rFonts w:ascii="Arial" w:hAnsi="Arial" w:cs="Arial"/>
        </w:rPr>
        <w:t>由负载试验数据计算工作特性，填入表</w:t>
      </w:r>
      <w:r>
        <w:rPr>
          <w:rFonts w:ascii="Arial" w:hAnsi="Arial" w:cs="Arial"/>
        </w:rPr>
        <w:t>3-6</w:t>
      </w:r>
      <w:r>
        <w:rPr>
          <w:rFonts w:ascii="Arial" w:hAnsi="Arial" w:cs="Arial"/>
        </w:rPr>
        <w:t>中。</w:t>
      </w:r>
    </w:p>
    <w:p w14:paraId="3A878C90" w14:textId="7B4399CE" w:rsidR="00EC7A74" w:rsidRDefault="00EC7A74" w:rsidP="00EC7A74">
      <w:pPr>
        <w:ind w:firstLineChars="200" w:firstLine="420"/>
        <w:jc w:val="center"/>
        <w:rPr>
          <w:rFonts w:ascii="Arial" w:hAnsi="Arial" w:cs="Arial"/>
        </w:rPr>
      </w:pPr>
      <w:r>
        <w:rPr>
          <w:rFonts w:ascii="Arial" w:hAnsi="Arial" w:cs="Arial"/>
          <w:noProof/>
        </w:rPr>
        <w:drawing>
          <wp:inline distT="0" distB="0" distL="0" distR="0" wp14:anchorId="67E7EAB1" wp14:editId="33CA4EC2">
            <wp:extent cx="2941320" cy="2205990"/>
            <wp:effectExtent l="0" t="0" r="0" b="3810"/>
            <wp:docPr id="12173698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1320" cy="2205990"/>
                    </a:xfrm>
                    <a:prstGeom prst="rect">
                      <a:avLst/>
                    </a:prstGeom>
                    <a:noFill/>
                    <a:ln>
                      <a:noFill/>
                    </a:ln>
                  </pic:spPr>
                </pic:pic>
              </a:graphicData>
            </a:graphic>
          </wp:inline>
        </w:drawing>
      </w:r>
      <w:r>
        <w:rPr>
          <w:rFonts w:ascii="Arial" w:hAnsi="Arial" w:cs="Arial" w:hint="eastAsia"/>
          <w:noProof/>
        </w:rPr>
        <w:drawing>
          <wp:inline distT="0" distB="0" distL="0" distR="0" wp14:anchorId="69888CE1" wp14:editId="5ECB2EAB">
            <wp:extent cx="2969260" cy="2226945"/>
            <wp:effectExtent l="0" t="0" r="2540" b="1905"/>
            <wp:docPr id="2492668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260" cy="2226945"/>
                    </a:xfrm>
                    <a:prstGeom prst="rect">
                      <a:avLst/>
                    </a:prstGeom>
                    <a:noFill/>
                    <a:ln>
                      <a:noFill/>
                    </a:ln>
                  </pic:spPr>
                </pic:pic>
              </a:graphicData>
            </a:graphic>
          </wp:inline>
        </w:drawing>
      </w:r>
    </w:p>
    <w:p w14:paraId="5A61C97B" w14:textId="39C6405A" w:rsidR="00EC7A74" w:rsidRDefault="00EC7A74" w:rsidP="00EC7A74">
      <w:pPr>
        <w:ind w:firstLineChars="200" w:firstLine="420"/>
        <w:jc w:val="center"/>
        <w:rPr>
          <w:rFonts w:ascii="Arial" w:hAnsi="Arial" w:cs="Arial"/>
        </w:rPr>
      </w:pPr>
      <w:r>
        <w:rPr>
          <w:rFonts w:ascii="Arial" w:hAnsi="Arial" w:cs="Arial"/>
          <w:noProof/>
        </w:rPr>
        <w:drawing>
          <wp:inline distT="0" distB="0" distL="0" distR="0" wp14:anchorId="50DE6C5D" wp14:editId="5BE79850">
            <wp:extent cx="2926080" cy="2194560"/>
            <wp:effectExtent l="0" t="0" r="7620" b="0"/>
            <wp:docPr id="10125353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r>
        <w:rPr>
          <w:rFonts w:ascii="Arial" w:hAnsi="Arial" w:cs="Arial" w:hint="eastAsia"/>
          <w:noProof/>
        </w:rPr>
        <w:drawing>
          <wp:inline distT="0" distB="0" distL="0" distR="0" wp14:anchorId="5358EE08" wp14:editId="7B1E7E7E">
            <wp:extent cx="2964180" cy="2223135"/>
            <wp:effectExtent l="0" t="0" r="7620" b="5715"/>
            <wp:docPr id="6512208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4180" cy="2223135"/>
                    </a:xfrm>
                    <a:prstGeom prst="rect">
                      <a:avLst/>
                    </a:prstGeom>
                    <a:noFill/>
                    <a:ln>
                      <a:noFill/>
                    </a:ln>
                  </pic:spPr>
                </pic:pic>
              </a:graphicData>
            </a:graphic>
          </wp:inline>
        </w:drawing>
      </w:r>
    </w:p>
    <w:p w14:paraId="03DD8724" w14:textId="25E0E9A2" w:rsidR="00EC7A74" w:rsidRDefault="00EC7A74" w:rsidP="00EC7A74">
      <w:pPr>
        <w:ind w:firstLineChars="200" w:firstLine="420"/>
        <w:jc w:val="center"/>
        <w:rPr>
          <w:rFonts w:ascii="Arial" w:hAnsi="Arial" w:cs="Arial" w:hint="eastAsia"/>
        </w:rPr>
      </w:pPr>
      <w:r>
        <w:rPr>
          <w:rFonts w:ascii="Arial" w:hAnsi="Arial" w:cs="Arial"/>
          <w:noProof/>
        </w:rPr>
        <w:lastRenderedPageBreak/>
        <w:drawing>
          <wp:inline distT="0" distB="0" distL="0" distR="0" wp14:anchorId="33E7C24C" wp14:editId="1F4D7F6F">
            <wp:extent cx="2821940" cy="2116455"/>
            <wp:effectExtent l="0" t="0" r="0" b="0"/>
            <wp:docPr id="10495197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1940" cy="2116455"/>
                    </a:xfrm>
                    <a:prstGeom prst="rect">
                      <a:avLst/>
                    </a:prstGeom>
                    <a:noFill/>
                    <a:ln>
                      <a:noFill/>
                    </a:ln>
                  </pic:spPr>
                </pic:pic>
              </a:graphicData>
            </a:graphic>
          </wp:inline>
        </w:drawing>
      </w:r>
      <w:r>
        <w:rPr>
          <w:rFonts w:ascii="Arial" w:hAnsi="Arial" w:cs="Arial" w:hint="eastAsia"/>
          <w:noProof/>
        </w:rPr>
        <w:drawing>
          <wp:inline distT="0" distB="0" distL="0" distR="0" wp14:anchorId="13AF9EAF" wp14:editId="48D7F136">
            <wp:extent cx="2842260" cy="2131695"/>
            <wp:effectExtent l="0" t="0" r="0" b="1905"/>
            <wp:docPr id="10913162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2260" cy="2131695"/>
                    </a:xfrm>
                    <a:prstGeom prst="rect">
                      <a:avLst/>
                    </a:prstGeom>
                    <a:noFill/>
                    <a:ln>
                      <a:noFill/>
                    </a:ln>
                  </pic:spPr>
                </pic:pic>
              </a:graphicData>
            </a:graphic>
          </wp:inline>
        </w:drawing>
      </w:r>
    </w:p>
    <w:p w14:paraId="0E4A1769" w14:textId="77777777" w:rsidR="002A37CB" w:rsidRDefault="00000000">
      <w:pPr>
        <w:spacing w:line="360" w:lineRule="exact"/>
        <w:rPr>
          <w:rFonts w:ascii="Arial" w:hAnsi="Arial" w:cs="Arial"/>
          <w:color w:val="4472C4" w:themeColor="accent1"/>
        </w:rPr>
      </w:pPr>
      <w:r>
        <w:rPr>
          <w:rFonts w:ascii="Arial" w:hAnsi="Arial" w:cs="Arial"/>
        </w:rPr>
        <w:t xml:space="preserve">    </w:t>
      </w:r>
      <w:r>
        <w:rPr>
          <w:rFonts w:ascii="Arial" w:hAnsi="Arial" w:cs="Arial" w:hint="eastAsia"/>
        </w:rPr>
        <w:t xml:space="preserve">  </w:t>
      </w:r>
      <w:r>
        <w:rPr>
          <w:rFonts w:ascii="Arial" w:hAnsi="Arial" w:cs="Arial"/>
          <w:color w:val="4472C4" w:themeColor="accent1"/>
        </w:rPr>
        <w:t xml:space="preserve"> </w:t>
      </w:r>
      <w:r>
        <w:rPr>
          <w:rFonts w:ascii="Arial" w:hAnsi="Arial" w:cs="Arial"/>
          <w:color w:val="4472C4" w:themeColor="accent1"/>
        </w:rPr>
        <w:t>表</w:t>
      </w:r>
      <w:r>
        <w:rPr>
          <w:rFonts w:ascii="Arial" w:hAnsi="Arial" w:cs="Arial"/>
          <w:color w:val="4472C4" w:themeColor="accent1"/>
        </w:rPr>
        <w:t>3-6                                  U</w:t>
      </w:r>
      <w:r>
        <w:rPr>
          <w:rFonts w:ascii="Arial" w:hAnsi="Arial" w:cs="Arial"/>
          <w:color w:val="4472C4" w:themeColor="accent1"/>
          <w:sz w:val="15"/>
        </w:rPr>
        <w:t>1</w:t>
      </w:r>
      <w:r>
        <w:rPr>
          <w:rFonts w:ascii="Arial" w:hAnsi="Arial" w:cs="Arial"/>
          <w:color w:val="4472C4" w:themeColor="accent1"/>
        </w:rPr>
        <w:t xml:space="preserve"> = 220V</w:t>
      </w:r>
      <w:r>
        <w:rPr>
          <w:rFonts w:ascii="Arial" w:hAnsi="Arial" w:cs="Arial"/>
          <w:color w:val="4472C4" w:themeColor="accent1"/>
        </w:rPr>
        <w:t>（</w:t>
      </w:r>
      <w:r>
        <w:rPr>
          <w:rFonts w:ascii="宋体" w:hAnsi="宋体" w:cs="宋体" w:hint="eastAsia"/>
          <w:color w:val="4472C4" w:themeColor="accent1"/>
        </w:rPr>
        <w:t>△</w:t>
      </w:r>
      <w:r>
        <w:rPr>
          <w:rFonts w:ascii="Arial" w:hAnsi="Arial" w:cs="Arial"/>
          <w:color w:val="4472C4" w:themeColor="accent1"/>
        </w:rPr>
        <w:t>）</w:t>
      </w:r>
      <w:r>
        <w:rPr>
          <w:rFonts w:ascii="Arial" w:hAnsi="Arial" w:cs="Arial"/>
          <w:color w:val="4472C4" w:themeColor="accent1"/>
        </w:rPr>
        <w:t xml:space="preserve">     </w:t>
      </w:r>
    </w:p>
    <w:tbl>
      <w:tblPr>
        <w:tblW w:w="0" w:type="auto"/>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2"/>
        <w:gridCol w:w="845"/>
        <w:gridCol w:w="987"/>
        <w:gridCol w:w="1268"/>
        <w:gridCol w:w="1551"/>
        <w:gridCol w:w="986"/>
        <w:gridCol w:w="1127"/>
        <w:gridCol w:w="986"/>
        <w:gridCol w:w="989"/>
      </w:tblGrid>
      <w:tr w:rsidR="002A37CB" w14:paraId="22FD514E" w14:textId="77777777">
        <w:trPr>
          <w:trHeight w:val="395"/>
        </w:trPr>
        <w:tc>
          <w:tcPr>
            <w:tcW w:w="702" w:type="dxa"/>
            <w:vAlign w:val="center"/>
          </w:tcPr>
          <w:p w14:paraId="4B70BD9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序号</w:t>
            </w:r>
          </w:p>
        </w:tc>
        <w:tc>
          <w:tcPr>
            <w:tcW w:w="1832" w:type="dxa"/>
            <w:gridSpan w:val="2"/>
            <w:vAlign w:val="center"/>
          </w:tcPr>
          <w:p w14:paraId="3F25DDF0"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电动机输入</w:t>
            </w:r>
          </w:p>
        </w:tc>
        <w:tc>
          <w:tcPr>
            <w:tcW w:w="2819" w:type="dxa"/>
            <w:gridSpan w:val="2"/>
            <w:vAlign w:val="center"/>
          </w:tcPr>
          <w:p w14:paraId="2AC00DBD"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电</w:t>
            </w:r>
            <w:r>
              <w:rPr>
                <w:rFonts w:ascii="Arial" w:hAnsi="Arial" w:cs="Arial"/>
                <w:color w:val="4472C4" w:themeColor="accent1"/>
              </w:rPr>
              <w:t xml:space="preserve"> </w:t>
            </w:r>
            <w:r>
              <w:rPr>
                <w:rFonts w:ascii="Arial" w:hAnsi="Arial" w:cs="Arial"/>
                <w:color w:val="4472C4" w:themeColor="accent1"/>
              </w:rPr>
              <w:t>动</w:t>
            </w:r>
            <w:r>
              <w:rPr>
                <w:rFonts w:ascii="Arial" w:hAnsi="Arial" w:cs="Arial"/>
                <w:color w:val="4472C4" w:themeColor="accent1"/>
              </w:rPr>
              <w:t xml:space="preserve"> </w:t>
            </w:r>
            <w:r>
              <w:rPr>
                <w:rFonts w:ascii="Arial" w:hAnsi="Arial" w:cs="Arial"/>
                <w:color w:val="4472C4" w:themeColor="accent1"/>
              </w:rPr>
              <w:t>机</w:t>
            </w:r>
            <w:r>
              <w:rPr>
                <w:rFonts w:ascii="Arial" w:hAnsi="Arial" w:cs="Arial"/>
                <w:color w:val="4472C4" w:themeColor="accent1"/>
              </w:rPr>
              <w:t xml:space="preserve"> </w:t>
            </w:r>
            <w:r>
              <w:rPr>
                <w:rFonts w:ascii="Arial" w:hAnsi="Arial" w:cs="Arial"/>
                <w:color w:val="4472C4" w:themeColor="accent1"/>
              </w:rPr>
              <w:t>输</w:t>
            </w:r>
            <w:r>
              <w:rPr>
                <w:rFonts w:ascii="Arial" w:hAnsi="Arial" w:cs="Arial"/>
                <w:color w:val="4472C4" w:themeColor="accent1"/>
              </w:rPr>
              <w:t xml:space="preserve"> </w:t>
            </w:r>
            <w:r>
              <w:rPr>
                <w:rFonts w:ascii="Arial" w:hAnsi="Arial" w:cs="Arial"/>
                <w:color w:val="4472C4" w:themeColor="accent1"/>
              </w:rPr>
              <w:t>出</w:t>
            </w:r>
          </w:p>
        </w:tc>
        <w:tc>
          <w:tcPr>
            <w:tcW w:w="4088" w:type="dxa"/>
            <w:gridSpan w:val="4"/>
            <w:vAlign w:val="center"/>
          </w:tcPr>
          <w:p w14:paraId="24DBE56D"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计</w:t>
            </w:r>
            <w:r>
              <w:rPr>
                <w:rFonts w:ascii="Arial" w:hAnsi="Arial" w:cs="Arial"/>
                <w:color w:val="4472C4" w:themeColor="accent1"/>
              </w:rPr>
              <w:t xml:space="preserve">   </w:t>
            </w:r>
            <w:r>
              <w:rPr>
                <w:rFonts w:ascii="Arial" w:hAnsi="Arial" w:cs="Arial"/>
                <w:color w:val="4472C4" w:themeColor="accent1"/>
              </w:rPr>
              <w:t>算</w:t>
            </w:r>
            <w:r>
              <w:rPr>
                <w:rFonts w:ascii="Arial" w:hAnsi="Arial" w:cs="Arial"/>
                <w:color w:val="4472C4" w:themeColor="accent1"/>
              </w:rPr>
              <w:t xml:space="preserve">   </w:t>
            </w:r>
            <w:r>
              <w:rPr>
                <w:rFonts w:ascii="Arial" w:hAnsi="Arial" w:cs="Arial"/>
                <w:color w:val="4472C4" w:themeColor="accent1"/>
              </w:rPr>
              <w:t>值</w:t>
            </w:r>
          </w:p>
        </w:tc>
      </w:tr>
      <w:tr w:rsidR="002A37CB" w14:paraId="633A5A9C" w14:textId="77777777">
        <w:tblPrEx>
          <w:tblCellMar>
            <w:left w:w="28" w:type="dxa"/>
            <w:right w:w="28" w:type="dxa"/>
          </w:tblCellMar>
        </w:tblPrEx>
        <w:trPr>
          <w:trHeight w:val="395"/>
        </w:trPr>
        <w:tc>
          <w:tcPr>
            <w:tcW w:w="702" w:type="dxa"/>
            <w:vAlign w:val="center"/>
          </w:tcPr>
          <w:p w14:paraId="6B24D47B" w14:textId="77777777" w:rsidR="002A37CB" w:rsidRDefault="002A37CB">
            <w:pPr>
              <w:spacing w:line="360" w:lineRule="exact"/>
              <w:jc w:val="center"/>
              <w:rPr>
                <w:rFonts w:ascii="Arial" w:hAnsi="Arial" w:cs="Arial"/>
                <w:color w:val="4472C4" w:themeColor="accent1"/>
              </w:rPr>
            </w:pPr>
          </w:p>
        </w:tc>
        <w:tc>
          <w:tcPr>
            <w:tcW w:w="845" w:type="dxa"/>
            <w:vAlign w:val="center"/>
          </w:tcPr>
          <w:p w14:paraId="7EF866E5" w14:textId="77777777" w:rsidR="002A37CB" w:rsidRDefault="00000000">
            <w:pPr>
              <w:spacing w:line="360" w:lineRule="exact"/>
              <w:ind w:right="-108"/>
              <w:jc w:val="center"/>
              <w:rPr>
                <w:rFonts w:ascii="Arial" w:hAnsi="Arial" w:cs="Arial"/>
                <w:color w:val="4472C4" w:themeColor="accent1"/>
              </w:rPr>
            </w:pPr>
            <w:r>
              <w:rPr>
                <w:rFonts w:ascii="Arial" w:hAnsi="Arial" w:cs="Arial"/>
                <w:color w:val="4472C4" w:themeColor="accent1"/>
              </w:rPr>
              <w:t>I</w:t>
            </w:r>
            <w:r>
              <w:rPr>
                <w:rFonts w:ascii="Arial" w:hAnsi="Arial" w:cs="Arial"/>
                <w:color w:val="4472C4" w:themeColor="accent1"/>
                <w:vertAlign w:val="subscript"/>
              </w:rPr>
              <w:t>1</w:t>
            </w:r>
            <w:r>
              <w:rPr>
                <w:rFonts w:ascii="Arial" w:hAnsi="Arial" w:cs="Arial"/>
                <w:color w:val="4472C4" w:themeColor="accent1"/>
              </w:rPr>
              <w:t>(A)</w:t>
            </w:r>
          </w:p>
        </w:tc>
        <w:tc>
          <w:tcPr>
            <w:tcW w:w="987" w:type="dxa"/>
            <w:vAlign w:val="center"/>
          </w:tcPr>
          <w:p w14:paraId="1A9054E8"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1</w:t>
            </w:r>
            <w:r>
              <w:rPr>
                <w:rFonts w:ascii="Arial" w:hAnsi="Arial" w:cs="Arial"/>
                <w:color w:val="4472C4" w:themeColor="accent1"/>
              </w:rPr>
              <w:t>(W)</w:t>
            </w:r>
          </w:p>
        </w:tc>
        <w:tc>
          <w:tcPr>
            <w:tcW w:w="1268" w:type="dxa"/>
            <w:vAlign w:val="center"/>
          </w:tcPr>
          <w:p w14:paraId="2E16098C"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T</w:t>
            </w:r>
            <w:r>
              <w:rPr>
                <w:rFonts w:ascii="Arial" w:hAnsi="Arial" w:cs="Arial"/>
                <w:color w:val="4472C4" w:themeColor="accent1"/>
                <w:vertAlign w:val="subscript"/>
              </w:rPr>
              <w:t>2</w:t>
            </w:r>
            <w:r>
              <w:rPr>
                <w:rFonts w:ascii="Arial" w:hAnsi="Arial" w:cs="Arial"/>
                <w:color w:val="4472C4" w:themeColor="accent1"/>
              </w:rPr>
              <w:t>(</w:t>
            </w:r>
            <w:proofErr w:type="spellStart"/>
            <w:r>
              <w:rPr>
                <w:rFonts w:ascii="Arial" w:hAnsi="Arial" w:cs="Arial"/>
                <w:color w:val="4472C4" w:themeColor="accent1"/>
              </w:rPr>
              <w:t>N·m</w:t>
            </w:r>
            <w:proofErr w:type="spellEnd"/>
            <w:r>
              <w:rPr>
                <w:rFonts w:ascii="Arial" w:hAnsi="Arial" w:cs="Arial"/>
                <w:color w:val="4472C4" w:themeColor="accent1"/>
              </w:rPr>
              <w:t>)</w:t>
            </w:r>
          </w:p>
        </w:tc>
        <w:tc>
          <w:tcPr>
            <w:tcW w:w="1551" w:type="dxa"/>
            <w:vAlign w:val="center"/>
          </w:tcPr>
          <w:p w14:paraId="1E78FB5B"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n(r</w:t>
            </w:r>
            <w:r>
              <w:rPr>
                <w:rFonts w:ascii="Arial" w:hAnsi="Arial" w:cs="Arial"/>
                <w:color w:val="4472C4" w:themeColor="accent1"/>
              </w:rPr>
              <w:t>／</w:t>
            </w:r>
            <w:r>
              <w:rPr>
                <w:rFonts w:ascii="Arial" w:hAnsi="Arial" w:cs="Arial"/>
                <w:color w:val="4472C4" w:themeColor="accent1"/>
              </w:rPr>
              <w:t>min)</w:t>
            </w:r>
          </w:p>
        </w:tc>
        <w:tc>
          <w:tcPr>
            <w:tcW w:w="986" w:type="dxa"/>
            <w:vAlign w:val="center"/>
          </w:tcPr>
          <w:p w14:paraId="224F8E14"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P</w:t>
            </w:r>
            <w:r>
              <w:rPr>
                <w:rFonts w:ascii="Arial" w:hAnsi="Arial" w:cs="Arial"/>
                <w:color w:val="4472C4" w:themeColor="accent1"/>
                <w:vertAlign w:val="subscript"/>
              </w:rPr>
              <w:t>2</w:t>
            </w:r>
            <w:r>
              <w:rPr>
                <w:rFonts w:ascii="Arial" w:hAnsi="Arial" w:cs="Arial"/>
                <w:color w:val="4472C4" w:themeColor="accent1"/>
              </w:rPr>
              <w:t>（</w:t>
            </w:r>
            <w:r>
              <w:rPr>
                <w:rFonts w:ascii="Arial" w:hAnsi="Arial" w:cs="Arial"/>
                <w:color w:val="4472C4" w:themeColor="accent1"/>
              </w:rPr>
              <w:t>W</w:t>
            </w:r>
            <w:r>
              <w:rPr>
                <w:rFonts w:ascii="Arial" w:hAnsi="Arial" w:cs="Arial"/>
                <w:color w:val="4472C4" w:themeColor="accent1"/>
              </w:rPr>
              <w:t>）</w:t>
            </w:r>
          </w:p>
        </w:tc>
        <w:tc>
          <w:tcPr>
            <w:tcW w:w="1127" w:type="dxa"/>
            <w:vAlign w:val="center"/>
          </w:tcPr>
          <w:p w14:paraId="610A5BB2"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S(</w:t>
            </w:r>
            <w:r>
              <w:rPr>
                <w:rFonts w:ascii="Arial" w:hAnsi="Arial" w:cs="Arial"/>
                <w:color w:val="4472C4" w:themeColor="accent1"/>
              </w:rPr>
              <w:t>％</w:t>
            </w:r>
            <w:r>
              <w:rPr>
                <w:rFonts w:ascii="Arial" w:hAnsi="Arial" w:cs="Arial"/>
                <w:color w:val="4472C4" w:themeColor="accent1"/>
              </w:rPr>
              <w:t>)</w:t>
            </w:r>
          </w:p>
        </w:tc>
        <w:tc>
          <w:tcPr>
            <w:tcW w:w="986" w:type="dxa"/>
            <w:vAlign w:val="center"/>
          </w:tcPr>
          <w:p w14:paraId="656CB1F9"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η(</w:t>
            </w:r>
            <w:r>
              <w:rPr>
                <w:rFonts w:ascii="Arial" w:hAnsi="Arial" w:cs="Arial"/>
                <w:color w:val="4472C4" w:themeColor="accent1"/>
              </w:rPr>
              <w:t>％</w:t>
            </w:r>
            <w:r>
              <w:rPr>
                <w:rFonts w:ascii="Arial" w:hAnsi="Arial" w:cs="Arial"/>
                <w:color w:val="4472C4" w:themeColor="accent1"/>
              </w:rPr>
              <w:t>)</w:t>
            </w:r>
          </w:p>
        </w:tc>
        <w:tc>
          <w:tcPr>
            <w:tcW w:w="989" w:type="dxa"/>
            <w:vAlign w:val="center"/>
          </w:tcPr>
          <w:p w14:paraId="15F49665" w14:textId="77777777" w:rsidR="002A37CB" w:rsidRDefault="00000000">
            <w:pPr>
              <w:spacing w:line="360" w:lineRule="exact"/>
              <w:jc w:val="center"/>
              <w:rPr>
                <w:rFonts w:ascii="Arial" w:hAnsi="Arial" w:cs="Arial"/>
                <w:color w:val="4472C4" w:themeColor="accent1"/>
              </w:rPr>
            </w:pPr>
            <w:r>
              <w:rPr>
                <w:rFonts w:ascii="Arial" w:hAnsi="Arial" w:cs="Arial"/>
                <w:i/>
                <w:color w:val="4472C4" w:themeColor="accent1"/>
              </w:rPr>
              <w:t>cos</w:t>
            </w:r>
            <w:r>
              <w:rPr>
                <w:rFonts w:ascii="Arial" w:hAnsi="Arial" w:cs="Arial"/>
                <w:i/>
                <w:color w:val="4472C4" w:themeColor="accent1"/>
              </w:rPr>
              <w:sym w:font="Symbol" w:char="F06A"/>
            </w:r>
            <w:r>
              <w:rPr>
                <w:rFonts w:ascii="Arial" w:hAnsi="Arial" w:cs="Arial"/>
                <w:color w:val="4472C4" w:themeColor="accent1"/>
                <w:vertAlign w:val="subscript"/>
              </w:rPr>
              <w:t>1</w:t>
            </w:r>
          </w:p>
        </w:tc>
      </w:tr>
      <w:tr w:rsidR="002A37CB" w14:paraId="7F5F1D5E" w14:textId="77777777">
        <w:trPr>
          <w:trHeight w:val="395"/>
        </w:trPr>
        <w:tc>
          <w:tcPr>
            <w:tcW w:w="702" w:type="dxa"/>
            <w:vAlign w:val="center"/>
          </w:tcPr>
          <w:p w14:paraId="50B2FC2C"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1</w:t>
            </w:r>
          </w:p>
        </w:tc>
        <w:tc>
          <w:tcPr>
            <w:tcW w:w="845" w:type="dxa"/>
            <w:vAlign w:val="center"/>
          </w:tcPr>
          <w:p w14:paraId="7D80F43B"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0.634</w:t>
            </w:r>
          </w:p>
        </w:tc>
        <w:tc>
          <w:tcPr>
            <w:tcW w:w="987" w:type="dxa"/>
            <w:vAlign w:val="center"/>
          </w:tcPr>
          <w:p w14:paraId="572669E0"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181.79</w:t>
            </w:r>
          </w:p>
        </w:tc>
        <w:tc>
          <w:tcPr>
            <w:tcW w:w="1268" w:type="dxa"/>
            <w:vAlign w:val="center"/>
          </w:tcPr>
          <w:p w14:paraId="77B8ACA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0.86</w:t>
            </w:r>
          </w:p>
        </w:tc>
        <w:tc>
          <w:tcPr>
            <w:tcW w:w="1551" w:type="dxa"/>
            <w:vAlign w:val="center"/>
          </w:tcPr>
          <w:p w14:paraId="02C5AE8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1376</w:t>
            </w:r>
          </w:p>
        </w:tc>
        <w:tc>
          <w:tcPr>
            <w:tcW w:w="986" w:type="dxa"/>
            <w:vAlign w:val="center"/>
          </w:tcPr>
          <w:p w14:paraId="74C491A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123.912</w:t>
            </w:r>
          </w:p>
        </w:tc>
        <w:tc>
          <w:tcPr>
            <w:tcW w:w="1127" w:type="dxa"/>
            <w:vAlign w:val="center"/>
          </w:tcPr>
          <w:p w14:paraId="3414D178"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0.08</w:t>
            </w:r>
            <w:r>
              <w:rPr>
                <w:rFonts w:ascii="Arial" w:hAnsi="Arial" w:cs="Arial" w:hint="eastAsia"/>
                <w:color w:val="4472C4"/>
                <w:kern w:val="0"/>
                <w:szCs w:val="21"/>
                <w:lang w:bidi="ar"/>
              </w:rPr>
              <w:t>3</w:t>
            </w:r>
          </w:p>
        </w:tc>
        <w:tc>
          <w:tcPr>
            <w:tcW w:w="986" w:type="dxa"/>
            <w:vAlign w:val="center"/>
          </w:tcPr>
          <w:p w14:paraId="1DB4C7AE"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0.68</w:t>
            </w:r>
            <w:r>
              <w:rPr>
                <w:rFonts w:ascii="Arial" w:hAnsi="Arial" w:cs="Arial" w:hint="eastAsia"/>
                <w:color w:val="4472C4"/>
                <w:kern w:val="0"/>
                <w:szCs w:val="21"/>
                <w:lang w:bidi="ar"/>
              </w:rPr>
              <w:t>2</w:t>
            </w:r>
          </w:p>
        </w:tc>
        <w:tc>
          <w:tcPr>
            <w:tcW w:w="989" w:type="dxa"/>
            <w:vAlign w:val="center"/>
          </w:tcPr>
          <w:p w14:paraId="3B5D24F2"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0.434</w:t>
            </w:r>
          </w:p>
        </w:tc>
      </w:tr>
      <w:tr w:rsidR="002A37CB" w14:paraId="545CA437" w14:textId="77777777">
        <w:trPr>
          <w:trHeight w:val="395"/>
        </w:trPr>
        <w:tc>
          <w:tcPr>
            <w:tcW w:w="702" w:type="dxa"/>
            <w:vAlign w:val="center"/>
          </w:tcPr>
          <w:p w14:paraId="7EF6ADF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2</w:t>
            </w:r>
          </w:p>
        </w:tc>
        <w:tc>
          <w:tcPr>
            <w:tcW w:w="845" w:type="dxa"/>
            <w:vAlign w:val="center"/>
          </w:tcPr>
          <w:p w14:paraId="587C984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0.593</w:t>
            </w:r>
          </w:p>
        </w:tc>
        <w:tc>
          <w:tcPr>
            <w:tcW w:w="987" w:type="dxa"/>
            <w:vAlign w:val="center"/>
          </w:tcPr>
          <w:p w14:paraId="3EEB850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167.49</w:t>
            </w:r>
          </w:p>
        </w:tc>
        <w:tc>
          <w:tcPr>
            <w:tcW w:w="1268" w:type="dxa"/>
            <w:vAlign w:val="center"/>
          </w:tcPr>
          <w:p w14:paraId="6C5B738C"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0.79</w:t>
            </w:r>
          </w:p>
        </w:tc>
        <w:tc>
          <w:tcPr>
            <w:tcW w:w="1551" w:type="dxa"/>
            <w:vAlign w:val="center"/>
          </w:tcPr>
          <w:p w14:paraId="0B6CB46E"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1389</w:t>
            </w:r>
          </w:p>
        </w:tc>
        <w:tc>
          <w:tcPr>
            <w:tcW w:w="986" w:type="dxa"/>
            <w:vAlign w:val="center"/>
          </w:tcPr>
          <w:p w14:paraId="6452891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114.902</w:t>
            </w:r>
          </w:p>
        </w:tc>
        <w:tc>
          <w:tcPr>
            <w:tcW w:w="1127" w:type="dxa"/>
            <w:vAlign w:val="center"/>
          </w:tcPr>
          <w:p w14:paraId="4D625335"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0.074</w:t>
            </w:r>
          </w:p>
        </w:tc>
        <w:tc>
          <w:tcPr>
            <w:tcW w:w="986" w:type="dxa"/>
            <w:vAlign w:val="center"/>
          </w:tcPr>
          <w:p w14:paraId="501EEAE6"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0.686</w:t>
            </w:r>
          </w:p>
        </w:tc>
        <w:tc>
          <w:tcPr>
            <w:tcW w:w="989" w:type="dxa"/>
            <w:vAlign w:val="center"/>
          </w:tcPr>
          <w:p w14:paraId="4D2660CE"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0.42</w:t>
            </w:r>
            <w:r>
              <w:rPr>
                <w:rFonts w:ascii="Arial" w:hAnsi="Arial" w:cs="Arial" w:hint="eastAsia"/>
                <w:color w:val="4472C4"/>
                <w:kern w:val="0"/>
                <w:szCs w:val="21"/>
                <w:lang w:bidi="ar"/>
              </w:rPr>
              <w:t>8</w:t>
            </w:r>
          </w:p>
        </w:tc>
      </w:tr>
      <w:tr w:rsidR="002A37CB" w14:paraId="0FD9B88F" w14:textId="77777777">
        <w:trPr>
          <w:trHeight w:val="395"/>
        </w:trPr>
        <w:tc>
          <w:tcPr>
            <w:tcW w:w="702" w:type="dxa"/>
            <w:vAlign w:val="center"/>
          </w:tcPr>
          <w:p w14:paraId="0114A29C"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3</w:t>
            </w:r>
          </w:p>
        </w:tc>
        <w:tc>
          <w:tcPr>
            <w:tcW w:w="845" w:type="dxa"/>
            <w:vAlign w:val="center"/>
          </w:tcPr>
          <w:p w14:paraId="0FAED8D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0.537</w:t>
            </w:r>
          </w:p>
        </w:tc>
        <w:tc>
          <w:tcPr>
            <w:tcW w:w="987" w:type="dxa"/>
            <w:vAlign w:val="center"/>
          </w:tcPr>
          <w:p w14:paraId="41C29E3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147.07</w:t>
            </w:r>
          </w:p>
        </w:tc>
        <w:tc>
          <w:tcPr>
            <w:tcW w:w="1268" w:type="dxa"/>
            <w:vAlign w:val="center"/>
          </w:tcPr>
          <w:p w14:paraId="623C294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0.70</w:t>
            </w:r>
          </w:p>
        </w:tc>
        <w:tc>
          <w:tcPr>
            <w:tcW w:w="1551" w:type="dxa"/>
            <w:vAlign w:val="center"/>
          </w:tcPr>
          <w:p w14:paraId="3907D4F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1406</w:t>
            </w:r>
          </w:p>
        </w:tc>
        <w:tc>
          <w:tcPr>
            <w:tcW w:w="986" w:type="dxa"/>
            <w:vAlign w:val="center"/>
          </w:tcPr>
          <w:p w14:paraId="7C81071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103.058</w:t>
            </w:r>
          </w:p>
        </w:tc>
        <w:tc>
          <w:tcPr>
            <w:tcW w:w="1127" w:type="dxa"/>
            <w:vAlign w:val="center"/>
          </w:tcPr>
          <w:p w14:paraId="7CF968D2"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0.06</w:t>
            </w:r>
            <w:r>
              <w:rPr>
                <w:rFonts w:ascii="Arial" w:hAnsi="Arial" w:cs="Arial" w:hint="eastAsia"/>
                <w:color w:val="4472C4"/>
                <w:kern w:val="0"/>
                <w:szCs w:val="21"/>
                <w:lang w:bidi="ar"/>
              </w:rPr>
              <w:t>3</w:t>
            </w:r>
          </w:p>
        </w:tc>
        <w:tc>
          <w:tcPr>
            <w:tcW w:w="986" w:type="dxa"/>
            <w:vAlign w:val="center"/>
          </w:tcPr>
          <w:p w14:paraId="0737497D"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0.70</w:t>
            </w:r>
            <w:r>
              <w:rPr>
                <w:rFonts w:ascii="Arial" w:hAnsi="Arial" w:cs="Arial" w:hint="eastAsia"/>
                <w:color w:val="4472C4"/>
                <w:kern w:val="0"/>
                <w:szCs w:val="21"/>
                <w:lang w:bidi="ar"/>
              </w:rPr>
              <w:t>1</w:t>
            </w:r>
          </w:p>
        </w:tc>
        <w:tc>
          <w:tcPr>
            <w:tcW w:w="989" w:type="dxa"/>
            <w:vAlign w:val="center"/>
          </w:tcPr>
          <w:p w14:paraId="6F0AE400"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0.41</w:t>
            </w:r>
            <w:r>
              <w:rPr>
                <w:rFonts w:ascii="Arial" w:hAnsi="Arial" w:cs="Arial" w:hint="eastAsia"/>
                <w:color w:val="4472C4"/>
                <w:kern w:val="0"/>
                <w:szCs w:val="21"/>
                <w:lang w:bidi="ar"/>
              </w:rPr>
              <w:t>5</w:t>
            </w:r>
          </w:p>
        </w:tc>
      </w:tr>
      <w:tr w:rsidR="002A37CB" w14:paraId="6A9E91C8" w14:textId="77777777">
        <w:trPr>
          <w:trHeight w:val="395"/>
        </w:trPr>
        <w:tc>
          <w:tcPr>
            <w:tcW w:w="702" w:type="dxa"/>
            <w:vAlign w:val="center"/>
          </w:tcPr>
          <w:p w14:paraId="2E89F06F"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4</w:t>
            </w:r>
          </w:p>
        </w:tc>
        <w:tc>
          <w:tcPr>
            <w:tcW w:w="845" w:type="dxa"/>
            <w:vAlign w:val="center"/>
          </w:tcPr>
          <w:p w14:paraId="7CD9ABC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0.474</w:t>
            </w:r>
          </w:p>
        </w:tc>
        <w:tc>
          <w:tcPr>
            <w:tcW w:w="987" w:type="dxa"/>
            <w:vAlign w:val="center"/>
          </w:tcPr>
          <w:p w14:paraId="45A0399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122.88</w:t>
            </w:r>
          </w:p>
        </w:tc>
        <w:tc>
          <w:tcPr>
            <w:tcW w:w="1268" w:type="dxa"/>
            <w:vAlign w:val="center"/>
          </w:tcPr>
          <w:p w14:paraId="2ECDAA7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0.57</w:t>
            </w:r>
          </w:p>
        </w:tc>
        <w:tc>
          <w:tcPr>
            <w:tcW w:w="1551" w:type="dxa"/>
            <w:vAlign w:val="center"/>
          </w:tcPr>
          <w:p w14:paraId="2311B74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1425</w:t>
            </w:r>
          </w:p>
        </w:tc>
        <w:tc>
          <w:tcPr>
            <w:tcW w:w="986" w:type="dxa"/>
            <w:vAlign w:val="center"/>
          </w:tcPr>
          <w:p w14:paraId="79B0F808"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85.052</w:t>
            </w:r>
          </w:p>
        </w:tc>
        <w:tc>
          <w:tcPr>
            <w:tcW w:w="1127" w:type="dxa"/>
            <w:vAlign w:val="center"/>
          </w:tcPr>
          <w:p w14:paraId="15283190"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0.05</w:t>
            </w:r>
          </w:p>
        </w:tc>
        <w:tc>
          <w:tcPr>
            <w:tcW w:w="986" w:type="dxa"/>
            <w:vAlign w:val="center"/>
          </w:tcPr>
          <w:p w14:paraId="42020F18"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0.692</w:t>
            </w:r>
          </w:p>
        </w:tc>
        <w:tc>
          <w:tcPr>
            <w:tcW w:w="989" w:type="dxa"/>
            <w:vAlign w:val="center"/>
          </w:tcPr>
          <w:p w14:paraId="6409E4E2"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0.39</w:t>
            </w:r>
            <w:r>
              <w:rPr>
                <w:rFonts w:ascii="Arial" w:hAnsi="Arial" w:cs="Arial" w:hint="eastAsia"/>
                <w:color w:val="4472C4"/>
                <w:kern w:val="0"/>
                <w:szCs w:val="21"/>
                <w:lang w:bidi="ar"/>
              </w:rPr>
              <w:t>3</w:t>
            </w:r>
          </w:p>
        </w:tc>
      </w:tr>
      <w:tr w:rsidR="002A37CB" w14:paraId="2EA3D512" w14:textId="77777777">
        <w:trPr>
          <w:trHeight w:val="395"/>
        </w:trPr>
        <w:tc>
          <w:tcPr>
            <w:tcW w:w="702" w:type="dxa"/>
            <w:vAlign w:val="center"/>
          </w:tcPr>
          <w:p w14:paraId="604BA422"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5</w:t>
            </w:r>
          </w:p>
        </w:tc>
        <w:tc>
          <w:tcPr>
            <w:tcW w:w="845" w:type="dxa"/>
            <w:vAlign w:val="center"/>
          </w:tcPr>
          <w:p w14:paraId="50E49D91"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0.426</w:t>
            </w:r>
          </w:p>
        </w:tc>
        <w:tc>
          <w:tcPr>
            <w:tcW w:w="987" w:type="dxa"/>
            <w:vAlign w:val="center"/>
          </w:tcPr>
          <w:p w14:paraId="6D7DAF1F"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102.5</w:t>
            </w:r>
          </w:p>
        </w:tc>
        <w:tc>
          <w:tcPr>
            <w:tcW w:w="1268" w:type="dxa"/>
            <w:vAlign w:val="center"/>
          </w:tcPr>
          <w:p w14:paraId="09B4243D"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0.47</w:t>
            </w:r>
          </w:p>
        </w:tc>
        <w:tc>
          <w:tcPr>
            <w:tcW w:w="1551" w:type="dxa"/>
            <w:vAlign w:val="center"/>
          </w:tcPr>
          <w:p w14:paraId="5EDEE1E5"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1441</w:t>
            </w:r>
          </w:p>
        </w:tc>
        <w:tc>
          <w:tcPr>
            <w:tcW w:w="986" w:type="dxa"/>
            <w:vAlign w:val="center"/>
          </w:tcPr>
          <w:p w14:paraId="278CEEB3"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70.918</w:t>
            </w:r>
          </w:p>
        </w:tc>
        <w:tc>
          <w:tcPr>
            <w:tcW w:w="1127" w:type="dxa"/>
            <w:vAlign w:val="center"/>
          </w:tcPr>
          <w:p w14:paraId="64AE2111"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0.039</w:t>
            </w:r>
          </w:p>
        </w:tc>
        <w:tc>
          <w:tcPr>
            <w:tcW w:w="986" w:type="dxa"/>
            <w:vAlign w:val="center"/>
          </w:tcPr>
          <w:p w14:paraId="0737736E"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0.69</w:t>
            </w:r>
            <w:r>
              <w:rPr>
                <w:rFonts w:ascii="Arial" w:hAnsi="Arial" w:cs="Arial" w:hint="eastAsia"/>
                <w:color w:val="4472C4"/>
                <w:kern w:val="0"/>
                <w:szCs w:val="21"/>
                <w:lang w:bidi="ar"/>
              </w:rPr>
              <w:t>2</w:t>
            </w:r>
          </w:p>
        </w:tc>
        <w:tc>
          <w:tcPr>
            <w:tcW w:w="989" w:type="dxa"/>
            <w:vAlign w:val="center"/>
          </w:tcPr>
          <w:p w14:paraId="7553E5CD"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0.36</w:t>
            </w:r>
            <w:r>
              <w:rPr>
                <w:rFonts w:ascii="Arial" w:hAnsi="Arial" w:cs="Arial" w:hint="eastAsia"/>
                <w:color w:val="4472C4"/>
                <w:kern w:val="0"/>
                <w:szCs w:val="21"/>
                <w:lang w:bidi="ar"/>
              </w:rPr>
              <w:t>5</w:t>
            </w:r>
          </w:p>
        </w:tc>
      </w:tr>
      <w:tr w:rsidR="002A37CB" w14:paraId="508326FF" w14:textId="77777777">
        <w:trPr>
          <w:trHeight w:val="395"/>
        </w:trPr>
        <w:tc>
          <w:tcPr>
            <w:tcW w:w="702" w:type="dxa"/>
            <w:vAlign w:val="center"/>
          </w:tcPr>
          <w:p w14:paraId="5E31E715" w14:textId="77777777" w:rsidR="002A37CB" w:rsidRDefault="00000000">
            <w:pPr>
              <w:spacing w:line="360" w:lineRule="exact"/>
              <w:jc w:val="center"/>
              <w:rPr>
                <w:rFonts w:ascii="Arial" w:hAnsi="Arial" w:cs="Arial"/>
                <w:color w:val="4472C4" w:themeColor="accent1"/>
              </w:rPr>
            </w:pPr>
            <w:r>
              <w:rPr>
                <w:rFonts w:ascii="Arial" w:hAnsi="Arial" w:cs="Arial"/>
                <w:color w:val="4472C4" w:themeColor="accent1"/>
              </w:rPr>
              <w:t>6</w:t>
            </w:r>
          </w:p>
        </w:tc>
        <w:tc>
          <w:tcPr>
            <w:tcW w:w="845" w:type="dxa"/>
            <w:vAlign w:val="center"/>
          </w:tcPr>
          <w:p w14:paraId="3B7AFEC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0.312</w:t>
            </w:r>
          </w:p>
        </w:tc>
        <w:tc>
          <w:tcPr>
            <w:tcW w:w="987" w:type="dxa"/>
            <w:vAlign w:val="center"/>
          </w:tcPr>
          <w:p w14:paraId="788CCC37"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32.75</w:t>
            </w:r>
          </w:p>
        </w:tc>
        <w:tc>
          <w:tcPr>
            <w:tcW w:w="1268" w:type="dxa"/>
            <w:vAlign w:val="center"/>
          </w:tcPr>
          <w:p w14:paraId="4C835576"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0.04</w:t>
            </w:r>
          </w:p>
        </w:tc>
        <w:tc>
          <w:tcPr>
            <w:tcW w:w="1551" w:type="dxa"/>
            <w:vAlign w:val="center"/>
          </w:tcPr>
          <w:p w14:paraId="657276E4"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1487</w:t>
            </w:r>
          </w:p>
        </w:tc>
        <w:tc>
          <w:tcPr>
            <w:tcW w:w="986" w:type="dxa"/>
            <w:vAlign w:val="center"/>
          </w:tcPr>
          <w:p w14:paraId="7347FFA9" w14:textId="77777777" w:rsidR="002A37CB" w:rsidRDefault="00000000">
            <w:pPr>
              <w:spacing w:line="360" w:lineRule="exact"/>
              <w:jc w:val="center"/>
              <w:rPr>
                <w:rFonts w:ascii="Arial" w:hAnsi="Arial" w:cs="Arial"/>
                <w:color w:val="4472C4" w:themeColor="accent1"/>
              </w:rPr>
            </w:pPr>
            <w:r>
              <w:rPr>
                <w:rFonts w:ascii="Arial" w:hAnsi="Arial" w:cs="Arial" w:hint="eastAsia"/>
                <w:color w:val="4472C4" w:themeColor="accent1"/>
              </w:rPr>
              <w:t>6.228</w:t>
            </w:r>
          </w:p>
        </w:tc>
        <w:tc>
          <w:tcPr>
            <w:tcW w:w="1127" w:type="dxa"/>
            <w:vAlign w:val="center"/>
          </w:tcPr>
          <w:p w14:paraId="2C27F9BF"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0.00</w:t>
            </w:r>
            <w:r>
              <w:rPr>
                <w:rFonts w:ascii="Arial" w:hAnsi="Arial" w:cs="Arial" w:hint="eastAsia"/>
                <w:color w:val="4472C4"/>
                <w:kern w:val="0"/>
                <w:szCs w:val="21"/>
                <w:lang w:bidi="ar"/>
              </w:rPr>
              <w:t>9</w:t>
            </w:r>
          </w:p>
        </w:tc>
        <w:tc>
          <w:tcPr>
            <w:tcW w:w="986" w:type="dxa"/>
            <w:vAlign w:val="center"/>
          </w:tcPr>
          <w:p w14:paraId="14A4D7E6"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0.190</w:t>
            </w:r>
          </w:p>
        </w:tc>
        <w:tc>
          <w:tcPr>
            <w:tcW w:w="989" w:type="dxa"/>
            <w:vAlign w:val="center"/>
          </w:tcPr>
          <w:p w14:paraId="12FB5F49" w14:textId="77777777" w:rsidR="002A37CB" w:rsidRDefault="00000000">
            <w:pPr>
              <w:widowControl/>
              <w:jc w:val="center"/>
              <w:textAlignment w:val="center"/>
              <w:rPr>
                <w:rFonts w:ascii="Arial" w:hAnsi="Arial" w:cs="Arial"/>
                <w:color w:val="4472C4" w:themeColor="accent1"/>
              </w:rPr>
            </w:pPr>
            <w:r>
              <w:rPr>
                <w:rFonts w:ascii="Arial" w:hAnsi="Arial" w:cs="Arial"/>
                <w:color w:val="4472C4"/>
                <w:kern w:val="0"/>
                <w:szCs w:val="21"/>
                <w:lang w:bidi="ar"/>
              </w:rPr>
              <w:t>0.159</w:t>
            </w:r>
          </w:p>
        </w:tc>
      </w:tr>
    </w:tbl>
    <w:p w14:paraId="527BD64F" w14:textId="77777777" w:rsidR="002A37CB" w:rsidRDefault="00000000">
      <w:pPr>
        <w:rPr>
          <w:rFonts w:ascii="Arial" w:hAnsi="Arial" w:cs="Arial"/>
        </w:rPr>
      </w:pPr>
      <w:r>
        <w:rPr>
          <w:rFonts w:ascii="Arial" w:hAnsi="Arial" w:cs="Arial"/>
        </w:rPr>
        <w:t xml:space="preserve">    </w:t>
      </w:r>
      <w:r>
        <w:rPr>
          <w:rFonts w:ascii="Arial" w:hAnsi="Arial" w:cs="Arial"/>
        </w:rPr>
        <w:t>计算公式为：</w:t>
      </w:r>
      <m:oMath>
        <m:sSub>
          <m:sSubPr>
            <m:ctrlPr>
              <w:rPr>
                <w:rFonts w:ascii="Cambria Math" w:hAnsi="Arial" w:cs="Arial"/>
                <w:i/>
              </w:rPr>
            </m:ctrlPr>
          </m:sSubPr>
          <m:e>
            <m:r>
              <w:rPr>
                <w:rFonts w:ascii="Cambria Math" w:hAnsi="Arial" w:cs="Arial"/>
              </w:rPr>
              <m:t>I</m:t>
            </m:r>
          </m:e>
          <m:sub>
            <m:r>
              <w:rPr>
                <w:rFonts w:ascii="Cambria Math" w:hAnsi="Arial" w:cs="Arial"/>
              </w:rPr>
              <m:t>1</m:t>
            </m:r>
          </m:sub>
        </m:sSub>
        <m:r>
          <w:rPr>
            <w:rFonts w:ascii="Cambria Math" w:hAnsi="Arial" w:cs="Arial"/>
          </w:rPr>
          <m:t>=</m:t>
        </m:r>
        <m:f>
          <m:fPr>
            <m:ctrlPr>
              <w:rPr>
                <w:rFonts w:ascii="Cambria Math" w:hAnsi="Arial" w:cs="Arial"/>
                <w:i/>
              </w:rPr>
            </m:ctrlPr>
          </m:fPr>
          <m:num>
            <m:sSub>
              <m:sSubPr>
                <m:ctrlPr>
                  <w:rPr>
                    <w:rFonts w:ascii="Cambria Math" w:hAnsi="Arial" w:cs="Arial"/>
                    <w:i/>
                  </w:rPr>
                </m:ctrlPr>
              </m:sSubPr>
              <m:e>
                <m:r>
                  <w:rPr>
                    <w:rFonts w:ascii="Cambria Math" w:hAnsi="Arial" w:cs="Arial"/>
                  </w:rPr>
                  <m:t>I</m:t>
                </m:r>
              </m:e>
              <m:sub>
                <m:r>
                  <w:rPr>
                    <w:rFonts w:ascii="Cambria Math" w:hAnsi="Arial" w:cs="Arial"/>
                  </w:rPr>
                  <m:t>A</m:t>
                </m:r>
              </m:sub>
            </m:sSub>
            <m:r>
              <w:rPr>
                <w:rFonts w:ascii="Cambria Math" w:hAnsi="Arial" w:cs="Arial"/>
              </w:rPr>
              <m:t>+</m:t>
            </m:r>
            <m:sSub>
              <m:sSubPr>
                <m:ctrlPr>
                  <w:rPr>
                    <w:rFonts w:ascii="Cambria Math" w:hAnsi="Arial" w:cs="Arial"/>
                    <w:i/>
                  </w:rPr>
                </m:ctrlPr>
              </m:sSubPr>
              <m:e>
                <m:r>
                  <w:rPr>
                    <w:rFonts w:ascii="Cambria Math" w:hAnsi="Arial" w:cs="Arial"/>
                  </w:rPr>
                  <m:t>I</m:t>
                </m:r>
              </m:e>
              <m:sub>
                <m:r>
                  <w:rPr>
                    <w:rFonts w:ascii="Cambria Math" w:hAnsi="Arial" w:cs="Arial"/>
                  </w:rPr>
                  <m:t>B</m:t>
                </m:r>
              </m:sub>
            </m:sSub>
            <m:r>
              <w:rPr>
                <w:rFonts w:ascii="Cambria Math" w:hAnsi="Arial" w:cs="Arial"/>
              </w:rPr>
              <m:t>+</m:t>
            </m:r>
            <m:sSub>
              <m:sSubPr>
                <m:ctrlPr>
                  <w:rPr>
                    <w:rFonts w:ascii="Cambria Math" w:hAnsi="Arial" w:cs="Arial"/>
                    <w:i/>
                  </w:rPr>
                </m:ctrlPr>
              </m:sSubPr>
              <m:e>
                <m:r>
                  <w:rPr>
                    <w:rFonts w:ascii="Cambria Math" w:hAnsi="Arial" w:cs="Arial"/>
                  </w:rPr>
                  <m:t>I</m:t>
                </m:r>
              </m:e>
              <m:sub>
                <m:r>
                  <w:rPr>
                    <w:rFonts w:ascii="Cambria Math" w:hAnsi="Arial" w:cs="Arial"/>
                  </w:rPr>
                  <m:t>C</m:t>
                </m:r>
              </m:sub>
            </m:sSub>
          </m:num>
          <m:den>
            <m:r>
              <w:rPr>
                <w:rFonts w:ascii="Cambria Math" w:hAnsi="Arial" w:cs="Arial"/>
              </w:rPr>
              <m:t>3</m:t>
            </m:r>
            <m:rad>
              <m:radPr>
                <m:degHide m:val="1"/>
                <m:ctrlPr>
                  <w:rPr>
                    <w:rFonts w:ascii="Cambria Math" w:hAnsi="Arial" w:cs="Arial"/>
                    <w:i/>
                  </w:rPr>
                </m:ctrlPr>
              </m:radPr>
              <m:deg/>
              <m:e>
                <m:r>
                  <w:rPr>
                    <w:rFonts w:ascii="Cambria Math" w:hAnsi="Arial" w:cs="Arial"/>
                  </w:rPr>
                  <m:t>3</m:t>
                </m:r>
              </m:e>
            </m:rad>
            <m:ctrlPr>
              <w:rPr>
                <w:rFonts w:ascii="Cambria Math" w:hAnsi="Cambria Math" w:cs="Arial"/>
                <w:i/>
              </w:rPr>
            </m:ctrlPr>
          </m:den>
        </m:f>
      </m:oMath>
    </w:p>
    <w:p w14:paraId="73D96E16" w14:textId="77777777" w:rsidR="002A37CB" w:rsidRDefault="00000000">
      <w:pPr>
        <w:rPr>
          <w:rFonts w:ascii="Arial" w:hAnsi="Arial" w:cs="Arial"/>
        </w:rPr>
      </w:pPr>
      <w:r>
        <w:rPr>
          <w:rFonts w:ascii="Arial" w:hAnsi="Arial" w:cs="Arial"/>
        </w:rPr>
        <w:t xml:space="preserve">                </w:t>
      </w:r>
      <m:oMath>
        <m:r>
          <w:rPr>
            <w:rFonts w:ascii="Cambria Math" w:hAnsi="Arial" w:cs="Arial"/>
          </w:rPr>
          <m:t>S=</m:t>
        </m:r>
        <m:f>
          <m:fPr>
            <m:ctrlPr>
              <w:rPr>
                <w:rFonts w:ascii="Cambria Math" w:hAnsi="Arial" w:cs="Arial"/>
                <w:i/>
              </w:rPr>
            </m:ctrlPr>
          </m:fPr>
          <m:num>
            <m:r>
              <w:rPr>
                <w:rFonts w:ascii="Cambria Math" w:hAnsi="Arial" w:cs="Arial"/>
              </w:rPr>
              <m:t>1500</m:t>
            </m:r>
            <m:r>
              <w:rPr>
                <w:rFonts w:ascii="Cambria Math" w:hAnsi="Arial" w:cs="Arial"/>
              </w:rPr>
              <m:t>-</m:t>
            </m:r>
            <m:r>
              <w:rPr>
                <w:rFonts w:ascii="Cambria Math" w:hAnsi="Arial" w:cs="Arial"/>
              </w:rPr>
              <m:t>n</m:t>
            </m:r>
          </m:num>
          <m:den>
            <m:r>
              <w:rPr>
                <w:rFonts w:ascii="Cambria Math" w:hAnsi="Arial" w:cs="Arial"/>
              </w:rPr>
              <m:t>1500</m:t>
            </m:r>
          </m:den>
        </m:f>
        <m:r>
          <w:rPr>
            <w:rFonts w:ascii="Cambria Math" w:hAnsi="Arial" w:cs="Arial"/>
          </w:rPr>
          <m:t>×</m:t>
        </m:r>
        <m:r>
          <w:rPr>
            <w:rFonts w:ascii="Cambria Math" w:hAnsi="Arial" w:cs="Arial"/>
          </w:rPr>
          <m:t>100%</m:t>
        </m:r>
      </m:oMath>
    </w:p>
    <w:p w14:paraId="77613694" w14:textId="77777777" w:rsidR="002A37CB" w:rsidRDefault="00000000">
      <w:pPr>
        <w:rPr>
          <w:rFonts w:ascii="Arial" w:hAnsi="Arial" w:cs="Arial"/>
        </w:rPr>
      </w:pPr>
      <w:r>
        <w:rPr>
          <w:rFonts w:ascii="Arial" w:hAnsi="Arial" w:cs="Arial"/>
        </w:rPr>
        <w:t xml:space="preserve">                </w:t>
      </w:r>
      <m:oMath>
        <m:func>
          <m:funcPr>
            <m:ctrlPr>
              <w:rPr>
                <w:rFonts w:ascii="Cambria Math" w:hAnsi="Arial" w:cs="Arial"/>
                <w:i/>
              </w:rPr>
            </m:ctrlPr>
          </m:funcPr>
          <m:fName>
            <m:r>
              <w:rPr>
                <w:rFonts w:ascii="Cambria Math" w:hAnsi="Arial" w:cs="Arial"/>
              </w:rPr>
              <m:t>cos</m:t>
            </m:r>
          </m:fName>
          <m:e>
            <m:sSub>
              <m:sSubPr>
                <m:ctrlPr>
                  <w:rPr>
                    <w:rFonts w:ascii="Cambria Math" w:hAnsi="Arial" w:cs="Arial"/>
                    <w:i/>
                  </w:rPr>
                </m:ctrlPr>
              </m:sSubPr>
              <m:e>
                <m:r>
                  <w:rPr>
                    <w:rFonts w:ascii="Cambria Math" w:hAnsi="Arial" w:cs="Arial"/>
                  </w:rPr>
                  <m:t>ϕ</m:t>
                </m:r>
              </m:e>
              <m:sub>
                <m:r>
                  <w:rPr>
                    <w:rFonts w:ascii="Cambria Math" w:hAnsi="Arial" w:cs="Arial"/>
                  </w:rPr>
                  <m:t>1</m:t>
                </m:r>
              </m:sub>
            </m:sSub>
            <m:ctrlPr>
              <w:rPr>
                <w:rFonts w:ascii="Cambria Math" w:hAnsi="Cambria Math" w:cs="Arial"/>
                <w:i/>
              </w:rPr>
            </m:ctrlPr>
          </m:e>
        </m:func>
        <m:r>
          <w:rPr>
            <w:rFonts w:ascii="Cambria Math" w:hAnsi="Arial" w:cs="Arial"/>
          </w:rPr>
          <m:t>=</m:t>
        </m:r>
        <m:f>
          <m:fPr>
            <m:ctrlPr>
              <w:rPr>
                <w:rFonts w:ascii="Cambria Math" w:hAnsi="Arial" w:cs="Arial"/>
                <w:i/>
              </w:rPr>
            </m:ctrlPr>
          </m:fPr>
          <m:num>
            <m:sSub>
              <m:sSubPr>
                <m:ctrlPr>
                  <w:rPr>
                    <w:rFonts w:ascii="Cambria Math" w:hAnsi="Arial" w:cs="Arial"/>
                    <w:i/>
                  </w:rPr>
                </m:ctrlPr>
              </m:sSubPr>
              <m:e>
                <m:r>
                  <w:rPr>
                    <w:rFonts w:ascii="Cambria Math" w:hAnsi="Arial" w:cs="Arial"/>
                  </w:rPr>
                  <m:t>P</m:t>
                </m:r>
              </m:e>
              <m:sub>
                <m:r>
                  <w:rPr>
                    <w:rFonts w:ascii="Cambria Math" w:hAnsi="Arial" w:cs="Arial"/>
                  </w:rPr>
                  <m:t>1</m:t>
                </m:r>
              </m:sub>
            </m:sSub>
          </m:num>
          <m:den>
            <m:r>
              <w:rPr>
                <w:rFonts w:ascii="Cambria Math" w:hAnsi="Arial" w:cs="Arial"/>
              </w:rPr>
              <m:t>3</m:t>
            </m:r>
            <m:sSub>
              <m:sSubPr>
                <m:ctrlPr>
                  <w:rPr>
                    <w:rFonts w:ascii="Cambria Math" w:hAnsi="Arial" w:cs="Arial"/>
                    <w:i/>
                  </w:rPr>
                </m:ctrlPr>
              </m:sSubPr>
              <m:e>
                <m:r>
                  <w:rPr>
                    <w:rFonts w:ascii="Cambria Math" w:hAnsi="Arial" w:cs="Arial"/>
                  </w:rPr>
                  <m:t>U</m:t>
                </m:r>
              </m:e>
              <m:sub>
                <m:r>
                  <w:rPr>
                    <w:rFonts w:ascii="Cambria Math" w:hAnsi="Arial" w:cs="Arial"/>
                  </w:rPr>
                  <m:t>1</m:t>
                </m:r>
              </m:sub>
            </m:sSub>
            <m:sSub>
              <m:sSubPr>
                <m:ctrlPr>
                  <w:rPr>
                    <w:rFonts w:ascii="Cambria Math" w:hAnsi="Arial" w:cs="Arial"/>
                    <w:i/>
                  </w:rPr>
                </m:ctrlPr>
              </m:sSubPr>
              <m:e>
                <m:r>
                  <w:rPr>
                    <w:rFonts w:ascii="Cambria Math" w:hAnsi="Arial" w:cs="Arial"/>
                  </w:rPr>
                  <m:t>I</m:t>
                </m:r>
              </m:e>
              <m:sub>
                <m:r>
                  <w:rPr>
                    <w:rFonts w:ascii="Cambria Math" w:hAnsi="Arial" w:cs="Arial"/>
                  </w:rPr>
                  <m:t>1</m:t>
                </m:r>
              </m:sub>
            </m:sSub>
            <m:ctrlPr>
              <w:rPr>
                <w:rFonts w:ascii="Cambria Math" w:hAnsi="Cambria Math" w:cs="Arial"/>
                <w:i/>
              </w:rPr>
            </m:ctrlPr>
          </m:den>
        </m:f>
      </m:oMath>
    </w:p>
    <w:p w14:paraId="6777BDE1" w14:textId="77777777" w:rsidR="002A37CB" w:rsidRDefault="00000000">
      <w:pPr>
        <w:spacing w:line="360" w:lineRule="exact"/>
        <w:rPr>
          <w:rFonts w:ascii="Arial" w:hAnsi="Arial" w:cs="Arial"/>
        </w:rPr>
      </w:pPr>
      <w:r>
        <w:rPr>
          <w:rFonts w:ascii="Arial" w:hAnsi="Arial" w:cs="Arial"/>
        </w:rPr>
        <w:t xml:space="preserve">                </w:t>
      </w:r>
      <m:oMath>
        <m:sSub>
          <m:sSubPr>
            <m:ctrlPr>
              <w:rPr>
                <w:rFonts w:ascii="Cambria Math" w:hAnsi="Arial" w:cs="Arial"/>
                <w:i/>
              </w:rPr>
            </m:ctrlPr>
          </m:sSubPr>
          <m:e>
            <m:r>
              <w:rPr>
                <w:rFonts w:ascii="Cambria Math" w:hAnsi="Arial" w:cs="Arial"/>
              </w:rPr>
              <m:t>P</m:t>
            </m:r>
          </m:e>
          <m:sub>
            <m:r>
              <w:rPr>
                <w:rFonts w:ascii="Cambria Math" w:hAnsi="Arial" w:cs="Arial"/>
              </w:rPr>
              <m:t>2</m:t>
            </m:r>
          </m:sub>
        </m:sSub>
        <m:r>
          <w:rPr>
            <w:rFonts w:ascii="Cambria Math" w:hAnsi="Arial" w:cs="Arial"/>
          </w:rPr>
          <m:t>=0.105n</m:t>
        </m:r>
        <m:sSub>
          <m:sSubPr>
            <m:ctrlPr>
              <w:rPr>
                <w:rFonts w:ascii="Cambria Math" w:hAnsi="Arial" w:cs="Arial"/>
                <w:i/>
              </w:rPr>
            </m:ctrlPr>
          </m:sSubPr>
          <m:e>
            <m:r>
              <w:rPr>
                <w:rFonts w:ascii="Cambria Math" w:hAnsi="Arial" w:cs="Arial"/>
              </w:rPr>
              <m:t>T</m:t>
            </m:r>
          </m:e>
          <m:sub>
            <m:r>
              <w:rPr>
                <w:rFonts w:ascii="Cambria Math" w:hAnsi="Arial" w:cs="Arial"/>
              </w:rPr>
              <m:t>2</m:t>
            </m:r>
          </m:sub>
        </m:sSub>
      </m:oMath>
    </w:p>
    <w:p w14:paraId="77BC5327" w14:textId="77777777" w:rsidR="002A37CB" w:rsidRDefault="00000000">
      <w:pPr>
        <w:rPr>
          <w:rFonts w:ascii="Arial" w:hAnsi="Arial" w:cs="Arial"/>
        </w:rPr>
      </w:pPr>
      <w:r>
        <w:rPr>
          <w:rFonts w:ascii="Arial" w:hAnsi="Arial" w:cs="Arial"/>
        </w:rPr>
        <w:t xml:space="preserve">                </w:t>
      </w:r>
      <m:oMath>
        <m:r>
          <w:rPr>
            <w:rFonts w:ascii="Cambria Math" w:hAnsi="Arial" w:cs="Arial"/>
          </w:rPr>
          <m:t>η=</m:t>
        </m:r>
        <m:f>
          <m:fPr>
            <m:ctrlPr>
              <w:rPr>
                <w:rFonts w:ascii="Cambria Math" w:hAnsi="Arial" w:cs="Arial"/>
                <w:i/>
              </w:rPr>
            </m:ctrlPr>
          </m:fPr>
          <m:num>
            <m:sSub>
              <m:sSubPr>
                <m:ctrlPr>
                  <w:rPr>
                    <w:rFonts w:ascii="Cambria Math" w:hAnsi="Arial" w:cs="Arial"/>
                    <w:i/>
                  </w:rPr>
                </m:ctrlPr>
              </m:sSubPr>
              <m:e>
                <m:r>
                  <w:rPr>
                    <w:rFonts w:ascii="Cambria Math" w:hAnsi="Arial" w:cs="Arial"/>
                  </w:rPr>
                  <m:t>P</m:t>
                </m:r>
              </m:e>
              <m:sub>
                <m:r>
                  <w:rPr>
                    <w:rFonts w:ascii="Cambria Math" w:hAnsi="Arial" w:cs="Arial"/>
                  </w:rPr>
                  <m:t>2</m:t>
                </m:r>
              </m:sub>
            </m:sSub>
          </m:num>
          <m:den>
            <m:sSub>
              <m:sSubPr>
                <m:ctrlPr>
                  <w:rPr>
                    <w:rFonts w:ascii="Cambria Math" w:hAnsi="Arial" w:cs="Arial"/>
                    <w:i/>
                  </w:rPr>
                </m:ctrlPr>
              </m:sSubPr>
              <m:e>
                <m:r>
                  <w:rPr>
                    <w:rFonts w:ascii="Cambria Math" w:hAnsi="Arial" w:cs="Arial"/>
                  </w:rPr>
                  <m:t>P</m:t>
                </m:r>
              </m:e>
              <m:sub>
                <m:r>
                  <w:rPr>
                    <w:rFonts w:ascii="Cambria Math" w:hAnsi="Arial" w:cs="Arial"/>
                  </w:rPr>
                  <m:t>1</m:t>
                </m:r>
              </m:sub>
            </m:sSub>
            <m:ctrlPr>
              <w:rPr>
                <w:rFonts w:ascii="Cambria Math" w:hAnsi="Cambria Math" w:cs="Arial"/>
                <w:i/>
              </w:rPr>
            </m:ctrlPr>
          </m:den>
        </m:f>
        <m:r>
          <w:rPr>
            <w:rFonts w:ascii="Cambria Math" w:hAnsi="Arial" w:cs="Arial"/>
          </w:rPr>
          <m:t>×</m:t>
        </m:r>
        <m:r>
          <w:rPr>
            <w:rFonts w:ascii="Cambria Math" w:hAnsi="Arial" w:cs="Arial"/>
          </w:rPr>
          <m:t>100%</m:t>
        </m:r>
      </m:oMath>
    </w:p>
    <w:p w14:paraId="0ECEE706" w14:textId="77777777" w:rsidR="002A37CB" w:rsidRDefault="00000000">
      <w:pPr>
        <w:spacing w:line="360" w:lineRule="exact"/>
        <w:rPr>
          <w:rFonts w:ascii="Arial" w:hAnsi="Arial" w:cs="Arial"/>
        </w:rPr>
      </w:pPr>
      <w:r>
        <w:rPr>
          <w:rFonts w:ascii="Arial" w:hAnsi="Arial" w:cs="Arial"/>
        </w:rPr>
        <w:t xml:space="preserve">          </w:t>
      </w:r>
      <w:r>
        <w:rPr>
          <w:rFonts w:ascii="Arial" w:hAnsi="Arial" w:cs="Arial"/>
        </w:rPr>
        <w:t>式中</w:t>
      </w:r>
      <w:r>
        <w:rPr>
          <w:rFonts w:ascii="Arial" w:hAnsi="Arial" w:cs="Arial"/>
        </w:rPr>
        <w:t xml:space="preserve">  I</w:t>
      </w:r>
      <w:r>
        <w:rPr>
          <w:rFonts w:ascii="Arial" w:hAnsi="Arial" w:cs="Arial"/>
          <w:vertAlign w:val="subscript"/>
        </w:rPr>
        <w:t>1</w:t>
      </w:r>
      <w:r>
        <w:rPr>
          <w:rFonts w:ascii="Arial" w:hAnsi="Arial" w:cs="Arial"/>
        </w:rPr>
        <w:t>——</w:t>
      </w:r>
      <w:r>
        <w:rPr>
          <w:rFonts w:ascii="Arial" w:hAnsi="Arial" w:cs="Arial"/>
        </w:rPr>
        <w:t>定子绕组相电流，</w:t>
      </w:r>
      <w:r>
        <w:rPr>
          <w:rFonts w:ascii="Arial" w:hAnsi="Arial" w:cs="Arial"/>
        </w:rPr>
        <w:t>A</w:t>
      </w:r>
      <w:r>
        <w:rPr>
          <w:rFonts w:ascii="Arial" w:hAnsi="Arial" w:cs="Arial"/>
        </w:rPr>
        <w:t>；</w:t>
      </w:r>
    </w:p>
    <w:p w14:paraId="32817B5E" w14:textId="77777777" w:rsidR="002A37CB" w:rsidRDefault="00000000">
      <w:pPr>
        <w:spacing w:line="360" w:lineRule="exact"/>
        <w:rPr>
          <w:rFonts w:ascii="Arial" w:hAnsi="Arial" w:cs="Arial"/>
        </w:rPr>
      </w:pPr>
      <w:r>
        <w:rPr>
          <w:rFonts w:ascii="Arial" w:hAnsi="Arial" w:cs="Arial"/>
        </w:rPr>
        <w:t xml:space="preserve">                U</w:t>
      </w:r>
      <w:r>
        <w:rPr>
          <w:rFonts w:ascii="Arial" w:hAnsi="Arial" w:cs="Arial"/>
          <w:vertAlign w:val="subscript"/>
        </w:rPr>
        <w:t>1</w:t>
      </w:r>
      <w:r>
        <w:rPr>
          <w:rFonts w:ascii="Arial" w:hAnsi="Arial" w:cs="Arial"/>
        </w:rPr>
        <w:t>——</w:t>
      </w:r>
      <w:r>
        <w:rPr>
          <w:rFonts w:ascii="Arial" w:hAnsi="Arial" w:cs="Arial"/>
        </w:rPr>
        <w:t>定子绕组相电压，</w:t>
      </w:r>
      <w:r>
        <w:rPr>
          <w:rFonts w:ascii="Arial" w:hAnsi="Arial" w:cs="Arial"/>
        </w:rPr>
        <w:t>V</w:t>
      </w:r>
      <w:r>
        <w:rPr>
          <w:rFonts w:ascii="Arial" w:hAnsi="Arial" w:cs="Arial"/>
        </w:rPr>
        <w:t>；</w:t>
      </w:r>
    </w:p>
    <w:p w14:paraId="2C6682BE" w14:textId="77777777" w:rsidR="002A37CB" w:rsidRDefault="00000000">
      <w:pPr>
        <w:spacing w:line="360" w:lineRule="exact"/>
        <w:rPr>
          <w:rFonts w:ascii="Arial" w:hAnsi="Arial" w:cs="Arial"/>
        </w:rPr>
      </w:pPr>
      <w:r>
        <w:rPr>
          <w:rFonts w:ascii="Arial" w:hAnsi="Arial" w:cs="Arial"/>
        </w:rPr>
        <w:t xml:space="preserve">                S——</w:t>
      </w:r>
      <w:r>
        <w:rPr>
          <w:rFonts w:ascii="Arial" w:hAnsi="Arial" w:cs="Arial"/>
        </w:rPr>
        <w:t>转差率；</w:t>
      </w:r>
    </w:p>
    <w:p w14:paraId="73B27256" w14:textId="77777777" w:rsidR="002A37CB" w:rsidRDefault="00000000">
      <w:pPr>
        <w:spacing w:line="360" w:lineRule="exact"/>
        <w:rPr>
          <w:rFonts w:ascii="Arial" w:hAnsi="Arial" w:cs="Arial"/>
        </w:rPr>
      </w:pPr>
      <w:r>
        <w:rPr>
          <w:rFonts w:ascii="Arial" w:hAnsi="Arial" w:cs="Arial"/>
        </w:rPr>
        <w:t xml:space="preserve">                η——</w:t>
      </w:r>
      <w:r>
        <w:rPr>
          <w:rFonts w:ascii="Arial" w:hAnsi="Arial" w:cs="Arial"/>
        </w:rPr>
        <w:t>效率。</w:t>
      </w:r>
    </w:p>
    <w:p w14:paraId="6B88E219" w14:textId="77777777" w:rsidR="002A37CB" w:rsidRDefault="002A37CB">
      <w:pPr>
        <w:adjustRightInd w:val="0"/>
        <w:snapToGrid w:val="0"/>
        <w:spacing w:line="360" w:lineRule="exact"/>
        <w:rPr>
          <w:rFonts w:ascii="Arial" w:hAnsi="Arial" w:cs="Arial"/>
        </w:rPr>
      </w:pPr>
    </w:p>
    <w:p w14:paraId="7D56BC22" w14:textId="77777777" w:rsidR="002A37CB" w:rsidRDefault="002A37CB">
      <w:pPr>
        <w:adjustRightInd w:val="0"/>
        <w:snapToGrid w:val="0"/>
        <w:spacing w:line="360" w:lineRule="exact"/>
        <w:rPr>
          <w:rFonts w:ascii="Arial" w:hAnsi="Arial" w:cs="Arial"/>
        </w:rPr>
      </w:pPr>
    </w:p>
    <w:p w14:paraId="037C69A7" w14:textId="77777777" w:rsidR="002A37CB" w:rsidRDefault="00000000">
      <w:pPr>
        <w:adjustRightInd w:val="0"/>
        <w:snapToGrid w:val="0"/>
        <w:spacing w:line="360" w:lineRule="exact"/>
        <w:rPr>
          <w:rFonts w:ascii="Arial" w:hAnsi="Arial" w:cs="Arial"/>
          <w:b/>
          <w:bCs/>
          <w:sz w:val="28"/>
        </w:rPr>
      </w:pPr>
      <w:r>
        <w:rPr>
          <w:rFonts w:ascii="Arial" w:hAnsi="Arial" w:cs="Arial"/>
          <w:b/>
          <w:bCs/>
          <w:sz w:val="28"/>
        </w:rPr>
        <w:t>七．思考题</w:t>
      </w:r>
    </w:p>
    <w:p w14:paraId="56EDE48A" w14:textId="77777777" w:rsidR="002A37CB" w:rsidRDefault="00000000">
      <w:pPr>
        <w:pStyle w:val="a6"/>
        <w:numPr>
          <w:ilvl w:val="0"/>
          <w:numId w:val="9"/>
        </w:numPr>
        <w:spacing w:line="360" w:lineRule="exact"/>
        <w:ind w:firstLineChars="0"/>
        <w:rPr>
          <w:rFonts w:ascii="Arial" w:hAnsi="Arial" w:cs="Arial"/>
        </w:rPr>
      </w:pPr>
      <w:r>
        <w:rPr>
          <w:rFonts w:ascii="Arial" w:hAnsi="Arial" w:cs="Arial"/>
        </w:rPr>
        <w:t>由空载试验数据求取异步电机的等效电路参数时，有哪些因素会引起误差？</w:t>
      </w:r>
    </w:p>
    <w:p w14:paraId="4E7F85DF" w14:textId="77777777" w:rsidR="00FE522B" w:rsidRDefault="00000000">
      <w:pPr>
        <w:pStyle w:val="a6"/>
        <w:spacing w:line="360" w:lineRule="exact"/>
        <w:ind w:left="860" w:firstLineChars="0" w:firstLine="0"/>
        <w:rPr>
          <w:rFonts w:ascii="Arial" w:hAnsi="Arial" w:cs="Arial"/>
          <w:color w:val="4472C4" w:themeColor="accent1"/>
          <w:kern w:val="0"/>
          <w:u w:val="single"/>
        </w:rPr>
      </w:pPr>
      <w:r>
        <w:rPr>
          <w:rFonts w:ascii="Arial" w:hAnsi="Arial" w:cs="Arial" w:hint="eastAsia"/>
          <w:color w:val="4472C4" w:themeColor="accent1"/>
          <w:kern w:val="0"/>
        </w:rPr>
        <w:t>答：</w:t>
      </w:r>
      <w:r w:rsidR="00FE522B" w:rsidRPr="00FE522B">
        <w:rPr>
          <w:rFonts w:ascii="Arial" w:hAnsi="Arial" w:cs="Arial"/>
          <w:color w:val="4472C4" w:themeColor="accent1"/>
          <w:kern w:val="0"/>
          <w:u w:val="single"/>
        </w:rPr>
        <w:t>机械损耗（风阻、轴承摩擦）难以与铁耗精确分离，导致激磁电阻</w:t>
      </w:r>
      <w:r w:rsidR="00FE522B" w:rsidRPr="00FE522B">
        <w:rPr>
          <w:rFonts w:ascii="Arial" w:hAnsi="Arial" w:cs="Arial"/>
          <w:color w:val="4472C4" w:themeColor="accent1"/>
          <w:kern w:val="0"/>
          <w:u w:val="single"/>
        </w:rPr>
        <w:t xml:space="preserve"> rm </w:t>
      </w:r>
      <w:r w:rsidR="00FE522B" w:rsidRPr="00FE522B">
        <w:rPr>
          <w:rFonts w:ascii="Arial" w:hAnsi="Arial" w:cs="Arial"/>
          <w:color w:val="4472C4" w:themeColor="accent1"/>
          <w:kern w:val="0"/>
          <w:u w:val="single"/>
        </w:rPr>
        <w:t>计算偏大。</w:t>
      </w:r>
    </w:p>
    <w:p w14:paraId="418FDFB1" w14:textId="7E0BA720" w:rsidR="00FE522B" w:rsidRDefault="00FE522B">
      <w:pPr>
        <w:pStyle w:val="a6"/>
        <w:spacing w:line="360" w:lineRule="exact"/>
        <w:ind w:left="860" w:firstLineChars="0" w:firstLine="0"/>
        <w:rPr>
          <w:rFonts w:ascii="Arial" w:hAnsi="Arial" w:cs="Arial"/>
          <w:color w:val="4472C4" w:themeColor="accent1"/>
          <w:kern w:val="0"/>
          <w:u w:val="single"/>
        </w:rPr>
      </w:pPr>
      <w:r w:rsidRPr="00FE522B">
        <w:rPr>
          <w:rFonts w:ascii="Arial" w:hAnsi="Arial" w:cs="Arial" w:hint="eastAsia"/>
          <w:color w:val="4472C4" w:themeColor="accent1"/>
          <w:kern w:val="0"/>
        </w:rPr>
        <w:t xml:space="preserve">    </w:t>
      </w:r>
      <w:r w:rsidRPr="00FE522B">
        <w:rPr>
          <w:rFonts w:ascii="Arial" w:hAnsi="Arial" w:cs="Arial"/>
          <w:color w:val="4472C4" w:themeColor="accent1"/>
          <w:kern w:val="0"/>
          <w:u w:val="single"/>
        </w:rPr>
        <w:t>空载电流较小，仪表量程和读数误差相对较大，影响阻抗和电抗计算精度。</w:t>
      </w:r>
    </w:p>
    <w:p w14:paraId="11E49A56" w14:textId="458AEF50" w:rsidR="00FE522B" w:rsidRDefault="00FE522B">
      <w:pPr>
        <w:pStyle w:val="a6"/>
        <w:spacing w:line="360" w:lineRule="exact"/>
        <w:ind w:left="860" w:firstLineChars="0" w:firstLine="0"/>
        <w:rPr>
          <w:rFonts w:ascii="Arial" w:hAnsi="Arial" w:cs="Arial"/>
          <w:color w:val="4472C4" w:themeColor="accent1"/>
          <w:kern w:val="0"/>
          <w:u w:val="single"/>
        </w:rPr>
      </w:pPr>
      <w:r w:rsidRPr="00FE522B">
        <w:rPr>
          <w:rFonts w:ascii="Arial" w:hAnsi="Arial" w:cs="Arial" w:hint="eastAsia"/>
          <w:color w:val="4472C4" w:themeColor="accent1"/>
          <w:kern w:val="0"/>
        </w:rPr>
        <w:t xml:space="preserve">    </w:t>
      </w:r>
      <w:r w:rsidRPr="00FE522B">
        <w:rPr>
          <w:rFonts w:ascii="Arial" w:hAnsi="Arial" w:cs="Arial"/>
          <w:color w:val="4472C4" w:themeColor="accent1"/>
          <w:kern w:val="0"/>
          <w:u w:val="single"/>
        </w:rPr>
        <w:t>试验电压波动或波形畸变会引起铁耗变化，影响激磁参数。</w:t>
      </w:r>
    </w:p>
    <w:p w14:paraId="5D9BC78F" w14:textId="77777777" w:rsidR="00FE522B" w:rsidRDefault="00FE522B">
      <w:pPr>
        <w:pStyle w:val="a6"/>
        <w:spacing w:line="360" w:lineRule="exact"/>
        <w:ind w:left="860" w:firstLineChars="0" w:firstLine="0"/>
        <w:rPr>
          <w:rFonts w:ascii="Arial" w:hAnsi="Arial" w:cs="Arial"/>
          <w:color w:val="4472C4" w:themeColor="accent1"/>
          <w:kern w:val="0"/>
          <w:u w:val="single"/>
        </w:rPr>
      </w:pPr>
      <w:r w:rsidRPr="00FE522B">
        <w:rPr>
          <w:rFonts w:ascii="Arial" w:hAnsi="Arial" w:cs="Arial" w:hint="eastAsia"/>
          <w:color w:val="4472C4" w:themeColor="accent1"/>
          <w:kern w:val="0"/>
        </w:rPr>
        <w:lastRenderedPageBreak/>
        <w:t xml:space="preserve">    </w:t>
      </w:r>
      <w:r w:rsidRPr="00FE522B">
        <w:rPr>
          <w:rFonts w:ascii="Arial" w:hAnsi="Arial" w:cs="Arial"/>
          <w:color w:val="4472C4" w:themeColor="accent1"/>
          <w:kern w:val="0"/>
          <w:u w:val="single"/>
        </w:rPr>
        <w:t>忽略</w:t>
      </w:r>
      <w:proofErr w:type="gramStart"/>
      <w:r w:rsidRPr="00FE522B">
        <w:rPr>
          <w:rFonts w:ascii="Arial" w:hAnsi="Arial" w:cs="Arial"/>
          <w:color w:val="4472C4" w:themeColor="accent1"/>
          <w:kern w:val="0"/>
          <w:u w:val="single"/>
        </w:rPr>
        <w:t>定子漏抗</w:t>
      </w:r>
      <w:proofErr w:type="gramEnd"/>
      <w:r w:rsidRPr="00FE522B">
        <w:rPr>
          <w:rFonts w:ascii="Arial" w:hAnsi="Arial" w:cs="Arial"/>
          <w:color w:val="4472C4" w:themeColor="accent1"/>
          <w:kern w:val="0"/>
          <w:u w:val="single"/>
        </w:rPr>
        <w:t xml:space="preserve"> X1σ </w:t>
      </w:r>
      <w:r w:rsidRPr="00FE522B">
        <w:rPr>
          <w:rFonts w:ascii="Arial" w:hAnsi="Arial" w:cs="Arial"/>
          <w:color w:val="4472C4" w:themeColor="accent1"/>
          <w:kern w:val="0"/>
          <w:u w:val="single"/>
        </w:rPr>
        <w:t>会使激磁电抗</w:t>
      </w:r>
      <w:r w:rsidRPr="00FE522B">
        <w:rPr>
          <w:rFonts w:ascii="Arial" w:hAnsi="Arial" w:cs="Arial"/>
          <w:color w:val="4472C4" w:themeColor="accent1"/>
          <w:kern w:val="0"/>
          <w:u w:val="single"/>
        </w:rPr>
        <w:t xml:space="preserve"> </w:t>
      </w:r>
      <w:proofErr w:type="spellStart"/>
      <w:r w:rsidRPr="00FE522B">
        <w:rPr>
          <w:rFonts w:ascii="Arial" w:hAnsi="Arial" w:cs="Arial"/>
          <w:color w:val="4472C4" w:themeColor="accent1"/>
          <w:kern w:val="0"/>
          <w:u w:val="single"/>
        </w:rPr>
        <w:t>Xm</w:t>
      </w:r>
      <w:proofErr w:type="spellEnd"/>
      <w:r w:rsidRPr="00FE522B">
        <w:rPr>
          <w:rFonts w:ascii="Arial" w:hAnsi="Arial" w:cs="Arial"/>
          <w:color w:val="4472C4" w:themeColor="accent1"/>
          <w:kern w:val="0"/>
          <w:u w:val="single"/>
        </w:rPr>
        <w:t xml:space="preserve"> </w:t>
      </w:r>
      <w:r w:rsidRPr="00FE522B">
        <w:rPr>
          <w:rFonts w:ascii="Arial" w:hAnsi="Arial" w:cs="Arial"/>
          <w:color w:val="4472C4" w:themeColor="accent1"/>
          <w:kern w:val="0"/>
          <w:u w:val="single"/>
        </w:rPr>
        <w:t>计算值偏大</w:t>
      </w:r>
      <w:r>
        <w:rPr>
          <w:rFonts w:ascii="Arial" w:hAnsi="Arial" w:cs="Arial" w:hint="eastAsia"/>
          <w:color w:val="4472C4" w:themeColor="accent1"/>
          <w:kern w:val="0"/>
          <w:u w:val="single"/>
        </w:rPr>
        <w:t>。</w:t>
      </w:r>
    </w:p>
    <w:p w14:paraId="333D1D58" w14:textId="77777777" w:rsidR="00FE522B" w:rsidRDefault="00FE522B">
      <w:pPr>
        <w:pStyle w:val="a6"/>
        <w:spacing w:line="360" w:lineRule="exact"/>
        <w:ind w:left="860" w:firstLineChars="0" w:firstLine="0"/>
        <w:rPr>
          <w:rFonts w:ascii="Arial" w:hAnsi="Arial" w:cs="Arial"/>
          <w:color w:val="4472C4" w:themeColor="accent1"/>
          <w:kern w:val="0"/>
          <w:u w:val="single"/>
        </w:rPr>
      </w:pPr>
      <w:r w:rsidRPr="00FE522B">
        <w:rPr>
          <w:rFonts w:ascii="Arial" w:hAnsi="Arial" w:cs="Arial" w:hint="eastAsia"/>
          <w:color w:val="4472C4" w:themeColor="accent1"/>
          <w:kern w:val="0"/>
        </w:rPr>
        <w:t xml:space="preserve">    </w:t>
      </w:r>
      <w:r w:rsidRPr="00FE522B">
        <w:rPr>
          <w:rFonts w:ascii="Arial" w:hAnsi="Arial" w:cs="Arial"/>
          <w:color w:val="4472C4" w:themeColor="accent1"/>
          <w:kern w:val="0"/>
          <w:u w:val="single"/>
        </w:rPr>
        <w:t>绕组温度变化会影响定子电阻，进而影响空载电阻折算。</w:t>
      </w:r>
    </w:p>
    <w:p w14:paraId="56D89DD7" w14:textId="77777777" w:rsidR="00FE522B" w:rsidRDefault="00FE522B">
      <w:pPr>
        <w:pStyle w:val="a6"/>
        <w:spacing w:line="360" w:lineRule="exact"/>
        <w:ind w:left="860" w:firstLineChars="0" w:firstLine="0"/>
        <w:rPr>
          <w:rFonts w:ascii="Arial" w:hAnsi="Arial" w:cs="Arial"/>
          <w:color w:val="4472C4" w:themeColor="accent1"/>
          <w:kern w:val="0"/>
          <w:u w:val="single"/>
        </w:rPr>
      </w:pPr>
      <w:r w:rsidRPr="00FE522B">
        <w:rPr>
          <w:rFonts w:ascii="Arial" w:hAnsi="Arial" w:cs="Arial" w:hint="eastAsia"/>
          <w:color w:val="4472C4" w:themeColor="accent1"/>
          <w:kern w:val="0"/>
        </w:rPr>
        <w:t xml:space="preserve">    </w:t>
      </w:r>
      <w:r w:rsidRPr="00FE522B">
        <w:rPr>
          <w:rFonts w:ascii="Arial" w:hAnsi="Arial" w:cs="Arial"/>
          <w:color w:val="4472C4" w:themeColor="accent1"/>
          <w:kern w:val="0"/>
          <w:u w:val="single"/>
        </w:rPr>
        <w:t>电源频率偏离额定值会改变磁路饱和程度，影响激磁电抗</w:t>
      </w:r>
      <w:r>
        <w:rPr>
          <w:rFonts w:ascii="Arial" w:hAnsi="Arial" w:cs="Arial" w:hint="eastAsia"/>
          <w:color w:val="4472C4" w:themeColor="accent1"/>
          <w:kern w:val="0"/>
          <w:u w:val="single"/>
        </w:rPr>
        <w:t>。</w:t>
      </w:r>
    </w:p>
    <w:p w14:paraId="6DBFDA0D" w14:textId="77777777" w:rsidR="002A37CB" w:rsidRDefault="00000000">
      <w:pPr>
        <w:pStyle w:val="a6"/>
        <w:numPr>
          <w:ilvl w:val="0"/>
          <w:numId w:val="9"/>
        </w:numPr>
        <w:spacing w:line="360" w:lineRule="exact"/>
        <w:ind w:firstLineChars="0"/>
        <w:rPr>
          <w:rFonts w:ascii="Arial" w:hAnsi="Arial" w:cs="Arial"/>
        </w:rPr>
      </w:pPr>
      <w:r>
        <w:rPr>
          <w:rFonts w:ascii="Arial" w:hAnsi="Arial" w:cs="Arial"/>
        </w:rPr>
        <w:t>由直接负载法测得的电机效率和用损耗分析法求得的电机效率各有哪些因素会引起误差？</w:t>
      </w:r>
    </w:p>
    <w:p w14:paraId="73B09F2A" w14:textId="77777777" w:rsidR="00FE522B" w:rsidRDefault="00000000">
      <w:pPr>
        <w:pStyle w:val="a6"/>
        <w:spacing w:line="360" w:lineRule="exact"/>
        <w:ind w:left="860" w:firstLineChars="0" w:firstLine="0"/>
        <w:rPr>
          <w:rFonts w:ascii="Arial" w:hAnsi="Arial" w:cs="Arial"/>
          <w:color w:val="4472C4" w:themeColor="accent1"/>
          <w:kern w:val="0"/>
          <w:u w:val="single"/>
        </w:rPr>
      </w:pPr>
      <w:r>
        <w:rPr>
          <w:rFonts w:ascii="Arial" w:hAnsi="Arial" w:cs="Arial" w:hint="eastAsia"/>
          <w:color w:val="4472C4" w:themeColor="accent1"/>
          <w:kern w:val="0"/>
        </w:rPr>
        <w:t>答：</w:t>
      </w:r>
    </w:p>
    <w:p w14:paraId="057FFAF0" w14:textId="77777777" w:rsidR="00FE522B" w:rsidRDefault="00FE522B">
      <w:pPr>
        <w:pStyle w:val="a6"/>
        <w:spacing w:line="360" w:lineRule="exact"/>
        <w:ind w:left="860" w:firstLineChars="0" w:firstLine="0"/>
        <w:rPr>
          <w:rFonts w:ascii="Arial" w:hAnsi="Arial" w:cs="Arial"/>
          <w:color w:val="4472C4" w:themeColor="accent1"/>
          <w:kern w:val="0"/>
          <w:u w:val="single"/>
        </w:rPr>
      </w:pPr>
      <w:r>
        <w:rPr>
          <w:rFonts w:ascii="Arial" w:hAnsi="Arial" w:cs="Arial" w:hint="eastAsia"/>
          <w:color w:val="4472C4" w:themeColor="accent1"/>
          <w:kern w:val="0"/>
          <w:u w:val="single"/>
        </w:rPr>
        <w:t>直接负载法：</w:t>
      </w:r>
    </w:p>
    <w:p w14:paraId="08AAE41F" w14:textId="1EFE344F" w:rsidR="00FE522B" w:rsidRPr="00FE522B" w:rsidRDefault="00FE522B" w:rsidP="00FE522B">
      <w:pPr>
        <w:pStyle w:val="a6"/>
        <w:numPr>
          <w:ilvl w:val="0"/>
          <w:numId w:val="10"/>
        </w:numPr>
        <w:spacing w:line="360" w:lineRule="exact"/>
        <w:ind w:firstLineChars="0"/>
        <w:rPr>
          <w:rFonts w:ascii="Arial" w:hAnsi="Arial" w:cs="Arial"/>
          <w:color w:val="4472C4" w:themeColor="accent1"/>
          <w:kern w:val="0"/>
          <w:u w:val="single"/>
        </w:rPr>
      </w:pPr>
      <w:r w:rsidRPr="00FE522B">
        <w:rPr>
          <w:rFonts w:ascii="Arial" w:hAnsi="Arial" w:cs="Arial"/>
          <w:color w:val="4472C4" w:themeColor="accent1"/>
          <w:kern w:val="0"/>
          <w:u w:val="single"/>
        </w:rPr>
        <w:t>转矩测量误差（</w:t>
      </w:r>
      <w:proofErr w:type="gramStart"/>
      <w:r w:rsidRPr="00FE522B">
        <w:rPr>
          <w:rFonts w:ascii="Arial" w:hAnsi="Arial" w:cs="Arial"/>
          <w:color w:val="4472C4" w:themeColor="accent1"/>
          <w:kern w:val="0"/>
          <w:u w:val="single"/>
        </w:rPr>
        <w:t>测功机标定</w:t>
      </w:r>
      <w:proofErr w:type="gramEnd"/>
      <w:r w:rsidRPr="00FE522B">
        <w:rPr>
          <w:rFonts w:ascii="Arial" w:hAnsi="Arial" w:cs="Arial"/>
          <w:color w:val="4472C4" w:themeColor="accent1"/>
          <w:kern w:val="0"/>
          <w:u w:val="single"/>
        </w:rPr>
        <w:t>精度、摩擦力矩补偿不准确）。</w:t>
      </w:r>
    </w:p>
    <w:p w14:paraId="4C405A02" w14:textId="77777777" w:rsidR="00FE522B" w:rsidRPr="00FE522B" w:rsidRDefault="00FE522B" w:rsidP="00FE522B">
      <w:pPr>
        <w:pStyle w:val="ds-markdown-paragraph"/>
        <w:numPr>
          <w:ilvl w:val="0"/>
          <w:numId w:val="10"/>
        </w:numPr>
        <w:shd w:val="clear" w:color="auto" w:fill="FFFFFF"/>
        <w:spacing w:before="0" w:beforeAutospacing="0" w:after="0" w:afterAutospacing="0"/>
        <w:rPr>
          <w:rFonts w:ascii="Arial" w:hAnsi="Arial" w:cs="Arial"/>
          <w:color w:val="4472C4" w:themeColor="accent1"/>
          <w:sz w:val="21"/>
          <w:u w:val="single"/>
        </w:rPr>
      </w:pPr>
      <w:r w:rsidRPr="00FE522B">
        <w:rPr>
          <w:rFonts w:ascii="Arial" w:hAnsi="Arial" w:cs="Arial"/>
          <w:color w:val="4472C4" w:themeColor="accent1"/>
          <w:sz w:val="21"/>
          <w:u w:val="single"/>
        </w:rPr>
        <w:t>转速测量误差（传感器精度、读数误差）。</w:t>
      </w:r>
    </w:p>
    <w:p w14:paraId="7748CFEF" w14:textId="77777777" w:rsidR="00FE522B" w:rsidRPr="00FE522B" w:rsidRDefault="00FE522B" w:rsidP="00FE522B">
      <w:pPr>
        <w:pStyle w:val="ds-markdown-paragraph"/>
        <w:numPr>
          <w:ilvl w:val="0"/>
          <w:numId w:val="10"/>
        </w:numPr>
        <w:shd w:val="clear" w:color="auto" w:fill="FFFFFF"/>
        <w:spacing w:before="0" w:beforeAutospacing="0" w:after="0" w:afterAutospacing="0"/>
        <w:rPr>
          <w:rFonts w:ascii="Arial" w:hAnsi="Arial" w:cs="Arial"/>
          <w:color w:val="4472C4" w:themeColor="accent1"/>
          <w:sz w:val="21"/>
          <w:u w:val="single"/>
        </w:rPr>
      </w:pPr>
      <w:r w:rsidRPr="00FE522B">
        <w:rPr>
          <w:rFonts w:ascii="Arial" w:hAnsi="Arial" w:cs="Arial"/>
          <w:color w:val="4472C4" w:themeColor="accent1"/>
          <w:sz w:val="21"/>
          <w:u w:val="single"/>
        </w:rPr>
        <w:t>输入功率测量误差（电压、电流、功率因数测量精度）。</w:t>
      </w:r>
    </w:p>
    <w:p w14:paraId="6B433D0C" w14:textId="77777777" w:rsidR="00FE522B" w:rsidRPr="00FE522B" w:rsidRDefault="00FE522B" w:rsidP="00FE522B">
      <w:pPr>
        <w:pStyle w:val="ds-markdown-paragraph"/>
        <w:numPr>
          <w:ilvl w:val="0"/>
          <w:numId w:val="10"/>
        </w:numPr>
        <w:shd w:val="clear" w:color="auto" w:fill="FFFFFF"/>
        <w:spacing w:before="0" w:beforeAutospacing="0" w:after="0" w:afterAutospacing="0"/>
        <w:rPr>
          <w:rFonts w:ascii="Arial" w:hAnsi="Arial" w:cs="Arial"/>
          <w:color w:val="4472C4" w:themeColor="accent1"/>
          <w:sz w:val="21"/>
          <w:u w:val="single"/>
        </w:rPr>
      </w:pPr>
      <w:r w:rsidRPr="00FE522B">
        <w:rPr>
          <w:rFonts w:ascii="Arial" w:hAnsi="Arial" w:cs="Arial"/>
          <w:color w:val="4472C4" w:themeColor="accent1"/>
          <w:sz w:val="21"/>
          <w:u w:val="single"/>
        </w:rPr>
        <w:t>输出功率计算中的系数（</w:t>
      </w:r>
      <w:r w:rsidRPr="00FE522B">
        <w:rPr>
          <w:rFonts w:ascii="Arial" w:hAnsi="Arial" w:cs="Arial"/>
          <w:color w:val="4472C4" w:themeColor="accent1"/>
          <w:sz w:val="21"/>
          <w:u w:val="single"/>
        </w:rPr>
        <w:t>0.105</w:t>
      </w:r>
      <w:r w:rsidRPr="00FE522B">
        <w:rPr>
          <w:rFonts w:ascii="Arial" w:hAnsi="Arial" w:cs="Arial"/>
          <w:color w:val="4472C4" w:themeColor="accent1"/>
          <w:sz w:val="21"/>
          <w:u w:val="single"/>
        </w:rPr>
        <w:t>）为近似值，忽略温度对转矩系数的影响。</w:t>
      </w:r>
    </w:p>
    <w:p w14:paraId="0D89EA2D" w14:textId="77777777" w:rsidR="00FE522B" w:rsidRDefault="00FE522B" w:rsidP="00FE522B">
      <w:pPr>
        <w:pStyle w:val="ds-markdown-paragraph"/>
        <w:numPr>
          <w:ilvl w:val="0"/>
          <w:numId w:val="10"/>
        </w:numPr>
        <w:shd w:val="clear" w:color="auto" w:fill="FFFFFF"/>
        <w:spacing w:before="0" w:beforeAutospacing="0" w:after="0" w:afterAutospacing="0"/>
        <w:rPr>
          <w:rFonts w:ascii="Arial" w:hAnsi="Arial" w:cs="Arial"/>
          <w:color w:val="4472C4" w:themeColor="accent1"/>
          <w:sz w:val="21"/>
          <w:u w:val="single"/>
        </w:rPr>
      </w:pPr>
      <w:r w:rsidRPr="00FE522B">
        <w:rPr>
          <w:rFonts w:ascii="Arial" w:hAnsi="Arial" w:cs="Arial"/>
          <w:color w:val="4472C4" w:themeColor="accent1"/>
          <w:sz w:val="21"/>
          <w:u w:val="single"/>
        </w:rPr>
        <w:t>负载波动及电机温升导致运行状态不稳定。</w:t>
      </w:r>
    </w:p>
    <w:p w14:paraId="48B53A3B" w14:textId="47D3DD68" w:rsidR="00FE522B" w:rsidRDefault="00FE522B" w:rsidP="00FE522B">
      <w:pPr>
        <w:pStyle w:val="ds-markdown-paragraph"/>
        <w:shd w:val="clear" w:color="auto" w:fill="FFFFFF"/>
        <w:spacing w:before="0" w:beforeAutospacing="0" w:after="0" w:afterAutospacing="0"/>
        <w:ind w:left="860"/>
        <w:rPr>
          <w:rFonts w:ascii="Arial" w:hAnsi="Arial" w:cs="Arial"/>
          <w:color w:val="4472C4" w:themeColor="accent1"/>
          <w:sz w:val="21"/>
          <w:u w:val="single"/>
        </w:rPr>
      </w:pPr>
      <w:r>
        <w:rPr>
          <w:rFonts w:ascii="Arial" w:hAnsi="Arial" w:cs="Arial" w:hint="eastAsia"/>
          <w:color w:val="4472C4" w:themeColor="accent1"/>
          <w:sz w:val="21"/>
          <w:u w:val="single"/>
        </w:rPr>
        <w:t>耗损分析法：</w:t>
      </w:r>
    </w:p>
    <w:p w14:paraId="5CD99B70" w14:textId="1652BC73" w:rsidR="00FE522B" w:rsidRPr="00BC51E1" w:rsidRDefault="00BC51E1" w:rsidP="00BC51E1">
      <w:pPr>
        <w:pStyle w:val="a6"/>
        <w:numPr>
          <w:ilvl w:val="0"/>
          <w:numId w:val="16"/>
        </w:numPr>
        <w:spacing w:line="360" w:lineRule="exact"/>
        <w:ind w:firstLineChars="0"/>
        <w:rPr>
          <w:rFonts w:ascii="Arial" w:hAnsi="Arial" w:cs="Arial"/>
          <w:color w:val="4472C4" w:themeColor="accent1"/>
          <w:kern w:val="0"/>
          <w:u w:val="single"/>
        </w:rPr>
      </w:pPr>
      <w:r w:rsidRPr="00BC51E1">
        <w:rPr>
          <w:rFonts w:ascii="Arial" w:hAnsi="Arial" w:cs="Arial"/>
          <w:color w:val="4472C4" w:themeColor="accent1"/>
          <w:kern w:val="0"/>
          <w:u w:val="single"/>
        </w:rPr>
        <w:t>各类损耗（铜耗、铁耗、机械损耗、杂散损耗）的分离和测量误差。</w:t>
      </w:r>
    </w:p>
    <w:p w14:paraId="11568336" w14:textId="77777777" w:rsidR="00BC51E1" w:rsidRPr="00BC51E1" w:rsidRDefault="00BC51E1" w:rsidP="00BC51E1">
      <w:pPr>
        <w:pStyle w:val="a6"/>
        <w:numPr>
          <w:ilvl w:val="0"/>
          <w:numId w:val="16"/>
        </w:numPr>
        <w:spacing w:line="360" w:lineRule="exact"/>
        <w:ind w:firstLineChars="0"/>
        <w:rPr>
          <w:rFonts w:ascii="Arial" w:hAnsi="Arial" w:cs="Arial"/>
          <w:color w:val="4472C4" w:themeColor="accent1"/>
          <w:kern w:val="0"/>
          <w:u w:val="single"/>
        </w:rPr>
      </w:pPr>
      <w:r w:rsidRPr="00BC51E1">
        <w:rPr>
          <w:rFonts w:ascii="Arial" w:hAnsi="Arial" w:cs="Arial"/>
          <w:color w:val="4472C4" w:themeColor="accent1"/>
          <w:kern w:val="0"/>
          <w:u w:val="single"/>
        </w:rPr>
        <w:t>铜耗计算依赖于绕组电阻的温度换算，温度测量不准引入误差。</w:t>
      </w:r>
    </w:p>
    <w:p w14:paraId="3EF4775F" w14:textId="77777777" w:rsidR="00BC51E1" w:rsidRPr="00BC51E1" w:rsidRDefault="00BC51E1" w:rsidP="00BC51E1">
      <w:pPr>
        <w:pStyle w:val="a6"/>
        <w:numPr>
          <w:ilvl w:val="0"/>
          <w:numId w:val="16"/>
        </w:numPr>
        <w:spacing w:line="360" w:lineRule="exact"/>
        <w:ind w:firstLineChars="0"/>
        <w:rPr>
          <w:rFonts w:ascii="Arial" w:hAnsi="Arial" w:cs="Arial"/>
          <w:color w:val="4472C4" w:themeColor="accent1"/>
          <w:kern w:val="0"/>
          <w:u w:val="single"/>
        </w:rPr>
      </w:pPr>
      <w:r w:rsidRPr="00BC51E1">
        <w:rPr>
          <w:rFonts w:ascii="Arial" w:hAnsi="Arial" w:cs="Arial"/>
          <w:color w:val="4472C4" w:themeColor="accent1"/>
          <w:kern w:val="0"/>
          <w:u w:val="single"/>
        </w:rPr>
        <w:t>铁耗受电压波形、频率、磁路饱和程度影响。</w:t>
      </w:r>
    </w:p>
    <w:p w14:paraId="43945FAA" w14:textId="77777777" w:rsidR="00BC51E1" w:rsidRPr="00BC51E1" w:rsidRDefault="00BC51E1" w:rsidP="00BC51E1">
      <w:pPr>
        <w:pStyle w:val="a6"/>
        <w:numPr>
          <w:ilvl w:val="0"/>
          <w:numId w:val="16"/>
        </w:numPr>
        <w:spacing w:line="360" w:lineRule="exact"/>
        <w:ind w:firstLineChars="0"/>
        <w:rPr>
          <w:rFonts w:ascii="Arial" w:hAnsi="Arial" w:cs="Arial"/>
          <w:color w:val="4472C4" w:themeColor="accent1"/>
          <w:kern w:val="0"/>
          <w:u w:val="single"/>
        </w:rPr>
      </w:pPr>
      <w:r w:rsidRPr="00BC51E1">
        <w:rPr>
          <w:rFonts w:ascii="Arial" w:hAnsi="Arial" w:cs="Arial"/>
          <w:color w:val="4472C4" w:themeColor="accent1"/>
          <w:kern w:val="0"/>
          <w:u w:val="single"/>
        </w:rPr>
        <w:t>杂散损耗难以直接测量，常采用经验公式（如取输入功率的</w:t>
      </w:r>
      <w:r w:rsidRPr="00BC51E1">
        <w:rPr>
          <w:rFonts w:ascii="Arial" w:hAnsi="Arial" w:cs="Arial"/>
          <w:color w:val="4472C4" w:themeColor="accent1"/>
          <w:kern w:val="0"/>
          <w:u w:val="single"/>
        </w:rPr>
        <w:t>0.5%</w:t>
      </w:r>
      <w:r w:rsidRPr="00BC51E1">
        <w:rPr>
          <w:rFonts w:ascii="Arial" w:hAnsi="Arial" w:cs="Arial"/>
          <w:color w:val="4472C4" w:themeColor="accent1"/>
          <w:kern w:val="0"/>
          <w:u w:val="single"/>
        </w:rPr>
        <w:t>），误差较大。</w:t>
      </w:r>
    </w:p>
    <w:p w14:paraId="19AED16C" w14:textId="09D33656" w:rsidR="002A37CB" w:rsidRPr="00490789" w:rsidRDefault="00BC51E1" w:rsidP="00490789">
      <w:pPr>
        <w:pStyle w:val="a6"/>
        <w:numPr>
          <w:ilvl w:val="0"/>
          <w:numId w:val="16"/>
        </w:numPr>
        <w:spacing w:line="360" w:lineRule="exact"/>
        <w:ind w:firstLineChars="0"/>
        <w:rPr>
          <w:rFonts w:ascii="Arial" w:hAnsi="Arial" w:cs="Arial" w:hint="eastAsia"/>
          <w:color w:val="4472C4" w:themeColor="accent1"/>
          <w:kern w:val="0"/>
          <w:u w:val="single"/>
        </w:rPr>
      </w:pPr>
      <w:r w:rsidRPr="00BC51E1">
        <w:rPr>
          <w:rFonts w:ascii="Arial" w:hAnsi="Arial" w:cs="Arial"/>
          <w:color w:val="4472C4" w:themeColor="accent1"/>
          <w:kern w:val="0"/>
          <w:u w:val="single"/>
        </w:rPr>
        <w:t>机械损耗通过空载试验外推得到，拟合方法不同结果不同。</w:t>
      </w:r>
    </w:p>
    <w:sectPr w:rsidR="002A37CB" w:rsidRPr="0049078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C821C" w14:textId="77777777" w:rsidR="005C344C" w:rsidRDefault="005C344C" w:rsidP="00FE522B">
      <w:r>
        <w:separator/>
      </w:r>
    </w:p>
  </w:endnote>
  <w:endnote w:type="continuationSeparator" w:id="0">
    <w:p w14:paraId="7AC6492C" w14:textId="77777777" w:rsidR="005C344C" w:rsidRDefault="005C344C" w:rsidP="00FE5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EB1D7" w14:textId="77777777" w:rsidR="005C344C" w:rsidRDefault="005C344C" w:rsidP="00FE522B">
      <w:r>
        <w:separator/>
      </w:r>
    </w:p>
  </w:footnote>
  <w:footnote w:type="continuationSeparator" w:id="0">
    <w:p w14:paraId="27888504" w14:textId="77777777" w:rsidR="005C344C" w:rsidRDefault="005C344C" w:rsidP="00FE5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B83"/>
    <w:multiLevelType w:val="hybridMultilevel"/>
    <w:tmpl w:val="1A2C8534"/>
    <w:lvl w:ilvl="0" w:tplc="FFFFFFFF">
      <w:start w:val="1"/>
      <w:numFmt w:val="decimal"/>
      <w:lvlText w:val="（%1）"/>
      <w:lvlJc w:val="left"/>
      <w:pPr>
        <w:ind w:left="1580" w:hanging="720"/>
      </w:pPr>
      <w:rPr>
        <w:rFonts w:hint="default"/>
        <w:u w:val="single"/>
      </w:r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1" w15:restartNumberingAfterBreak="0">
    <w:nsid w:val="0D4242CF"/>
    <w:multiLevelType w:val="multilevel"/>
    <w:tmpl w:val="0D4242C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AE67A8F"/>
    <w:multiLevelType w:val="multilevel"/>
    <w:tmpl w:val="45A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201E"/>
    <w:multiLevelType w:val="multilevel"/>
    <w:tmpl w:val="2E7620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6FA4860"/>
    <w:multiLevelType w:val="multilevel"/>
    <w:tmpl w:val="36FA486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39CC0B98"/>
    <w:multiLevelType w:val="multilevel"/>
    <w:tmpl w:val="101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E1703"/>
    <w:multiLevelType w:val="multilevel"/>
    <w:tmpl w:val="3B2E1703"/>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3B962CA1"/>
    <w:multiLevelType w:val="hybridMultilevel"/>
    <w:tmpl w:val="3F12ED3C"/>
    <w:lvl w:ilvl="0" w:tplc="DD74414A">
      <w:start w:val="1"/>
      <w:numFmt w:val="decimal"/>
      <w:lvlText w:val="（%1）"/>
      <w:lvlJc w:val="left"/>
      <w:pPr>
        <w:ind w:left="1580" w:hanging="72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8" w15:restartNumberingAfterBreak="0">
    <w:nsid w:val="5A2A3A0A"/>
    <w:multiLevelType w:val="multilevel"/>
    <w:tmpl w:val="5A2A3A0A"/>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decimal"/>
      <w:lvlText w:val="%3．"/>
      <w:lvlJc w:val="left"/>
      <w:pPr>
        <w:ind w:left="1200" w:hanging="360"/>
      </w:pPr>
      <w:rPr>
        <w:rFonts w:hint="default"/>
      </w:rPr>
    </w:lvl>
    <w:lvl w:ilvl="3">
      <w:start w:val="1"/>
      <w:numFmt w:val="decimalEnclosedCircle"/>
      <w:lvlText w:val="%4"/>
      <w:lvlJc w:val="left"/>
      <w:pPr>
        <w:ind w:left="1620" w:hanging="360"/>
      </w:pPr>
      <w:rPr>
        <w:rFonts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6940073"/>
    <w:multiLevelType w:val="multilevel"/>
    <w:tmpl w:val="6694007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19A7E95"/>
    <w:multiLevelType w:val="hybridMultilevel"/>
    <w:tmpl w:val="1A2C8534"/>
    <w:lvl w:ilvl="0" w:tplc="832A7154">
      <w:start w:val="1"/>
      <w:numFmt w:val="decimal"/>
      <w:lvlText w:val="（%1）"/>
      <w:lvlJc w:val="left"/>
      <w:pPr>
        <w:ind w:left="1580" w:hanging="720"/>
      </w:pPr>
      <w:rPr>
        <w:rFonts w:hint="default"/>
        <w:u w:val="single"/>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 w15:restartNumberingAfterBreak="0">
    <w:nsid w:val="728D4C3F"/>
    <w:multiLevelType w:val="multilevel"/>
    <w:tmpl w:val="B4DE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C3793"/>
    <w:multiLevelType w:val="multilevel"/>
    <w:tmpl w:val="736C379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76114D92"/>
    <w:multiLevelType w:val="multilevel"/>
    <w:tmpl w:val="76114D92"/>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7ADD36FF"/>
    <w:multiLevelType w:val="multilevel"/>
    <w:tmpl w:val="7ADD36FF"/>
    <w:lvl w:ilvl="0">
      <w:start w:val="1"/>
      <w:numFmt w:val="decimal"/>
      <w:lvlText w:val="%1．"/>
      <w:lvlJc w:val="left"/>
      <w:pPr>
        <w:ind w:left="780" w:hanging="360"/>
      </w:pPr>
      <w:rPr>
        <w:rFonts w:hint="default"/>
      </w:rPr>
    </w:lvl>
    <w:lvl w:ilvl="1">
      <w:start w:val="1"/>
      <w:numFmt w:val="lowerLetter"/>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7F3A3104"/>
    <w:multiLevelType w:val="multilevel"/>
    <w:tmpl w:val="3A2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891679">
    <w:abstractNumId w:val="8"/>
  </w:num>
  <w:num w:numId="2" w16cid:durableId="2051028708">
    <w:abstractNumId w:val="4"/>
  </w:num>
  <w:num w:numId="3" w16cid:durableId="943925065">
    <w:abstractNumId w:val="9"/>
  </w:num>
  <w:num w:numId="4" w16cid:durableId="1037044587">
    <w:abstractNumId w:val="1"/>
  </w:num>
  <w:num w:numId="5" w16cid:durableId="1787849444">
    <w:abstractNumId w:val="12"/>
  </w:num>
  <w:num w:numId="6" w16cid:durableId="1488669452">
    <w:abstractNumId w:val="14"/>
  </w:num>
  <w:num w:numId="7" w16cid:durableId="1738624547">
    <w:abstractNumId w:val="13"/>
  </w:num>
  <w:num w:numId="8" w16cid:durableId="1551457553">
    <w:abstractNumId w:val="3"/>
  </w:num>
  <w:num w:numId="9" w16cid:durableId="784737858">
    <w:abstractNumId w:val="6"/>
  </w:num>
  <w:num w:numId="10" w16cid:durableId="777211807">
    <w:abstractNumId w:val="10"/>
  </w:num>
  <w:num w:numId="11" w16cid:durableId="854415541">
    <w:abstractNumId w:val="2"/>
  </w:num>
  <w:num w:numId="12" w16cid:durableId="1839877954">
    <w:abstractNumId w:val="5"/>
  </w:num>
  <w:num w:numId="13" w16cid:durableId="1634796401">
    <w:abstractNumId w:val="11"/>
  </w:num>
  <w:num w:numId="14" w16cid:durableId="1452093125">
    <w:abstractNumId w:val="7"/>
  </w:num>
  <w:num w:numId="15" w16cid:durableId="1081829898">
    <w:abstractNumId w:val="15"/>
  </w:num>
  <w:num w:numId="16" w16cid:durableId="104394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56"/>
  <w:noPunctuationKerning/>
  <w:characterSpacingControl w:val="compressPunctuation"/>
  <w:hdrShapeDefaults>
    <o:shapedefaults v:ext="edit" spidmax="205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7E"/>
    <w:rsid w:val="00016B17"/>
    <w:rsid w:val="000C7162"/>
    <w:rsid w:val="000E5A7E"/>
    <w:rsid w:val="000F29E5"/>
    <w:rsid w:val="001232A6"/>
    <w:rsid w:val="0014619F"/>
    <w:rsid w:val="00195827"/>
    <w:rsid w:val="001B49A6"/>
    <w:rsid w:val="001F01F5"/>
    <w:rsid w:val="00233179"/>
    <w:rsid w:val="00270865"/>
    <w:rsid w:val="0028618A"/>
    <w:rsid w:val="002A37CB"/>
    <w:rsid w:val="002C01E9"/>
    <w:rsid w:val="002E0493"/>
    <w:rsid w:val="00352E35"/>
    <w:rsid w:val="0035342F"/>
    <w:rsid w:val="00364185"/>
    <w:rsid w:val="00375265"/>
    <w:rsid w:val="003A3DB0"/>
    <w:rsid w:val="003C53A4"/>
    <w:rsid w:val="00490789"/>
    <w:rsid w:val="004D1C24"/>
    <w:rsid w:val="004E1332"/>
    <w:rsid w:val="00515625"/>
    <w:rsid w:val="00535678"/>
    <w:rsid w:val="00583716"/>
    <w:rsid w:val="005C344C"/>
    <w:rsid w:val="006D545A"/>
    <w:rsid w:val="006E2D9D"/>
    <w:rsid w:val="006E4F12"/>
    <w:rsid w:val="00720BD7"/>
    <w:rsid w:val="007D3DD7"/>
    <w:rsid w:val="007F164C"/>
    <w:rsid w:val="007F5446"/>
    <w:rsid w:val="008B58ED"/>
    <w:rsid w:val="00920CDA"/>
    <w:rsid w:val="009E6D26"/>
    <w:rsid w:val="00A27F38"/>
    <w:rsid w:val="00A34400"/>
    <w:rsid w:val="00A702AB"/>
    <w:rsid w:val="00AD7084"/>
    <w:rsid w:val="00B31C20"/>
    <w:rsid w:val="00B5183C"/>
    <w:rsid w:val="00B6027E"/>
    <w:rsid w:val="00B941B2"/>
    <w:rsid w:val="00BC51E1"/>
    <w:rsid w:val="00C06D30"/>
    <w:rsid w:val="00CB6915"/>
    <w:rsid w:val="00CD4F11"/>
    <w:rsid w:val="00CE1B2C"/>
    <w:rsid w:val="00CF4000"/>
    <w:rsid w:val="00D65612"/>
    <w:rsid w:val="00DE1A04"/>
    <w:rsid w:val="00E44639"/>
    <w:rsid w:val="00E81C29"/>
    <w:rsid w:val="00EC7A74"/>
    <w:rsid w:val="00F43B3E"/>
    <w:rsid w:val="00F47809"/>
    <w:rsid w:val="00F57A22"/>
    <w:rsid w:val="00FE522B"/>
    <w:rsid w:val="00FF5D25"/>
    <w:rsid w:val="00FF7A80"/>
    <w:rsid w:val="76667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fillcolor="white">
      <v:fill color="white"/>
    </o:shapedefaults>
    <o:shapelayout v:ext="edit">
      <o:idmap v:ext="edit" data="2"/>
    </o:shapelayout>
  </w:shapeDefaults>
  <w:decimalSymbol w:val="."/>
  <w:listSeparator w:val=","/>
  <w14:docId w14:val="6FDBF65E"/>
  <w15:docId w15:val="{5069469C-62E5-44F8-9F44-EC7919528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beforeAutospacing="1" w:afterAutospacing="1"/>
      <w:jc w:val="left"/>
    </w:pPr>
    <w:rPr>
      <w:kern w:val="0"/>
      <w:sz w:val="24"/>
    </w:r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标准"/>
    <w:basedOn w:val="a"/>
    <w:pPr>
      <w:adjustRightInd w:val="0"/>
      <w:spacing w:line="360" w:lineRule="auto"/>
      <w:textAlignment w:val="baseline"/>
    </w:pPr>
    <w:rPr>
      <w:rFonts w:ascii="宋体"/>
      <w:kern w:val="0"/>
      <w:sz w:val="24"/>
      <w:szCs w:val="20"/>
    </w:rPr>
  </w:style>
  <w:style w:type="paragraph" w:styleId="a6">
    <w:name w:val="List Paragraph"/>
    <w:basedOn w:val="a"/>
    <w:uiPriority w:val="34"/>
    <w:qFormat/>
    <w:pPr>
      <w:ind w:firstLineChars="200" w:firstLine="420"/>
    </w:pPr>
  </w:style>
  <w:style w:type="character" w:styleId="a7">
    <w:name w:val="Placeholder Text"/>
    <w:basedOn w:val="a0"/>
    <w:uiPriority w:val="99"/>
    <w:semiHidden/>
    <w:rPr>
      <w:color w:val="808080"/>
    </w:rPr>
  </w:style>
  <w:style w:type="paragraph" w:styleId="a8">
    <w:name w:val="header"/>
    <w:basedOn w:val="a"/>
    <w:link w:val="a9"/>
    <w:uiPriority w:val="99"/>
    <w:unhideWhenUsed/>
    <w:rsid w:val="00FE522B"/>
    <w:pPr>
      <w:tabs>
        <w:tab w:val="center" w:pos="4153"/>
        <w:tab w:val="right" w:pos="8306"/>
      </w:tabs>
      <w:snapToGrid w:val="0"/>
      <w:jc w:val="center"/>
    </w:pPr>
    <w:rPr>
      <w:sz w:val="18"/>
      <w:szCs w:val="18"/>
    </w:rPr>
  </w:style>
  <w:style w:type="character" w:customStyle="1" w:styleId="a9">
    <w:name w:val="页眉 字符"/>
    <w:basedOn w:val="a0"/>
    <w:link w:val="a8"/>
    <w:uiPriority w:val="99"/>
    <w:rsid w:val="00FE522B"/>
    <w:rPr>
      <w:kern w:val="2"/>
      <w:sz w:val="18"/>
      <w:szCs w:val="18"/>
    </w:rPr>
  </w:style>
  <w:style w:type="paragraph" w:styleId="aa">
    <w:name w:val="footer"/>
    <w:basedOn w:val="a"/>
    <w:link w:val="ab"/>
    <w:uiPriority w:val="99"/>
    <w:unhideWhenUsed/>
    <w:rsid w:val="00FE522B"/>
    <w:pPr>
      <w:tabs>
        <w:tab w:val="center" w:pos="4153"/>
        <w:tab w:val="right" w:pos="8306"/>
      </w:tabs>
      <w:snapToGrid w:val="0"/>
      <w:jc w:val="left"/>
    </w:pPr>
    <w:rPr>
      <w:sz w:val="18"/>
      <w:szCs w:val="18"/>
    </w:rPr>
  </w:style>
  <w:style w:type="character" w:customStyle="1" w:styleId="ab">
    <w:name w:val="页脚 字符"/>
    <w:basedOn w:val="a0"/>
    <w:link w:val="aa"/>
    <w:uiPriority w:val="99"/>
    <w:rsid w:val="00FE522B"/>
    <w:rPr>
      <w:kern w:val="2"/>
      <w:sz w:val="18"/>
      <w:szCs w:val="18"/>
    </w:rPr>
  </w:style>
  <w:style w:type="paragraph" w:customStyle="1" w:styleId="ds-markdown-paragraph">
    <w:name w:val="ds-markdown-paragraph"/>
    <w:basedOn w:val="a"/>
    <w:rsid w:val="00FE522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段 雅涵</dc:creator>
  <cp:lastModifiedBy>家兴 殷</cp:lastModifiedBy>
  <cp:revision>7</cp:revision>
  <cp:lastPrinted>2021-05-28T10:23:00Z</cp:lastPrinted>
  <dcterms:created xsi:type="dcterms:W3CDTF">2024-04-30T08:59:00Z</dcterms:created>
  <dcterms:modified xsi:type="dcterms:W3CDTF">2026-06-10T02:03:00Z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eyJoZGlkIjoiMzEwNTM5NzYwMDRjMzkwZTVkZjY2ODkwMGIxNGU0OTUiLCJ1c2VySWQiOiIxNzU4MzY0MTc2In0=</vt:lpwstr>
  </property>
  <property fmtid="{D5CDD505-2E9C-101B-9397-08002B2CF9AE}" pid="3" name="KSOProductBuildVer">
    <vt:lpwstr>2052-12.1.0.26375</vt:lpwstr>
  </property>
  <property fmtid="{D5CDD505-2E9C-101B-9397-08002B2CF9AE}" pid="4" name="ICV">
    <vt:lpwstr>3BDD47F5D3BF4D69846BB3B110531E61_12</vt:lpwstr>
  </property>
</Properties>
</file>