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75490CC8" w:rsidR="004F6152" w:rsidRPr="006C5703" w:rsidRDefault="004F6152" w:rsidP="007C3947">
      <w:pPr>
        <w:widowControl/>
        <w:spacing w:line="360" w:lineRule="atLeast"/>
        <w:rPr>
          <w:rFonts w:ascii="Calibri" w:hAnsi="Calibri"/>
          <w:szCs w:val="21"/>
        </w:rPr>
      </w:pPr>
      <w:r w:rsidRPr="006C5703">
        <w:rPr>
          <w:rFonts w:ascii="Calibri" w:hAnsi="Calibri" w:hint="eastAsia"/>
          <w:szCs w:val="21"/>
        </w:rPr>
        <w:t>简答题：</w:t>
      </w:r>
      <w:r w:rsidR="00FF22E6" w:rsidRPr="006C5703">
        <w:rPr>
          <w:rFonts w:ascii="Calibri" w:hAnsi="Calibri" w:hint="eastAsia"/>
          <w:szCs w:val="21"/>
        </w:rPr>
        <w:t>比较</w:t>
      </w:r>
      <w:r w:rsidR="00F66810" w:rsidRPr="006C5703">
        <w:rPr>
          <w:rFonts w:ascii="Calibri" w:hAnsi="Calibri" w:hint="eastAsia"/>
          <w:szCs w:val="21"/>
        </w:rPr>
        <w:t>带传动</w:t>
      </w:r>
      <w:r w:rsidR="00FF22E6" w:rsidRPr="006C5703">
        <w:rPr>
          <w:rFonts w:ascii="Calibri" w:hAnsi="Calibri" w:hint="eastAsia"/>
          <w:szCs w:val="21"/>
        </w:rPr>
        <w:t>和链传动的优缺点</w:t>
      </w:r>
    </w:p>
    <w:p w14:paraId="49A18505" w14:textId="77777777" w:rsidR="007C3947" w:rsidRPr="006C5703" w:rsidRDefault="007C3947" w:rsidP="007C3947">
      <w:pPr>
        <w:widowControl/>
        <w:spacing w:line="360" w:lineRule="atLeast"/>
        <w:rPr>
          <w:rFonts w:ascii="Calibri" w:hAnsi="Calibri"/>
          <w:b/>
          <w:bCs/>
          <w:sz w:val="28"/>
          <w:szCs w:val="28"/>
        </w:rPr>
      </w:pPr>
      <w:r w:rsidRPr="006C5703">
        <w:rPr>
          <w:rFonts w:ascii="Calibri" w:hAnsi="Calibri" w:hint="eastAsia"/>
          <w:b/>
          <w:bCs/>
          <w:sz w:val="28"/>
          <w:szCs w:val="28"/>
        </w:rPr>
        <w:t>带传动</w:t>
      </w:r>
    </w:p>
    <w:p w14:paraId="4D441E6B" w14:textId="5796A76A" w:rsidR="007C3947" w:rsidRPr="006C5703" w:rsidRDefault="007C3947" w:rsidP="007C3947">
      <w:pPr>
        <w:widowControl/>
        <w:spacing w:line="360" w:lineRule="atLeast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优点：</w:t>
      </w:r>
    </w:p>
    <w:p w14:paraId="4229D3D0" w14:textId="742EEEF7" w:rsidR="007C3947" w:rsidRPr="006C5703" w:rsidRDefault="007C3947" w:rsidP="007C3947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适用于中心距较大的转动</w:t>
      </w:r>
    </w:p>
    <w:p w14:paraId="5609BDDA" w14:textId="6B0E7E89" w:rsidR="007C3947" w:rsidRPr="006C5703" w:rsidRDefault="007C3947" w:rsidP="007C3947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带具有良好的挠性，可缓和冲击、吸收振动</w:t>
      </w:r>
    </w:p>
    <w:p w14:paraId="3407B8D3" w14:textId="56578128" w:rsidR="007C3947" w:rsidRPr="006C5703" w:rsidRDefault="007C3947" w:rsidP="007C3947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过载时和带轮之间会出现打滑，避免了其他零件的损坏</w:t>
      </w:r>
    </w:p>
    <w:p w14:paraId="632835D5" w14:textId="4295525C" w:rsidR="007C3947" w:rsidRPr="006C5703" w:rsidRDefault="007C3947" w:rsidP="007C3947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结构简单成本低廉</w:t>
      </w:r>
    </w:p>
    <w:p w14:paraId="1CF3BB89" w14:textId="670BD3BB" w:rsidR="007C3947" w:rsidRPr="006C5703" w:rsidRDefault="007C3947" w:rsidP="007C3947">
      <w:pPr>
        <w:widowControl/>
        <w:spacing w:line="360" w:lineRule="atLeast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缺点</w:t>
      </w:r>
      <w:r w:rsidRPr="006C5703">
        <w:rPr>
          <w:rFonts w:ascii="Calibri" w:hAnsi="Calibri" w:hint="eastAsia"/>
          <w:sz w:val="28"/>
          <w:szCs w:val="28"/>
        </w:rPr>
        <w:t>:</w:t>
      </w:r>
    </w:p>
    <w:p w14:paraId="5B249CFA" w14:textId="1F4B6DE4" w:rsidR="007C3947" w:rsidRPr="006C5703" w:rsidRDefault="007C3947" w:rsidP="007C3947">
      <w:pPr>
        <w:pStyle w:val="a3"/>
        <w:widowControl/>
        <w:numPr>
          <w:ilvl w:val="0"/>
          <w:numId w:val="2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传动的外廓尺寸较大</w:t>
      </w:r>
    </w:p>
    <w:p w14:paraId="07F51848" w14:textId="2D2DDEF8" w:rsidR="007C3947" w:rsidRPr="006C5703" w:rsidRDefault="007C3947" w:rsidP="007C3947">
      <w:pPr>
        <w:pStyle w:val="a3"/>
        <w:widowControl/>
        <w:numPr>
          <w:ilvl w:val="0"/>
          <w:numId w:val="2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需要张紧装置，对</w:t>
      </w:r>
      <w:proofErr w:type="gramStart"/>
      <w:r w:rsidRPr="006C5703">
        <w:rPr>
          <w:rFonts w:ascii="Calibri" w:hAnsi="Calibri" w:hint="eastAsia"/>
          <w:sz w:val="28"/>
          <w:szCs w:val="28"/>
        </w:rPr>
        <w:t>轴压力</w:t>
      </w:r>
      <w:proofErr w:type="gramEnd"/>
      <w:r w:rsidRPr="006C5703">
        <w:rPr>
          <w:rFonts w:ascii="Calibri" w:hAnsi="Calibri" w:hint="eastAsia"/>
          <w:sz w:val="28"/>
          <w:szCs w:val="28"/>
        </w:rPr>
        <w:t>比较大</w:t>
      </w:r>
    </w:p>
    <w:p w14:paraId="5C16BCC7" w14:textId="3CF290F3" w:rsidR="007C3947" w:rsidRPr="006C5703" w:rsidRDefault="007C3947" w:rsidP="007C3947">
      <w:pPr>
        <w:pStyle w:val="a3"/>
        <w:widowControl/>
        <w:numPr>
          <w:ilvl w:val="0"/>
          <w:numId w:val="2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带的寿命较短，传动效率低</w:t>
      </w:r>
    </w:p>
    <w:p w14:paraId="2A9B7707" w14:textId="5E5C9C50" w:rsidR="007C3947" w:rsidRPr="006C5703" w:rsidRDefault="007C3947" w:rsidP="007C3947">
      <w:pPr>
        <w:pStyle w:val="a3"/>
        <w:widowControl/>
        <w:numPr>
          <w:ilvl w:val="0"/>
          <w:numId w:val="2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不宜用于高温、易燃易爆场所</w:t>
      </w:r>
    </w:p>
    <w:p w14:paraId="013F9707" w14:textId="1A696C50" w:rsidR="007C3947" w:rsidRPr="006C5703" w:rsidRDefault="007C3947" w:rsidP="007C3947">
      <w:pPr>
        <w:widowControl/>
        <w:spacing w:line="360" w:lineRule="atLeast"/>
        <w:rPr>
          <w:rFonts w:ascii="Calibri" w:hAnsi="Calibri"/>
          <w:b/>
          <w:bCs/>
          <w:sz w:val="28"/>
          <w:szCs w:val="28"/>
        </w:rPr>
      </w:pPr>
      <w:r w:rsidRPr="006C5703">
        <w:rPr>
          <w:rFonts w:ascii="Calibri" w:hAnsi="Calibri" w:hint="eastAsia"/>
          <w:b/>
          <w:bCs/>
          <w:sz w:val="28"/>
          <w:szCs w:val="28"/>
        </w:rPr>
        <w:t>链传动</w:t>
      </w:r>
    </w:p>
    <w:p w14:paraId="4641D332" w14:textId="42225963" w:rsidR="007C3947" w:rsidRPr="006C5703" w:rsidRDefault="007C3947" w:rsidP="007C3947">
      <w:pPr>
        <w:widowControl/>
        <w:spacing w:line="360" w:lineRule="atLeast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优点</w:t>
      </w:r>
      <w:r w:rsidRPr="006C5703">
        <w:rPr>
          <w:rFonts w:ascii="Calibri" w:hAnsi="Calibri" w:hint="eastAsia"/>
          <w:sz w:val="28"/>
          <w:szCs w:val="28"/>
        </w:rPr>
        <w:t>:</w:t>
      </w:r>
    </w:p>
    <w:p w14:paraId="3D184495" w14:textId="7B1E4C9E" w:rsidR="007C3947" w:rsidRPr="006C5703" w:rsidRDefault="007C3947" w:rsidP="007C3947">
      <w:pPr>
        <w:pStyle w:val="a3"/>
        <w:widowControl/>
        <w:numPr>
          <w:ilvl w:val="0"/>
          <w:numId w:val="3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适用于远距离传动，重量轻、尺寸小</w:t>
      </w:r>
    </w:p>
    <w:p w14:paraId="2430201C" w14:textId="654C8891" w:rsidR="007C3947" w:rsidRPr="006C5703" w:rsidRDefault="007C3947" w:rsidP="007C3947">
      <w:pPr>
        <w:pStyle w:val="a3"/>
        <w:widowControl/>
        <w:numPr>
          <w:ilvl w:val="0"/>
          <w:numId w:val="3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传动效率高</w:t>
      </w:r>
    </w:p>
    <w:p w14:paraId="1F292BF3" w14:textId="37D4049D" w:rsidR="007C3947" w:rsidRPr="006C5703" w:rsidRDefault="007C3947" w:rsidP="007C3947">
      <w:pPr>
        <w:pStyle w:val="a3"/>
        <w:widowControl/>
        <w:numPr>
          <w:ilvl w:val="0"/>
          <w:numId w:val="3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压轴力小</w:t>
      </w:r>
    </w:p>
    <w:p w14:paraId="344A3B7B" w14:textId="1E8A6605" w:rsidR="007C3947" w:rsidRPr="006C5703" w:rsidRDefault="007C3947" w:rsidP="007C3947">
      <w:pPr>
        <w:pStyle w:val="a3"/>
        <w:widowControl/>
        <w:numPr>
          <w:ilvl w:val="0"/>
          <w:numId w:val="3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在温度高、湿度大等恶劣环境下可以正常工作</w:t>
      </w:r>
    </w:p>
    <w:p w14:paraId="316C3BC1" w14:textId="7A8DDB5D" w:rsidR="007C3947" w:rsidRPr="006C5703" w:rsidRDefault="007C3947" w:rsidP="007C3947">
      <w:pPr>
        <w:widowControl/>
        <w:spacing w:line="360" w:lineRule="atLeast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缺点：</w:t>
      </w:r>
    </w:p>
    <w:p w14:paraId="3024330E" w14:textId="2F258AD4" w:rsidR="007C3947" w:rsidRPr="006C5703" w:rsidRDefault="007C3947" w:rsidP="007C3947">
      <w:pPr>
        <w:pStyle w:val="a3"/>
        <w:widowControl/>
        <w:numPr>
          <w:ilvl w:val="0"/>
          <w:numId w:val="5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易产生动载荷</w:t>
      </w:r>
    </w:p>
    <w:p w14:paraId="3182C2B7" w14:textId="6DF22324" w:rsidR="007C3947" w:rsidRPr="006C5703" w:rsidRDefault="007C3947" w:rsidP="007C3947">
      <w:pPr>
        <w:pStyle w:val="a3"/>
        <w:widowControl/>
        <w:numPr>
          <w:ilvl w:val="0"/>
          <w:numId w:val="5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两</w:t>
      </w:r>
      <w:proofErr w:type="gramStart"/>
      <w:r w:rsidRPr="006C5703">
        <w:rPr>
          <w:rFonts w:ascii="Calibri" w:hAnsi="Calibri" w:hint="eastAsia"/>
          <w:sz w:val="28"/>
          <w:szCs w:val="28"/>
        </w:rPr>
        <w:t>轴只能</w:t>
      </w:r>
      <w:proofErr w:type="gramEnd"/>
      <w:r w:rsidRPr="006C5703">
        <w:rPr>
          <w:rFonts w:ascii="Calibri" w:hAnsi="Calibri" w:hint="eastAsia"/>
          <w:sz w:val="28"/>
          <w:szCs w:val="28"/>
        </w:rPr>
        <w:t>平行放置</w:t>
      </w:r>
    </w:p>
    <w:p w14:paraId="600F0406" w14:textId="3B1A3212" w:rsidR="007C3947" w:rsidRPr="006C5703" w:rsidRDefault="007C3947" w:rsidP="007C3947">
      <w:pPr>
        <w:pStyle w:val="a3"/>
        <w:widowControl/>
        <w:numPr>
          <w:ilvl w:val="0"/>
          <w:numId w:val="5"/>
        </w:numPr>
        <w:spacing w:line="360" w:lineRule="atLeast"/>
        <w:ind w:left="0" w:firstLineChars="0" w:firstLine="442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成本稍高</w:t>
      </w:r>
    </w:p>
    <w:p w14:paraId="5CDA5A96" w14:textId="77777777" w:rsidR="007C3947" w:rsidRPr="007C3947" w:rsidRDefault="007C3947" w:rsidP="007C3947">
      <w:pPr>
        <w:widowControl/>
        <w:spacing w:line="360" w:lineRule="atLeast"/>
        <w:rPr>
          <w:rFonts w:ascii="Calibri" w:hAnsi="Calibri" w:hint="eastAsia"/>
          <w:szCs w:val="21"/>
        </w:rPr>
      </w:pPr>
    </w:p>
    <w:p w14:paraId="0D6CD3B0" w14:textId="2301B0D3" w:rsidR="006C5703" w:rsidRPr="006C5703" w:rsidRDefault="00AA1096" w:rsidP="007C3947">
      <w:pPr>
        <w:widowControl/>
        <w:spacing w:line="360" w:lineRule="atLeast"/>
        <w:rPr>
          <w:rFonts w:ascii="Calibri" w:hAnsi="Calibri" w:hint="eastAsia"/>
          <w:szCs w:val="21"/>
        </w:rPr>
      </w:pPr>
      <w:r w:rsidRPr="006C5703">
        <w:rPr>
          <w:rFonts w:ascii="Calibri" w:hAnsi="Calibri" w:hint="eastAsia"/>
          <w:szCs w:val="21"/>
        </w:rPr>
        <w:lastRenderedPageBreak/>
        <w:t>简答题：齿轮的分度圆和节圆有何不同？直径是否相等？</w:t>
      </w:r>
    </w:p>
    <w:p w14:paraId="4C64245C" w14:textId="778004C5" w:rsidR="007C3947" w:rsidRPr="006C5703" w:rsidRDefault="006C5703" w:rsidP="006C5703">
      <w:pPr>
        <w:widowControl/>
        <w:spacing w:line="360" w:lineRule="atLeast"/>
        <w:ind w:firstLineChars="200" w:firstLine="56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分度圆是设计齿轮的基准圆，位于齿顶圆和齿根圆之间，是齿轮自身的固定参数；节圆指由公法线与连心线的交点——啮合节点决定的圆，与齿轮间的啮合状态有关。</w:t>
      </w:r>
    </w:p>
    <w:p w14:paraId="1AA3F9F8" w14:textId="2B6044F2" w:rsidR="006C5703" w:rsidRPr="006C5703" w:rsidRDefault="006C5703" w:rsidP="006C5703">
      <w:pPr>
        <w:widowControl/>
        <w:spacing w:line="360" w:lineRule="atLeast"/>
        <w:ind w:firstLineChars="200" w:firstLine="560"/>
        <w:rPr>
          <w:rFonts w:ascii="Calibri" w:hAnsi="Calibri"/>
          <w:sz w:val="28"/>
          <w:szCs w:val="28"/>
        </w:rPr>
      </w:pPr>
      <w:r w:rsidRPr="006C5703">
        <w:rPr>
          <w:rFonts w:ascii="Calibri" w:hAnsi="Calibri" w:hint="eastAsia"/>
          <w:sz w:val="28"/>
          <w:szCs w:val="28"/>
        </w:rPr>
        <w:t>二者直径不一定相等，只有齿轮安装中心距等于标准中心距时二者直径相等。</w:t>
      </w:r>
    </w:p>
    <w:p w14:paraId="27F3D468" w14:textId="77777777" w:rsidR="006C5703" w:rsidRPr="006C5703" w:rsidRDefault="006C5703" w:rsidP="006C5703">
      <w:pPr>
        <w:widowControl/>
        <w:spacing w:line="360" w:lineRule="atLeast"/>
        <w:ind w:firstLineChars="200" w:firstLine="560"/>
        <w:rPr>
          <w:rFonts w:ascii="Calibri" w:hAnsi="Calibri" w:hint="eastAsia"/>
          <w:sz w:val="28"/>
          <w:szCs w:val="28"/>
        </w:rPr>
      </w:pPr>
    </w:p>
    <w:p w14:paraId="592927A4" w14:textId="2A55265A" w:rsidR="00F85EFE" w:rsidRPr="006C5703" w:rsidRDefault="00F85EFE" w:rsidP="006C5703">
      <w:pPr>
        <w:widowControl/>
        <w:spacing w:line="360" w:lineRule="atLeast"/>
        <w:rPr>
          <w:rFonts w:hint="eastAsia"/>
          <w:szCs w:val="21"/>
        </w:rPr>
      </w:pPr>
      <w:r w:rsidRPr="006C5703">
        <w:rPr>
          <w:rFonts w:ascii="Calibri" w:hAnsi="Calibri" w:hint="eastAsia"/>
          <w:szCs w:val="21"/>
        </w:rPr>
        <w:t>计算题：已知图中所示</w:t>
      </w:r>
      <w:proofErr w:type="gramStart"/>
      <w:r w:rsidRPr="006C5703">
        <w:rPr>
          <w:rFonts w:ascii="Calibri" w:hAnsi="Calibri" w:hint="eastAsia"/>
          <w:szCs w:val="21"/>
        </w:rPr>
        <w:t>的定轴轮系</w:t>
      </w:r>
      <w:proofErr w:type="gramEnd"/>
      <w:r w:rsidRPr="006C5703">
        <w:rPr>
          <w:rFonts w:ascii="Calibri" w:hAnsi="Calibri" w:hint="eastAsia"/>
          <w:szCs w:val="21"/>
        </w:rPr>
        <w:t>中各齿轮齿数为</w:t>
      </w:r>
      <w:r w:rsidR="00000000" w:rsidRPr="006C5703">
        <w:rPr>
          <w:rFonts w:ascii="Calibri" w:hAnsi="Calibri"/>
          <w:position w:val="-10"/>
          <w:szCs w:val="21"/>
        </w:rPr>
        <w:pict w14:anchorId="4A7DA9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pt;height:16.8pt">
            <v:imagedata r:id="rId5" o:title=""/>
          </v:shape>
        </w:pict>
      </w:r>
      <w:r w:rsidRPr="006C5703">
        <w:rPr>
          <w:rFonts w:ascii="Calibri" w:hAnsi="Calibri" w:hint="eastAsia"/>
          <w:szCs w:val="21"/>
        </w:rPr>
        <w:t>，</w:t>
      </w:r>
      <w:r w:rsidR="00000000" w:rsidRPr="006C5703">
        <w:rPr>
          <w:rFonts w:ascii="Calibri" w:hAnsi="Calibri"/>
          <w:position w:val="-10"/>
          <w:szCs w:val="21"/>
        </w:rPr>
        <w:pict w14:anchorId="51E1CA2D">
          <v:shape id="_x0000_i1026" type="#_x0000_t75" style="width:37.2pt;height:16.8pt">
            <v:imagedata r:id="rId6" o:title=""/>
          </v:shape>
        </w:pict>
      </w:r>
      <w:r w:rsidRPr="006C5703">
        <w:rPr>
          <w:rFonts w:ascii="Calibri" w:hAnsi="Calibri" w:hint="eastAsia"/>
          <w:szCs w:val="21"/>
        </w:rPr>
        <w:t>，</w:t>
      </w:r>
      <w:r w:rsidR="00000000" w:rsidRPr="006C5703">
        <w:rPr>
          <w:rFonts w:ascii="Calibri" w:hAnsi="Calibri"/>
          <w:position w:val="-12"/>
          <w:szCs w:val="21"/>
        </w:rPr>
        <w:pict w14:anchorId="5E15F2C4">
          <v:shape id="_x0000_i1027" type="#_x0000_t75" style="width:60pt;height:18pt">
            <v:imagedata r:id="rId7" o:title=""/>
          </v:shape>
        </w:pict>
      </w:r>
      <w:r w:rsidRPr="006C5703">
        <w:rPr>
          <w:rFonts w:ascii="Calibri" w:hAnsi="Calibri" w:hint="eastAsia"/>
          <w:szCs w:val="21"/>
        </w:rPr>
        <w:t>，</w:t>
      </w:r>
      <w:r w:rsidR="00000000" w:rsidRPr="006C5703">
        <w:rPr>
          <w:rFonts w:ascii="Calibri" w:hAnsi="Calibri"/>
          <w:position w:val="-12"/>
          <w:szCs w:val="21"/>
        </w:rPr>
        <w:pict w14:anchorId="0B0F41EB">
          <v:shape id="_x0000_i1028" type="#_x0000_t75" style="width:37.8pt;height:18pt">
            <v:imagedata r:id="rId8" o:title=""/>
          </v:shape>
        </w:pict>
      </w:r>
      <w:r w:rsidRPr="006C5703">
        <w:rPr>
          <w:rFonts w:ascii="Calibri" w:hAnsi="Calibri" w:hint="eastAsia"/>
          <w:szCs w:val="21"/>
        </w:rPr>
        <w:t>，</w:t>
      </w:r>
      <w:r w:rsidR="00000000" w:rsidRPr="006C5703">
        <w:rPr>
          <w:rFonts w:ascii="Calibri" w:hAnsi="Calibri"/>
          <w:position w:val="-12"/>
          <w:szCs w:val="21"/>
        </w:rPr>
        <w:pict w14:anchorId="63607962">
          <v:shape id="_x0000_i1029" type="#_x0000_t75" style="width:37.8pt;height:18pt">
            <v:imagedata r:id="rId9" o:title=""/>
          </v:shape>
        </w:pict>
      </w:r>
      <w:r w:rsidRPr="006C5703">
        <w:rPr>
          <w:rFonts w:ascii="Calibri" w:hAnsi="Calibri" w:hint="eastAsia"/>
          <w:szCs w:val="21"/>
        </w:rPr>
        <w:t>，齿轮</w:t>
      </w:r>
      <w:r w:rsidRPr="006C5703">
        <w:rPr>
          <w:rFonts w:ascii="Calibri" w:hAnsi="Calibri" w:hint="eastAsia"/>
          <w:szCs w:val="21"/>
        </w:rPr>
        <w:t>2</w:t>
      </w:r>
      <w:r w:rsidRPr="006C5703">
        <w:rPr>
          <w:rFonts w:ascii="Calibri" w:hAnsi="Calibri" w:hint="eastAsia"/>
          <w:szCs w:val="21"/>
        </w:rPr>
        <w:t>与</w:t>
      </w:r>
      <w:r w:rsidRPr="006C5703">
        <w:rPr>
          <w:rFonts w:ascii="Calibri" w:hAnsi="Calibri" w:hint="eastAsia"/>
          <w:szCs w:val="21"/>
        </w:rPr>
        <w:t>3</w:t>
      </w:r>
      <w:r w:rsidRPr="006C5703">
        <w:rPr>
          <w:rFonts w:ascii="Calibri" w:hAnsi="Calibri" w:hint="eastAsia"/>
          <w:szCs w:val="21"/>
        </w:rPr>
        <w:t>、</w:t>
      </w:r>
      <w:r w:rsidRPr="006C5703">
        <w:rPr>
          <w:rFonts w:ascii="Calibri" w:hAnsi="Calibri" w:hint="eastAsia"/>
          <w:szCs w:val="21"/>
        </w:rPr>
        <w:t>4</w:t>
      </w:r>
      <w:r w:rsidRPr="006C5703">
        <w:rPr>
          <w:rFonts w:ascii="Calibri" w:hAnsi="Calibri" w:hint="eastAsia"/>
          <w:szCs w:val="21"/>
        </w:rPr>
        <w:t>与</w:t>
      </w:r>
      <w:r w:rsidRPr="006C5703">
        <w:rPr>
          <w:rFonts w:ascii="Calibri" w:hAnsi="Calibri" w:hint="eastAsia"/>
          <w:szCs w:val="21"/>
        </w:rPr>
        <w:t>5</w:t>
      </w:r>
      <w:r w:rsidRPr="006C5703">
        <w:rPr>
          <w:rFonts w:ascii="Calibri" w:hAnsi="Calibri" w:hint="eastAsia"/>
          <w:szCs w:val="21"/>
        </w:rPr>
        <w:t>同轴线，</w:t>
      </w:r>
      <w:r w:rsidRPr="006C5703">
        <w:rPr>
          <w:rFonts w:ascii="Calibri" w:hAnsi="Calibri" w:hint="eastAsia"/>
          <w:szCs w:val="21"/>
        </w:rPr>
        <w:t xml:space="preserve"> </w:t>
      </w:r>
      <w:r w:rsidRPr="006C5703">
        <w:rPr>
          <w:rFonts w:ascii="Calibri" w:hAnsi="Calibri" w:hint="eastAsia"/>
          <w:szCs w:val="21"/>
        </w:rPr>
        <w:t>各齿轮均为标准齿轮。若已知轮</w:t>
      </w:r>
      <w:r w:rsidRPr="006C5703">
        <w:rPr>
          <w:rFonts w:ascii="Calibri" w:hAnsi="Calibri" w:hint="eastAsia"/>
          <w:szCs w:val="21"/>
        </w:rPr>
        <w:t>1</w:t>
      </w:r>
      <w:r w:rsidRPr="006C5703">
        <w:rPr>
          <w:rFonts w:ascii="Calibri" w:hAnsi="Calibri" w:hint="eastAsia"/>
          <w:szCs w:val="21"/>
        </w:rPr>
        <w:t>的转速为</w:t>
      </w:r>
      <w:r w:rsidR="00000000" w:rsidRPr="006C5703">
        <w:rPr>
          <w:rFonts w:ascii="Calibri" w:hAnsi="Calibri"/>
          <w:position w:val="-10"/>
          <w:szCs w:val="21"/>
        </w:rPr>
        <w:pict w14:anchorId="071D9A78">
          <v:shape id="_x0000_i1030" type="#_x0000_t75" style="width:79.8pt;height:16.8pt">
            <v:imagedata r:id="rId10" o:title=""/>
          </v:shape>
        </w:pict>
      </w:r>
      <w:r w:rsidRPr="006C5703">
        <w:rPr>
          <w:rFonts w:ascii="Calibri" w:hAnsi="Calibri" w:hint="eastAsia"/>
          <w:szCs w:val="21"/>
        </w:rPr>
        <w:t>，求齿轮</w:t>
      </w:r>
      <w:r w:rsidRPr="006C5703">
        <w:rPr>
          <w:rFonts w:ascii="Calibri" w:hAnsi="Calibri" w:hint="eastAsia"/>
          <w:szCs w:val="21"/>
        </w:rPr>
        <w:t>6</w:t>
      </w:r>
      <w:r w:rsidRPr="006C5703">
        <w:rPr>
          <w:rFonts w:ascii="Calibri" w:hAnsi="Calibri" w:hint="eastAsia"/>
          <w:szCs w:val="21"/>
        </w:rPr>
        <w:t>的转速</w:t>
      </w:r>
      <w:r w:rsidRPr="006C5703">
        <w:rPr>
          <w:rFonts w:ascii="宋体" w:hAnsi="宋体" w:hint="eastAsia"/>
          <w:szCs w:val="21"/>
        </w:rPr>
        <w:t>。</w:t>
      </w:r>
      <w:r w:rsidRPr="006C5703">
        <w:rPr>
          <w:rFonts w:ascii="宋体" w:hAnsi="宋体" w:hint="eastAsia"/>
          <w:color w:val="000000"/>
          <w:kern w:val="0"/>
          <w:szCs w:val="21"/>
        </w:rPr>
        <w:t xml:space="preserve">   </w:t>
      </w:r>
      <w:r w:rsidRPr="006C5703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DE742" wp14:editId="099AB42E">
                <wp:simplePos x="0" y="0"/>
                <wp:positionH relativeFrom="column">
                  <wp:posOffset>10930255</wp:posOffset>
                </wp:positionH>
                <wp:positionV relativeFrom="paragraph">
                  <wp:posOffset>43180</wp:posOffset>
                </wp:positionV>
                <wp:extent cx="9525" cy="8606155"/>
                <wp:effectExtent l="5080" t="5080" r="13970" b="889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860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71DD65" id="直接连接符 2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0.65pt,3.4pt" to="861.4pt,6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"/>
            </w:pict>
          </mc:Fallback>
        </mc:AlternateContent>
      </w:r>
      <w:r w:rsidRPr="006C5703">
        <w:rPr>
          <w:rFonts w:ascii="宋体" w:hAnsi="宋体" w:hint="eastAsia"/>
          <w:szCs w:val="21"/>
        </w:rPr>
        <w:t xml:space="preserve">                                     </w:t>
      </w:r>
    </w:p>
    <w:p w14:paraId="1AE2A3F5" w14:textId="7A4FE3A7" w:rsidR="00F85EFE" w:rsidRDefault="00F85EFE" w:rsidP="00F85EFE">
      <w:pPr>
        <w:tabs>
          <w:tab w:val="left" w:pos="1995"/>
          <w:tab w:val="left" w:pos="3045"/>
        </w:tabs>
        <w:rPr>
          <w:rFonts w:hint="eastAsia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  <w:r w:rsidRPr="00314519">
        <w:rPr>
          <w:noProof/>
        </w:rPr>
        <w:drawing>
          <wp:inline distT="0" distB="0" distL="0" distR="0" wp14:anchorId="15BB965C" wp14:editId="064759E2">
            <wp:extent cx="3781425" cy="2567305"/>
            <wp:effectExtent l="0" t="0" r="0" b="0"/>
            <wp:docPr id="1" name="图片 1" descr="C:/Users/23029/AppData/Local/Temp/wps.vfZRt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B019B1-382A-4266-B25C-5B523AA43C14-2" descr="C:/Users/23029/AppData/Local/Temp/wps.vfZRtZwp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BA2A" w14:textId="709FDBF4" w:rsidR="00F34779" w:rsidRDefault="00CD70BA">
      <w:pPr>
        <w:rPr>
          <w:sz w:val="28"/>
          <w:szCs w:val="28"/>
        </w:rPr>
      </w:pPr>
      <w:r w:rsidRPr="005027D9">
        <w:rPr>
          <w:rFonts w:hint="eastAsia"/>
          <w:sz w:val="28"/>
          <w:szCs w:val="28"/>
        </w:rPr>
        <w:t>设</w:t>
      </w:r>
      <w:proofErr w:type="spellStart"/>
      <w:r w:rsidRPr="005027D9">
        <w:rPr>
          <w:rFonts w:hint="eastAsia"/>
          <w:sz w:val="28"/>
          <w:szCs w:val="28"/>
        </w:rPr>
        <w:t>i</w:t>
      </w:r>
      <w:proofErr w:type="spellEnd"/>
      <w:r w:rsidRPr="005027D9">
        <w:rPr>
          <w:rFonts w:hint="eastAsia"/>
          <w:sz w:val="28"/>
          <w:szCs w:val="28"/>
        </w:rPr>
        <w:t>号轮的转速为</w:t>
      </w:r>
      <w:r w:rsidR="005027D9" w:rsidRPr="005027D9">
        <w:rPr>
          <w:rFonts w:hint="eastAsia"/>
          <w:position w:val="-14"/>
          <w:sz w:val="28"/>
          <w:szCs w:val="28"/>
        </w:rPr>
        <w:object w:dxaOrig="286" w:dyaOrig="421" w14:anchorId="5B53D130">
          <v:shape id="_x0000_i1050" type="#_x0000_t75" style="width:14.4pt;height:21pt" o:ole="">
            <v:imagedata r:id="rId12" o:title=""/>
          </v:shape>
          <o:OLEObject Type="Embed" ProgID="Equation.AxMath" ShapeID="_x0000_i1050" DrawAspect="Content" ObjectID="_1804359203" r:id="rId13"/>
        </w:object>
      </w:r>
      <w:r w:rsidR="005027D9">
        <w:rPr>
          <w:rFonts w:hint="eastAsia"/>
          <w:sz w:val="28"/>
          <w:szCs w:val="28"/>
        </w:rPr>
        <w:t>，角速度为</w:t>
      </w:r>
      <w:r w:rsidR="005027D9" w:rsidRPr="005027D9">
        <w:rPr>
          <w:rFonts w:hint="eastAsia"/>
          <w:position w:val="-14"/>
          <w:sz w:val="28"/>
          <w:szCs w:val="28"/>
        </w:rPr>
        <w:object w:dxaOrig="312" w:dyaOrig="421" w14:anchorId="19BE049A">
          <v:shape id="_x0000_i1044" type="#_x0000_t75" style="width:15.6pt;height:21pt" o:ole="">
            <v:imagedata r:id="rId14" o:title=""/>
          </v:shape>
          <o:OLEObject Type="Embed" ProgID="Equation.AxMath" ShapeID="_x0000_i1044" DrawAspect="Content" ObjectID="_1804359204" r:id="rId15"/>
        </w:object>
      </w:r>
      <w:r w:rsidR="005027D9">
        <w:rPr>
          <w:rFonts w:hint="eastAsia"/>
          <w:sz w:val="28"/>
          <w:szCs w:val="28"/>
        </w:rPr>
        <w:t>。</w:t>
      </w:r>
    </w:p>
    <w:p w14:paraId="2E3C392A" w14:textId="35EF6024" w:rsidR="005027D9" w:rsidRDefault="005027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各轮之间的转动比为</w:t>
      </w:r>
    </w:p>
    <w:p w14:paraId="58F96D7D" w14:textId="1CE01EC7" w:rsidR="005027D9" w:rsidRDefault="005027D9" w:rsidP="005027D9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5027D9">
        <w:rPr>
          <w:rFonts w:hint="eastAsia"/>
          <w:position w:val="-31"/>
        </w:rPr>
        <w:object w:dxaOrig="2352" w:dyaOrig="772" w14:anchorId="51C66724">
          <v:shape id="_x0000_i1069" type="#_x0000_t75" style="width:117.6pt;height:38.4pt" o:ole="">
            <v:imagedata r:id="rId16" o:title=""/>
          </v:shape>
          <o:OLEObject Type="Embed" ProgID="Equation.AxMath" ShapeID="_x0000_i1069" DrawAspect="Content" ObjectID="_1804359205" r:id="rId17"/>
        </w:object>
      </w:r>
    </w:p>
    <w:p w14:paraId="7E02309F" w14:textId="747F84BE" w:rsidR="005027D9" w:rsidRDefault="005027D9" w:rsidP="005027D9">
      <w:pPr>
        <w:jc w:val="center"/>
      </w:pPr>
      <w:r w:rsidRPr="005027D9">
        <w:rPr>
          <w:rFonts w:hint="eastAsia"/>
          <w:position w:val="-31"/>
        </w:rPr>
        <w:object w:dxaOrig="1551" w:dyaOrig="772" w14:anchorId="680ABEC2">
          <v:shape id="_x0000_i1056" type="#_x0000_t75" style="width:77.4pt;height:38.4pt" o:ole="">
            <v:imagedata r:id="rId18" o:title=""/>
          </v:shape>
          <o:OLEObject Type="Embed" ProgID="Equation.AxMath" ShapeID="_x0000_i1056" DrawAspect="Content" ObjectID="_1804359206" r:id="rId19"/>
        </w:object>
      </w:r>
    </w:p>
    <w:p w14:paraId="6A19CE90" w14:textId="49C679D5" w:rsidR="005027D9" w:rsidRDefault="005027D9" w:rsidP="005027D9">
      <w:pPr>
        <w:jc w:val="center"/>
        <w:rPr>
          <w:rFonts w:hint="eastAsia"/>
        </w:rPr>
      </w:pPr>
      <w:r w:rsidRPr="005027D9">
        <w:rPr>
          <w:rFonts w:hint="eastAsia"/>
          <w:position w:val="-31"/>
        </w:rPr>
        <w:object w:dxaOrig="2253" w:dyaOrig="772" w14:anchorId="19D5FA7E">
          <v:shape id="_x0000_i1071" type="#_x0000_t75" style="width:112.8pt;height:38.4pt" o:ole="">
            <v:imagedata r:id="rId20" o:title=""/>
          </v:shape>
          <o:OLEObject Type="Embed" ProgID="Equation.AxMath" ShapeID="_x0000_i1071" DrawAspect="Content" ObjectID="_1804359207" r:id="rId21"/>
        </w:object>
      </w:r>
    </w:p>
    <w:p w14:paraId="0A83C70F" w14:textId="3A50BB91" w:rsidR="005027D9" w:rsidRDefault="005027D9" w:rsidP="005027D9">
      <w:pPr>
        <w:jc w:val="center"/>
      </w:pPr>
      <w:r w:rsidRPr="005027D9">
        <w:rPr>
          <w:rFonts w:hint="eastAsia"/>
          <w:position w:val="-31"/>
        </w:rPr>
        <w:object w:dxaOrig="1560" w:dyaOrig="772" w14:anchorId="7B164A98">
          <v:shape id="_x0000_i1067" type="#_x0000_t75" style="width:78pt;height:38.4pt" o:ole="">
            <v:imagedata r:id="rId22" o:title=""/>
          </v:shape>
          <o:OLEObject Type="Embed" ProgID="Equation.AxMath" ShapeID="_x0000_i1067" DrawAspect="Content" ObjectID="_1804359208" r:id="rId23"/>
        </w:object>
      </w:r>
    </w:p>
    <w:p w14:paraId="597636E3" w14:textId="031DA6A3" w:rsidR="005027D9" w:rsidRDefault="005027D9" w:rsidP="005027D9">
      <w:pPr>
        <w:jc w:val="center"/>
      </w:pPr>
      <w:r w:rsidRPr="005027D9">
        <w:rPr>
          <w:rFonts w:hint="eastAsia"/>
          <w:position w:val="-31"/>
        </w:rPr>
        <w:object w:dxaOrig="2364" w:dyaOrig="772" w14:anchorId="2724896B">
          <v:shape id="_x0000_i1074" type="#_x0000_t75" style="width:118.2pt;height:38.4pt" o:ole="">
            <v:imagedata r:id="rId24" o:title=""/>
          </v:shape>
          <o:OLEObject Type="Embed" ProgID="Equation.AxMath" ShapeID="_x0000_i1074" DrawAspect="Content" ObjectID="_1804359209" r:id="rId25"/>
        </w:object>
      </w:r>
    </w:p>
    <w:p w14:paraId="2C167882" w14:textId="5299532B" w:rsidR="005027D9" w:rsidRDefault="005027D9" w:rsidP="005027D9">
      <w:pPr>
        <w:jc w:val="center"/>
      </w:pPr>
      <w:r w:rsidRPr="005027D9">
        <w:rPr>
          <w:rFonts w:hint="eastAsia"/>
          <w:position w:val="-31"/>
        </w:rPr>
        <w:object w:dxaOrig="2762" w:dyaOrig="768" w14:anchorId="7519E3B2">
          <v:shape id="_x0000_i1077" type="#_x0000_t75" style="width:138pt;height:38.4pt" o:ole="">
            <v:imagedata r:id="rId26" o:title=""/>
          </v:shape>
          <o:OLEObject Type="Embed" ProgID="Equation.AxMath" ShapeID="_x0000_i1077" DrawAspect="Content" ObjectID="_1804359210" r:id="rId27"/>
        </w:object>
      </w:r>
    </w:p>
    <w:p w14:paraId="4B670273" w14:textId="728295F6" w:rsidR="005027D9" w:rsidRDefault="005027D9" w:rsidP="005027D9">
      <w:pPr>
        <w:jc w:val="center"/>
      </w:pPr>
      <w:r w:rsidRPr="005027D9">
        <w:rPr>
          <w:rFonts w:hint="eastAsia"/>
          <w:position w:val="-31"/>
        </w:rPr>
        <w:object w:dxaOrig="2397" w:dyaOrig="772" w14:anchorId="49D5C3A1">
          <v:shape id="_x0000_i1080" type="#_x0000_t75" style="width:120pt;height:38.4pt" o:ole="">
            <v:imagedata r:id="rId28" o:title=""/>
          </v:shape>
          <o:OLEObject Type="Embed" ProgID="Equation.AxMath" ShapeID="_x0000_i1080" DrawAspect="Content" ObjectID="_1804359211" r:id="rId29"/>
        </w:object>
      </w:r>
    </w:p>
    <w:p w14:paraId="5A8E0723" w14:textId="18D0B998" w:rsidR="005027D9" w:rsidRDefault="005027D9" w:rsidP="005027D9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="00B24FA1" w:rsidRPr="00B24FA1">
        <w:rPr>
          <w:rFonts w:hint="eastAsia"/>
          <w:position w:val="-14"/>
        </w:rPr>
        <w:object w:dxaOrig="2337" w:dyaOrig="421" w14:anchorId="7C5132BC">
          <v:shape id="_x0000_i1084" type="#_x0000_t75" style="width:117pt;height:21pt" o:ole="">
            <v:imagedata r:id="rId30" o:title=""/>
          </v:shape>
          <o:OLEObject Type="Embed" ProgID="Equation.AxMath" ShapeID="_x0000_i1084" DrawAspect="Content" ObjectID="_1804359212" r:id="rId31"/>
        </w:object>
      </w:r>
    </w:p>
    <w:p w14:paraId="5120CBA8" w14:textId="77777777" w:rsidR="005027D9" w:rsidRPr="005027D9" w:rsidRDefault="005027D9" w:rsidP="005027D9">
      <w:pPr>
        <w:jc w:val="center"/>
        <w:rPr>
          <w:rFonts w:hint="eastAsia"/>
          <w:sz w:val="28"/>
          <w:szCs w:val="28"/>
        </w:rPr>
      </w:pPr>
    </w:p>
    <w:sectPr w:rsidR="005027D9" w:rsidRPr="005027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821"/>
    <w:multiLevelType w:val="hybridMultilevel"/>
    <w:tmpl w:val="FB2A442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787D97"/>
    <w:multiLevelType w:val="hybridMultilevel"/>
    <w:tmpl w:val="D11CC45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AB64C71"/>
    <w:multiLevelType w:val="hybridMultilevel"/>
    <w:tmpl w:val="7FA2D6C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141389"/>
    <w:multiLevelType w:val="hybridMultilevel"/>
    <w:tmpl w:val="EE028A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AB4CEC"/>
    <w:multiLevelType w:val="hybridMultilevel"/>
    <w:tmpl w:val="2BB2CB4A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8896273">
    <w:abstractNumId w:val="1"/>
  </w:num>
  <w:num w:numId="2" w16cid:durableId="870148007">
    <w:abstractNumId w:val="3"/>
  </w:num>
  <w:num w:numId="3" w16cid:durableId="1208907978">
    <w:abstractNumId w:val="4"/>
  </w:num>
  <w:num w:numId="4" w16cid:durableId="1449618839">
    <w:abstractNumId w:val="0"/>
  </w:num>
  <w:num w:numId="5" w16cid:durableId="72070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223013"/>
    <w:rsid w:val="004F6152"/>
    <w:rsid w:val="005027D9"/>
    <w:rsid w:val="005E01DE"/>
    <w:rsid w:val="006B092B"/>
    <w:rsid w:val="006C5703"/>
    <w:rsid w:val="007C3947"/>
    <w:rsid w:val="00900E50"/>
    <w:rsid w:val="00A56B7C"/>
    <w:rsid w:val="00AA1096"/>
    <w:rsid w:val="00B24FA1"/>
    <w:rsid w:val="00C155E4"/>
    <w:rsid w:val="00CD70BA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947"/>
    <w:pPr>
      <w:ind w:firstLineChars="200" w:firstLine="420"/>
    </w:pPr>
  </w:style>
  <w:style w:type="paragraph" w:customStyle="1" w:styleId="AMDisplayEquation">
    <w:name w:val="AMDisplayEquation"/>
    <w:basedOn w:val="a"/>
    <w:next w:val="a"/>
    <w:link w:val="AMDisplayEquation0"/>
    <w:rsid w:val="005027D9"/>
    <w:pPr>
      <w:tabs>
        <w:tab w:val="center" w:pos="4160"/>
        <w:tab w:val="right" w:pos="8300"/>
      </w:tabs>
    </w:pPr>
    <w:rPr>
      <w:sz w:val="28"/>
      <w:szCs w:val="28"/>
    </w:rPr>
  </w:style>
  <w:style w:type="character" w:customStyle="1" w:styleId="AMDisplayEquation0">
    <w:name w:val="AMDisplayEquation 字符"/>
    <w:basedOn w:val="a0"/>
    <w:link w:val="AMDisplayEquation"/>
    <w:rsid w:val="005027D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1.wmf"/><Relationship Id="rId26" Type="http://schemas.openxmlformats.org/officeDocument/2006/relationships/image" Target="media/image15.wmf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2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24" Type="http://schemas.openxmlformats.org/officeDocument/2006/relationships/image" Target="media/image14.wmf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6.wmf"/><Relationship Id="rId10" Type="http://schemas.openxmlformats.org/officeDocument/2006/relationships/image" Target="media/image6.w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9.wmf"/><Relationship Id="rId22" Type="http://schemas.openxmlformats.org/officeDocument/2006/relationships/image" Target="media/image13.wmf"/><Relationship Id="rId27" Type="http://schemas.openxmlformats.org/officeDocument/2006/relationships/oleObject" Target="embeddings/oleObject8.bin"/><Relationship Id="rId30" Type="http://schemas.openxmlformats.org/officeDocument/2006/relationships/image" Target="media/image17.wmf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3</cp:revision>
  <dcterms:created xsi:type="dcterms:W3CDTF">2025-03-24T13:26:00Z</dcterms:created>
  <dcterms:modified xsi:type="dcterms:W3CDTF">2025-03-24T14:06:00Z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