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3FF9B" w14:textId="424FE79E" w:rsidR="004F6152" w:rsidRPr="003E3E01" w:rsidRDefault="004F6152" w:rsidP="00223013">
      <w:pPr>
        <w:widowControl/>
        <w:spacing w:line="360" w:lineRule="atLeast"/>
        <w:ind w:firstLineChars="150" w:firstLine="360"/>
        <w:rPr>
          <w:rFonts w:ascii="Calibri" w:hAnsi="Calibri"/>
          <w:b/>
          <w:bCs/>
          <w:sz w:val="24"/>
          <w:szCs w:val="24"/>
        </w:rPr>
      </w:pPr>
      <w:r w:rsidRPr="003E3E01">
        <w:rPr>
          <w:rFonts w:ascii="Calibri" w:hAnsi="Calibri" w:hint="eastAsia"/>
          <w:b/>
          <w:bCs/>
          <w:sz w:val="24"/>
          <w:szCs w:val="24"/>
        </w:rPr>
        <w:t>简答题：</w:t>
      </w:r>
      <w:r w:rsidR="0009696D" w:rsidRPr="003E3E01">
        <w:rPr>
          <w:rFonts w:ascii="Calibri" w:hAnsi="Calibri" w:hint="eastAsia"/>
          <w:b/>
          <w:bCs/>
          <w:sz w:val="24"/>
          <w:szCs w:val="24"/>
        </w:rPr>
        <w:t>常用的螺纹种类有哪些？各用于什么场合？</w:t>
      </w:r>
    </w:p>
    <w:p w14:paraId="34AAE75B" w14:textId="4A665E22" w:rsidR="00276410" w:rsidRPr="00FE5F50" w:rsidRDefault="00FE5F50" w:rsidP="00FE5F50">
      <w:pPr>
        <w:pStyle w:val="a3"/>
        <w:widowControl/>
        <w:numPr>
          <w:ilvl w:val="0"/>
          <w:numId w:val="1"/>
        </w:numPr>
        <w:spacing w:line="360" w:lineRule="atLeast"/>
        <w:ind w:firstLineChars="0"/>
        <w:rPr>
          <w:rFonts w:ascii="Calibri" w:hAnsi="Calibri"/>
          <w:sz w:val="28"/>
          <w:szCs w:val="28"/>
        </w:rPr>
      </w:pPr>
      <w:r w:rsidRPr="00FE5F50">
        <w:rPr>
          <w:rFonts w:ascii="Calibri" w:hAnsi="Calibri" w:hint="eastAsia"/>
          <w:sz w:val="28"/>
          <w:szCs w:val="28"/>
        </w:rPr>
        <w:t>普通螺纹：多用于不常拆卸的地方和薄壁零件与细小零件的连接。</w:t>
      </w:r>
    </w:p>
    <w:p w14:paraId="3F6CC24A" w14:textId="73353DD9" w:rsidR="00FE5F50" w:rsidRDefault="00FE5F50" w:rsidP="00FE5F50">
      <w:pPr>
        <w:pStyle w:val="a3"/>
        <w:widowControl/>
        <w:numPr>
          <w:ilvl w:val="0"/>
          <w:numId w:val="1"/>
        </w:numPr>
        <w:spacing w:line="360" w:lineRule="atLeast"/>
        <w:ind w:firstLineChars="0"/>
        <w:rPr>
          <w:rFonts w:ascii="Calibri" w:hAnsi="Calibri"/>
          <w:sz w:val="28"/>
          <w:szCs w:val="28"/>
        </w:rPr>
      </w:pPr>
      <w:r>
        <w:rPr>
          <w:rFonts w:ascii="Calibri" w:hAnsi="Calibri" w:hint="eastAsia"/>
          <w:sz w:val="28"/>
          <w:szCs w:val="28"/>
        </w:rPr>
        <w:t>管螺纹：非螺纹密封管螺纹适用于低压场合，螺纹密封管螺纹适用于高温高压或密封性要求高的管联接。</w:t>
      </w:r>
    </w:p>
    <w:p w14:paraId="11C46C3C" w14:textId="77777777" w:rsidR="0022310B" w:rsidRPr="0022310B" w:rsidRDefault="0022310B" w:rsidP="0022310B">
      <w:pPr>
        <w:widowControl/>
        <w:spacing w:line="360" w:lineRule="atLeast"/>
        <w:rPr>
          <w:rFonts w:ascii="Calibri" w:hAnsi="Calibri" w:hint="eastAsia"/>
          <w:sz w:val="28"/>
          <w:szCs w:val="28"/>
        </w:rPr>
      </w:pPr>
    </w:p>
    <w:p w14:paraId="2DF1FAA7" w14:textId="6DBFF448" w:rsidR="00AA1096" w:rsidRPr="003E3E01" w:rsidRDefault="00AA1096" w:rsidP="00223013">
      <w:pPr>
        <w:widowControl/>
        <w:spacing w:line="360" w:lineRule="atLeast"/>
        <w:ind w:firstLineChars="150" w:firstLine="360"/>
        <w:rPr>
          <w:rFonts w:ascii="Calibri" w:hAnsi="Calibri"/>
          <w:b/>
          <w:bCs/>
          <w:sz w:val="24"/>
          <w:szCs w:val="24"/>
        </w:rPr>
      </w:pPr>
      <w:r w:rsidRPr="003E3E01">
        <w:rPr>
          <w:rFonts w:ascii="Calibri" w:hAnsi="Calibri" w:hint="eastAsia"/>
          <w:b/>
          <w:bCs/>
          <w:sz w:val="24"/>
          <w:szCs w:val="24"/>
        </w:rPr>
        <w:t>简答题：</w:t>
      </w:r>
      <w:r w:rsidR="0009696D" w:rsidRPr="003E3E01">
        <w:rPr>
          <w:rFonts w:ascii="Calibri" w:hAnsi="Calibri" w:hint="eastAsia"/>
          <w:b/>
          <w:bCs/>
          <w:sz w:val="24"/>
          <w:szCs w:val="24"/>
        </w:rPr>
        <w:t>螺纹的导程和螺距有什么区别</w:t>
      </w:r>
      <w:r w:rsidRPr="003E3E01">
        <w:rPr>
          <w:rFonts w:ascii="Calibri" w:hAnsi="Calibri" w:hint="eastAsia"/>
          <w:b/>
          <w:bCs/>
          <w:sz w:val="24"/>
          <w:szCs w:val="24"/>
        </w:rPr>
        <w:t>？</w:t>
      </w:r>
    </w:p>
    <w:p w14:paraId="7FEF5AAC" w14:textId="60D428FF" w:rsidR="00FE5F50" w:rsidRDefault="00FE5F50" w:rsidP="00FE5F50">
      <w:pPr>
        <w:widowControl/>
        <w:spacing w:line="360" w:lineRule="atLeast"/>
        <w:ind w:firstLineChars="200" w:firstLine="560"/>
        <w:rPr>
          <w:rFonts w:ascii="Calibri" w:hAnsi="Calibri"/>
          <w:sz w:val="28"/>
          <w:szCs w:val="28"/>
        </w:rPr>
      </w:pPr>
      <w:r w:rsidRPr="00FE5F50">
        <w:rPr>
          <w:rFonts w:ascii="Calibri" w:hAnsi="Calibri" w:hint="eastAsia"/>
          <w:sz w:val="28"/>
          <w:szCs w:val="28"/>
        </w:rPr>
        <w:t>螺距</w:t>
      </w:r>
      <w:r>
        <w:rPr>
          <w:rFonts w:ascii="Calibri" w:hAnsi="Calibri" w:hint="eastAsia"/>
          <w:sz w:val="28"/>
          <w:szCs w:val="28"/>
        </w:rPr>
        <w:t>指</w:t>
      </w:r>
      <w:r w:rsidRPr="00FE5F50">
        <w:rPr>
          <w:rFonts w:ascii="Calibri" w:hAnsi="Calibri" w:hint="eastAsia"/>
          <w:sz w:val="28"/>
          <w:szCs w:val="28"/>
        </w:rPr>
        <w:t>相邻两牙在中径圆柱面的母线上对应两点间的轴向距离。</w:t>
      </w:r>
    </w:p>
    <w:p w14:paraId="6339B3DB" w14:textId="3E551CA3" w:rsidR="00FE5F50" w:rsidRDefault="00FE5F50" w:rsidP="00FE5F50">
      <w:pPr>
        <w:widowControl/>
        <w:spacing w:line="360" w:lineRule="atLeast"/>
        <w:ind w:firstLineChars="200" w:firstLine="560"/>
        <w:rPr>
          <w:rFonts w:ascii="Calibri" w:hAnsi="Calibri"/>
          <w:sz w:val="28"/>
          <w:szCs w:val="28"/>
        </w:rPr>
      </w:pPr>
      <w:r>
        <w:rPr>
          <w:rFonts w:ascii="Calibri" w:hAnsi="Calibri" w:hint="eastAsia"/>
          <w:sz w:val="28"/>
          <w:szCs w:val="28"/>
        </w:rPr>
        <w:t>导程指</w:t>
      </w:r>
      <w:r w:rsidRPr="00FE5F50">
        <w:rPr>
          <w:rFonts w:ascii="Calibri" w:hAnsi="Calibri"/>
          <w:sz w:val="28"/>
          <w:szCs w:val="28"/>
        </w:rPr>
        <w:t>同一螺旋线上相邻两牙在中径圆柱面的母线上的对应两点间的轴向距离</w:t>
      </w:r>
      <w:r>
        <w:rPr>
          <w:rFonts w:ascii="Calibri" w:hAnsi="Calibri" w:hint="eastAsia"/>
          <w:sz w:val="28"/>
          <w:szCs w:val="28"/>
        </w:rPr>
        <w:t>。</w:t>
      </w:r>
    </w:p>
    <w:p w14:paraId="2A803350" w14:textId="645B1BB3" w:rsidR="00FE5F50" w:rsidRDefault="00FE5F50" w:rsidP="00FE5F50">
      <w:pPr>
        <w:widowControl/>
        <w:spacing w:line="360" w:lineRule="atLeast"/>
        <w:ind w:firstLineChars="200" w:firstLine="560"/>
        <w:rPr>
          <w:rFonts w:ascii="Calibri" w:hAnsi="Calibri"/>
          <w:sz w:val="28"/>
          <w:szCs w:val="28"/>
        </w:rPr>
      </w:pPr>
      <w:r>
        <w:rPr>
          <w:rFonts w:ascii="Calibri" w:hAnsi="Calibri" w:hint="eastAsia"/>
          <w:sz w:val="28"/>
          <w:szCs w:val="28"/>
        </w:rPr>
        <w:t>导程所说的两牙</w:t>
      </w:r>
      <w:r w:rsidR="0022310B">
        <w:rPr>
          <w:rFonts w:ascii="Calibri" w:hAnsi="Calibri" w:hint="eastAsia"/>
          <w:sz w:val="28"/>
          <w:szCs w:val="28"/>
        </w:rPr>
        <w:t>是指在同一条螺旋线上的，而螺距则是紧挨着的相邻两牙，不一定在同一条螺旋线上。</w:t>
      </w:r>
    </w:p>
    <w:p w14:paraId="59BB944D" w14:textId="77777777" w:rsidR="0022310B" w:rsidRPr="00FE5F50" w:rsidRDefault="0022310B" w:rsidP="0022310B">
      <w:pPr>
        <w:widowControl/>
        <w:spacing w:line="360" w:lineRule="atLeast"/>
        <w:rPr>
          <w:rFonts w:ascii="Calibri" w:hAnsi="Calibri" w:hint="eastAsia"/>
          <w:sz w:val="28"/>
          <w:szCs w:val="28"/>
        </w:rPr>
      </w:pPr>
    </w:p>
    <w:p w14:paraId="780B6F08" w14:textId="255C2FC7" w:rsidR="0009696D" w:rsidRPr="003E3E01" w:rsidRDefault="0009696D" w:rsidP="00223013">
      <w:pPr>
        <w:widowControl/>
        <w:spacing w:line="360" w:lineRule="atLeast"/>
        <w:ind w:firstLineChars="150" w:firstLine="360"/>
        <w:rPr>
          <w:rFonts w:ascii="Calibri" w:hAnsi="Calibri"/>
          <w:b/>
          <w:bCs/>
          <w:sz w:val="24"/>
          <w:szCs w:val="24"/>
        </w:rPr>
      </w:pPr>
      <w:r w:rsidRPr="003E3E01">
        <w:rPr>
          <w:rFonts w:ascii="Calibri" w:hAnsi="Calibri" w:hint="eastAsia"/>
          <w:b/>
          <w:bCs/>
          <w:sz w:val="24"/>
          <w:szCs w:val="24"/>
        </w:rPr>
        <w:t>简答题：螺旋传动的优缺点是什么？举一个采用螺旋传动的机械设备</w:t>
      </w:r>
    </w:p>
    <w:p w14:paraId="65B6E186" w14:textId="28A00087" w:rsidR="003E3E01" w:rsidRDefault="003E3E01" w:rsidP="003E3E01">
      <w:pPr>
        <w:widowControl/>
        <w:spacing w:line="360" w:lineRule="atLeast"/>
        <w:rPr>
          <w:rFonts w:ascii="Calibri" w:hAnsi="Calibri"/>
          <w:sz w:val="28"/>
          <w:szCs w:val="28"/>
        </w:rPr>
      </w:pPr>
      <w:r>
        <w:rPr>
          <w:rFonts w:ascii="Calibri" w:hAnsi="Calibri" w:hint="eastAsia"/>
          <w:sz w:val="28"/>
          <w:szCs w:val="28"/>
        </w:rPr>
        <w:t>滑动螺旋传动</w:t>
      </w:r>
    </w:p>
    <w:p w14:paraId="6238B163" w14:textId="77D6EDB6" w:rsidR="003E3E01" w:rsidRDefault="003E3E01" w:rsidP="003E3E01">
      <w:pPr>
        <w:widowControl/>
        <w:spacing w:line="360" w:lineRule="atLeast"/>
        <w:ind w:firstLineChars="200" w:firstLine="560"/>
        <w:rPr>
          <w:rFonts w:ascii="Calibri" w:hAnsi="Calibri"/>
          <w:sz w:val="28"/>
          <w:szCs w:val="28"/>
        </w:rPr>
      </w:pPr>
      <w:r>
        <w:rPr>
          <w:rFonts w:ascii="Calibri" w:hAnsi="Calibri" w:hint="eastAsia"/>
          <w:sz w:val="28"/>
          <w:szCs w:val="28"/>
        </w:rPr>
        <w:t>优点：</w:t>
      </w:r>
      <w:r w:rsidRPr="003E3E01">
        <w:rPr>
          <w:rFonts w:ascii="Calibri" w:hAnsi="Calibri"/>
          <w:sz w:val="28"/>
          <w:szCs w:val="28"/>
        </w:rPr>
        <w:t>构造简单、传动比大，承载能力高，加工方便、传动平稳、工作可靠、易于自锁。</w:t>
      </w:r>
    </w:p>
    <w:p w14:paraId="0C758BEB" w14:textId="1FC67476" w:rsidR="003E3E01" w:rsidRPr="003E3E01" w:rsidRDefault="003E3E01" w:rsidP="003E3E01">
      <w:pPr>
        <w:widowControl/>
        <w:spacing w:line="360" w:lineRule="atLeast"/>
        <w:ind w:firstLineChars="200" w:firstLine="560"/>
        <w:rPr>
          <w:rFonts w:ascii="Calibri" w:hAnsi="Calibri" w:hint="eastAsia"/>
          <w:sz w:val="28"/>
          <w:szCs w:val="28"/>
        </w:rPr>
      </w:pPr>
      <w:r>
        <w:rPr>
          <w:rFonts w:ascii="Calibri" w:hAnsi="Calibri" w:hint="eastAsia"/>
          <w:sz w:val="28"/>
          <w:szCs w:val="28"/>
        </w:rPr>
        <w:t>缺点：</w:t>
      </w:r>
      <w:r w:rsidRPr="003E3E01">
        <w:rPr>
          <w:rFonts w:ascii="Calibri" w:hAnsi="Calibri"/>
          <w:sz w:val="28"/>
          <w:szCs w:val="28"/>
        </w:rPr>
        <w:t>：磨损快、寿命短，低速时有爬行现象（滑移），</w:t>
      </w:r>
      <w:r w:rsidRPr="003E3E01">
        <w:rPr>
          <w:rFonts w:ascii="Calibri" w:hAnsi="Calibri"/>
          <w:sz w:val="28"/>
          <w:szCs w:val="28"/>
        </w:rPr>
        <w:t xml:space="preserve"> </w:t>
      </w:r>
      <w:r w:rsidRPr="003E3E01">
        <w:rPr>
          <w:rFonts w:ascii="Calibri" w:hAnsi="Calibri"/>
          <w:sz w:val="28"/>
          <w:szCs w:val="28"/>
        </w:rPr>
        <w:t>摩擦损耗大，传动效率低（</w:t>
      </w:r>
      <w:r w:rsidRPr="003E3E01">
        <w:rPr>
          <w:rFonts w:ascii="Calibri" w:hAnsi="Calibri"/>
          <w:sz w:val="28"/>
          <w:szCs w:val="28"/>
        </w:rPr>
        <w:t>30</w:t>
      </w:r>
      <w:r w:rsidRPr="003E3E01">
        <w:rPr>
          <w:rFonts w:ascii="Calibri" w:hAnsi="Calibri"/>
          <w:sz w:val="28"/>
          <w:szCs w:val="28"/>
        </w:rPr>
        <w:t>～</w:t>
      </w:r>
      <w:r w:rsidRPr="003E3E01">
        <w:rPr>
          <w:rFonts w:ascii="Calibri" w:hAnsi="Calibri"/>
          <w:sz w:val="28"/>
          <w:szCs w:val="28"/>
        </w:rPr>
        <w:t>40%</w:t>
      </w:r>
      <w:r w:rsidRPr="003E3E01">
        <w:rPr>
          <w:rFonts w:ascii="Calibri" w:hAnsi="Calibri"/>
          <w:sz w:val="28"/>
          <w:szCs w:val="28"/>
        </w:rPr>
        <w:t>）传动精度低。</w:t>
      </w:r>
    </w:p>
    <w:p w14:paraId="70773A69" w14:textId="4D26D499" w:rsidR="003E3E01" w:rsidRDefault="003E3E01" w:rsidP="003E3E01">
      <w:pPr>
        <w:widowControl/>
        <w:spacing w:line="360" w:lineRule="atLeast"/>
        <w:rPr>
          <w:rFonts w:ascii="Calibri" w:hAnsi="Calibri" w:hint="eastAsia"/>
          <w:sz w:val="28"/>
          <w:szCs w:val="28"/>
        </w:rPr>
      </w:pPr>
      <w:r>
        <w:rPr>
          <w:rFonts w:ascii="Calibri" w:hAnsi="Calibri" w:hint="eastAsia"/>
          <w:sz w:val="28"/>
          <w:szCs w:val="28"/>
        </w:rPr>
        <w:t>滚动螺旋传动</w:t>
      </w:r>
    </w:p>
    <w:p w14:paraId="72CE73FC" w14:textId="4342B06E" w:rsidR="0022310B" w:rsidRDefault="003E3E01" w:rsidP="00223013">
      <w:pPr>
        <w:widowControl/>
        <w:spacing w:line="360" w:lineRule="atLeast"/>
        <w:ind w:firstLineChars="150" w:firstLine="420"/>
        <w:rPr>
          <w:rFonts w:ascii="Calibri" w:hAnsi="Calibri"/>
          <w:sz w:val="28"/>
          <w:szCs w:val="28"/>
        </w:rPr>
      </w:pPr>
      <w:r>
        <w:rPr>
          <w:rFonts w:ascii="Calibri" w:hAnsi="Calibri" w:hint="eastAsia"/>
          <w:sz w:val="28"/>
          <w:szCs w:val="28"/>
        </w:rPr>
        <w:lastRenderedPageBreak/>
        <w:t>优点：</w:t>
      </w:r>
      <w:r w:rsidRPr="003E3E01">
        <w:rPr>
          <w:rFonts w:ascii="Calibri" w:hAnsi="Calibri"/>
          <w:sz w:val="28"/>
          <w:szCs w:val="28"/>
        </w:rPr>
        <w:t>传动效率高（可达</w:t>
      </w:r>
      <w:r w:rsidRPr="003E3E01">
        <w:rPr>
          <w:rFonts w:ascii="Calibri" w:hAnsi="Calibri"/>
          <w:sz w:val="28"/>
          <w:szCs w:val="28"/>
        </w:rPr>
        <w:t>90%</w:t>
      </w:r>
      <w:r w:rsidRPr="003E3E01">
        <w:rPr>
          <w:rFonts w:ascii="Calibri" w:hAnsi="Calibri"/>
          <w:sz w:val="28"/>
          <w:szCs w:val="28"/>
        </w:rPr>
        <w:t>），起动力矩小，传动灵活平稳，低速不爬行，同步性好，定位精度高，正逆运动效率相同</w:t>
      </w:r>
      <w:r>
        <w:rPr>
          <w:rFonts w:ascii="Calibri" w:hAnsi="Calibri" w:hint="eastAsia"/>
          <w:sz w:val="28"/>
          <w:szCs w:val="28"/>
        </w:rPr>
        <w:t>，</w:t>
      </w:r>
      <w:r w:rsidRPr="003E3E01">
        <w:rPr>
          <w:rFonts w:ascii="Calibri" w:hAnsi="Calibri"/>
          <w:sz w:val="28"/>
          <w:szCs w:val="28"/>
        </w:rPr>
        <w:t>可实现逆传动。</w:t>
      </w:r>
    </w:p>
    <w:p w14:paraId="224F83F4" w14:textId="59035CB7" w:rsidR="003E3E01" w:rsidRDefault="003E3E01" w:rsidP="00223013">
      <w:pPr>
        <w:widowControl/>
        <w:spacing w:line="360" w:lineRule="atLeast"/>
        <w:ind w:firstLineChars="150" w:firstLine="420"/>
        <w:rPr>
          <w:rFonts w:ascii="Calibri" w:hAnsi="Calibri"/>
          <w:sz w:val="28"/>
          <w:szCs w:val="28"/>
        </w:rPr>
      </w:pPr>
      <w:r>
        <w:rPr>
          <w:rFonts w:ascii="Calibri" w:hAnsi="Calibri" w:hint="eastAsia"/>
          <w:sz w:val="28"/>
          <w:szCs w:val="28"/>
        </w:rPr>
        <w:t>缺点：</w:t>
      </w:r>
      <w:r w:rsidRPr="003E3E01">
        <w:rPr>
          <w:rFonts w:ascii="Calibri" w:hAnsi="Calibri"/>
          <w:sz w:val="28"/>
          <w:szCs w:val="28"/>
        </w:rPr>
        <w:t>不自锁，需附加自锁装置，抗振性差，结构复杂，制造工艺要求高，成本较高</w:t>
      </w:r>
      <w:r>
        <w:rPr>
          <w:rFonts w:ascii="Calibri" w:hAnsi="Calibri" w:hint="eastAsia"/>
          <w:sz w:val="28"/>
          <w:szCs w:val="28"/>
        </w:rPr>
        <w:t>。</w:t>
      </w:r>
    </w:p>
    <w:p w14:paraId="7B3B8318" w14:textId="35211F5D" w:rsidR="003E3E01" w:rsidRDefault="003E3E01" w:rsidP="003E3E01">
      <w:pPr>
        <w:widowControl/>
        <w:spacing w:line="360" w:lineRule="atLeast"/>
        <w:rPr>
          <w:rFonts w:ascii="Calibri" w:hAnsi="Calibri"/>
          <w:sz w:val="28"/>
          <w:szCs w:val="28"/>
        </w:rPr>
      </w:pPr>
      <w:r>
        <w:rPr>
          <w:rFonts w:ascii="Calibri" w:hAnsi="Calibri" w:hint="eastAsia"/>
          <w:sz w:val="28"/>
          <w:szCs w:val="28"/>
        </w:rPr>
        <w:t>静压螺旋</w:t>
      </w:r>
    </w:p>
    <w:p w14:paraId="3794BF14" w14:textId="72BEA925" w:rsidR="003E3E01" w:rsidRDefault="003E3E01" w:rsidP="00223013">
      <w:pPr>
        <w:widowControl/>
        <w:spacing w:line="360" w:lineRule="atLeast"/>
        <w:ind w:firstLineChars="150" w:firstLine="420"/>
        <w:rPr>
          <w:rFonts w:ascii="Calibri" w:hAnsi="Calibri"/>
          <w:sz w:val="28"/>
          <w:szCs w:val="28"/>
        </w:rPr>
      </w:pPr>
      <w:r>
        <w:rPr>
          <w:rFonts w:ascii="Calibri" w:hAnsi="Calibri" w:hint="eastAsia"/>
          <w:sz w:val="28"/>
          <w:szCs w:val="28"/>
        </w:rPr>
        <w:t>优点：</w:t>
      </w:r>
      <w:r w:rsidRPr="003E3E01">
        <w:rPr>
          <w:rFonts w:ascii="Calibri" w:hAnsi="Calibri"/>
          <w:sz w:val="28"/>
          <w:szCs w:val="28"/>
        </w:rPr>
        <w:t>摩擦系数小，效率高，工作稳定，无爬行现象，定位精度高，磨损小</w:t>
      </w:r>
      <w:r>
        <w:rPr>
          <w:rFonts w:ascii="Calibri" w:hAnsi="Calibri" w:hint="eastAsia"/>
          <w:sz w:val="28"/>
          <w:szCs w:val="28"/>
        </w:rPr>
        <w:t>，</w:t>
      </w:r>
      <w:r w:rsidRPr="003E3E01">
        <w:rPr>
          <w:rFonts w:ascii="Calibri" w:hAnsi="Calibri"/>
          <w:sz w:val="28"/>
          <w:szCs w:val="28"/>
        </w:rPr>
        <w:t>寿命长。</w:t>
      </w:r>
    </w:p>
    <w:p w14:paraId="23DED18C" w14:textId="36F96E5A" w:rsidR="003E3E01" w:rsidRDefault="003E3E01" w:rsidP="00223013">
      <w:pPr>
        <w:widowControl/>
        <w:spacing w:line="360" w:lineRule="atLeast"/>
        <w:ind w:firstLineChars="150" w:firstLine="420"/>
        <w:rPr>
          <w:rFonts w:ascii="Calibri" w:hAnsi="Calibri"/>
          <w:sz w:val="28"/>
          <w:szCs w:val="28"/>
        </w:rPr>
      </w:pPr>
      <w:r>
        <w:rPr>
          <w:rFonts w:ascii="Calibri" w:hAnsi="Calibri" w:hint="eastAsia"/>
          <w:sz w:val="28"/>
          <w:szCs w:val="28"/>
        </w:rPr>
        <w:t>缺点：</w:t>
      </w:r>
      <w:r w:rsidRPr="003E3E01">
        <w:rPr>
          <w:rFonts w:ascii="Calibri" w:hAnsi="Calibri"/>
          <w:sz w:val="28"/>
          <w:szCs w:val="28"/>
        </w:rPr>
        <w:t>螺母结构复杂（需密封），需一稳压供油系统、成本较高。</w:t>
      </w:r>
    </w:p>
    <w:p w14:paraId="3D3F240E" w14:textId="0D106756" w:rsidR="003E3E01" w:rsidRPr="003E3E01" w:rsidRDefault="003E3E01" w:rsidP="003E3E01">
      <w:pPr>
        <w:widowControl/>
        <w:spacing w:line="360" w:lineRule="atLeast"/>
        <w:rPr>
          <w:rFonts w:ascii="Calibri" w:hAnsi="Calibri" w:hint="eastAsia"/>
          <w:sz w:val="28"/>
          <w:szCs w:val="28"/>
        </w:rPr>
      </w:pPr>
      <w:r>
        <w:rPr>
          <w:rFonts w:ascii="Calibri" w:hAnsi="Calibri" w:hint="eastAsia"/>
          <w:sz w:val="28"/>
          <w:szCs w:val="28"/>
        </w:rPr>
        <w:t>举例：螺旋测微仪</w:t>
      </w:r>
    </w:p>
    <w:p w14:paraId="399C7823" w14:textId="46CB0746" w:rsidR="0009696D" w:rsidRPr="003E3E01" w:rsidRDefault="0009696D" w:rsidP="0009696D">
      <w:pPr>
        <w:widowControl/>
        <w:spacing w:line="360" w:lineRule="atLeast"/>
        <w:ind w:firstLineChars="150" w:firstLine="360"/>
        <w:rPr>
          <w:rFonts w:ascii="Calibri" w:hAnsi="Calibri"/>
          <w:b/>
          <w:bCs/>
          <w:sz w:val="24"/>
          <w:szCs w:val="24"/>
        </w:rPr>
      </w:pPr>
      <w:r w:rsidRPr="003E3E01">
        <w:rPr>
          <w:rFonts w:ascii="Calibri" w:hAnsi="Calibri" w:hint="eastAsia"/>
          <w:b/>
          <w:bCs/>
          <w:sz w:val="24"/>
          <w:szCs w:val="24"/>
        </w:rPr>
        <w:t>简答题：轴的用途是什么？轴按所受载荷不同分哪三种？</w:t>
      </w:r>
    </w:p>
    <w:p w14:paraId="78B1D839" w14:textId="26F7AF2E" w:rsidR="003E3E01" w:rsidRDefault="003E3E01" w:rsidP="003E3E01">
      <w:pPr>
        <w:widowControl/>
        <w:spacing w:line="360" w:lineRule="atLeast"/>
        <w:ind w:firstLineChars="200" w:firstLine="560"/>
        <w:rPr>
          <w:rFonts w:ascii="Calibri" w:hAnsi="Calibri"/>
          <w:sz w:val="28"/>
          <w:szCs w:val="28"/>
        </w:rPr>
      </w:pPr>
      <w:r>
        <w:rPr>
          <w:rFonts w:ascii="Calibri" w:hAnsi="Calibri" w:hint="eastAsia"/>
          <w:sz w:val="28"/>
          <w:szCs w:val="28"/>
        </w:rPr>
        <w:t>用途：</w:t>
      </w:r>
      <w:r w:rsidRPr="003E3E01">
        <w:rPr>
          <w:rFonts w:ascii="Calibri" w:hAnsi="Calibri"/>
          <w:sz w:val="28"/>
          <w:szCs w:val="28"/>
        </w:rPr>
        <w:t>支承回转零件，并传递运动和动力</w:t>
      </w:r>
    </w:p>
    <w:p w14:paraId="61A6C880" w14:textId="490F471E" w:rsidR="003E3E01" w:rsidRPr="003E3E01" w:rsidRDefault="003E3E01" w:rsidP="003E3E01">
      <w:pPr>
        <w:widowControl/>
        <w:spacing w:line="360" w:lineRule="atLeast"/>
        <w:ind w:firstLineChars="200" w:firstLine="560"/>
        <w:rPr>
          <w:rFonts w:ascii="Calibri" w:hAnsi="Calibri" w:hint="eastAsia"/>
          <w:sz w:val="28"/>
          <w:szCs w:val="28"/>
        </w:rPr>
      </w:pPr>
      <w:r>
        <w:rPr>
          <w:rFonts w:ascii="Calibri" w:hAnsi="Calibri" w:hint="eastAsia"/>
          <w:sz w:val="28"/>
          <w:szCs w:val="28"/>
        </w:rPr>
        <w:t>心轴、转轴、转动轴。</w:t>
      </w:r>
    </w:p>
    <w:p w14:paraId="5CA1AA27" w14:textId="6EFAC228" w:rsidR="0009696D" w:rsidRPr="003E3E01" w:rsidRDefault="0009696D" w:rsidP="00223013">
      <w:pPr>
        <w:widowControl/>
        <w:spacing w:line="360" w:lineRule="atLeast"/>
        <w:ind w:firstLineChars="150" w:firstLine="360"/>
        <w:rPr>
          <w:rFonts w:ascii="Calibri" w:hAnsi="Calibri"/>
          <w:b/>
          <w:bCs/>
          <w:sz w:val="24"/>
          <w:szCs w:val="24"/>
        </w:rPr>
      </w:pPr>
      <w:r w:rsidRPr="003E3E01">
        <w:rPr>
          <w:rFonts w:ascii="Calibri" w:hAnsi="Calibri" w:hint="eastAsia"/>
          <w:b/>
          <w:bCs/>
          <w:sz w:val="24"/>
          <w:szCs w:val="24"/>
        </w:rPr>
        <w:t>简答题：轴上零件的轴向固定方式有哪些？各有何特点？</w:t>
      </w:r>
    </w:p>
    <w:p w14:paraId="5B7CE31E" w14:textId="2422A47D" w:rsidR="003E3E01" w:rsidRDefault="003E3E01" w:rsidP="003E3E01">
      <w:pPr>
        <w:widowControl/>
        <w:spacing w:line="360" w:lineRule="atLeast"/>
        <w:rPr>
          <w:rFonts w:ascii="Calibri" w:hAnsi="Calibri"/>
          <w:sz w:val="28"/>
          <w:szCs w:val="28"/>
        </w:rPr>
      </w:pPr>
      <w:r>
        <w:rPr>
          <w:rFonts w:ascii="Calibri" w:hAnsi="Calibri" w:hint="eastAsia"/>
          <w:sz w:val="28"/>
          <w:szCs w:val="28"/>
        </w:rPr>
        <w:t>轴肩定位：</w:t>
      </w:r>
      <w:r w:rsidRPr="003E3E01">
        <w:rPr>
          <w:rFonts w:ascii="Calibri" w:hAnsi="Calibri"/>
          <w:sz w:val="28"/>
          <w:szCs w:val="28"/>
        </w:rPr>
        <w:t>多用于轴向力较大的场合。</w:t>
      </w:r>
    </w:p>
    <w:p w14:paraId="72C95B5E" w14:textId="456F6CA1" w:rsidR="003E3E01" w:rsidRDefault="003E3E01" w:rsidP="003E3E01">
      <w:pPr>
        <w:widowControl/>
        <w:spacing w:line="360" w:lineRule="atLeast"/>
        <w:rPr>
          <w:rFonts w:ascii="Calibri" w:hAnsi="Calibri"/>
          <w:sz w:val="28"/>
          <w:szCs w:val="28"/>
        </w:rPr>
      </w:pPr>
      <w:r w:rsidRPr="003E3E01">
        <w:rPr>
          <w:rFonts w:ascii="Calibri" w:hAnsi="Calibri"/>
          <w:sz w:val="28"/>
          <w:szCs w:val="28"/>
        </w:rPr>
        <w:t>套筒定位：多用于两个零件之间的定位。</w:t>
      </w:r>
    </w:p>
    <w:p w14:paraId="42396803" w14:textId="4D46A882" w:rsidR="003E3E01" w:rsidRDefault="003E3E01" w:rsidP="003E3E01">
      <w:pPr>
        <w:widowControl/>
        <w:spacing w:line="360" w:lineRule="atLeast"/>
        <w:rPr>
          <w:rFonts w:ascii="Calibri" w:hAnsi="Calibri"/>
          <w:sz w:val="28"/>
          <w:szCs w:val="28"/>
        </w:rPr>
      </w:pPr>
      <w:r w:rsidRPr="003E3E01">
        <w:rPr>
          <w:rFonts w:ascii="Calibri" w:hAnsi="Calibri"/>
          <w:sz w:val="28"/>
          <w:szCs w:val="28"/>
        </w:rPr>
        <w:t>圆螺母定位：可承受大的轴向力，一般用于轴端零件的固定。</w:t>
      </w:r>
    </w:p>
    <w:p w14:paraId="70390EFE" w14:textId="38C94461" w:rsidR="003E3E01" w:rsidRDefault="003E3E01" w:rsidP="003E3E01">
      <w:pPr>
        <w:widowControl/>
        <w:spacing w:line="360" w:lineRule="atLeast"/>
        <w:rPr>
          <w:rFonts w:ascii="Calibri" w:hAnsi="Calibri"/>
          <w:sz w:val="28"/>
          <w:szCs w:val="28"/>
        </w:rPr>
      </w:pPr>
      <w:r w:rsidRPr="003E3E01">
        <w:rPr>
          <w:rFonts w:ascii="Calibri" w:hAnsi="Calibri"/>
          <w:sz w:val="28"/>
          <w:szCs w:val="28"/>
        </w:rPr>
        <w:t>轴端挡圈：用于轴端零件的固定。</w:t>
      </w:r>
    </w:p>
    <w:p w14:paraId="750ACDB1" w14:textId="51079D4B" w:rsidR="003E3E01" w:rsidRDefault="003E3E01" w:rsidP="003E3E01">
      <w:pPr>
        <w:widowControl/>
        <w:spacing w:line="360" w:lineRule="atLeast"/>
        <w:rPr>
          <w:rFonts w:ascii="Calibri" w:hAnsi="Calibri"/>
          <w:sz w:val="28"/>
          <w:szCs w:val="28"/>
        </w:rPr>
      </w:pPr>
      <w:r w:rsidRPr="003E3E01">
        <w:rPr>
          <w:rFonts w:ascii="Calibri" w:hAnsi="Calibri"/>
          <w:sz w:val="28"/>
          <w:szCs w:val="28"/>
        </w:rPr>
        <w:t>轴承端盖定位：一般也用于整个轴系的轴向定位</w:t>
      </w:r>
    </w:p>
    <w:p w14:paraId="04D4BA2A" w14:textId="210A8143" w:rsidR="00F34779" w:rsidRPr="00CB5F7D" w:rsidRDefault="003E3E01" w:rsidP="00CB5F7D">
      <w:pPr>
        <w:widowControl/>
        <w:spacing w:line="360" w:lineRule="atLeast"/>
        <w:rPr>
          <w:rFonts w:ascii="Calibri" w:hAnsi="Calibri" w:hint="eastAsia"/>
          <w:sz w:val="28"/>
          <w:szCs w:val="28"/>
        </w:rPr>
      </w:pPr>
      <w:r w:rsidRPr="003E3E01">
        <w:rPr>
          <w:rFonts w:ascii="Calibri" w:hAnsi="Calibri"/>
          <w:sz w:val="28"/>
          <w:szCs w:val="28"/>
        </w:rPr>
        <w:t>其它：用于较小轴向力的场合。如：弹性挡圈、紧定螺</w:t>
      </w:r>
      <w:r w:rsidRPr="003E3E01">
        <w:rPr>
          <w:rFonts w:ascii="Calibri" w:hAnsi="Calibri"/>
          <w:sz w:val="28"/>
          <w:szCs w:val="28"/>
        </w:rPr>
        <w:t xml:space="preserve"> </w:t>
      </w:r>
      <w:r w:rsidRPr="003E3E01">
        <w:rPr>
          <w:rFonts w:ascii="Calibri" w:hAnsi="Calibri"/>
          <w:sz w:val="28"/>
          <w:szCs w:val="28"/>
        </w:rPr>
        <w:t>钉、锁紧挡圈、圆锥面定位等。</w:t>
      </w:r>
      <w:r w:rsidR="00F85EFE" w:rsidRPr="004918C3">
        <w:rPr>
          <w:rFonts w:hint="eastAsia"/>
          <w:noProof/>
        </w:rPr>
        <mc:AlternateContent>
          <mc:Choice Requires="wps">
            <w:drawing>
              <wp:anchor distT="0" distB="0" distL="114300" distR="114300" simplePos="0" relativeHeight="251659264" behindDoc="0" locked="0" layoutInCell="1" allowOverlap="1" wp14:anchorId="415DE742" wp14:editId="099AB42E">
                <wp:simplePos x="0" y="0"/>
                <wp:positionH relativeFrom="column">
                  <wp:posOffset>10930255</wp:posOffset>
                </wp:positionH>
                <wp:positionV relativeFrom="paragraph">
                  <wp:posOffset>43180</wp:posOffset>
                </wp:positionV>
                <wp:extent cx="9525" cy="8606155"/>
                <wp:effectExtent l="5080" t="5080" r="13970" b="889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8606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71DD65" id="直接连接符 2"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0.65pt,3.4pt" to="861.4pt,68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"/>
            </w:pict>
          </mc:Fallback>
        </mc:AlternateContent>
      </w:r>
    </w:p>
    <w:sectPr w:rsidR="00F34779" w:rsidRPr="00CB5F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53BD9"/>
    <w:multiLevelType w:val="hybridMultilevel"/>
    <w:tmpl w:val="1272FCC6"/>
    <w:lvl w:ilvl="0" w:tplc="94F64DB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949122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7C"/>
    <w:rsid w:val="0009696D"/>
    <w:rsid w:val="00223013"/>
    <w:rsid w:val="0022310B"/>
    <w:rsid w:val="00242DC8"/>
    <w:rsid w:val="00276410"/>
    <w:rsid w:val="003E3E01"/>
    <w:rsid w:val="004F6152"/>
    <w:rsid w:val="00900E50"/>
    <w:rsid w:val="00A56B7C"/>
    <w:rsid w:val="00AA1096"/>
    <w:rsid w:val="00C155E4"/>
    <w:rsid w:val="00CB5F7D"/>
    <w:rsid w:val="00F34779"/>
    <w:rsid w:val="00F66810"/>
    <w:rsid w:val="00F85EFE"/>
    <w:rsid w:val="00F93039"/>
    <w:rsid w:val="00FE5F50"/>
    <w:rsid w:val="00FF2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8026A"/>
  <w15:chartTrackingRefBased/>
  <w15:docId w15:val="{CFA80DFE-3FD9-4F34-8A7A-40360609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5F5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代煜</dc:creator>
  <cp:keywords/>
  <dc:description/>
  <cp:lastModifiedBy>家兴 殷</cp:lastModifiedBy>
  <cp:revision>4</cp:revision>
  <dcterms:created xsi:type="dcterms:W3CDTF">2025-03-31T14:50:00Z</dcterms:created>
  <dcterms:modified xsi:type="dcterms:W3CDTF">2025-03-31T15:44:00Z</dcterms:modified>
</cp:coreProperties>
</file>