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FF9B" w14:textId="548C6FAD" w:rsidR="004F6152" w:rsidRDefault="004F6152" w:rsidP="00894BC7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894BC7">
        <w:rPr>
          <w:rFonts w:ascii="微软雅黑" w:eastAsia="微软雅黑" w:hAnsi="微软雅黑" w:hint="eastAsia"/>
          <w:sz w:val="24"/>
          <w:szCs w:val="24"/>
        </w:rPr>
        <w:t>简答题：</w:t>
      </w:r>
      <w:r w:rsidR="00873F2E" w:rsidRPr="00894BC7">
        <w:rPr>
          <w:rFonts w:ascii="微软雅黑" w:eastAsia="微软雅黑" w:hAnsi="微软雅黑" w:hint="eastAsia"/>
          <w:sz w:val="24"/>
          <w:szCs w:val="24"/>
        </w:rPr>
        <w:t>调速阀为何既能调速又能稳速</w:t>
      </w:r>
      <w:r w:rsidR="00466300" w:rsidRPr="00894BC7">
        <w:rPr>
          <w:rFonts w:ascii="微软雅黑" w:eastAsia="微软雅黑" w:hAnsi="微软雅黑" w:hint="eastAsia"/>
          <w:sz w:val="24"/>
          <w:szCs w:val="24"/>
        </w:rPr>
        <w:t>？</w:t>
      </w:r>
    </w:p>
    <w:p w14:paraId="099D5455" w14:textId="082F9043" w:rsidR="00894BC7" w:rsidRDefault="00400E15" w:rsidP="00894BC7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调速阀的调速功能，主要是通过核心组件中的可调节的节流阀实现。改变节流阀节流口开度实现油液通过阀的流量，从而控制执行元件的速度。</w:t>
      </w:r>
    </w:p>
    <w:p w14:paraId="4EF0C7E8" w14:textId="1A1DAFF3" w:rsidR="00400E15" w:rsidRDefault="00400E15" w:rsidP="00894BC7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调速阀的稳速功能，通过定差减压阀来实现。当负载的变化导致进出口出现压力波动时，定差减压阀会自动调节节流阀两端的压差，使其保持恒定，进而实现稳速功能。</w:t>
      </w:r>
    </w:p>
    <w:p w14:paraId="438E6540" w14:textId="77777777" w:rsidR="00400E15" w:rsidRPr="00894BC7" w:rsidRDefault="00400E15" w:rsidP="00894BC7">
      <w:pPr>
        <w:widowControl/>
        <w:spacing w:line="360" w:lineRule="atLeast"/>
        <w:rPr>
          <w:rFonts w:ascii="微软雅黑" w:eastAsia="微软雅黑" w:hAnsi="微软雅黑" w:hint="eastAsia"/>
          <w:sz w:val="24"/>
          <w:szCs w:val="24"/>
        </w:rPr>
      </w:pPr>
    </w:p>
    <w:p w14:paraId="2DF1FAA7" w14:textId="35D084D4" w:rsidR="00AA1096" w:rsidRDefault="00AA1096" w:rsidP="00894BC7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894BC7">
        <w:rPr>
          <w:rFonts w:ascii="微软雅黑" w:eastAsia="微软雅黑" w:hAnsi="微软雅黑" w:hint="eastAsia"/>
          <w:sz w:val="24"/>
          <w:szCs w:val="24"/>
        </w:rPr>
        <w:t>简答题：</w:t>
      </w:r>
      <w:r w:rsidR="00873F2E" w:rsidRPr="00894BC7">
        <w:rPr>
          <w:rFonts w:ascii="微软雅黑" w:eastAsia="微软雅黑" w:hAnsi="微软雅黑" w:hint="eastAsia"/>
          <w:sz w:val="24"/>
          <w:szCs w:val="24"/>
        </w:rPr>
        <w:t>试述调压回路和减压回路的功用</w:t>
      </w:r>
      <w:r w:rsidR="00DC6EB4" w:rsidRPr="00894BC7">
        <w:rPr>
          <w:rFonts w:ascii="微软雅黑" w:eastAsia="微软雅黑" w:hAnsi="微软雅黑"/>
          <w:sz w:val="24"/>
          <w:szCs w:val="24"/>
        </w:rPr>
        <w:t xml:space="preserve"> </w:t>
      </w:r>
    </w:p>
    <w:p w14:paraId="4CC624C0" w14:textId="6D918304" w:rsidR="00400E15" w:rsidRDefault="00400E15" w:rsidP="00894BC7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调压回路：</w:t>
      </w:r>
      <w:r w:rsidRPr="00400E15">
        <w:rPr>
          <w:rFonts w:ascii="微软雅黑" w:eastAsia="微软雅黑" w:hAnsi="微软雅黑"/>
          <w:sz w:val="24"/>
          <w:szCs w:val="24"/>
        </w:rPr>
        <w:t>调定和限制液压系统的最高工作压力，或者使执行机构在工作过程不同阶段实现多级压力变换。</w:t>
      </w:r>
      <w:r>
        <w:rPr>
          <w:rFonts w:ascii="微软雅黑" w:eastAsia="微软雅黑" w:hAnsi="微软雅黑" w:hint="eastAsia"/>
          <w:sz w:val="24"/>
          <w:szCs w:val="24"/>
        </w:rPr>
        <w:t>一</w:t>
      </w:r>
      <w:r w:rsidRPr="00400E15">
        <w:rPr>
          <w:rFonts w:ascii="微软雅黑" w:eastAsia="微软雅黑" w:hAnsi="微软雅黑"/>
          <w:sz w:val="24"/>
          <w:szCs w:val="24"/>
        </w:rPr>
        <w:t>般用溢流阀来实现这一功能。</w:t>
      </w:r>
    </w:p>
    <w:p w14:paraId="2445200E" w14:textId="03D19F88" w:rsidR="00400E15" w:rsidRPr="00400E15" w:rsidRDefault="00400E15" w:rsidP="00894BC7">
      <w:pPr>
        <w:widowControl/>
        <w:spacing w:line="360" w:lineRule="atLeast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减压回路：</w:t>
      </w:r>
      <w:r w:rsidRPr="00400E15">
        <w:rPr>
          <w:rFonts w:ascii="微软雅黑" w:eastAsia="微软雅黑" w:hAnsi="微软雅黑"/>
          <w:sz w:val="24"/>
          <w:szCs w:val="24"/>
        </w:rPr>
        <w:t>减小系统压力到需要的稳定值，以满足机床的夹紧、定位、润滑及控制油路的要求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14:paraId="7A9CE478" w14:textId="77777777" w:rsidR="009909FE" w:rsidRPr="00873F2E" w:rsidRDefault="009909FE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</w:p>
    <w:p w14:paraId="1AE2A3F5" w14:textId="6127EF9F" w:rsidR="00F85EFE" w:rsidRDefault="00F85EFE" w:rsidP="00F85EFE">
      <w:pPr>
        <w:tabs>
          <w:tab w:val="left" w:pos="1995"/>
          <w:tab w:val="left" w:pos="3045"/>
        </w:tabs>
        <w:rPr>
          <w:rFonts w:hint="eastAsia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4F6152" w:rsidRDefault="00F34779">
      <w:pPr>
        <w:rPr>
          <w:rFonts w:hint="eastAsia"/>
        </w:rPr>
      </w:pPr>
    </w:p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0A3AA2"/>
    <w:rsid w:val="001200F8"/>
    <w:rsid w:val="00223013"/>
    <w:rsid w:val="00400E15"/>
    <w:rsid w:val="00466300"/>
    <w:rsid w:val="004F6152"/>
    <w:rsid w:val="00521DB4"/>
    <w:rsid w:val="00732A34"/>
    <w:rsid w:val="00873F2E"/>
    <w:rsid w:val="00894BC7"/>
    <w:rsid w:val="00900E50"/>
    <w:rsid w:val="009909FE"/>
    <w:rsid w:val="00A56B7C"/>
    <w:rsid w:val="00AA1096"/>
    <w:rsid w:val="00C155E4"/>
    <w:rsid w:val="00CC3B94"/>
    <w:rsid w:val="00DC6EB4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家兴 殷</cp:lastModifiedBy>
  <cp:revision>3</cp:revision>
  <dcterms:created xsi:type="dcterms:W3CDTF">2025-05-19T13:40:00Z</dcterms:created>
  <dcterms:modified xsi:type="dcterms:W3CDTF">2025-05-19T14:26:00Z</dcterms:modified>
</cp:coreProperties>
</file>