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7ED3" w:rsidRDefault="00B57ED3">
      <w:pPr>
        <w:jc w:val="center"/>
        <w:rPr>
          <w:rFonts w:hint="eastAsia"/>
          <w:sz w:val="28"/>
        </w:rPr>
      </w:pPr>
      <w:r>
        <w:rPr>
          <w:rFonts w:hint="eastAsia"/>
          <w:sz w:val="28"/>
        </w:rPr>
        <w:t xml:space="preserve">  </w:t>
      </w:r>
      <w:r>
        <w:rPr>
          <w:rFonts w:hint="eastAsia"/>
          <w:b/>
          <w:bCs/>
          <w:sz w:val="28"/>
        </w:rPr>
        <w:t>传感器与检测技术</w:t>
      </w:r>
      <w:r>
        <w:rPr>
          <w:rFonts w:hint="eastAsia"/>
          <w:sz w:val="28"/>
        </w:rPr>
        <w:t xml:space="preserve">  </w:t>
      </w:r>
      <w:r>
        <w:rPr>
          <w:rFonts w:hint="eastAsia"/>
          <w:sz w:val="28"/>
        </w:rPr>
        <w:t>试题</w:t>
      </w:r>
    </w:p>
    <w:p w:rsidR="00B57ED3" w:rsidRDefault="00B57ED3">
      <w:pPr>
        <w:jc w:val="center"/>
        <w:rPr>
          <w:rFonts w:hint="eastAsia"/>
          <w:u w:val="single"/>
        </w:rPr>
      </w:pPr>
      <w:r>
        <w:rPr>
          <w:rFonts w:hint="eastAsia"/>
        </w:rPr>
        <w:t>班级：</w:t>
      </w:r>
      <w:r>
        <w:rPr>
          <w:rFonts w:hint="eastAsia"/>
          <w:u w:val="single"/>
        </w:rPr>
        <w:t xml:space="preserve">          </w:t>
      </w:r>
      <w:r>
        <w:rPr>
          <w:rFonts w:hint="eastAsia"/>
        </w:rPr>
        <w:t xml:space="preserve">    </w:t>
      </w:r>
      <w:r>
        <w:rPr>
          <w:rFonts w:hint="eastAsia"/>
        </w:rPr>
        <w:t>学号：</w:t>
      </w:r>
      <w:r>
        <w:rPr>
          <w:rFonts w:hint="eastAsia"/>
          <w:u w:val="single"/>
        </w:rPr>
        <w:t xml:space="preserve">          </w:t>
      </w:r>
      <w:r>
        <w:rPr>
          <w:rFonts w:hint="eastAsia"/>
        </w:rPr>
        <w:t xml:space="preserve">  </w:t>
      </w:r>
      <w:r>
        <w:rPr>
          <w:rFonts w:hint="eastAsia"/>
        </w:rPr>
        <w:t>姓名：</w:t>
      </w:r>
      <w:r>
        <w:rPr>
          <w:rFonts w:hint="eastAsia"/>
          <w:u w:val="single"/>
        </w:rPr>
        <w:t xml:space="preserve">          </w:t>
      </w:r>
      <w:r>
        <w:rPr>
          <w:rFonts w:hint="eastAsia"/>
        </w:rPr>
        <w:t xml:space="preserve">  </w:t>
      </w:r>
      <w:r>
        <w:rPr>
          <w:rFonts w:hint="eastAsia"/>
        </w:rPr>
        <w:t>成绩：</w:t>
      </w:r>
      <w:r>
        <w:rPr>
          <w:rFonts w:hint="eastAsia"/>
          <w:u w:val="single"/>
        </w:rPr>
        <w:t xml:space="preserve">          </w:t>
      </w:r>
    </w:p>
    <w:p w:rsidR="00B57ED3" w:rsidRDefault="00B57ED3">
      <w:pPr>
        <w:rPr>
          <w:rFonts w:hint="eastAsia"/>
        </w:rPr>
      </w:pPr>
    </w:p>
    <w:p w:rsidR="00B57ED3" w:rsidRDefault="00B57ED3">
      <w:pPr>
        <w:numPr>
          <w:ilvl w:val="0"/>
          <w:numId w:val="1"/>
        </w:numPr>
        <w:rPr>
          <w:rFonts w:hint="eastAsia"/>
        </w:rPr>
      </w:pPr>
      <w:r>
        <w:rPr>
          <w:rFonts w:hint="eastAsia"/>
        </w:rPr>
        <w:t>简答题（</w:t>
      </w:r>
      <w:r>
        <w:rPr>
          <w:rFonts w:hint="eastAsia"/>
        </w:rPr>
        <w:t>30</w:t>
      </w:r>
      <w:r>
        <w:rPr>
          <w:rFonts w:hint="eastAsia"/>
        </w:rPr>
        <w:t>分，</w:t>
      </w:r>
      <w:r>
        <w:rPr>
          <w:rFonts w:hint="eastAsia"/>
        </w:rPr>
        <w:t>6</w:t>
      </w:r>
      <w:r>
        <w:rPr>
          <w:rFonts w:hint="eastAsia"/>
        </w:rPr>
        <w:t>分</w:t>
      </w:r>
      <w:r>
        <w:rPr>
          <w:rFonts w:hint="eastAsia"/>
        </w:rPr>
        <w:t>/</w:t>
      </w:r>
      <w:r>
        <w:rPr>
          <w:rFonts w:hint="eastAsia"/>
        </w:rPr>
        <w:t>题）</w:t>
      </w:r>
    </w:p>
    <w:p w:rsidR="00B57ED3" w:rsidRDefault="00C854BC" w:rsidP="00C854BC">
      <w:pPr>
        <w:ind w:left="420"/>
        <w:rPr>
          <w:rFonts w:hint="eastAsia"/>
        </w:rPr>
      </w:pPr>
      <w:r>
        <w:rPr>
          <w:rFonts w:hint="eastAsia"/>
        </w:rPr>
        <w:t xml:space="preserve">1. </w:t>
      </w:r>
      <w:r w:rsidR="00B57ED3">
        <w:rPr>
          <w:rFonts w:hint="eastAsia"/>
        </w:rPr>
        <w:t>传感器（或测试仪表）在第一次使用前和长时间使用后需要进行标定工作，请问标定的意义？</w:t>
      </w:r>
    </w:p>
    <w:p w:rsidR="00B57ED3" w:rsidRDefault="00B57ED3">
      <w:pPr>
        <w:ind w:leftChars="200" w:left="420"/>
        <w:rPr>
          <w:rFonts w:hint="eastAsia"/>
        </w:rPr>
      </w:pPr>
      <w:r>
        <w:rPr>
          <w:rFonts w:hint="eastAsia"/>
        </w:rPr>
        <w:t>答：</w:t>
      </w:r>
      <w:r w:rsidR="00DC183E">
        <w:rPr>
          <w:rFonts w:hint="eastAsia"/>
        </w:rPr>
        <w:t>传感器</w:t>
      </w:r>
      <w:r w:rsidR="00DC183E">
        <w:t>在第一次使用前</w:t>
      </w:r>
      <w:r w:rsidR="00DC183E">
        <w:rPr>
          <w:rFonts w:hint="eastAsia"/>
        </w:rPr>
        <w:t>和</w:t>
      </w:r>
      <w:r w:rsidR="00DC183E">
        <w:t>长时间使用后，为确保传感器的性能指标</w:t>
      </w:r>
      <w:r w:rsidR="00DC183E">
        <w:rPr>
          <w:rFonts w:hint="eastAsia"/>
        </w:rPr>
        <w:t>仍然</w:t>
      </w:r>
      <w:r w:rsidR="00DC183E">
        <w:t>在可接受的精度范围内，需要对其进行标定。标定</w:t>
      </w:r>
      <w:r w:rsidR="00DC183E">
        <w:rPr>
          <w:rFonts w:hint="eastAsia"/>
        </w:rPr>
        <w:t>的</w:t>
      </w:r>
      <w:r w:rsidR="00DC183E">
        <w:t>过程就是通过实际的测量实验和与高一级精度仪表的测量结果（</w:t>
      </w:r>
      <w:r w:rsidR="00DC183E">
        <w:rPr>
          <w:rFonts w:hint="eastAsia"/>
        </w:rPr>
        <w:t>可</w:t>
      </w:r>
      <w:r w:rsidR="00DC183E">
        <w:t>理解为真值）</w:t>
      </w:r>
      <w:r w:rsidR="00DC183E">
        <w:rPr>
          <w:rFonts w:hint="eastAsia"/>
        </w:rPr>
        <w:t>的</w:t>
      </w:r>
      <w:r w:rsidR="00DC183E">
        <w:t>比较，</w:t>
      </w:r>
      <w:r>
        <w:rPr>
          <w:rFonts w:hint="eastAsia"/>
        </w:rPr>
        <w:t>确定传感器静态特性指标和动态特性参数</w:t>
      </w:r>
      <w:r w:rsidR="00C854BC">
        <w:rPr>
          <w:rFonts w:hint="eastAsia"/>
        </w:rPr>
        <w:t>。</w:t>
      </w:r>
    </w:p>
    <w:p w:rsidR="00B57ED3" w:rsidRDefault="00B57ED3">
      <w:pPr>
        <w:ind w:leftChars="200" w:left="420"/>
        <w:rPr>
          <w:rFonts w:hint="eastAsia"/>
        </w:rPr>
      </w:pPr>
    </w:p>
    <w:p w:rsidR="00B57ED3" w:rsidRDefault="00C854BC" w:rsidP="00C854BC">
      <w:pPr>
        <w:ind w:left="420"/>
        <w:rPr>
          <w:rFonts w:hint="eastAsia"/>
        </w:rPr>
      </w:pPr>
      <w:r>
        <w:rPr>
          <w:rFonts w:hint="eastAsia"/>
        </w:rPr>
        <w:t xml:space="preserve">2. </w:t>
      </w:r>
      <w:r w:rsidR="00BA130E">
        <w:rPr>
          <w:rFonts w:hint="eastAsia"/>
        </w:rPr>
        <w:t>以自感式传感器为例说明差分</w:t>
      </w:r>
      <w:r w:rsidR="00B57ED3">
        <w:rPr>
          <w:rFonts w:hint="eastAsia"/>
        </w:rPr>
        <w:t>式传感器可以提高灵敏度的原理。</w:t>
      </w:r>
    </w:p>
    <w:p w:rsidR="00B57ED3" w:rsidRDefault="00B57ED3">
      <w:pPr>
        <w:ind w:firstLineChars="200" w:firstLine="420"/>
        <w:rPr>
          <w:rFonts w:ascii="宋体" w:hAnsi="宋体"/>
          <w:szCs w:val="20"/>
        </w:rPr>
      </w:pPr>
      <w:r>
        <w:rPr>
          <w:rFonts w:ascii="宋体" w:hAnsi="宋体" w:hint="eastAsia"/>
        </w:rPr>
        <w:t>解：</w:t>
      </w:r>
      <w:r>
        <w:rPr>
          <w:rFonts w:ascii="宋体" w:hAnsi="宋体"/>
          <w:position w:val="-30"/>
        </w:rPr>
        <w:object w:dxaOrig="138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85pt;height:36.3pt" o:ole="">
            <v:imagedata r:id="rId7" o:title=""/>
          </v:shape>
          <o:OLEObject Type="Embed" ProgID="Equation.3" ShapeID="_x0000_i1025" DrawAspect="Content" ObjectID="_1681282742" r:id="rId8"/>
        </w:object>
      </w:r>
    </w:p>
    <w:p w:rsidR="00B57ED3" w:rsidRDefault="00DC183E">
      <w:pPr>
        <w:ind w:firstLineChars="200" w:firstLine="420"/>
        <w:rPr>
          <w:rFonts w:ascii="宋体" w:hAnsi="宋体" w:hint="eastAsia"/>
        </w:rPr>
      </w:pPr>
      <w:r>
        <w:rPr>
          <w:rFonts w:ascii="宋体" w:hAnsi="宋体" w:hint="eastAsia"/>
        </w:rPr>
        <w:t>在</w:t>
      </w:r>
      <w:r>
        <w:rPr>
          <w:rFonts w:ascii="宋体" w:hAnsi="宋体"/>
        </w:rPr>
        <w:t>平衡点附近有</w:t>
      </w:r>
      <w:r w:rsidR="00B57ED3">
        <w:rPr>
          <w:rFonts w:ascii="宋体" w:hAnsi="宋体"/>
          <w:position w:val="-32"/>
        </w:rPr>
        <w:object w:dxaOrig="5660" w:dyaOrig="760">
          <v:shape id="_x0000_i1026" type="#_x0000_t75" style="width:283pt;height:38.2pt" o:ole="">
            <v:imagedata r:id="rId9" o:title=""/>
          </v:shape>
          <o:OLEObject Type="Embed" ProgID="Equation.3" ShapeID="_x0000_i1026" DrawAspect="Content" ObjectID="_1681282743" r:id="rId10"/>
        </w:object>
      </w:r>
    </w:p>
    <w:p w:rsidR="00B57ED3" w:rsidRDefault="00BA130E">
      <w:pPr>
        <w:ind w:firstLineChars="200" w:firstLine="420"/>
        <w:rPr>
          <w:rFonts w:ascii="宋体" w:hAnsi="宋体"/>
          <w:szCs w:val="20"/>
        </w:rPr>
      </w:pPr>
      <w:r>
        <w:rPr>
          <w:rFonts w:ascii="宋体" w:hAnsi="宋体" w:hint="eastAsia"/>
        </w:rPr>
        <w:t>差分</w:t>
      </w:r>
      <w:r w:rsidR="00B57ED3">
        <w:rPr>
          <w:rFonts w:ascii="宋体" w:hAnsi="宋体" w:hint="eastAsia"/>
        </w:rPr>
        <w:t>式灵敏度</w:t>
      </w:r>
      <w:r w:rsidR="00B57ED3">
        <w:rPr>
          <w:rFonts w:ascii="宋体" w:hAnsi="宋体"/>
        </w:rPr>
        <w:t>:</w:t>
      </w:r>
      <w:r w:rsidR="00B57ED3">
        <w:rPr>
          <w:rFonts w:ascii="宋体" w:hAnsi="宋体"/>
          <w:position w:val="-38"/>
        </w:rPr>
        <w:object w:dxaOrig="3080" w:dyaOrig="880">
          <v:shape id="_x0000_i1027" type="#_x0000_t75" style="width:154pt;height:43.85pt" o:ole="">
            <v:imagedata r:id="rId11" o:title=""/>
          </v:shape>
          <o:OLEObject Type="Embed" ProgID="Equation.3" ShapeID="_x0000_i1027" DrawAspect="Content" ObjectID="_1681282744" r:id="rId12"/>
        </w:object>
      </w:r>
    </w:p>
    <w:p w:rsidR="00B57ED3" w:rsidRDefault="00B57ED3">
      <w:pPr>
        <w:ind w:firstLineChars="200" w:firstLine="420"/>
        <w:rPr>
          <w:rFonts w:ascii="宋体" w:hAnsi="宋体" w:hint="eastAsia"/>
        </w:rPr>
      </w:pPr>
      <w:r>
        <w:rPr>
          <w:rFonts w:ascii="宋体" w:hAnsi="宋体" w:hint="eastAsia"/>
        </w:rPr>
        <w:t>与单极式传感器灵敏度</w:t>
      </w:r>
      <w:r>
        <w:rPr>
          <w:rFonts w:ascii="宋体" w:hAnsi="宋体"/>
          <w:position w:val="-38"/>
        </w:rPr>
        <w:object w:dxaOrig="2960" w:dyaOrig="880">
          <v:shape id="_x0000_i1028" type="#_x0000_t75" style="width:147.75pt;height:43.85pt" o:ole="">
            <v:imagedata r:id="rId13" o:title=""/>
          </v:shape>
          <o:OLEObject Type="Embed" ProgID="Equation.3" ShapeID="_x0000_i1028" DrawAspect="Content" ObjectID="_1681282745" r:id="rId14"/>
        </w:object>
      </w:r>
      <w:r>
        <w:rPr>
          <w:rFonts w:ascii="宋体" w:hAnsi="宋体" w:hint="eastAsia"/>
        </w:rPr>
        <w:t>比较</w:t>
      </w:r>
    </w:p>
    <w:p w:rsidR="00B57ED3" w:rsidRDefault="00B57ED3">
      <w:pPr>
        <w:ind w:left="420"/>
        <w:rPr>
          <w:rFonts w:ascii="宋体" w:hAnsi="宋体" w:hint="eastAsia"/>
          <w:sz w:val="24"/>
        </w:rPr>
      </w:pPr>
      <w:r>
        <w:rPr>
          <w:rFonts w:ascii="宋体" w:hAnsi="宋体" w:hint="eastAsia"/>
        </w:rPr>
        <w:t>灵敏度提高一倍，非线性大大减少。</w:t>
      </w:r>
    </w:p>
    <w:p w:rsidR="00B57ED3" w:rsidRDefault="00B57ED3">
      <w:pPr>
        <w:ind w:left="420"/>
        <w:rPr>
          <w:rFonts w:hint="eastAsia"/>
        </w:rPr>
      </w:pPr>
    </w:p>
    <w:p w:rsidR="00B57ED3" w:rsidRDefault="00C854BC" w:rsidP="00C854BC">
      <w:pPr>
        <w:ind w:left="420"/>
        <w:rPr>
          <w:rFonts w:hint="eastAsia"/>
        </w:rPr>
      </w:pPr>
      <w:r>
        <w:rPr>
          <w:rFonts w:hint="eastAsia"/>
        </w:rPr>
        <w:t xml:space="preserve">3. </w:t>
      </w:r>
      <w:r w:rsidR="00B57ED3">
        <w:rPr>
          <w:rFonts w:hint="eastAsia"/>
        </w:rPr>
        <w:t>简述霍尔电动势产生的原理。</w:t>
      </w:r>
    </w:p>
    <w:p w:rsidR="00B57ED3" w:rsidRDefault="00B57ED3">
      <w:pPr>
        <w:widowControl/>
        <w:jc w:val="left"/>
        <w:rPr>
          <w:rFonts w:ascii="Arial" w:hAnsi="Arial" w:hint="eastAsia"/>
          <w:color w:val="000000"/>
        </w:rPr>
      </w:pPr>
      <w:r>
        <w:rPr>
          <w:rFonts w:hint="eastAsia"/>
        </w:rPr>
        <w:t>答：</w:t>
      </w:r>
      <w:r w:rsidR="00DC183E" w:rsidRPr="00DC183E">
        <w:rPr>
          <w:rFonts w:ascii="Arial" w:hAnsi="Arial" w:hint="eastAsia"/>
          <w:color w:val="000000"/>
        </w:rPr>
        <w:t>一块长为</w:t>
      </w:r>
      <w:r w:rsidR="00DC183E" w:rsidRPr="00DC183E">
        <w:rPr>
          <w:i/>
          <w:color w:val="000000"/>
        </w:rPr>
        <w:t>l</w:t>
      </w:r>
      <w:r w:rsidR="00DC183E" w:rsidRPr="00DC183E">
        <w:rPr>
          <w:rFonts w:ascii="Arial" w:hAnsi="Arial" w:hint="eastAsia"/>
          <w:color w:val="000000"/>
        </w:rPr>
        <w:t>、宽为</w:t>
      </w:r>
      <w:r w:rsidR="00DC183E" w:rsidRPr="00DC183E">
        <w:rPr>
          <w:i/>
          <w:color w:val="000000"/>
        </w:rPr>
        <w:t>d</w:t>
      </w:r>
      <w:r w:rsidR="00DC183E" w:rsidRPr="00DC183E">
        <w:rPr>
          <w:rFonts w:ascii="Arial" w:hAnsi="Arial" w:hint="eastAsia"/>
          <w:color w:val="000000"/>
        </w:rPr>
        <w:t>的半导体薄片置于磁感应强度为磁场（磁场方向垂直于薄片）中，当有电流</w:t>
      </w:r>
      <w:r w:rsidR="00DC183E" w:rsidRPr="00DC183E">
        <w:rPr>
          <w:i/>
          <w:color w:val="000000"/>
        </w:rPr>
        <w:t>I</w:t>
      </w:r>
      <w:r w:rsidR="00DC183E" w:rsidRPr="00DC183E">
        <w:rPr>
          <w:rFonts w:ascii="Arial" w:hAnsi="Arial" w:hint="eastAsia"/>
          <w:color w:val="000000"/>
        </w:rPr>
        <w:t>流过时，在垂直于电流和磁场的方向上将产生电动势</w:t>
      </w:r>
      <w:r w:rsidR="00DC183E" w:rsidRPr="00DC183E">
        <w:rPr>
          <w:i/>
          <w:color w:val="000000"/>
        </w:rPr>
        <w:t>U</w:t>
      </w:r>
      <w:r w:rsidR="00DC183E" w:rsidRPr="00DC183E">
        <w:rPr>
          <w:i/>
          <w:color w:val="000000"/>
          <w:vertAlign w:val="subscript"/>
        </w:rPr>
        <w:t>H</w:t>
      </w:r>
      <w:r w:rsidR="00DC183E" w:rsidRPr="00DC183E">
        <w:rPr>
          <w:rFonts w:ascii="Arial" w:hAnsi="Arial" w:hint="eastAsia"/>
          <w:color w:val="000000"/>
        </w:rPr>
        <w:t>。这种现象称为霍尔效应，也是霍尔电动势的产生原理。</w:t>
      </w:r>
    </w:p>
    <w:p w:rsidR="00B57ED3" w:rsidRDefault="00B57ED3">
      <w:pPr>
        <w:widowControl/>
        <w:jc w:val="left"/>
        <w:rPr>
          <w:rFonts w:ascii="宋体" w:hAnsi="宋体"/>
          <w:vanish/>
          <w:color w:val="000000"/>
          <w:kern w:val="0"/>
          <w:sz w:val="24"/>
        </w:rPr>
      </w:pPr>
    </w:p>
    <w:p w:rsidR="00B57ED3" w:rsidRDefault="00B57ED3">
      <w:pPr>
        <w:ind w:left="420"/>
      </w:pPr>
    </w:p>
    <w:p w:rsidR="00B57ED3" w:rsidRDefault="00C854BC" w:rsidP="00C854BC">
      <w:pPr>
        <w:ind w:left="420"/>
        <w:rPr>
          <w:rFonts w:hint="eastAsia"/>
        </w:rPr>
      </w:pPr>
      <w:r>
        <w:rPr>
          <w:rFonts w:hint="eastAsia"/>
        </w:rPr>
        <w:t xml:space="preserve">4. </w:t>
      </w:r>
      <w:r w:rsidR="00B57ED3">
        <w:rPr>
          <w:rFonts w:hint="eastAsia"/>
        </w:rPr>
        <w:t>光电池的工作原理，指出它应工作在电流源还是电压源状态。</w:t>
      </w:r>
    </w:p>
    <w:p w:rsidR="00B57ED3" w:rsidRDefault="00B57ED3">
      <w:pPr>
        <w:widowControl/>
        <w:jc w:val="left"/>
        <w:rPr>
          <w:rFonts w:hint="eastAsia"/>
        </w:rPr>
      </w:pPr>
      <w:r>
        <w:rPr>
          <w:rFonts w:hint="eastAsia"/>
        </w:rPr>
        <w:t>答：</w:t>
      </w:r>
      <w:r w:rsidRPr="00DC183E">
        <w:rPr>
          <w:color w:val="000000"/>
          <w:szCs w:val="28"/>
        </w:rPr>
        <w:t>光电池是基于光生伏特效应制成的，是自发电式有源器件。它有较大面积的</w:t>
      </w:r>
      <w:r w:rsidRPr="00DC183E">
        <w:rPr>
          <w:color w:val="000000"/>
          <w:szCs w:val="28"/>
        </w:rPr>
        <w:t>P</w:t>
      </w:r>
      <w:r w:rsidR="00DC183E">
        <w:rPr>
          <w:rFonts w:ascii="宋体" w:hAnsi="宋体" w:cs="宋体" w:hint="eastAsia"/>
          <w:color w:val="000000"/>
          <w:szCs w:val="28"/>
        </w:rPr>
        <w:t>-</w:t>
      </w:r>
      <w:r w:rsidRPr="00DC183E">
        <w:rPr>
          <w:color w:val="000000"/>
          <w:szCs w:val="28"/>
        </w:rPr>
        <w:t>N</w:t>
      </w:r>
      <w:r w:rsidRPr="00DC183E">
        <w:rPr>
          <w:color w:val="000000"/>
          <w:szCs w:val="28"/>
        </w:rPr>
        <w:t>结，当光照射在</w:t>
      </w:r>
      <w:r w:rsidRPr="00DC183E">
        <w:rPr>
          <w:color w:val="000000"/>
          <w:szCs w:val="28"/>
        </w:rPr>
        <w:t>P</w:t>
      </w:r>
      <w:r w:rsidR="00DC183E">
        <w:rPr>
          <w:rFonts w:ascii="宋体" w:hAnsi="宋体" w:cs="宋体" w:hint="eastAsia"/>
          <w:color w:val="000000"/>
          <w:szCs w:val="28"/>
        </w:rPr>
        <w:t>-</w:t>
      </w:r>
      <w:r w:rsidRPr="00DC183E">
        <w:rPr>
          <w:color w:val="000000"/>
          <w:szCs w:val="28"/>
        </w:rPr>
        <w:t>N</w:t>
      </w:r>
      <w:r w:rsidRPr="00DC183E">
        <w:rPr>
          <w:color w:val="000000"/>
          <w:szCs w:val="28"/>
        </w:rPr>
        <w:t>结上时则在结的两端出现电动势。它</w:t>
      </w:r>
      <w:r w:rsidRPr="00DC183E">
        <w:t>应工作在</w:t>
      </w:r>
      <w:r w:rsidR="00DC183E">
        <w:rPr>
          <w:rFonts w:hint="eastAsia"/>
        </w:rPr>
        <w:t>电流</w:t>
      </w:r>
      <w:r w:rsidRPr="00DC183E">
        <w:t>源状态</w:t>
      </w:r>
      <w:r w:rsidR="00DC183E">
        <w:rPr>
          <w:rFonts w:hint="eastAsia"/>
        </w:rPr>
        <w:t>，</w:t>
      </w:r>
      <w:r w:rsidR="00DC183E">
        <w:t>因为此时电流与</w:t>
      </w:r>
      <w:r w:rsidR="00DC183E">
        <w:rPr>
          <w:rFonts w:hint="eastAsia"/>
        </w:rPr>
        <w:t>入射</w:t>
      </w:r>
      <w:r w:rsidR="00DC183E">
        <w:t>光照</w:t>
      </w:r>
      <w:r w:rsidR="00DC183E">
        <w:rPr>
          <w:rFonts w:hint="eastAsia"/>
        </w:rPr>
        <w:t>呈较好</w:t>
      </w:r>
      <w:r w:rsidR="00DC183E">
        <w:t>的线性关系</w:t>
      </w:r>
      <w:r w:rsidR="00DC183E">
        <w:rPr>
          <w:rFonts w:hint="eastAsia"/>
        </w:rPr>
        <w:t>，</w:t>
      </w:r>
      <w:r w:rsidR="00DC183E">
        <w:t>而电压源状态呈非线性关系。</w:t>
      </w:r>
    </w:p>
    <w:p w:rsidR="00B57ED3" w:rsidRDefault="00B57ED3">
      <w:pPr>
        <w:widowControl/>
        <w:jc w:val="left"/>
        <w:rPr>
          <w:rFonts w:ascii="宋体" w:hAnsi="宋体"/>
          <w:vanish/>
          <w:color w:val="000000"/>
          <w:kern w:val="0"/>
          <w:sz w:val="24"/>
        </w:rPr>
      </w:pPr>
    </w:p>
    <w:p w:rsidR="00B57ED3" w:rsidRDefault="00B57ED3">
      <w:pPr>
        <w:ind w:left="420"/>
        <w:rPr>
          <w:rFonts w:hint="eastAsia"/>
        </w:rPr>
      </w:pPr>
    </w:p>
    <w:p w:rsidR="00B57ED3" w:rsidRDefault="00C854BC" w:rsidP="00C854BC">
      <w:pPr>
        <w:ind w:left="420"/>
        <w:rPr>
          <w:rFonts w:hint="eastAsia"/>
        </w:rPr>
      </w:pPr>
      <w:r>
        <w:rPr>
          <w:rFonts w:hint="eastAsia"/>
        </w:rPr>
        <w:t xml:space="preserve">5. </w:t>
      </w:r>
      <w:r w:rsidR="00B57ED3">
        <w:rPr>
          <w:rFonts w:hint="eastAsia"/>
        </w:rPr>
        <w:t>按照传感型（功能型）和传输型光纤传感器的特点应该选用哪种光纤（单模</w:t>
      </w:r>
      <w:r w:rsidR="00B57ED3">
        <w:rPr>
          <w:rFonts w:hint="eastAsia"/>
        </w:rPr>
        <w:t>/</w:t>
      </w:r>
      <w:r w:rsidR="00B57ED3">
        <w:rPr>
          <w:rFonts w:hint="eastAsia"/>
        </w:rPr>
        <w:t>多模），为什么？</w:t>
      </w:r>
    </w:p>
    <w:p w:rsidR="00B57ED3" w:rsidRDefault="00B57ED3">
      <w:pPr>
        <w:widowControl/>
        <w:jc w:val="left"/>
        <w:rPr>
          <w:rFonts w:ascii="Arial" w:hAnsi="Arial"/>
          <w:color w:val="000000"/>
        </w:rPr>
      </w:pPr>
      <w:r>
        <w:rPr>
          <w:rFonts w:hint="eastAsia"/>
        </w:rPr>
        <w:t>答：</w:t>
      </w:r>
      <w:r>
        <w:rPr>
          <w:rFonts w:ascii="Arial" w:hAnsi="Arial" w:hint="eastAsia"/>
          <w:color w:val="000000"/>
        </w:rPr>
        <w:t>功能型</w:t>
      </w:r>
      <w:r>
        <w:rPr>
          <w:rFonts w:ascii="Arial" w:hAnsi="Arial" w:cs="Arial"/>
          <w:color w:val="000000"/>
        </w:rPr>
        <w:t>(</w:t>
      </w:r>
      <w:r>
        <w:rPr>
          <w:rFonts w:ascii="Arial" w:hAnsi="Arial" w:hint="eastAsia"/>
          <w:color w:val="000000"/>
        </w:rPr>
        <w:t>或称物性型、传感型</w:t>
      </w:r>
      <w:r>
        <w:rPr>
          <w:rFonts w:ascii="Arial" w:hAnsi="Arial" w:cs="Arial"/>
          <w:color w:val="000000"/>
        </w:rPr>
        <w:t>)</w:t>
      </w:r>
      <w:r>
        <w:rPr>
          <w:rFonts w:ascii="Arial" w:hAnsi="Arial" w:hint="eastAsia"/>
          <w:color w:val="000000"/>
        </w:rPr>
        <w:t>光纤</w:t>
      </w:r>
      <w:r w:rsidR="001A2381">
        <w:rPr>
          <w:rFonts w:ascii="Arial" w:hAnsi="Arial" w:hint="eastAsia"/>
          <w:color w:val="000000"/>
        </w:rPr>
        <w:t>传感器</w:t>
      </w:r>
      <w:r w:rsidR="001A2381">
        <w:rPr>
          <w:rFonts w:ascii="Arial" w:hAnsi="Arial"/>
          <w:color w:val="000000"/>
        </w:rPr>
        <w:t>中光纤</w:t>
      </w:r>
      <w:r>
        <w:rPr>
          <w:rFonts w:ascii="Arial" w:hAnsi="Arial" w:hint="eastAsia"/>
          <w:color w:val="000000"/>
        </w:rPr>
        <w:t>不仅作为光传播的波导而且具有测量的功能。它可以利用外界物理因素改变光纤中光的强度、相位、偏振态或波长，从而对外界因素进行测量和数据传输。可分为振幅调制型、相位调制型及偏振态调制型。</w:t>
      </w:r>
      <w:r w:rsidR="00DC183E">
        <w:rPr>
          <w:rFonts w:ascii="Arial" w:hAnsi="Arial" w:hint="eastAsia"/>
          <w:color w:val="000000"/>
        </w:rPr>
        <w:t>功能</w:t>
      </w:r>
      <w:r w:rsidR="001A2381">
        <w:rPr>
          <w:rFonts w:ascii="Arial" w:hAnsi="Arial" w:hint="eastAsia"/>
          <w:color w:val="000000"/>
        </w:rPr>
        <w:t>型光纤</w:t>
      </w:r>
      <w:r w:rsidR="001A2381">
        <w:rPr>
          <w:rFonts w:ascii="Arial" w:hAnsi="Arial"/>
          <w:color w:val="000000"/>
        </w:rPr>
        <w:t>传感器应采用单模光纤</w:t>
      </w:r>
      <w:r w:rsidR="001A2381">
        <w:rPr>
          <w:rFonts w:ascii="Arial" w:hAnsi="Arial" w:hint="eastAsia"/>
          <w:color w:val="000000"/>
        </w:rPr>
        <w:t>。</w:t>
      </w:r>
    </w:p>
    <w:p w:rsidR="00B57ED3" w:rsidRDefault="00B57ED3">
      <w:pPr>
        <w:rPr>
          <w:rFonts w:ascii="Arial" w:hAnsi="Arial"/>
          <w:vanish/>
          <w:color w:val="000000"/>
        </w:rPr>
      </w:pPr>
    </w:p>
    <w:p w:rsidR="00B57ED3" w:rsidRDefault="00B57ED3">
      <w:pPr>
        <w:rPr>
          <w:rFonts w:ascii="Arial" w:hAnsi="Arial"/>
          <w:vanish/>
          <w:color w:val="000000"/>
        </w:rPr>
      </w:pPr>
    </w:p>
    <w:p w:rsidR="00B57ED3" w:rsidRDefault="00B57ED3">
      <w:pPr>
        <w:rPr>
          <w:rFonts w:ascii="宋体" w:hAnsi="宋体"/>
          <w:vanish/>
          <w:color w:val="000000"/>
        </w:rPr>
      </w:pPr>
      <w:r>
        <w:rPr>
          <w:rFonts w:ascii="Arial" w:hAnsi="Arial" w:hint="eastAsia"/>
          <w:color w:val="000000"/>
        </w:rPr>
        <w:t>非功能型</w:t>
      </w:r>
      <w:r>
        <w:rPr>
          <w:rFonts w:ascii="Arial" w:hAnsi="Arial" w:cs="Arial"/>
          <w:color w:val="000000"/>
        </w:rPr>
        <w:t>(</w:t>
      </w:r>
      <w:r>
        <w:rPr>
          <w:rFonts w:ascii="Arial" w:hAnsi="Arial" w:hint="eastAsia"/>
          <w:color w:val="000000"/>
        </w:rPr>
        <w:t>或称结构型、传光型</w:t>
      </w:r>
      <w:r>
        <w:rPr>
          <w:rFonts w:ascii="Arial" w:hAnsi="Arial" w:cs="Arial"/>
          <w:color w:val="000000"/>
        </w:rPr>
        <w:t xml:space="preserve">) </w:t>
      </w:r>
      <w:r w:rsidR="00BA130E">
        <w:rPr>
          <w:rFonts w:ascii="Arial" w:hAnsi="Arial" w:hint="eastAsia"/>
          <w:color w:val="000000"/>
        </w:rPr>
        <w:t>其光纤只是作为传光的媒介，还需加上其他</w:t>
      </w:r>
      <w:r>
        <w:rPr>
          <w:rFonts w:ascii="Arial" w:hAnsi="Arial" w:hint="eastAsia"/>
          <w:color w:val="000000"/>
        </w:rPr>
        <w:t>敏感元件才能组成传感器</w:t>
      </w:r>
      <w:r w:rsidR="001A2381">
        <w:rPr>
          <w:rFonts w:ascii="Arial" w:hAnsi="Arial" w:hint="eastAsia"/>
          <w:color w:val="000000"/>
        </w:rPr>
        <w:t>，并不需要</w:t>
      </w:r>
      <w:r w:rsidR="001A2381">
        <w:rPr>
          <w:rFonts w:ascii="Arial" w:hAnsi="Arial"/>
          <w:color w:val="000000"/>
        </w:rPr>
        <w:t>利用</w:t>
      </w:r>
      <w:r w:rsidR="001A2381">
        <w:rPr>
          <w:rFonts w:ascii="Arial" w:hAnsi="Arial" w:hint="eastAsia"/>
          <w:color w:val="000000"/>
        </w:rPr>
        <w:t>激光</w:t>
      </w:r>
      <w:r w:rsidR="001A2381">
        <w:rPr>
          <w:rFonts w:ascii="Arial" w:hAnsi="Arial"/>
          <w:color w:val="000000"/>
        </w:rPr>
        <w:t>的偏振、相位等信息，</w:t>
      </w:r>
      <w:r w:rsidR="001A2381">
        <w:rPr>
          <w:rFonts w:ascii="Arial" w:hAnsi="Arial" w:hint="eastAsia"/>
          <w:color w:val="000000"/>
        </w:rPr>
        <w:t>所以</w:t>
      </w:r>
      <w:r w:rsidR="001A2381">
        <w:rPr>
          <w:rFonts w:ascii="Arial" w:hAnsi="Arial"/>
          <w:color w:val="000000"/>
        </w:rPr>
        <w:t>多采用</w:t>
      </w:r>
      <w:r>
        <w:rPr>
          <w:rFonts w:ascii="Arial" w:hAnsi="Arial" w:hint="eastAsia"/>
          <w:color w:val="000000"/>
        </w:rPr>
        <w:t>多模</w:t>
      </w:r>
      <w:r w:rsidR="001A2381">
        <w:rPr>
          <w:rFonts w:ascii="Arial" w:hAnsi="Arial" w:hint="eastAsia"/>
          <w:color w:val="000000"/>
        </w:rPr>
        <w:t>光纤</w:t>
      </w:r>
      <w:r>
        <w:rPr>
          <w:rFonts w:ascii="Arial" w:hAnsi="Arial" w:hint="eastAsia"/>
          <w:color w:val="000000"/>
        </w:rPr>
        <w:t>。</w:t>
      </w:r>
    </w:p>
    <w:p w:rsidR="00B57ED3" w:rsidRDefault="00B57ED3">
      <w:pPr>
        <w:ind w:left="420"/>
        <w:rPr>
          <w:rFonts w:hint="eastAsia"/>
        </w:rPr>
      </w:pPr>
    </w:p>
    <w:p w:rsidR="00B57ED3" w:rsidRDefault="00B57ED3">
      <w:pPr>
        <w:ind w:left="420"/>
        <w:rPr>
          <w:rFonts w:hint="eastAsia"/>
        </w:rPr>
      </w:pPr>
    </w:p>
    <w:p w:rsidR="00B57ED3" w:rsidRDefault="00B57ED3">
      <w:pPr>
        <w:numPr>
          <w:ilvl w:val="0"/>
          <w:numId w:val="1"/>
        </w:numPr>
        <w:rPr>
          <w:rFonts w:hint="eastAsia"/>
        </w:rPr>
      </w:pPr>
      <w:r>
        <w:rPr>
          <w:rFonts w:hint="eastAsia"/>
        </w:rPr>
        <w:t>计算题（</w:t>
      </w:r>
      <w:r>
        <w:rPr>
          <w:rFonts w:hint="eastAsia"/>
        </w:rPr>
        <w:t>20</w:t>
      </w:r>
      <w:r>
        <w:rPr>
          <w:rFonts w:hint="eastAsia"/>
        </w:rPr>
        <w:t>分，</w:t>
      </w:r>
      <w:r>
        <w:rPr>
          <w:rFonts w:hint="eastAsia"/>
        </w:rPr>
        <w:t>10</w:t>
      </w:r>
      <w:r>
        <w:rPr>
          <w:rFonts w:hint="eastAsia"/>
        </w:rPr>
        <w:t>分</w:t>
      </w:r>
      <w:r>
        <w:rPr>
          <w:rFonts w:hint="eastAsia"/>
        </w:rPr>
        <w:t>/</w:t>
      </w:r>
      <w:r>
        <w:rPr>
          <w:rFonts w:hint="eastAsia"/>
        </w:rPr>
        <w:t>题）</w:t>
      </w:r>
    </w:p>
    <w:p w:rsidR="00B57ED3" w:rsidRDefault="00C854BC" w:rsidP="00C854BC">
      <w:pPr>
        <w:ind w:left="420"/>
        <w:rPr>
          <w:rFonts w:hint="eastAsia"/>
        </w:rPr>
      </w:pPr>
      <w:r>
        <w:rPr>
          <w:rFonts w:hint="eastAsia"/>
        </w:rPr>
        <w:t xml:space="preserve">1. </w:t>
      </w:r>
      <w:r w:rsidR="00B57ED3">
        <w:rPr>
          <w:rFonts w:hint="eastAsia"/>
        </w:rPr>
        <w:t>设</w:t>
      </w:r>
      <w:r w:rsidR="00B57ED3">
        <w:rPr>
          <w:rFonts w:hint="eastAsia"/>
        </w:rPr>
        <w:t>6</w:t>
      </w:r>
      <w:r w:rsidR="00B57ED3">
        <w:rPr>
          <w:rFonts w:hint="eastAsia"/>
        </w:rPr>
        <w:t>次测量某物体的长度，其测量的结果分别为：</w:t>
      </w:r>
      <w:r w:rsidR="00B57ED3">
        <w:rPr>
          <w:rFonts w:hint="eastAsia"/>
        </w:rPr>
        <w:t>9</w:t>
      </w:r>
      <w:r w:rsidR="00B57ED3">
        <w:t>.8  10.0  10.1  9.9  10.</w:t>
      </w:r>
      <w:r w:rsidR="00B57ED3">
        <w:rPr>
          <w:rFonts w:hint="eastAsia"/>
        </w:rPr>
        <w:t>3</w:t>
      </w:r>
      <w:r w:rsidR="00B57ED3">
        <w:t xml:space="preserve">  15</w:t>
      </w:r>
      <w:r w:rsidR="00BA130E">
        <w:rPr>
          <w:rFonts w:hint="eastAsia"/>
        </w:rPr>
        <w:t>cm</w:t>
      </w:r>
      <w:r w:rsidR="00B57ED3">
        <w:rPr>
          <w:rFonts w:hint="eastAsia"/>
        </w:rPr>
        <w:t>，若忽略粗大误差和系统误差，试求在</w:t>
      </w:r>
      <w:r w:rsidR="00B57ED3">
        <w:rPr>
          <w:rFonts w:hint="eastAsia"/>
        </w:rPr>
        <w:t>99</w:t>
      </w:r>
      <w:r w:rsidR="00B57ED3">
        <w:t>.73</w:t>
      </w:r>
      <w:r w:rsidR="00B57ED3">
        <w:rPr>
          <w:rFonts w:hint="eastAsia"/>
        </w:rPr>
        <w:t>%</w:t>
      </w:r>
      <w:r w:rsidR="00B57ED3">
        <w:rPr>
          <w:rFonts w:hint="eastAsia"/>
        </w:rPr>
        <w:t>的置信概率下，对被测物体长度的最小估计区间。</w:t>
      </w:r>
    </w:p>
    <w:p w:rsidR="00B57ED3" w:rsidRDefault="00B57ED3">
      <w:pPr>
        <w:ind w:firstLine="570"/>
        <w:rPr>
          <w:rFonts w:hint="eastAsia"/>
        </w:rPr>
      </w:pPr>
      <w:r>
        <w:rPr>
          <w:rFonts w:hint="eastAsia"/>
        </w:rPr>
        <w:t>解：</w:t>
      </w:r>
      <w:r>
        <w:rPr>
          <w:position w:val="-28"/>
        </w:rPr>
        <w:object w:dxaOrig="4720" w:dyaOrig="680">
          <v:shape id="_x0000_i1029" type="#_x0000_t75" style="width:236.05pt;height:33.8pt" o:ole="">
            <v:imagedata r:id="rId15" o:title=""/>
          </v:shape>
          <o:OLEObject Type="Embed" ProgID="Equation.3" ShapeID="_x0000_i1029" DrawAspect="Content" ObjectID="_1681282746" r:id="rId16"/>
        </w:object>
      </w:r>
    </w:p>
    <w:p w:rsidR="00B57ED3" w:rsidRDefault="00B57ED3">
      <w:pPr>
        <w:ind w:firstLine="570"/>
      </w:pPr>
      <w:r>
        <w:rPr>
          <w:position w:val="-12"/>
        </w:rPr>
        <w:object w:dxaOrig="1040" w:dyaOrig="400">
          <v:shape id="_x0000_i1030" type="#_x0000_t75" style="width:51.95pt;height:20.05pt" o:ole="">
            <v:imagedata r:id="rId17" o:title=""/>
          </v:shape>
          <o:OLEObject Type="Embed" ProgID="Equation.3" ShapeID="_x0000_i1030" DrawAspect="Content" ObjectID="_1681282747" r:id="rId18"/>
        </w:object>
      </w:r>
      <w:r>
        <w:rPr>
          <w:rFonts w:hint="eastAsia"/>
        </w:rPr>
        <w:t xml:space="preserve"> </w:t>
      </w:r>
      <w:r>
        <w:rPr>
          <w:rFonts w:hint="eastAsia"/>
        </w:rPr>
        <w:t>分别为</w:t>
      </w:r>
      <w:r>
        <w:t>-0.2  0  0.1  -0.1  0.2</w:t>
      </w:r>
    </w:p>
    <w:p w:rsidR="00B57ED3" w:rsidRDefault="00C854BC">
      <w:pPr>
        <w:ind w:firstLine="570"/>
      </w:pPr>
      <w:r>
        <w:rPr>
          <w:position w:val="-30"/>
        </w:rPr>
        <w:object w:dxaOrig="2400" w:dyaOrig="760">
          <v:shape id="_x0000_i1031" type="#_x0000_t75" style="width:120.2pt;height:38.2pt" o:ole="">
            <v:imagedata r:id="rId19" o:title=""/>
          </v:shape>
          <o:OLEObject Type="Embed" ProgID="Equation.3" ShapeID="_x0000_i1031" DrawAspect="Content" ObjectID="_1681282748" r:id="rId20"/>
        </w:object>
      </w:r>
    </w:p>
    <w:p w:rsidR="001A2381" w:rsidRPr="002627A2" w:rsidRDefault="001A2381" w:rsidP="001A2381">
      <w:pPr>
        <w:ind w:leftChars="337" w:left="708" w:firstLine="570"/>
        <w:rPr>
          <w:sz w:val="28"/>
        </w:rPr>
      </w:pPr>
      <m:oMathPara>
        <m:oMathParaPr>
          <m:jc m:val="left"/>
        </m:oMathParaPr>
        <m:oMath>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r>
            <w:rPr>
              <w:rFonts w:ascii="Cambria Math" w:hAnsi="Cambria Math"/>
              <w:sz w:val="28"/>
            </w:rPr>
            <m:t>=</m:t>
          </m:r>
          <m:f>
            <m:fPr>
              <m:ctrlPr>
                <w:rPr>
                  <w:rFonts w:ascii="Cambria Math" w:hAnsi="Cambria Math"/>
                  <w:i/>
                  <w:sz w:val="28"/>
                </w:rPr>
              </m:ctrlPr>
            </m:fPr>
            <m:num>
              <m:r>
                <w:rPr>
                  <w:rFonts w:ascii="Cambria Math" w:hAnsi="Cambria Math"/>
                  <w:sz w:val="28"/>
                </w:rPr>
                <m:t>σ</m:t>
              </m:r>
            </m:num>
            <m:den>
              <m:rad>
                <m:radPr>
                  <m:degHide m:val="1"/>
                  <m:ctrlPr>
                    <w:rPr>
                      <w:rFonts w:ascii="Cambria Math" w:hAnsi="Cambria Math"/>
                      <w:i/>
                      <w:sz w:val="28"/>
                    </w:rPr>
                  </m:ctrlPr>
                </m:radPr>
                <m:deg/>
                <m:e>
                  <m:r>
                    <w:rPr>
                      <w:rFonts w:ascii="Cambria Math" w:hAnsi="Cambria Math"/>
                      <w:sz w:val="28"/>
                    </w:rPr>
                    <m:t>n</m:t>
                  </m:r>
                </m:e>
              </m:rad>
            </m:den>
          </m:f>
          <m:r>
            <w:rPr>
              <w:rFonts w:ascii="Cambria Math" w:hAnsi="Cambria Math"/>
              <w:sz w:val="28"/>
            </w:rPr>
            <m:t>=0.07</m:t>
          </m:r>
        </m:oMath>
      </m:oMathPara>
    </w:p>
    <w:p w:rsidR="001A2381" w:rsidRPr="00C30985" w:rsidRDefault="001A2381" w:rsidP="001A2381">
      <w:pPr>
        <w:ind w:leftChars="272" w:left="707" w:hanging="136"/>
        <w:rPr>
          <w:position w:val="-10"/>
          <w:sz w:val="28"/>
        </w:rPr>
      </w:pPr>
      <m:oMathPara>
        <m:oMathParaPr>
          <m:jc m:val="left"/>
        </m:oMathParaPr>
        <m:oMath>
          <m:r>
            <w:rPr>
              <w:rFonts w:ascii="Cambria Math" w:hAnsi="Cambria Math"/>
              <w:sz w:val="28"/>
            </w:rPr>
            <m:t>x</m:t>
          </m:r>
          <m:r>
            <m:rPr>
              <m:sty m:val="p"/>
            </m:rPr>
            <w:rPr>
              <w:rFonts w:ascii="Cambria Math" w:hAnsi="Cambria Math"/>
              <w:sz w:val="28"/>
            </w:rPr>
            <m:t>∈</m:t>
          </m:r>
          <m:d>
            <m:dPr>
              <m:ctrlPr>
                <w:rPr>
                  <w:rFonts w:ascii="Cambria Math" w:hAnsi="Cambria Math"/>
                  <w:sz w:val="28"/>
                </w:rPr>
              </m:ctrlPr>
            </m:dPr>
            <m:e>
              <m:acc>
                <m:accPr>
                  <m:chr m:val="̅"/>
                  <m:ctrlPr>
                    <w:rPr>
                      <w:rFonts w:ascii="Cambria Math" w:hAnsi="Cambria Math"/>
                      <w:i/>
                      <w:sz w:val="28"/>
                    </w:rPr>
                  </m:ctrlPr>
                </m:accPr>
                <m:e>
                  <m:r>
                    <w:rPr>
                      <w:rFonts w:ascii="Cambria Math" w:hAnsi="Cambria Math"/>
                      <w:sz w:val="28"/>
                    </w:rPr>
                    <m:t>x</m:t>
                  </m:r>
                </m:e>
              </m:acc>
              <m:r>
                <w:rPr>
                  <w:rFonts w:ascii="Cambria Math" w:hAnsi="Cambria Math"/>
                  <w:sz w:val="28"/>
                </w:rPr>
                <m:t>-3</m:t>
              </m:r>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r>
                <w:rPr>
                  <w:rFonts w:ascii="Cambria Math" w:hAnsi="Cambria Math"/>
                  <w:sz w:val="28"/>
                </w:rPr>
                <m:t>,</m:t>
              </m:r>
              <m:acc>
                <m:accPr>
                  <m:chr m:val="̅"/>
                  <m:ctrlPr>
                    <w:rPr>
                      <w:rFonts w:ascii="Cambria Math" w:hAnsi="Cambria Math"/>
                      <w:i/>
                      <w:sz w:val="28"/>
                    </w:rPr>
                  </m:ctrlPr>
                </m:accPr>
                <m:e>
                  <m:r>
                    <w:rPr>
                      <w:rFonts w:ascii="Cambria Math" w:hAnsi="Cambria Math"/>
                      <w:sz w:val="28"/>
                    </w:rPr>
                    <m:t>x</m:t>
                  </m:r>
                </m:e>
              </m:acc>
              <m:r>
                <w:rPr>
                  <w:rFonts w:ascii="Cambria Math" w:hAnsi="Cambria Math"/>
                  <w:sz w:val="28"/>
                </w:rPr>
                <m:t>+3</m:t>
              </m:r>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e>
          </m:d>
          <m:r>
            <w:rPr>
              <w:rFonts w:ascii="Cambria Math" w:hAnsi="Cambria Math"/>
              <w:sz w:val="28"/>
            </w:rPr>
            <m:t xml:space="preserve">   </m:t>
          </m:r>
          <m:d>
            <m:dPr>
              <m:ctrlPr>
                <w:rPr>
                  <w:rFonts w:ascii="Cambria Math" w:hAnsi="Cambria Math"/>
                  <w:i/>
                  <w:sz w:val="28"/>
                </w:rPr>
              </m:ctrlPr>
            </m:dPr>
            <m:e>
              <m:r>
                <w:rPr>
                  <w:rFonts w:ascii="Cambria Math" w:hAnsi="Cambria Math"/>
                  <w:sz w:val="28"/>
                </w:rPr>
                <m:t>P=99.73%</m:t>
              </m:r>
            </m:e>
          </m:d>
          <m:r>
            <w:rPr>
              <w:rFonts w:ascii="Cambria Math" w:hAnsi="Cambria Math"/>
              <w:sz w:val="28"/>
            </w:rPr>
            <m:t xml:space="preserve"> </m:t>
          </m:r>
        </m:oMath>
      </m:oMathPara>
    </w:p>
    <w:p w:rsidR="001A2381" w:rsidRPr="00C30985" w:rsidRDefault="001A2381" w:rsidP="001A2381">
      <w:pPr>
        <w:ind w:leftChars="272" w:left="707" w:hanging="136"/>
        <w:rPr>
          <w:position w:val="-10"/>
          <w:sz w:val="28"/>
        </w:rPr>
      </w:pPr>
      <w:r>
        <w:rPr>
          <w:rFonts w:hint="eastAsia"/>
          <w:sz w:val="28"/>
        </w:rPr>
        <w:t>即测量真值</w:t>
      </w:r>
      <m:oMath>
        <m:r>
          <w:rPr>
            <w:rFonts w:ascii="Cambria Math" w:hAnsi="Cambria Math"/>
            <w:sz w:val="28"/>
          </w:rPr>
          <m:t>x</m:t>
        </m:r>
        <m:r>
          <m:rPr>
            <m:sty m:val="p"/>
          </m:rPr>
          <w:rPr>
            <w:rFonts w:ascii="Cambria Math" w:hAnsi="Cambria Math"/>
            <w:sz w:val="28"/>
          </w:rPr>
          <m:t>∈</m:t>
        </m:r>
        <m:d>
          <m:dPr>
            <m:ctrlPr>
              <w:rPr>
                <w:rFonts w:ascii="Cambria Math" w:hAnsi="Cambria Math"/>
                <w:sz w:val="28"/>
              </w:rPr>
            </m:ctrlPr>
          </m:dPr>
          <m:e>
            <m:r>
              <w:rPr>
                <w:rFonts w:ascii="Cambria Math" w:hAnsi="Cambria Math"/>
                <w:sz w:val="28"/>
              </w:rPr>
              <m:t>9.79,10.21</m:t>
            </m:r>
          </m:e>
        </m:d>
        <m:r>
          <w:rPr>
            <w:rFonts w:ascii="Cambria Math" w:hAnsi="Cambria Math"/>
            <w:sz w:val="28"/>
          </w:rPr>
          <m:t xml:space="preserve">  </m:t>
        </m:r>
        <m:d>
          <m:dPr>
            <m:ctrlPr>
              <w:rPr>
                <w:rFonts w:ascii="Cambria Math" w:hAnsi="Cambria Math"/>
                <w:i/>
                <w:sz w:val="28"/>
              </w:rPr>
            </m:ctrlPr>
          </m:dPr>
          <m:e>
            <m:r>
              <w:rPr>
                <w:rFonts w:ascii="Cambria Math" w:hAnsi="Cambria Math"/>
                <w:sz w:val="28"/>
              </w:rPr>
              <m:t>P=99.73%</m:t>
            </m:r>
          </m:e>
        </m:d>
      </m:oMath>
    </w:p>
    <w:p w:rsidR="00B57ED3" w:rsidRDefault="00B57ED3">
      <w:pPr>
        <w:ind w:left="420"/>
        <w:rPr>
          <w:rFonts w:hint="eastAsia"/>
        </w:rPr>
      </w:pPr>
    </w:p>
    <w:p w:rsidR="00B57ED3" w:rsidRDefault="00B57ED3">
      <w:pPr>
        <w:ind w:firstLineChars="200" w:firstLine="420"/>
        <w:rPr>
          <w:rFonts w:hint="eastAsia"/>
        </w:rPr>
      </w:pPr>
      <w:r>
        <w:rPr>
          <w:rFonts w:hint="eastAsia"/>
        </w:rPr>
        <w:t>2</w:t>
      </w:r>
      <w:r w:rsidR="00C854BC">
        <w:rPr>
          <w:rFonts w:hint="eastAsia"/>
        </w:rPr>
        <w:t xml:space="preserve">. </w:t>
      </w:r>
      <w:r>
        <w:rPr>
          <w:rFonts w:hint="eastAsia"/>
        </w:rPr>
        <w:t>测得某检测装置的一组输入输出数据如下：</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
        <w:gridCol w:w="1054"/>
        <w:gridCol w:w="1054"/>
        <w:gridCol w:w="1055"/>
        <w:gridCol w:w="1054"/>
        <w:gridCol w:w="1054"/>
        <w:gridCol w:w="1055"/>
      </w:tblGrid>
      <w:tr w:rsidR="00B57ED3">
        <w:tblPrEx>
          <w:tblCellMar>
            <w:top w:w="0" w:type="dxa"/>
            <w:bottom w:w="0" w:type="dxa"/>
          </w:tblCellMar>
        </w:tblPrEx>
        <w:tc>
          <w:tcPr>
            <w:tcW w:w="1054" w:type="dxa"/>
          </w:tcPr>
          <w:p w:rsidR="00B57ED3" w:rsidRPr="00C854BC" w:rsidRDefault="00B57ED3">
            <w:pPr>
              <w:rPr>
                <w:i/>
              </w:rPr>
            </w:pPr>
            <w:r w:rsidRPr="00C854BC">
              <w:rPr>
                <w:i/>
              </w:rPr>
              <w:t>x</w:t>
            </w:r>
          </w:p>
        </w:tc>
        <w:tc>
          <w:tcPr>
            <w:tcW w:w="1054" w:type="dxa"/>
          </w:tcPr>
          <w:p w:rsidR="00B57ED3" w:rsidRDefault="00B57ED3">
            <w:r>
              <w:t>0.9</w:t>
            </w:r>
          </w:p>
        </w:tc>
        <w:tc>
          <w:tcPr>
            <w:tcW w:w="1054" w:type="dxa"/>
          </w:tcPr>
          <w:p w:rsidR="00B57ED3" w:rsidRDefault="00B57ED3">
            <w:r>
              <w:t>2.5</w:t>
            </w:r>
          </w:p>
        </w:tc>
        <w:tc>
          <w:tcPr>
            <w:tcW w:w="1055" w:type="dxa"/>
          </w:tcPr>
          <w:p w:rsidR="00B57ED3" w:rsidRDefault="00B57ED3">
            <w:r>
              <w:t>3.3</w:t>
            </w:r>
          </w:p>
        </w:tc>
        <w:tc>
          <w:tcPr>
            <w:tcW w:w="1054" w:type="dxa"/>
          </w:tcPr>
          <w:p w:rsidR="00B57ED3" w:rsidRDefault="00B57ED3">
            <w:r>
              <w:t>4.5</w:t>
            </w:r>
          </w:p>
        </w:tc>
        <w:tc>
          <w:tcPr>
            <w:tcW w:w="1054" w:type="dxa"/>
          </w:tcPr>
          <w:p w:rsidR="00B57ED3" w:rsidRDefault="00B57ED3">
            <w:r>
              <w:t>5.7</w:t>
            </w:r>
          </w:p>
        </w:tc>
        <w:tc>
          <w:tcPr>
            <w:tcW w:w="1055" w:type="dxa"/>
          </w:tcPr>
          <w:p w:rsidR="00B57ED3" w:rsidRDefault="00B57ED3">
            <w:pPr>
              <w:rPr>
                <w:rFonts w:hint="eastAsia"/>
              </w:rPr>
            </w:pPr>
            <w:r>
              <w:t>6.8</w:t>
            </w:r>
          </w:p>
        </w:tc>
      </w:tr>
      <w:tr w:rsidR="00B57ED3">
        <w:tblPrEx>
          <w:tblCellMar>
            <w:top w:w="0" w:type="dxa"/>
            <w:bottom w:w="0" w:type="dxa"/>
          </w:tblCellMar>
        </w:tblPrEx>
        <w:tc>
          <w:tcPr>
            <w:tcW w:w="1054" w:type="dxa"/>
          </w:tcPr>
          <w:p w:rsidR="00B57ED3" w:rsidRPr="00C854BC" w:rsidRDefault="00B57ED3">
            <w:pPr>
              <w:rPr>
                <w:i/>
              </w:rPr>
            </w:pPr>
            <w:r w:rsidRPr="00C854BC">
              <w:rPr>
                <w:i/>
              </w:rPr>
              <w:t>y</w:t>
            </w:r>
          </w:p>
        </w:tc>
        <w:tc>
          <w:tcPr>
            <w:tcW w:w="1054" w:type="dxa"/>
          </w:tcPr>
          <w:p w:rsidR="00B57ED3" w:rsidRDefault="00B57ED3">
            <w:r>
              <w:t>1.1</w:t>
            </w:r>
          </w:p>
        </w:tc>
        <w:tc>
          <w:tcPr>
            <w:tcW w:w="1054" w:type="dxa"/>
          </w:tcPr>
          <w:p w:rsidR="00B57ED3" w:rsidRDefault="00B57ED3">
            <w:r>
              <w:t>1.6</w:t>
            </w:r>
          </w:p>
        </w:tc>
        <w:tc>
          <w:tcPr>
            <w:tcW w:w="1055" w:type="dxa"/>
          </w:tcPr>
          <w:p w:rsidR="00B57ED3" w:rsidRDefault="00B57ED3">
            <w:r>
              <w:t>2.6</w:t>
            </w:r>
          </w:p>
        </w:tc>
        <w:tc>
          <w:tcPr>
            <w:tcW w:w="1054" w:type="dxa"/>
          </w:tcPr>
          <w:p w:rsidR="00B57ED3" w:rsidRDefault="00B57ED3">
            <w:r>
              <w:t>3.2</w:t>
            </w:r>
          </w:p>
        </w:tc>
        <w:tc>
          <w:tcPr>
            <w:tcW w:w="1054" w:type="dxa"/>
          </w:tcPr>
          <w:p w:rsidR="00B57ED3" w:rsidRDefault="00B57ED3">
            <w:r>
              <w:t>4.0</w:t>
            </w:r>
          </w:p>
        </w:tc>
        <w:tc>
          <w:tcPr>
            <w:tcW w:w="1055" w:type="dxa"/>
          </w:tcPr>
          <w:p w:rsidR="00B57ED3" w:rsidRDefault="00B57ED3">
            <w:r>
              <w:t>5.0</w:t>
            </w:r>
          </w:p>
        </w:tc>
      </w:tr>
    </w:tbl>
    <w:p w:rsidR="00B57ED3" w:rsidRDefault="00B57ED3">
      <w:pPr>
        <w:ind w:leftChars="200" w:left="420" w:firstLineChars="100" w:firstLine="210"/>
        <w:rPr>
          <w:rFonts w:hint="eastAsia"/>
        </w:rPr>
      </w:pPr>
      <w:r>
        <w:rPr>
          <w:rFonts w:hint="eastAsia"/>
        </w:rPr>
        <w:t>试用最小二乘法拟合直线，求其线性度和灵敏度。</w:t>
      </w:r>
    </w:p>
    <w:p w:rsidR="00B57ED3" w:rsidRDefault="00B57ED3">
      <w:pPr>
        <w:rPr>
          <w:rFonts w:ascii="宋体" w:hAnsi="宋体"/>
          <w:sz w:val="24"/>
          <w:szCs w:val="20"/>
        </w:rPr>
      </w:pPr>
      <w:r>
        <w:rPr>
          <w:rFonts w:ascii="宋体" w:hAnsi="宋体"/>
          <w:sz w:val="24"/>
        </w:rPr>
        <w:t xml:space="preserve">解: </w:t>
      </w:r>
      <w:r>
        <w:rPr>
          <w:rFonts w:ascii="宋体" w:hAnsi="宋体"/>
          <w:position w:val="-10"/>
          <w:sz w:val="24"/>
        </w:rPr>
        <w:object w:dxaOrig="1040" w:dyaOrig="320">
          <v:shape id="_x0000_i1033" type="#_x0000_t75" style="width:51.95pt;height:15.65pt" o:ole="">
            <v:imagedata r:id="rId21" o:title=""/>
          </v:shape>
          <o:OLEObject Type="Embed" ProgID="Equation.3" ShapeID="_x0000_i1033" DrawAspect="Content" ObjectID="_1681282749" r:id="rId22"/>
        </w:object>
      </w:r>
    </w:p>
    <w:p w:rsidR="00B57ED3" w:rsidRDefault="00B57ED3">
      <w:pPr>
        <w:rPr>
          <w:rFonts w:ascii="宋体" w:hAnsi="宋体"/>
          <w:sz w:val="24"/>
          <w:szCs w:val="20"/>
        </w:rPr>
      </w:pPr>
      <w:r>
        <w:rPr>
          <w:rFonts w:ascii="宋体" w:hAnsi="宋体"/>
          <w:position w:val="-12"/>
          <w:sz w:val="24"/>
        </w:rPr>
        <w:object w:dxaOrig="1820" w:dyaOrig="360">
          <v:shape id="_x0000_i1034" type="#_x0000_t75" style="width:90.8pt;height:18.15pt" o:ole="">
            <v:imagedata r:id="rId23" o:title=""/>
          </v:shape>
          <o:OLEObject Type="Embed" ProgID="Equation.3" ShapeID="_x0000_i1034" DrawAspect="Content" ObjectID="_1681282750" r:id="rId24"/>
        </w:object>
      </w:r>
    </w:p>
    <w:p w:rsidR="00B57ED3" w:rsidRDefault="00B57ED3">
      <w:pPr>
        <w:rPr>
          <w:rFonts w:ascii="宋体" w:hAnsi="宋体"/>
          <w:sz w:val="24"/>
          <w:szCs w:val="20"/>
        </w:rPr>
      </w:pPr>
      <w:r>
        <w:rPr>
          <w:rFonts w:ascii="宋体" w:hAnsi="宋体"/>
          <w:position w:val="-32"/>
          <w:sz w:val="24"/>
        </w:rPr>
        <w:object w:dxaOrig="1979" w:dyaOrig="700">
          <v:shape id="_x0000_i1035" type="#_x0000_t75" style="width:98.9pt;height:35.05pt" o:ole="">
            <v:imagedata r:id="rId25" o:title=""/>
          </v:shape>
          <o:OLEObject Type="Embed" ProgID="Equation.3" ShapeID="_x0000_i1035" DrawAspect="Content" ObjectID="_1681282751" r:id="rId26"/>
        </w:object>
      </w:r>
    </w:p>
    <w:p w:rsidR="00B57ED3" w:rsidRDefault="00B57ED3">
      <w:pPr>
        <w:rPr>
          <w:rFonts w:ascii="宋体" w:hAnsi="宋体"/>
          <w:sz w:val="24"/>
          <w:szCs w:val="20"/>
        </w:rPr>
      </w:pPr>
      <w:r>
        <w:rPr>
          <w:rFonts w:ascii="宋体" w:hAnsi="宋体"/>
          <w:position w:val="-32"/>
          <w:sz w:val="24"/>
        </w:rPr>
        <w:object w:dxaOrig="2460" w:dyaOrig="760">
          <v:shape id="_x0000_i1036" type="#_x0000_t75" style="width:122.7pt;height:38.2pt" o:ole="">
            <v:imagedata r:id="rId27" o:title=""/>
          </v:shape>
          <o:OLEObject Type="Embed" ProgID="Equation.3" ShapeID="_x0000_i1036" DrawAspect="Content" ObjectID="_1681282752" r:id="rId28"/>
        </w:object>
      </w:r>
    </w:p>
    <w:p w:rsidR="00B57ED3" w:rsidRDefault="00B57ED3">
      <w:pPr>
        <w:rPr>
          <w:rFonts w:ascii="宋体" w:hAnsi="宋体"/>
          <w:sz w:val="24"/>
          <w:szCs w:val="20"/>
        </w:rPr>
      </w:pPr>
      <w:r>
        <w:rPr>
          <w:rFonts w:ascii="宋体" w:hAnsi="宋体" w:hint="eastAsia"/>
          <w:sz w:val="24"/>
        </w:rPr>
        <w:t>代入数据求得</w:t>
      </w:r>
      <w:r>
        <w:rPr>
          <w:rFonts w:ascii="宋体" w:hAnsi="宋体"/>
          <w:position w:val="-6"/>
          <w:sz w:val="24"/>
        </w:rPr>
        <w:object w:dxaOrig="859" w:dyaOrig="280">
          <v:shape id="_x0000_i1037" type="#_x0000_t75" style="width:42.55pt;height:14.4pt" o:ole="">
            <v:imagedata r:id="rId29" o:title=""/>
          </v:shape>
          <o:OLEObject Type="Embed" ProgID="Equation.3" ShapeID="_x0000_i1037" DrawAspect="Content" ObjectID="_1681282753" r:id="rId30"/>
        </w:object>
      </w:r>
      <w:r>
        <w:rPr>
          <w:rFonts w:ascii="宋体" w:hAnsi="宋体"/>
          <w:sz w:val="24"/>
        </w:rPr>
        <w:t xml:space="preserve"> </w:t>
      </w:r>
      <w:r>
        <w:rPr>
          <w:rFonts w:ascii="宋体" w:hAnsi="宋体"/>
          <w:position w:val="-6"/>
          <w:sz w:val="24"/>
        </w:rPr>
        <w:object w:dxaOrig="839" w:dyaOrig="280">
          <v:shape id="_x0000_i1038" type="#_x0000_t75" style="width:41.95pt;height:14.4pt" o:ole="">
            <v:imagedata r:id="rId31" o:title=""/>
          </v:shape>
          <o:OLEObject Type="Embed" ProgID="Equation.3" ShapeID="_x0000_i1038" DrawAspect="Content" ObjectID="_1681282754" r:id="rId32"/>
        </w:object>
      </w:r>
    </w:p>
    <w:p w:rsidR="00B57ED3" w:rsidRDefault="00C854BC">
      <w:pPr>
        <w:rPr>
          <w:rFonts w:ascii="宋体" w:hAnsi="宋体"/>
          <w:sz w:val="24"/>
          <w:szCs w:val="20"/>
        </w:rPr>
      </w:pPr>
      <w:r>
        <w:rPr>
          <w:rFonts w:ascii="宋体" w:hAnsi="宋体" w:hint="eastAsia"/>
          <w:sz w:val="24"/>
        </w:rPr>
        <w:t xml:space="preserve">所以 </w:t>
      </w:r>
      <w:r w:rsidR="00B57ED3">
        <w:rPr>
          <w:rFonts w:ascii="宋体" w:hAnsi="宋体"/>
          <w:position w:val="-10"/>
          <w:sz w:val="24"/>
        </w:rPr>
        <w:object w:dxaOrig="1639" w:dyaOrig="320">
          <v:shape id="_x0000_i1039" type="#_x0000_t75" style="width:82pt;height:15.65pt" o:ole="">
            <v:imagedata r:id="rId33" o:title=""/>
          </v:shape>
          <o:OLEObject Type="Embed" ProgID="Equation.3" ShapeID="_x0000_i1039" DrawAspect="Content" ObjectID="_1681282755" r:id="rId34"/>
        </w:object>
      </w:r>
    </w:p>
    <w:p w:rsidR="00B57ED3" w:rsidRDefault="00C854BC">
      <w:pPr>
        <w:rPr>
          <w:rFonts w:ascii="宋体" w:hAnsi="宋体"/>
          <w:sz w:val="24"/>
          <w:szCs w:val="20"/>
        </w:rPr>
      </w:pPr>
      <w:r>
        <w:rPr>
          <w:rFonts w:ascii="宋体" w:hAnsi="宋体"/>
          <w:position w:val="-10"/>
          <w:sz w:val="24"/>
        </w:rPr>
        <w:object w:dxaOrig="1080" w:dyaOrig="340">
          <v:shape id="_x0000_i1040" type="#_x0000_t75" style="width:53.85pt;height:17.55pt" o:ole="">
            <v:imagedata r:id="rId35" o:title=""/>
          </v:shape>
          <o:OLEObject Type="Embed" ProgID="Equation.3" ShapeID="_x0000_i1040" DrawAspect="Content" ObjectID="_1681282756" r:id="rId36"/>
        </w:object>
      </w:r>
      <w:r w:rsidR="00B57ED3">
        <w:rPr>
          <w:rFonts w:ascii="宋体" w:hAnsi="宋体"/>
          <w:sz w:val="24"/>
        </w:rPr>
        <w:t xml:space="preserve"> </w:t>
      </w:r>
      <w:r>
        <w:rPr>
          <w:rFonts w:ascii="宋体" w:hAnsi="宋体"/>
          <w:position w:val="-10"/>
          <w:sz w:val="24"/>
        </w:rPr>
        <w:object w:dxaOrig="1120" w:dyaOrig="340">
          <v:shape id="_x0000_i1041" type="#_x0000_t75" style="width:56.35pt;height:17.55pt" o:ole="">
            <v:imagedata r:id="rId37" o:title=""/>
          </v:shape>
          <o:OLEObject Type="Embed" ProgID="Equation.3" ShapeID="_x0000_i1041" DrawAspect="Content" ObjectID="_1681282757" r:id="rId38"/>
        </w:object>
      </w:r>
      <w:r w:rsidR="00B57ED3">
        <w:rPr>
          <w:rFonts w:ascii="宋体" w:hAnsi="宋体"/>
          <w:sz w:val="24"/>
        </w:rPr>
        <w:t xml:space="preserve">  </w:t>
      </w:r>
      <w:r>
        <w:rPr>
          <w:rFonts w:ascii="宋体" w:hAnsi="宋体"/>
          <w:position w:val="-12"/>
          <w:sz w:val="24"/>
        </w:rPr>
        <w:object w:dxaOrig="1120" w:dyaOrig="360">
          <v:shape id="_x0000_i1042" type="#_x0000_t75" style="width:56.35pt;height:18.15pt" o:ole="">
            <v:imagedata r:id="rId39" o:title=""/>
          </v:shape>
          <o:OLEObject Type="Embed" ProgID="Equation.3" ShapeID="_x0000_i1042" DrawAspect="Content" ObjectID="_1681282758" r:id="rId40"/>
        </w:object>
      </w:r>
    </w:p>
    <w:p w:rsidR="00B57ED3" w:rsidRDefault="00C854BC">
      <w:pPr>
        <w:rPr>
          <w:rFonts w:ascii="宋体" w:hAnsi="宋体"/>
          <w:sz w:val="24"/>
          <w:szCs w:val="20"/>
        </w:rPr>
      </w:pPr>
      <w:r>
        <w:rPr>
          <w:rFonts w:ascii="宋体" w:hAnsi="宋体"/>
          <w:position w:val="-10"/>
          <w:sz w:val="24"/>
        </w:rPr>
        <w:object w:dxaOrig="1120" w:dyaOrig="340">
          <v:shape id="_x0000_i1043" type="#_x0000_t75" style="width:55.7pt;height:17.55pt" o:ole="">
            <v:imagedata r:id="rId41" o:title=""/>
          </v:shape>
          <o:OLEObject Type="Embed" ProgID="Equation.3" ShapeID="_x0000_i1043" DrawAspect="Content" ObjectID="_1681282759" r:id="rId42"/>
        </w:object>
      </w:r>
      <w:r w:rsidR="00B57ED3">
        <w:rPr>
          <w:rFonts w:ascii="宋体" w:hAnsi="宋体"/>
          <w:sz w:val="24"/>
        </w:rPr>
        <w:t xml:space="preserve"> </w:t>
      </w:r>
      <w:r>
        <w:rPr>
          <w:rFonts w:ascii="宋体" w:hAnsi="宋体"/>
          <w:position w:val="-12"/>
          <w:sz w:val="24"/>
        </w:rPr>
        <w:object w:dxaOrig="1240" w:dyaOrig="360">
          <v:shape id="_x0000_i1044" type="#_x0000_t75" style="width:62pt;height:18.15pt" o:ole="">
            <v:imagedata r:id="rId43" o:title=""/>
          </v:shape>
          <o:OLEObject Type="Embed" ProgID="Equation.3" ShapeID="_x0000_i1044" DrawAspect="Content" ObjectID="_1681282760" r:id="rId44"/>
        </w:object>
      </w:r>
      <w:r w:rsidR="00B57ED3">
        <w:rPr>
          <w:rFonts w:ascii="宋体" w:hAnsi="宋体"/>
          <w:sz w:val="24"/>
        </w:rPr>
        <w:t xml:space="preserve"> </w:t>
      </w:r>
      <w:r>
        <w:rPr>
          <w:rFonts w:ascii="宋体" w:hAnsi="宋体"/>
          <w:position w:val="-12"/>
          <w:sz w:val="24"/>
        </w:rPr>
        <w:object w:dxaOrig="1240" w:dyaOrig="360">
          <v:shape id="_x0000_i1045" type="#_x0000_t75" style="width:62pt;height:18.15pt" o:ole="">
            <v:imagedata r:id="rId45" o:title=""/>
          </v:shape>
          <o:OLEObject Type="Embed" ProgID="Equation.3" ShapeID="_x0000_i1045" DrawAspect="Content" ObjectID="_1681282761" r:id="rId46"/>
        </w:object>
      </w:r>
    </w:p>
    <w:p w:rsidR="00B57ED3" w:rsidRDefault="00B57ED3">
      <w:pPr>
        <w:rPr>
          <w:rFonts w:ascii="宋体" w:hAnsi="宋体"/>
          <w:sz w:val="30"/>
          <w:szCs w:val="20"/>
        </w:rPr>
      </w:pPr>
      <w:r>
        <w:rPr>
          <w:rFonts w:ascii="宋体" w:hAnsi="宋体"/>
          <w:position w:val="-30"/>
          <w:sz w:val="30"/>
        </w:rPr>
        <w:object w:dxaOrig="3600" w:dyaOrig="680">
          <v:shape id="_x0000_i1046" type="#_x0000_t75" style="width:179.7pt;height:34.45pt" o:ole="">
            <v:imagedata r:id="rId47" o:title=""/>
          </v:shape>
          <o:OLEObject Type="Embed" ProgID="Equation.3" ShapeID="_x0000_i1046" DrawAspect="Content" ObjectID="_1681282762" r:id="rId48"/>
        </w:object>
      </w:r>
    </w:p>
    <w:p w:rsidR="00B57ED3" w:rsidRDefault="00B57ED3">
      <w:pPr>
        <w:rPr>
          <w:rFonts w:ascii="宋体" w:hAnsi="宋体"/>
          <w:sz w:val="24"/>
          <w:szCs w:val="20"/>
        </w:rPr>
      </w:pPr>
      <w:r>
        <w:rPr>
          <w:rFonts w:ascii="宋体" w:hAnsi="宋体" w:hint="eastAsia"/>
          <w:sz w:val="24"/>
        </w:rPr>
        <w:lastRenderedPageBreak/>
        <w:t>拟合直线灵敏度</w:t>
      </w:r>
      <w:r>
        <w:rPr>
          <w:rFonts w:ascii="宋体" w:hAnsi="宋体"/>
          <w:position w:val="-6"/>
          <w:sz w:val="24"/>
        </w:rPr>
        <w:object w:dxaOrig="859" w:dyaOrig="280">
          <v:shape id="_x0000_i1047" type="#_x0000_t75" style="width:42.55pt;height:14.4pt" o:ole="">
            <v:imagedata r:id="rId49" o:title=""/>
          </v:shape>
          <o:OLEObject Type="Embed" ProgID="Equation.3" ShapeID="_x0000_i1047" DrawAspect="Content" ObjectID="_1681282763" r:id="rId50"/>
        </w:object>
      </w:r>
      <w:r>
        <w:rPr>
          <w:rFonts w:ascii="宋体" w:hAnsi="宋体"/>
          <w:sz w:val="24"/>
        </w:rPr>
        <w:t>,线性度±7%</w:t>
      </w:r>
    </w:p>
    <w:p w:rsidR="00B57ED3" w:rsidRDefault="00B57ED3">
      <w:pPr>
        <w:rPr>
          <w:rFonts w:ascii="宋体" w:hAnsi="宋体"/>
          <w:sz w:val="24"/>
          <w:szCs w:val="20"/>
        </w:rPr>
      </w:pPr>
    </w:p>
    <w:p w:rsidR="00B57ED3" w:rsidRDefault="00B57ED3">
      <w:pPr>
        <w:ind w:leftChars="200" w:left="420" w:firstLineChars="100" w:firstLine="210"/>
        <w:rPr>
          <w:rFonts w:hint="eastAsia"/>
        </w:rPr>
      </w:pPr>
    </w:p>
    <w:p w:rsidR="00B57ED3" w:rsidRDefault="00B57ED3">
      <w:pPr>
        <w:numPr>
          <w:ilvl w:val="0"/>
          <w:numId w:val="1"/>
        </w:numPr>
        <w:rPr>
          <w:rFonts w:hint="eastAsia"/>
        </w:rPr>
      </w:pPr>
      <w:r>
        <w:rPr>
          <w:rFonts w:hint="eastAsia"/>
        </w:rPr>
        <w:t>分析</w:t>
      </w:r>
      <w:r>
        <w:rPr>
          <w:rFonts w:hint="eastAsia"/>
        </w:rPr>
        <w:t>/</w:t>
      </w:r>
      <w:r>
        <w:rPr>
          <w:rFonts w:hint="eastAsia"/>
        </w:rPr>
        <w:t>证明题（</w:t>
      </w:r>
      <w:r>
        <w:rPr>
          <w:rFonts w:hint="eastAsia"/>
        </w:rPr>
        <w:t>32</w:t>
      </w:r>
      <w:r>
        <w:rPr>
          <w:rFonts w:hint="eastAsia"/>
        </w:rPr>
        <w:t>分，</w:t>
      </w:r>
      <w:r>
        <w:rPr>
          <w:rFonts w:hint="eastAsia"/>
        </w:rPr>
        <w:t>8</w:t>
      </w:r>
      <w:r>
        <w:rPr>
          <w:rFonts w:hint="eastAsia"/>
        </w:rPr>
        <w:t>分</w:t>
      </w:r>
      <w:r>
        <w:rPr>
          <w:rFonts w:hint="eastAsia"/>
        </w:rPr>
        <w:t>/</w:t>
      </w:r>
      <w:r>
        <w:rPr>
          <w:rFonts w:hint="eastAsia"/>
        </w:rPr>
        <w:t>题）</w:t>
      </w:r>
    </w:p>
    <w:p w:rsidR="00B57ED3" w:rsidRDefault="00C854BC" w:rsidP="00C854BC">
      <w:pPr>
        <w:ind w:left="420"/>
        <w:rPr>
          <w:rFonts w:hint="eastAsia"/>
        </w:rPr>
      </w:pPr>
      <w:r>
        <w:rPr>
          <w:rFonts w:hint="eastAsia"/>
        </w:rPr>
        <w:t xml:space="preserve">1. </w:t>
      </w:r>
      <w:r w:rsidR="00B57ED3">
        <w:rPr>
          <w:rFonts w:hint="eastAsia"/>
        </w:rPr>
        <w:t>系统的系统响应带宽与传感器的响应带宽无关，请问这种说法正确吗？试述理由。</w:t>
      </w:r>
    </w:p>
    <w:p w:rsidR="00B57ED3" w:rsidRDefault="00B57ED3">
      <w:pPr>
        <w:rPr>
          <w:rFonts w:hint="eastAsia"/>
        </w:rPr>
      </w:pPr>
      <w:r>
        <w:rPr>
          <w:rFonts w:hint="eastAsia"/>
        </w:rPr>
        <w:t>答：不</w:t>
      </w:r>
      <w:r w:rsidR="001A2381">
        <w:rPr>
          <w:rFonts w:hint="eastAsia"/>
        </w:rPr>
        <w:t>正确，</w:t>
      </w:r>
      <w:r w:rsidR="001A2381">
        <w:t>假设传感器</w:t>
      </w:r>
      <w:r w:rsidR="001A2381">
        <w:rPr>
          <w:rFonts w:hint="eastAsia"/>
        </w:rPr>
        <w:t>作为</w:t>
      </w:r>
      <w:r w:rsidR="001A2381">
        <w:t>反馈元件使用，那么其动态特性会影响到</w:t>
      </w:r>
      <w:r w:rsidR="001A2381">
        <w:rPr>
          <w:rFonts w:hint="eastAsia"/>
        </w:rPr>
        <w:t>被</w:t>
      </w:r>
      <w:r w:rsidR="001A2381">
        <w:t>控系统的</w:t>
      </w:r>
      <w:r w:rsidR="001A2381">
        <w:rPr>
          <w:rFonts w:hint="eastAsia"/>
        </w:rPr>
        <w:t>开环</w:t>
      </w:r>
      <w:r w:rsidR="001A2381">
        <w:t>传递函数的频率特性，也就会影响多系统的闭环带宽和控制系统的性能指标</w:t>
      </w:r>
      <w:r w:rsidR="001A2381">
        <w:rPr>
          <w:rFonts w:hint="eastAsia"/>
        </w:rPr>
        <w:t>。</w:t>
      </w:r>
    </w:p>
    <w:p w:rsidR="00B57ED3" w:rsidRDefault="00B57ED3">
      <w:pPr>
        <w:rPr>
          <w:rFonts w:hint="eastAsia"/>
        </w:rPr>
      </w:pPr>
    </w:p>
    <w:p w:rsidR="00B57ED3" w:rsidRDefault="00C854BC" w:rsidP="00C854BC">
      <w:pPr>
        <w:ind w:left="420"/>
      </w:pPr>
      <w:r>
        <w:rPr>
          <w:rFonts w:hint="eastAsia"/>
        </w:rPr>
        <w:t xml:space="preserve">2. </w:t>
      </w:r>
      <w:r w:rsidR="00B57ED3">
        <w:rPr>
          <w:rFonts w:hint="eastAsia"/>
        </w:rPr>
        <w:t>P</w:t>
      </w:r>
      <w:r w:rsidR="00B57ED3">
        <w:t>t100</w:t>
      </w:r>
      <w:r w:rsidR="00B57ED3">
        <w:rPr>
          <w:rFonts w:hint="eastAsia"/>
        </w:rPr>
        <w:t>和</w:t>
      </w:r>
      <w:r w:rsidR="00B57ED3">
        <w:t>Cu50</w:t>
      </w:r>
      <w:r w:rsidR="00B57ED3">
        <w:rPr>
          <w:rFonts w:hint="eastAsia"/>
        </w:rPr>
        <w:t>各代表什么传感器？分析热电阻传感器测量电桥之三线、四线连接法的主要作用。</w:t>
      </w:r>
    </w:p>
    <w:p w:rsidR="00B57ED3" w:rsidRDefault="001A2381">
      <w:pPr>
        <w:rPr>
          <w:rFonts w:hint="eastAsia"/>
        </w:rPr>
      </w:pPr>
      <w:r>
        <w:rPr>
          <w:rFonts w:hint="eastAsia"/>
        </w:rPr>
        <w:t>答：</w:t>
      </w:r>
      <w:r w:rsidR="00B57ED3" w:rsidRPr="001A2381">
        <w:t>分别代表铂电阻传感器</w:t>
      </w:r>
      <w:r w:rsidRPr="001A2381">
        <w:t>在</w:t>
      </w:r>
      <w:r w:rsidRPr="001A2381">
        <w:t>0</w:t>
      </w:r>
      <w:r w:rsidRPr="001A2381">
        <w:rPr>
          <w:rFonts w:ascii="宋体" w:hAnsi="宋体" w:cs="宋体" w:hint="eastAsia"/>
        </w:rPr>
        <w:t>℃</w:t>
      </w:r>
      <w:r w:rsidRPr="001A2381">
        <w:t>时的初始电阻为</w:t>
      </w:r>
      <w:r w:rsidR="00B57ED3" w:rsidRPr="001A2381">
        <w:t>100Ω</w:t>
      </w:r>
      <w:r w:rsidR="00B57ED3" w:rsidRPr="001A2381">
        <w:t>，铜电阻传感器</w:t>
      </w:r>
      <w:r w:rsidRPr="001A2381">
        <w:t>在</w:t>
      </w:r>
      <w:r w:rsidRPr="001A2381">
        <w:t>0</w:t>
      </w:r>
      <w:r w:rsidRPr="001A2381">
        <w:rPr>
          <w:rFonts w:ascii="宋体" w:hAnsi="宋体" w:cs="宋体" w:hint="eastAsia"/>
        </w:rPr>
        <w:t>℃</w:t>
      </w:r>
      <w:r w:rsidRPr="001A2381">
        <w:t>时的初始电阻为</w:t>
      </w:r>
      <w:r w:rsidR="00B57ED3" w:rsidRPr="001A2381">
        <w:t>50Ω</w:t>
      </w:r>
      <w:r w:rsidR="00BA130E" w:rsidRPr="001A2381">
        <w:t>。</w:t>
      </w:r>
      <w:r w:rsidR="00B57ED3" w:rsidRPr="001A2381">
        <w:t xml:space="preserve"> </w:t>
      </w:r>
      <w:r w:rsidR="00B57ED3" w:rsidRPr="001A2381">
        <w:t>热电阻传感器测量电桥之三线、四线连接法的主要作用是消除在热电阻安装的地方与仪表相距远时，环境温度变化时其连接导线电阻</w:t>
      </w:r>
      <w:r w:rsidR="00C65C00">
        <w:rPr>
          <w:rFonts w:hint="eastAsia"/>
        </w:rPr>
        <w:t>不能忽略</w:t>
      </w:r>
      <w:r w:rsidR="00B57ED3" w:rsidRPr="001A2381">
        <w:t>所造成的测量误差。</w:t>
      </w:r>
    </w:p>
    <w:p w:rsidR="00B57ED3" w:rsidRDefault="00B57ED3">
      <w:pPr>
        <w:rPr>
          <w:rFonts w:hint="eastAsia"/>
        </w:rPr>
      </w:pPr>
    </w:p>
    <w:p w:rsidR="00B57ED3" w:rsidRDefault="00C854BC" w:rsidP="00C854BC">
      <w:pPr>
        <w:ind w:left="420"/>
        <w:rPr>
          <w:rFonts w:hint="eastAsia"/>
        </w:rPr>
      </w:pPr>
      <w:r>
        <w:rPr>
          <w:rFonts w:hint="eastAsia"/>
        </w:rPr>
        <w:t xml:space="preserve">3. </w:t>
      </w:r>
      <w:r w:rsidR="00B57ED3">
        <w:rPr>
          <w:rFonts w:hint="eastAsia"/>
        </w:rPr>
        <w:t>用镍铬</w:t>
      </w:r>
      <w:r>
        <w:rPr>
          <w:rFonts w:ascii="宋体" w:hAnsi="宋体" w:hint="eastAsia"/>
        </w:rPr>
        <w:t>━</w:t>
      </w:r>
      <w:r w:rsidR="00B57ED3">
        <w:rPr>
          <w:rFonts w:hint="eastAsia"/>
        </w:rPr>
        <w:t>镍硅热电偶测量炉温，其仪表示值为</w:t>
      </w:r>
      <w:r w:rsidR="00B57ED3">
        <w:t>600</w:t>
      </w:r>
      <w:r w:rsidR="00B57ED3">
        <w:rPr>
          <w:rFonts w:hint="eastAsia"/>
        </w:rPr>
        <w:t>℃，而冷端温度</w:t>
      </w:r>
      <w:r w:rsidR="00B57ED3" w:rsidRPr="00C854BC">
        <w:rPr>
          <w:i/>
        </w:rPr>
        <w:t>t</w:t>
      </w:r>
      <w:r w:rsidR="00B57ED3">
        <w:rPr>
          <w:vertAlign w:val="subscript"/>
        </w:rPr>
        <w:t>0</w:t>
      </w:r>
      <w:r w:rsidR="00B57ED3">
        <w:rPr>
          <w:rFonts w:hint="eastAsia"/>
        </w:rPr>
        <w:t>为</w:t>
      </w:r>
      <w:r w:rsidR="00B57ED3">
        <w:t>65</w:t>
      </w:r>
      <w:r w:rsidR="00B57ED3">
        <w:rPr>
          <w:rFonts w:hint="eastAsia"/>
        </w:rPr>
        <w:t>℃，则实际温度为</w:t>
      </w:r>
      <w:r w:rsidR="00B57ED3">
        <w:t>665</w:t>
      </w:r>
      <w:r w:rsidR="00B57ED3">
        <w:rPr>
          <w:rFonts w:hint="eastAsia"/>
        </w:rPr>
        <w:t>℃，对不对？为什么？应如何计算？</w:t>
      </w:r>
    </w:p>
    <w:p w:rsidR="00B57ED3" w:rsidRDefault="00B57ED3">
      <w:pPr>
        <w:rPr>
          <w:rFonts w:hint="eastAsia"/>
        </w:rPr>
      </w:pPr>
      <w:r>
        <w:rPr>
          <w:rFonts w:hint="eastAsia"/>
        </w:rPr>
        <w:t>答：</w:t>
      </w:r>
      <w:r w:rsidR="00C65C00">
        <w:rPr>
          <w:rFonts w:hint="eastAsia"/>
        </w:rPr>
        <w:t>不一定</w:t>
      </w:r>
      <w:r>
        <w:rPr>
          <w:rFonts w:hint="eastAsia"/>
        </w:rPr>
        <w:t>对。</w:t>
      </w:r>
      <w:r w:rsidR="00C65C00">
        <w:rPr>
          <w:rFonts w:hint="eastAsia"/>
        </w:rPr>
        <w:t>热电偶</w:t>
      </w:r>
      <w:r w:rsidR="00C65C00">
        <w:t>测量的原理是基于热电动势得到测量端温度对参考端温度的差值，仪表</w:t>
      </w:r>
      <w:r w:rsidR="00C65C00">
        <w:rPr>
          <w:rFonts w:hint="eastAsia"/>
        </w:rPr>
        <w:t>显示</w:t>
      </w:r>
      <w:r w:rsidR="00C65C00">
        <w:t>值通常默认参考端为</w:t>
      </w:r>
      <w:r w:rsidR="00C65C00" w:rsidRPr="001A2381">
        <w:t>0</w:t>
      </w:r>
      <w:r w:rsidR="00C65C00" w:rsidRPr="001A2381">
        <w:rPr>
          <w:rFonts w:ascii="宋体" w:hAnsi="宋体" w:cs="宋体" w:hint="eastAsia"/>
        </w:rPr>
        <w:t>℃</w:t>
      </w:r>
      <w:r w:rsidR="00C65C00">
        <w:rPr>
          <w:rFonts w:ascii="宋体" w:hAnsi="宋体" w:cs="宋体" w:hint="eastAsia"/>
        </w:rPr>
        <w:t>，</w:t>
      </w:r>
      <w:r w:rsidR="00C65C00">
        <w:rPr>
          <w:rFonts w:ascii="宋体" w:hAnsi="宋体" w:cs="宋体"/>
        </w:rPr>
        <w:t>实际上</w:t>
      </w:r>
      <w:r w:rsidR="00C65C00">
        <w:rPr>
          <w:rFonts w:ascii="宋体" w:hAnsi="宋体" w:cs="宋体" w:hint="eastAsia"/>
        </w:rPr>
        <w:t>此时</w:t>
      </w:r>
      <w:r w:rsidR="00C65C00">
        <w:rPr>
          <w:rFonts w:ascii="宋体" w:hAnsi="宋体" w:cs="宋体"/>
        </w:rPr>
        <w:t>参考端</w:t>
      </w:r>
      <w:r w:rsidR="00C65C00">
        <w:rPr>
          <w:rFonts w:ascii="宋体" w:hAnsi="宋体" w:cs="宋体" w:hint="eastAsia"/>
        </w:rPr>
        <w:t>为</w:t>
      </w:r>
      <w:r w:rsidR="00C65C00">
        <w:t>65</w:t>
      </w:r>
      <w:r w:rsidR="00C65C00">
        <w:rPr>
          <w:rFonts w:hint="eastAsia"/>
        </w:rPr>
        <w:t>℃</w:t>
      </w:r>
      <w:r w:rsidR="00C65C00">
        <w:rPr>
          <w:rFonts w:hint="eastAsia"/>
        </w:rPr>
        <w:t>。那么我们</w:t>
      </w:r>
      <w:r w:rsidR="00C65C00">
        <w:t>需要先求出</w:t>
      </w:r>
      <w:r w:rsidR="00C65C00">
        <w:t>600</w:t>
      </w:r>
      <w:r w:rsidR="00C65C00">
        <w:rPr>
          <w:rFonts w:hint="eastAsia"/>
        </w:rPr>
        <w:t>℃</w:t>
      </w:r>
      <w:r w:rsidR="00C65C00">
        <w:rPr>
          <w:rFonts w:hint="eastAsia"/>
        </w:rPr>
        <w:t>对</w:t>
      </w:r>
      <w:r w:rsidR="00C65C00" w:rsidRPr="001A2381">
        <w:t>0</w:t>
      </w:r>
      <w:r w:rsidR="00C65C00" w:rsidRPr="001A2381">
        <w:rPr>
          <w:rFonts w:ascii="宋体" w:hAnsi="宋体" w:cs="宋体" w:hint="eastAsia"/>
        </w:rPr>
        <w:t>℃</w:t>
      </w:r>
      <w:r w:rsidR="00C65C00">
        <w:t>的热电动势，再求出</w:t>
      </w:r>
      <w:r w:rsidR="00C65C00">
        <w:t>65</w:t>
      </w:r>
      <w:r w:rsidR="00C65C00">
        <w:rPr>
          <w:rFonts w:hint="eastAsia"/>
        </w:rPr>
        <w:t>℃对</w:t>
      </w:r>
      <w:r w:rsidR="00C65C00" w:rsidRPr="001A2381">
        <w:t>0</w:t>
      </w:r>
      <w:r w:rsidR="00C65C00" w:rsidRPr="001A2381">
        <w:rPr>
          <w:rFonts w:ascii="宋体" w:hAnsi="宋体" w:cs="宋体" w:hint="eastAsia"/>
        </w:rPr>
        <w:t>℃</w:t>
      </w:r>
      <w:r w:rsidR="00C65C00">
        <w:t>的热电动势</w:t>
      </w:r>
      <w:r w:rsidR="00C65C00">
        <w:rPr>
          <w:rFonts w:hint="eastAsia"/>
        </w:rPr>
        <w:t>，</w:t>
      </w:r>
      <w:r w:rsidR="00C65C00">
        <w:t>由中间温度定律，将两部分热电动势相加求和，再通过总和热电动势反过来计算或者查找分度表确定此时对应的温度值。</w:t>
      </w:r>
      <w:r w:rsidR="00C65C00">
        <w:rPr>
          <w:rFonts w:hint="eastAsia"/>
        </w:rPr>
        <w:t>也可能</w:t>
      </w:r>
      <w:r w:rsidR="00C65C00">
        <w:t>碰巧计算结果就是</w:t>
      </w:r>
      <w:r w:rsidR="00C65C00">
        <w:rPr>
          <w:rFonts w:hint="eastAsia"/>
        </w:rPr>
        <w:t>665</w:t>
      </w:r>
      <w:r w:rsidR="00C65C00">
        <w:rPr>
          <w:rFonts w:hint="eastAsia"/>
        </w:rPr>
        <w:t>℃</w:t>
      </w:r>
      <w:r w:rsidR="00C65C00">
        <w:rPr>
          <w:rFonts w:hint="eastAsia"/>
        </w:rPr>
        <w:t>，</w:t>
      </w:r>
      <w:r w:rsidR="00C65C00">
        <w:t>这种可能性很小</w:t>
      </w:r>
      <w:r w:rsidR="00C65C00">
        <w:rPr>
          <w:rFonts w:hint="eastAsia"/>
        </w:rPr>
        <w:t>，</w:t>
      </w:r>
      <w:r w:rsidR="00C65C00">
        <w:t>只在热电偶特性完全线性时才可得出。</w:t>
      </w:r>
    </w:p>
    <w:p w:rsidR="00B57ED3" w:rsidRDefault="00B57ED3">
      <w:pPr>
        <w:rPr>
          <w:rFonts w:hint="eastAsia"/>
        </w:rPr>
      </w:pPr>
    </w:p>
    <w:p w:rsidR="00B57ED3" w:rsidRDefault="00C854BC" w:rsidP="00C854BC">
      <w:pPr>
        <w:ind w:left="420"/>
        <w:rPr>
          <w:rFonts w:hint="eastAsia"/>
        </w:rPr>
      </w:pPr>
      <w:r>
        <w:rPr>
          <w:rFonts w:hint="eastAsia"/>
        </w:rPr>
        <w:t xml:space="preserve">4. </w:t>
      </w:r>
      <w:r w:rsidR="00B57ED3">
        <w:rPr>
          <w:rFonts w:hint="eastAsia"/>
        </w:rPr>
        <w:t>智能传感器只是将被测信号数字化，意义不大，你同意此观点否？分析说明你的理由。</w:t>
      </w:r>
    </w:p>
    <w:p w:rsidR="00B57ED3" w:rsidRDefault="00B57ED3">
      <w:pPr>
        <w:rPr>
          <w:rFonts w:ascii="宋体" w:hAnsi="宋体" w:hint="eastAsia"/>
        </w:rPr>
      </w:pPr>
      <w:r>
        <w:rPr>
          <w:rFonts w:ascii="宋体" w:hAnsi="宋体" w:hint="eastAsia"/>
        </w:rPr>
        <w:t>答：不同意，从</w:t>
      </w:r>
      <w:r w:rsidR="00912565">
        <w:rPr>
          <w:rFonts w:ascii="宋体" w:hAnsi="宋体" w:hint="eastAsia"/>
        </w:rPr>
        <w:t>智能</w:t>
      </w:r>
      <w:r>
        <w:rPr>
          <w:rFonts w:ascii="宋体" w:hAnsi="宋体" w:hint="eastAsia"/>
        </w:rPr>
        <w:t>传感器的功能和优点两方面来看</w:t>
      </w:r>
      <w:r w:rsidR="00BA130E">
        <w:rPr>
          <w:rFonts w:ascii="宋体" w:hAnsi="宋体" w:hint="eastAsia"/>
        </w:rPr>
        <w:t>：</w:t>
      </w:r>
    </w:p>
    <w:p w:rsidR="00B57ED3" w:rsidRDefault="00B57ED3">
      <w:pPr>
        <w:ind w:firstLineChars="200" w:firstLine="420"/>
        <w:rPr>
          <w:rFonts w:hint="eastAsia"/>
        </w:rPr>
      </w:pPr>
      <w:r>
        <w:fldChar w:fldCharType="begin"/>
      </w:r>
      <w:r>
        <w:instrText xml:space="preserve"> = 1 \* GB3 </w:instrText>
      </w:r>
      <w:r>
        <w:fldChar w:fldCharType="separate"/>
      </w:r>
      <w:r>
        <w:rPr>
          <w:rFonts w:hint="eastAsia"/>
          <w:noProof/>
        </w:rPr>
        <w:t>①</w:t>
      </w:r>
      <w:r>
        <w:fldChar w:fldCharType="end"/>
      </w:r>
      <w:r>
        <w:rPr>
          <w:rFonts w:hint="eastAsia"/>
        </w:rPr>
        <w:t>功能</w:t>
      </w:r>
    </w:p>
    <w:p w:rsidR="00B57ED3" w:rsidRDefault="00B57ED3">
      <w:pPr>
        <w:numPr>
          <w:ilvl w:val="0"/>
          <w:numId w:val="3"/>
        </w:numPr>
        <w:rPr>
          <w:rFonts w:hint="eastAsia"/>
        </w:rPr>
      </w:pPr>
      <w:r>
        <w:rPr>
          <w:rFonts w:hint="eastAsia"/>
        </w:rPr>
        <w:t>自补偿功能：如非线性、温度误差响应时间等的补偿</w:t>
      </w:r>
      <w:r w:rsidR="00BA130E">
        <w:rPr>
          <w:rFonts w:hint="eastAsia"/>
        </w:rPr>
        <w:t>。</w:t>
      </w:r>
    </w:p>
    <w:p w:rsidR="00B57ED3" w:rsidRDefault="00B57ED3">
      <w:pPr>
        <w:numPr>
          <w:ilvl w:val="0"/>
          <w:numId w:val="3"/>
        </w:numPr>
        <w:rPr>
          <w:rFonts w:hint="eastAsia"/>
        </w:rPr>
      </w:pPr>
      <w:r>
        <w:rPr>
          <w:rFonts w:hint="eastAsia"/>
        </w:rPr>
        <w:t>自诊断功能：如在接通电源时自检</w:t>
      </w:r>
      <w:r w:rsidR="00BA130E">
        <w:rPr>
          <w:rFonts w:hint="eastAsia"/>
        </w:rPr>
        <w:t>。</w:t>
      </w:r>
    </w:p>
    <w:p w:rsidR="00B57ED3" w:rsidRDefault="00B57ED3">
      <w:pPr>
        <w:numPr>
          <w:ilvl w:val="0"/>
          <w:numId w:val="3"/>
        </w:numPr>
        <w:rPr>
          <w:rFonts w:hint="eastAsia"/>
        </w:rPr>
      </w:pPr>
      <w:r>
        <w:rPr>
          <w:rFonts w:hint="eastAsia"/>
        </w:rPr>
        <w:t>微处理器和基本传感器之间具有双向通信功能</w:t>
      </w:r>
      <w:r w:rsidR="00BA130E">
        <w:rPr>
          <w:rFonts w:hint="eastAsia"/>
        </w:rPr>
        <w:t>。</w:t>
      </w:r>
    </w:p>
    <w:p w:rsidR="00B57ED3" w:rsidRDefault="00B57ED3">
      <w:pPr>
        <w:numPr>
          <w:ilvl w:val="0"/>
          <w:numId w:val="3"/>
        </w:numPr>
        <w:rPr>
          <w:rFonts w:hint="eastAsia"/>
        </w:rPr>
      </w:pPr>
      <w:r>
        <w:rPr>
          <w:rFonts w:hint="eastAsia"/>
        </w:rPr>
        <w:t>信息存储和记忆功能</w:t>
      </w:r>
      <w:r w:rsidR="00BA130E">
        <w:rPr>
          <w:rFonts w:hint="eastAsia"/>
        </w:rPr>
        <w:t>。</w:t>
      </w:r>
    </w:p>
    <w:p w:rsidR="00B57ED3" w:rsidRPr="00912565" w:rsidRDefault="00B57ED3" w:rsidP="00912565">
      <w:pPr>
        <w:numPr>
          <w:ilvl w:val="0"/>
          <w:numId w:val="3"/>
        </w:numPr>
        <w:rPr>
          <w:rFonts w:hint="eastAsia"/>
          <w:b/>
          <w:bCs/>
        </w:rPr>
      </w:pPr>
      <w:r>
        <w:rPr>
          <w:rFonts w:hint="eastAsia"/>
        </w:rPr>
        <w:t>数字量输出和显示</w:t>
      </w:r>
      <w:r w:rsidR="00BA130E">
        <w:rPr>
          <w:rFonts w:hint="eastAsia"/>
        </w:rPr>
        <w:t>。</w:t>
      </w:r>
    </w:p>
    <w:p w:rsidR="00B57ED3" w:rsidRDefault="00B57ED3">
      <w:pPr>
        <w:tabs>
          <w:tab w:val="left" w:pos="1320"/>
        </w:tabs>
        <w:ind w:leftChars="-28" w:left="-59" w:firstLineChars="200" w:firstLine="420"/>
        <w:rPr>
          <w:rFonts w:hint="eastAsia"/>
        </w:rPr>
      </w:pPr>
      <w:r>
        <w:fldChar w:fldCharType="begin"/>
      </w:r>
      <w:r>
        <w:instrText xml:space="preserve"> = 2 \* GB3 </w:instrText>
      </w:r>
      <w:r>
        <w:fldChar w:fldCharType="separate"/>
      </w:r>
      <w:r>
        <w:rPr>
          <w:rFonts w:hint="eastAsia"/>
          <w:noProof/>
        </w:rPr>
        <w:t>②</w:t>
      </w:r>
      <w:r>
        <w:fldChar w:fldCharType="end"/>
      </w:r>
      <w:r>
        <w:rPr>
          <w:rFonts w:hint="eastAsia"/>
        </w:rPr>
        <w:t>优点：</w:t>
      </w:r>
    </w:p>
    <w:p w:rsidR="00B57ED3" w:rsidRDefault="00B57ED3">
      <w:pPr>
        <w:numPr>
          <w:ilvl w:val="0"/>
          <w:numId w:val="4"/>
        </w:numPr>
        <w:tabs>
          <w:tab w:val="left" w:pos="1320"/>
        </w:tabs>
        <w:rPr>
          <w:rFonts w:hint="eastAsia"/>
        </w:rPr>
      </w:pPr>
      <w:r>
        <w:rPr>
          <w:rFonts w:hint="eastAsia"/>
        </w:rPr>
        <w:t>精度高，可通过软件来修正非线性，补偿温度等系统误差，还可补偿随机误差，从而使精度大为提高</w:t>
      </w:r>
      <w:r w:rsidR="00BA130E">
        <w:rPr>
          <w:rFonts w:hint="eastAsia"/>
        </w:rPr>
        <w:t>。</w:t>
      </w:r>
    </w:p>
    <w:p w:rsidR="00B57ED3" w:rsidRDefault="00B57ED3">
      <w:pPr>
        <w:numPr>
          <w:ilvl w:val="0"/>
          <w:numId w:val="4"/>
        </w:numPr>
        <w:tabs>
          <w:tab w:val="left" w:pos="1320"/>
        </w:tabs>
        <w:rPr>
          <w:rFonts w:hint="eastAsia"/>
        </w:rPr>
      </w:pPr>
      <w:r>
        <w:rPr>
          <w:rFonts w:hint="eastAsia"/>
        </w:rPr>
        <w:t>有一定的可编程自动化能力。包括指令和数据存储、自动调零、自检等</w:t>
      </w:r>
      <w:r w:rsidR="00BA130E">
        <w:rPr>
          <w:rFonts w:hint="eastAsia"/>
        </w:rPr>
        <w:t>。</w:t>
      </w:r>
    </w:p>
    <w:p w:rsidR="00B57ED3" w:rsidRDefault="00B57ED3">
      <w:pPr>
        <w:numPr>
          <w:ilvl w:val="0"/>
          <w:numId w:val="4"/>
        </w:numPr>
        <w:tabs>
          <w:tab w:val="left" w:pos="1320"/>
        </w:tabs>
        <w:rPr>
          <w:rFonts w:hint="eastAsia"/>
        </w:rPr>
      </w:pPr>
      <w:r>
        <w:rPr>
          <w:rFonts w:hint="eastAsia"/>
        </w:rPr>
        <w:t>功能广。智能传感器可以有多种形式输出，通过串口、并口、显示</w:t>
      </w:r>
      <w:r w:rsidR="002031BC">
        <w:rPr>
          <w:rFonts w:hint="eastAsia"/>
        </w:rPr>
        <w:t>输出</w:t>
      </w:r>
      <w:r>
        <w:rPr>
          <w:rFonts w:hint="eastAsia"/>
        </w:rPr>
        <w:t>，并配打印机保存资料</w:t>
      </w:r>
      <w:r w:rsidR="00BA130E">
        <w:rPr>
          <w:rFonts w:hint="eastAsia"/>
        </w:rPr>
        <w:t>。</w:t>
      </w:r>
    </w:p>
    <w:p w:rsidR="00B57ED3" w:rsidRDefault="00B57ED3">
      <w:pPr>
        <w:numPr>
          <w:ilvl w:val="0"/>
          <w:numId w:val="4"/>
        </w:numPr>
        <w:tabs>
          <w:tab w:val="left" w:pos="1320"/>
        </w:tabs>
        <w:rPr>
          <w:rFonts w:hint="eastAsia"/>
        </w:rPr>
      </w:pPr>
      <w:r>
        <w:rPr>
          <w:rFonts w:hint="eastAsia"/>
        </w:rPr>
        <w:t>功能价格比大。在相同精度条件下，多功能智能传感器比一</w:t>
      </w:r>
      <w:r w:rsidR="00912565">
        <w:rPr>
          <w:rFonts w:hint="eastAsia"/>
        </w:rPr>
        <w:t>个</w:t>
      </w:r>
      <w:r>
        <w:rPr>
          <w:rFonts w:hint="eastAsia"/>
        </w:rPr>
        <w:t>功能普通的传感器性能价格比大</w:t>
      </w:r>
      <w:r w:rsidR="00BA130E">
        <w:rPr>
          <w:rFonts w:hint="eastAsia"/>
        </w:rPr>
        <w:t>。</w:t>
      </w:r>
    </w:p>
    <w:p w:rsidR="00B57ED3" w:rsidRDefault="00B57ED3">
      <w:pPr>
        <w:ind w:left="420"/>
        <w:rPr>
          <w:rFonts w:hint="eastAsia"/>
        </w:rPr>
      </w:pPr>
      <w:r>
        <w:rPr>
          <w:rFonts w:ascii="宋体" w:hAnsi="宋体" w:hint="eastAsia"/>
        </w:rPr>
        <w:t>可见，</w:t>
      </w:r>
      <w:r w:rsidR="00912565">
        <w:rPr>
          <w:rFonts w:ascii="宋体" w:hAnsi="宋体" w:hint="eastAsia"/>
        </w:rPr>
        <w:t>智能</w:t>
      </w:r>
      <w:r>
        <w:rPr>
          <w:rFonts w:ascii="宋体" w:hAnsi="宋体" w:hint="eastAsia"/>
        </w:rPr>
        <w:t>传感器代表着今后传感器发展的总趋势，意义重大</w:t>
      </w:r>
      <w:r w:rsidR="00BA130E">
        <w:rPr>
          <w:rFonts w:ascii="宋体" w:hAnsi="宋体" w:hint="eastAsia"/>
        </w:rPr>
        <w:t>。</w:t>
      </w:r>
    </w:p>
    <w:p w:rsidR="00B57ED3" w:rsidRDefault="00B57ED3">
      <w:pPr>
        <w:ind w:left="420"/>
        <w:rPr>
          <w:rFonts w:hint="eastAsia"/>
        </w:rPr>
      </w:pPr>
    </w:p>
    <w:p w:rsidR="00B57ED3" w:rsidRDefault="00B57ED3">
      <w:pPr>
        <w:numPr>
          <w:ilvl w:val="0"/>
          <w:numId w:val="1"/>
        </w:numPr>
        <w:rPr>
          <w:rFonts w:hint="eastAsia"/>
        </w:rPr>
      </w:pPr>
      <w:r>
        <w:rPr>
          <w:rFonts w:hint="eastAsia"/>
        </w:rPr>
        <w:t>设计题（</w:t>
      </w:r>
      <w:r>
        <w:rPr>
          <w:rFonts w:hint="eastAsia"/>
        </w:rPr>
        <w:t>18</w:t>
      </w:r>
      <w:r>
        <w:rPr>
          <w:rFonts w:hint="eastAsia"/>
        </w:rPr>
        <w:t>分）</w:t>
      </w:r>
    </w:p>
    <w:p w:rsidR="00B57ED3" w:rsidRDefault="00B57ED3">
      <w:pPr>
        <w:pStyle w:val="a3"/>
        <w:rPr>
          <w:rFonts w:hint="eastAsia"/>
        </w:rPr>
      </w:pPr>
      <w:r>
        <w:rPr>
          <w:rFonts w:hint="eastAsia"/>
        </w:rPr>
        <w:t>根据你所掌握传感器知识，设计一套测湿传感器（包括敏感元件的选择、测量电路的设计、采用的温度补偿及抗干扰措施）。</w:t>
      </w:r>
    </w:p>
    <w:p w:rsidR="002031BC" w:rsidRDefault="002031BC" w:rsidP="002031BC">
      <w:pPr>
        <w:pStyle w:val="a3"/>
        <w:rPr>
          <w:rFonts w:hint="eastAsia"/>
        </w:rPr>
      </w:pPr>
      <w:r>
        <w:rPr>
          <w:rFonts w:hint="eastAsia"/>
        </w:rPr>
        <w:lastRenderedPageBreak/>
        <w:t>答：湿度是由于空气中含有水汽导致的，只要水汽能够影响到的物理量都可以用来测量湿度。</w:t>
      </w:r>
    </w:p>
    <w:p w:rsidR="002031BC" w:rsidRDefault="002031BC" w:rsidP="002031BC">
      <w:pPr>
        <w:pStyle w:val="a3"/>
        <w:rPr>
          <w:rFonts w:hint="eastAsia"/>
        </w:rPr>
      </w:pPr>
      <w:r>
        <w:rPr>
          <w:rFonts w:hint="eastAsia"/>
        </w:rPr>
        <w:t>比如电容式传感器可直接测量两个极板之间电介质的变化。按照教材内容设计脉冲调宽型电路，具体电路图和工作原理参见教材。</w:t>
      </w:r>
    </w:p>
    <w:p w:rsidR="00C854BC" w:rsidRDefault="002031BC" w:rsidP="002031BC">
      <w:pPr>
        <w:pStyle w:val="a3"/>
        <w:rPr>
          <w:rFonts w:hint="eastAsia"/>
        </w:rPr>
      </w:pPr>
      <w:r>
        <w:rPr>
          <w:rFonts w:hint="eastAsia"/>
        </w:rPr>
        <w:t>一般来说，温度的影响对于电容式传感器的影响较小，可不考虑，但是对于其他原理的传感器可能需要考虑，通常用带有热敏电阻构成的电桥输出温度造成的误差电压平衡温度影响。不同传感器有不同的特点和使用环境，对于电容式传感器来说，主要是湿度、寄生电容、电磁干扰等影响，可以通过绝缘、采用低噪声屏蔽电缆、良好接地、整体屏蔽等方法抑制干扰的影响。</w:t>
      </w:r>
      <w:bookmarkStart w:id="0" w:name="_GoBack"/>
      <w:bookmarkEnd w:id="0"/>
    </w:p>
    <w:sectPr w:rsidR="00C854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2709" w:rsidRDefault="00652709" w:rsidP="00C854BC">
      <w:r>
        <w:separator/>
      </w:r>
    </w:p>
  </w:endnote>
  <w:endnote w:type="continuationSeparator" w:id="0">
    <w:p w:rsidR="00652709" w:rsidRDefault="00652709" w:rsidP="00C85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0000000000000000000"/>
    <w:charset w:val="00"/>
    <w:family w:val="roman"/>
    <w:pitch w:val="variable"/>
    <w:sig w:usb0="E00002FF" w:usb1="420024FF" w:usb2="00000000" w:usb3="00000000" w:csb0="0000019F" w:csb1="00000000"/>
  </w:font>
  <w:font w:name="等线 Light">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2709" w:rsidRDefault="00652709" w:rsidP="00C854BC">
      <w:r>
        <w:separator/>
      </w:r>
    </w:p>
  </w:footnote>
  <w:footnote w:type="continuationSeparator" w:id="0">
    <w:p w:rsidR="00652709" w:rsidRDefault="00652709" w:rsidP="00C854B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061BB"/>
    <w:multiLevelType w:val="hybridMultilevel"/>
    <w:tmpl w:val="C76AD142"/>
    <w:lvl w:ilvl="0" w:tplc="9E8C0546">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31D1846"/>
    <w:multiLevelType w:val="hybridMultilevel"/>
    <w:tmpl w:val="D4A098F4"/>
    <w:lvl w:ilvl="0" w:tplc="ED9E5EBA">
      <w:start w:val="1"/>
      <w:numFmt w:val="lowerLetter"/>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1057F9F"/>
    <w:multiLevelType w:val="hybridMultilevel"/>
    <w:tmpl w:val="B1743918"/>
    <w:lvl w:ilvl="0" w:tplc="ED9E5EBA">
      <w:start w:val="1"/>
      <w:numFmt w:val="lowerLetter"/>
      <w:lvlText w:val="%1)"/>
      <w:lvlJc w:val="left"/>
      <w:pPr>
        <w:tabs>
          <w:tab w:val="num" w:pos="1260"/>
        </w:tabs>
        <w:ind w:left="1260" w:hanging="420"/>
      </w:pPr>
      <w:rPr>
        <w:rFonts w:hint="eastAsia"/>
      </w:rPr>
    </w:lvl>
    <w:lvl w:ilvl="1" w:tplc="E1504E0C">
      <w:start w:val="1"/>
      <w:numFmt w:val="decimal"/>
      <w:lvlText w:val="%2."/>
      <w:lvlJc w:val="left"/>
      <w:pPr>
        <w:tabs>
          <w:tab w:val="num" w:pos="817"/>
        </w:tabs>
        <w:ind w:left="817" w:hanging="397"/>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6E22AA5"/>
    <w:multiLevelType w:val="hybridMultilevel"/>
    <w:tmpl w:val="1BC0E244"/>
    <w:lvl w:ilvl="0" w:tplc="25720BE2">
      <w:start w:val="1"/>
      <w:numFmt w:val="japaneseCounting"/>
      <w:lvlText w:val="%1、"/>
      <w:lvlJc w:val="left"/>
      <w:pPr>
        <w:tabs>
          <w:tab w:val="num" w:pos="420"/>
        </w:tabs>
        <w:ind w:left="420" w:hanging="420"/>
      </w:pPr>
      <w:rPr>
        <w:rFonts w:hint="eastAsia"/>
      </w:rPr>
    </w:lvl>
    <w:lvl w:ilvl="1" w:tplc="D436A28A">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30E"/>
    <w:rsid w:val="001A2381"/>
    <w:rsid w:val="002031BC"/>
    <w:rsid w:val="004E499F"/>
    <w:rsid w:val="00652709"/>
    <w:rsid w:val="00912565"/>
    <w:rsid w:val="00B57ED3"/>
    <w:rsid w:val="00BA130E"/>
    <w:rsid w:val="00C65C00"/>
    <w:rsid w:val="00C854BC"/>
    <w:rsid w:val="00DC183E"/>
    <w:rsid w:val="00F50E7B"/>
    <w:rsid w:val="00FE6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F79F84"/>
  <w15:chartTrackingRefBased/>
  <w15:docId w15:val="{504895DA-86FC-4C59-8AD8-F88DF192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Chars="200" w:firstLine="420"/>
    </w:pPr>
  </w:style>
  <w:style w:type="paragraph" w:styleId="a4">
    <w:name w:val="header"/>
    <w:basedOn w:val="a"/>
    <w:link w:val="Char"/>
    <w:rsid w:val="00C854B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C854BC"/>
    <w:rPr>
      <w:kern w:val="2"/>
      <w:sz w:val="18"/>
      <w:szCs w:val="18"/>
    </w:rPr>
  </w:style>
  <w:style w:type="paragraph" w:styleId="a5">
    <w:name w:val="footer"/>
    <w:basedOn w:val="a"/>
    <w:link w:val="Char0"/>
    <w:rsid w:val="00C854BC"/>
    <w:pPr>
      <w:tabs>
        <w:tab w:val="center" w:pos="4153"/>
        <w:tab w:val="right" w:pos="8306"/>
      </w:tabs>
      <w:snapToGrid w:val="0"/>
      <w:jc w:val="left"/>
    </w:pPr>
    <w:rPr>
      <w:sz w:val="18"/>
      <w:szCs w:val="18"/>
    </w:rPr>
  </w:style>
  <w:style w:type="character" w:customStyle="1" w:styleId="Char0">
    <w:name w:val="页脚 Char"/>
    <w:basedOn w:val="a0"/>
    <w:link w:val="a5"/>
    <w:rsid w:val="00C854BC"/>
    <w:rPr>
      <w:kern w:val="2"/>
      <w:sz w:val="18"/>
      <w:szCs w:val="18"/>
    </w:rPr>
  </w:style>
  <w:style w:type="paragraph" w:styleId="a6">
    <w:name w:val="Body Text"/>
    <w:basedOn w:val="a"/>
    <w:link w:val="a7"/>
    <w:rsid w:val="002031BC"/>
    <w:pPr>
      <w:spacing w:after="120"/>
    </w:pPr>
  </w:style>
  <w:style w:type="character" w:customStyle="1" w:styleId="a7">
    <w:name w:val="正文文本 字符"/>
    <w:basedOn w:val="a0"/>
    <w:link w:val="a6"/>
    <w:rsid w:val="002031BC"/>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8" Type="http://schemas.openxmlformats.org/officeDocument/2006/relationships/oleObject" Target="embeddings/oleObject1.bin"/><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oleObject" Target="embeddings/oleObject7.bin"/><Relationship Id="rId41" Type="http://schemas.openxmlformats.org/officeDocument/2006/relationships/image" Target="media/image18.wmf"/><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452</Words>
  <Characters>2578</Characters>
  <Application>Microsoft Office Word</Application>
  <DocSecurity>0</DocSecurity>
  <Lines>21</Lines>
  <Paragraphs>6</Paragraphs>
  <ScaleCrop>false</ScaleCrop>
  <Company>bit</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课程编号：      北京理工大学2000-2001学年  第二学期</dc:title>
  <dc:subject/>
  <dc:creator>peter</dc:creator>
  <cp:keywords/>
  <dc:description/>
  <cp:lastModifiedBy>lenovo</cp:lastModifiedBy>
  <cp:revision>5</cp:revision>
  <dcterms:created xsi:type="dcterms:W3CDTF">2021-04-30T01:40:00Z</dcterms:created>
  <dcterms:modified xsi:type="dcterms:W3CDTF">2021-04-30T02:10:00Z</dcterms:modified>
</cp:coreProperties>
</file>