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D86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黑体" w:hAnsi="黑体" w:eastAsia="黑体" w:cs="黑体"/>
          <w:b w:val="0"/>
          <w:bCs w:val="0"/>
          <w:i w:val="0"/>
          <w:iCs w:val="0"/>
          <w:caps w:val="0"/>
          <w:color w:val="222226"/>
          <w:spacing w:val="0"/>
          <w:sz w:val="32"/>
          <w:szCs w:val="32"/>
          <w:shd w:val="clear" w:fill="FFFFFF"/>
        </w:rPr>
      </w:pPr>
      <w:r>
        <w:rPr>
          <w:rFonts w:hint="eastAsia" w:ascii="黑体" w:hAnsi="黑体" w:eastAsia="黑体" w:cs="黑体"/>
          <w:b w:val="0"/>
          <w:bCs w:val="0"/>
          <w:i w:val="0"/>
          <w:iCs w:val="0"/>
          <w:caps w:val="0"/>
          <w:color w:val="222226"/>
          <w:spacing w:val="0"/>
          <w:sz w:val="32"/>
          <w:szCs w:val="32"/>
          <w:shd w:val="clear" w:fill="FFFFFF"/>
        </w:rPr>
        <w:t>基于Simulink的转速、电流双闭环直流调速系统的</w:t>
      </w:r>
    </w:p>
    <w:p w14:paraId="7ECEED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黑体" w:hAnsi="黑体" w:eastAsia="黑体"/>
          <w:sz w:val="32"/>
          <w:szCs w:val="32"/>
          <w:lang w:eastAsia="zh-CN"/>
        </w:rPr>
      </w:pPr>
      <w:r>
        <w:rPr>
          <w:rFonts w:hint="eastAsia" w:ascii="黑体" w:hAnsi="黑体" w:eastAsia="黑体" w:cs="黑体"/>
          <w:b w:val="0"/>
          <w:bCs w:val="0"/>
          <w:i w:val="0"/>
          <w:iCs w:val="0"/>
          <w:caps w:val="0"/>
          <w:color w:val="222226"/>
          <w:spacing w:val="0"/>
          <w:sz w:val="32"/>
          <w:szCs w:val="32"/>
          <w:shd w:val="clear" w:fill="FFFFFF"/>
        </w:rPr>
        <w:t>建模与仿真</w:t>
      </w:r>
    </w:p>
    <w:p w14:paraId="351D2DDE">
      <w:pPr>
        <w:jc w:val="center"/>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姚力瑗，刘浩刚</w:t>
      </w:r>
    </w:p>
    <w:p w14:paraId="470F34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422" w:firstLineChars="200"/>
        <w:jc w:val="both"/>
        <w:rPr>
          <w:rFonts w:hint="default" w:cstheme="minorBidi"/>
          <w:b w:val="0"/>
          <w:bCs w:val="0"/>
          <w:kern w:val="2"/>
          <w:sz w:val="21"/>
          <w:szCs w:val="21"/>
          <w:lang w:val="en-US" w:eastAsia="zh-CN" w:bidi="ar-SA"/>
        </w:rPr>
      </w:pPr>
      <w:r>
        <w:rPr>
          <w:rFonts w:hint="eastAsia" w:ascii="宋体" w:hAnsi="宋体" w:eastAsia="宋体" w:cstheme="minorBidi"/>
          <w:b/>
          <w:bCs/>
          <w:kern w:val="2"/>
          <w:sz w:val="21"/>
          <w:szCs w:val="21"/>
          <w:lang w:val="en-US" w:eastAsia="zh-CN" w:bidi="ar-SA"/>
        </w:rPr>
        <w:t>摘  要：</w:t>
      </w:r>
      <w:r>
        <w:rPr>
          <w:rFonts w:hint="eastAsia" w:ascii="宋体" w:hAnsi="宋体" w:eastAsia="宋体" w:cstheme="minorBidi"/>
          <w:b w:val="0"/>
          <w:bCs w:val="0"/>
          <w:kern w:val="2"/>
          <w:sz w:val="21"/>
          <w:szCs w:val="21"/>
          <w:lang w:val="en-US" w:eastAsia="zh-CN" w:bidi="ar-SA"/>
        </w:rPr>
        <w:t>本文主要阐述了基于Simulink的转速、电流双闭环直流调速系统的建模与仿真</w:t>
      </w:r>
      <w:r>
        <w:rPr>
          <w:rFonts w:hint="eastAsia" w:cstheme="minorBidi"/>
          <w:b w:val="0"/>
          <w:bCs w:val="0"/>
          <w:kern w:val="2"/>
          <w:sz w:val="21"/>
          <w:szCs w:val="21"/>
          <w:lang w:val="en-US" w:eastAsia="zh-CN" w:bidi="ar-SA"/>
        </w:rPr>
        <w:t>。首先从组成、结构、工程设计步骤介绍了转速、电流双闭环控制的直流调速系统的基本原理，然后从理论上进行建模，对电流环、转速环调节器分别进行校正，分析其动态跟随性能和抗扰性能，再基于MATLAB的Simulink模块进行仿真，对动态跟随性能、抗扰性能、跟随信号进行分析。</w:t>
      </w:r>
    </w:p>
    <w:p w14:paraId="2FCEEEEA">
      <w:pPr>
        <w:ind w:firstLine="422" w:firstLineChars="200"/>
        <w:rPr>
          <w:rFonts w:hint="default" w:ascii="宋体" w:hAnsi="宋体" w:eastAsia="宋体"/>
          <w:szCs w:val="21"/>
          <w:lang w:val="en-US" w:eastAsia="zh-CN"/>
        </w:rPr>
      </w:pPr>
      <w:r>
        <w:rPr>
          <w:rFonts w:hint="eastAsia" w:ascii="宋体" w:hAnsi="宋体" w:eastAsia="宋体"/>
          <w:b/>
          <w:bCs/>
          <w:szCs w:val="21"/>
        </w:rPr>
        <w:t>关键词：</w:t>
      </w:r>
      <w:r>
        <w:rPr>
          <w:rFonts w:hint="eastAsia" w:ascii="宋体" w:hAnsi="宋体" w:eastAsia="宋体"/>
          <w:szCs w:val="21"/>
          <w:lang w:val="en-US" w:eastAsia="zh-CN"/>
        </w:rPr>
        <w:t>双闭环 直流调速系统 动态跟随 抗扰 校正</w:t>
      </w:r>
    </w:p>
    <w:p w14:paraId="660B5246">
      <w:pPr>
        <w:rPr>
          <w:rFonts w:ascii="宋体" w:hAnsi="宋体" w:eastAsia="宋体"/>
          <w:b/>
          <w:bCs/>
          <w:sz w:val="24"/>
          <w:szCs w:val="24"/>
        </w:rPr>
      </w:pPr>
    </w:p>
    <w:p w14:paraId="1EB1584E">
      <w:pPr>
        <w:jc w:val="cente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Based on Simulink's speed and current double closed-loop DC speed regulation system Modeling &amp; Simulation</w:t>
      </w:r>
    </w:p>
    <w:p w14:paraId="2A3EAE84">
      <w:pPr>
        <w:jc w:val="center"/>
        <w:rPr>
          <w:rFonts w:hint="default" w:ascii="华文仿宋" w:hAnsi="华文仿宋" w:eastAsia="宋体"/>
          <w:sz w:val="28"/>
          <w:szCs w:val="28"/>
          <w:lang w:val="en-US" w:eastAsia="zh-CN"/>
        </w:rPr>
      </w:pPr>
      <w:r>
        <w:rPr>
          <w:rFonts w:hint="eastAsia" w:ascii="Times New Roman" w:hAnsi="Times New Roman" w:eastAsia="宋体" w:cs="Times New Roman"/>
          <w:sz w:val="24"/>
          <w:szCs w:val="24"/>
          <w:lang w:val="en-US" w:eastAsia="zh-CN"/>
        </w:rPr>
        <w:t>Yao Liyuan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Liu Haogang</w:t>
      </w:r>
    </w:p>
    <w:p w14:paraId="278A6E28">
      <w:pPr>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cr/>
      </w:r>
      <w:r>
        <w:rPr>
          <w:rFonts w:ascii="Times New Roman" w:hAnsi="Times New Roman" w:eastAsia="宋体" w:cs="Times New Roman"/>
          <w:sz w:val="24"/>
          <w:szCs w:val="24"/>
        </w:rPr>
        <w:t xml:space="preserve">   </w:t>
      </w:r>
    </w:p>
    <w:p w14:paraId="219AC81C">
      <w:pPr>
        <w:ind w:firstLine="422" w:firstLineChars="200"/>
        <w:jc w:val="left"/>
        <w:rPr>
          <w:rFonts w:hint="eastAsia" w:ascii="Times New Roman" w:hAnsi="Times New Roman" w:eastAsia="宋体" w:cs="Times New Roman"/>
          <w:szCs w:val="21"/>
          <w:lang w:val="en-US" w:eastAsia="zh-CN"/>
        </w:rPr>
      </w:pPr>
      <w:r>
        <w:rPr>
          <w:rFonts w:ascii="Times New Roman" w:hAnsi="Times New Roman" w:eastAsia="宋体" w:cs="Times New Roman"/>
          <w:b/>
          <w:bCs/>
          <w:szCs w:val="21"/>
        </w:rPr>
        <w:t>Abstract</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This paper mainly expounds the modeling and simulation of the speed and current double closed-loop DC speed regulation system based on Simulink. Firstly, the basic principles of the DC speed regulation system with double closed-loop control of speed and current are introduced from the steps of composition, structure and engineering design, and then the current loop and speed loop regulator are calibrated theoretically, and their dynamic following performance and anti-interference performance are analyzed respectively, and then the dynamic following performance, anti-interference performance and anti-interference performance are analyzed based on the Simulink module of MATLAB.</w:t>
      </w:r>
    </w:p>
    <w:p w14:paraId="63969DFF">
      <w:pPr>
        <w:ind w:firstLine="422" w:firstLineChars="200"/>
        <w:jc w:val="left"/>
        <w:rPr>
          <w:rFonts w:hint="eastAsia" w:ascii="Times New Roman" w:hAnsi="Times New Roman" w:eastAsia="宋体" w:cs="Times New Roman"/>
          <w:szCs w:val="21"/>
          <w:lang w:val="en-US" w:eastAsia="zh-CN"/>
        </w:rPr>
      </w:pPr>
      <w:r>
        <w:rPr>
          <w:rFonts w:ascii="Times New Roman" w:hAnsi="Times New Roman" w:eastAsia="宋体" w:cs="Times New Roman"/>
          <w:b/>
          <w:bCs/>
          <w:szCs w:val="21"/>
        </w:rPr>
        <w:t xml:space="preserve">Keywords: </w:t>
      </w:r>
      <w:r>
        <w:rPr>
          <w:rFonts w:hint="eastAsia" w:ascii="Times New Roman" w:hAnsi="Times New Roman" w:eastAsia="宋体" w:cs="Times New Roman"/>
          <w:szCs w:val="21"/>
          <w:lang w:val="en-US" w:eastAsia="zh-CN"/>
        </w:rPr>
        <w:t>Double closed-loop, DC speed regulation system ,dynamic follow-up ,anti</w:t>
      </w:r>
    </w:p>
    <w:p w14:paraId="7A48A2AA">
      <w:pPr>
        <w:jc w:val="left"/>
        <w:rPr>
          <w:rFonts w:hint="eastAsia" w:ascii="Times New Roman" w:hAnsi="Times New Roman" w:eastAsia="宋体" w:cs="Times New Roman"/>
          <w:szCs w:val="21"/>
          <w:lang w:val="en-US" w:eastAsia="zh-CN"/>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szCs w:val="21"/>
          <w:lang w:val="en-US" w:eastAsia="zh-CN"/>
        </w:rPr>
        <w:t>-disturbance ,correction</w:t>
      </w:r>
    </w:p>
    <w:p w14:paraId="7339B281">
      <w:pPr>
        <w:rPr>
          <w:rFonts w:hint="eastAsia" w:ascii="黑体" w:hAnsi="黑体" w:eastAsia="黑体"/>
          <w:sz w:val="24"/>
          <w:szCs w:val="24"/>
        </w:rPr>
      </w:pPr>
      <w:r>
        <w:rPr>
          <w:rFonts w:hint="eastAsia" w:ascii="黑体" w:hAnsi="黑体" w:eastAsia="黑体"/>
          <w:sz w:val="28"/>
          <w:szCs w:val="28"/>
        </w:rPr>
        <w:t xml:space="preserve">1 </w:t>
      </w:r>
      <w:r>
        <w:rPr>
          <w:rFonts w:hint="eastAsia" w:ascii="黑体" w:hAnsi="黑体" w:eastAsia="黑体"/>
          <w:sz w:val="28"/>
          <w:szCs w:val="28"/>
          <w:lang w:val="en-US" w:eastAsia="zh-CN"/>
        </w:rPr>
        <w:t>基本原理</w:t>
      </w:r>
      <w:r>
        <w:rPr>
          <w:rFonts w:hint="eastAsia" w:ascii="黑体" w:hAnsi="黑体" w:eastAsia="黑体"/>
          <w:sz w:val="28"/>
          <w:szCs w:val="28"/>
        </w:rPr>
        <w:t>(Basic principle）</w:t>
      </w:r>
    </w:p>
    <w:p w14:paraId="16F7D76C">
      <w:pPr>
        <w:rPr>
          <w:rFonts w:hint="default" w:ascii="宋体" w:hAnsi="宋体" w:eastAsia="宋体" w:cs="宋体"/>
          <w:sz w:val="24"/>
          <w:szCs w:val="24"/>
          <w:lang w:val="en-US" w:eastAsia="zh-CN"/>
        </w:rPr>
      </w:pPr>
      <w:r>
        <w:rPr>
          <w:rFonts w:hint="eastAsia" w:ascii="黑体" w:hAnsi="黑体" w:eastAsia="黑体"/>
          <w:sz w:val="24"/>
          <w:szCs w:val="24"/>
          <w:lang w:val="en-US" w:eastAsia="zh-CN"/>
        </w:rPr>
        <w:t xml:space="preserve">    </w:t>
      </w:r>
      <w:r>
        <w:rPr>
          <w:rFonts w:hint="eastAsia" w:ascii="宋体" w:hAnsi="宋体" w:eastAsia="宋体" w:cs="宋体"/>
          <w:sz w:val="24"/>
          <w:szCs w:val="24"/>
          <w:lang w:val="en-US" w:eastAsia="zh-CN"/>
        </w:rPr>
        <w:t>转速、电流双闭环控制的直流调速系统是静、动态性能优良、应用最广的直流调速系统。</w:t>
      </w:r>
    </w:p>
    <w:p w14:paraId="7E43AF71">
      <w:pPr>
        <w:rPr>
          <w:rFonts w:hint="eastAsia" w:ascii="黑体" w:hAnsi="黑体" w:eastAsia="黑体"/>
          <w:sz w:val="28"/>
          <w:szCs w:val="28"/>
          <w:lang w:val="en-US" w:eastAsia="zh-CN"/>
        </w:rPr>
      </w:pPr>
      <w:r>
        <w:rPr>
          <w:rFonts w:hint="eastAsia" w:ascii="黑体" w:hAnsi="黑体" w:eastAsia="黑体"/>
          <w:sz w:val="28"/>
          <w:szCs w:val="28"/>
          <w:lang w:val="en-US" w:eastAsia="zh-CN"/>
        </w:rPr>
        <w:t>1.1组成</w:t>
      </w:r>
    </w:p>
    <w:p w14:paraId="4AF151E2">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使转速和电流两种负反馈调节系统分别起作用，可在系统中设置两个调节器分别调节转速和电流，即分别引入转速负反馈和电流负反馈。两者之间实行嵌套连接。在本系统中，转速调节器的输出当作电流调节器的输入，电流调节器的输出去控制电力电子变换器UPE，最终实现对直流电动机的控制，如图1所示。</w:t>
      </w:r>
    </w:p>
    <w:p w14:paraId="2D543742">
      <w:r>
        <w:drawing>
          <wp:inline distT="0" distB="0" distL="114300" distR="114300">
            <wp:extent cx="2498090" cy="13874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98090" cy="1387475"/>
                    </a:xfrm>
                    <a:prstGeom prst="rect">
                      <a:avLst/>
                    </a:prstGeom>
                    <a:noFill/>
                    <a:ln>
                      <a:noFill/>
                    </a:ln>
                  </pic:spPr>
                </pic:pic>
              </a:graphicData>
            </a:graphic>
          </wp:inline>
        </w:drawing>
      </w:r>
    </w:p>
    <w:p w14:paraId="3D33347B">
      <w:pPr>
        <w:jc w:val="center"/>
        <w:rPr>
          <w:rFonts w:hint="default" w:eastAsiaTheme="minorEastAsia"/>
          <w:lang w:val="en-US" w:eastAsia="zh-CN"/>
        </w:rPr>
      </w:pPr>
      <w:r>
        <w:rPr>
          <w:rFonts w:hint="eastAsia" w:ascii="宋体" w:hAnsi="宋体" w:eastAsia="宋体" w:cs="宋体"/>
          <w:sz w:val="18"/>
          <w:szCs w:val="18"/>
          <w:lang w:val="en-US" w:eastAsia="zh-CN"/>
        </w:rPr>
        <w:t xml:space="preserve">图1 </w:t>
      </w:r>
      <w:r>
        <w:rPr>
          <w:rFonts w:hint="eastAsia" w:ascii="宋体" w:hAnsi="宋体" w:eastAsia="宋体" w:cs="宋体"/>
          <w:i w:val="0"/>
          <w:iCs w:val="0"/>
          <w:caps w:val="0"/>
          <w:spacing w:val="0"/>
          <w:sz w:val="18"/>
          <w:szCs w:val="18"/>
          <w:shd w:val="clear" w:fill="FFFFFF"/>
        </w:rPr>
        <w:t>转速、电流双闭环直流调速系统结构</w:t>
      </w:r>
    </w:p>
    <w:p w14:paraId="0F8DD721">
      <w:pPr>
        <w:ind w:firstLine="480" w:firstLineChars="200"/>
        <w:rPr>
          <w:rFonts w:hint="eastAsia" w:ascii="黑体" w:hAnsi="黑体" w:eastAsia="黑体"/>
          <w:sz w:val="24"/>
          <w:szCs w:val="24"/>
          <w:lang w:val="en-US" w:eastAsia="zh-CN"/>
        </w:rPr>
      </w:pPr>
      <w:r>
        <w:rPr>
          <w:rFonts w:hint="eastAsia" w:ascii="宋体" w:hAnsi="宋体" w:eastAsia="宋体" w:cs="宋体"/>
          <w:sz w:val="24"/>
          <w:szCs w:val="24"/>
          <w:lang w:val="en-US" w:eastAsia="zh-CN"/>
        </w:rPr>
        <w:t>从闭环系统结构上看，电流环负反馈调教系统在里面，称作内环；转速环负反馈调教系统在外边，称作外环。这样就构成了转速、电流双闭环直流调速系统。</w:t>
      </w:r>
    </w:p>
    <w:p w14:paraId="6B219136">
      <w:pPr>
        <w:rPr>
          <w:rFonts w:hint="eastAsia" w:ascii="黑体" w:hAnsi="黑体" w:eastAsia="黑体"/>
          <w:sz w:val="28"/>
          <w:szCs w:val="28"/>
          <w:lang w:val="en-US" w:eastAsia="zh-CN"/>
        </w:rPr>
      </w:pPr>
      <w:r>
        <w:rPr>
          <w:rFonts w:hint="eastAsia" w:ascii="黑体" w:hAnsi="黑体" w:eastAsia="黑体"/>
          <w:sz w:val="28"/>
          <w:szCs w:val="28"/>
          <w:lang w:val="en-US" w:eastAsia="zh-CN"/>
        </w:rPr>
        <w:t>1.2结构</w:t>
      </w:r>
    </w:p>
    <w:p w14:paraId="7077898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般来说，在最大电枢电流受限制的情况下，尽量发挥直流电动机的过载能力，使电力拖动控制系统以尽可能大的加速度起动。当直流电动机达到稳态转速后，电流应快速下降，保证输出转矩与负载转矩平衡，电动机进入稳定运行状态。</w:t>
      </w:r>
    </w:p>
    <w:p w14:paraId="787C402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为了获得良好的静、动态性能，转速和电流两个调节器一般都采用 PI调节器，这样构成的双闭环直流调速系统的电路原理图示于图2。图中标出了两个调节器输入输出电压的实际极性，它们是按照电力电子变换器的控制电压Uc为正电压的情况标出的，并考虑到运算放大器的倒相作用。</w:t>
      </w:r>
    </w:p>
    <w:p w14:paraId="7A4C9D6D">
      <w:pPr>
        <w:ind w:firstLine="420" w:firstLineChars="200"/>
      </w:pPr>
      <w:r>
        <w:drawing>
          <wp:inline distT="0" distB="0" distL="114300" distR="114300">
            <wp:extent cx="2498725" cy="1386205"/>
            <wp:effectExtent l="0" t="0" r="3175" b="1079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2498725" cy="1386205"/>
                    </a:xfrm>
                    <a:prstGeom prst="rect">
                      <a:avLst/>
                    </a:prstGeom>
                    <a:noFill/>
                    <a:ln>
                      <a:noFill/>
                    </a:ln>
                  </pic:spPr>
                </pic:pic>
              </a:graphicData>
            </a:graphic>
          </wp:inline>
        </w:drawing>
      </w:r>
    </w:p>
    <w:p w14:paraId="091E1449">
      <w:pPr>
        <w:ind w:firstLine="360" w:firstLineChars="200"/>
        <w:rPr>
          <w:rFonts w:hint="default" w:eastAsia="宋体"/>
          <w:lang w:val="en-US" w:eastAsia="zh-CN"/>
        </w:rPr>
      </w:pPr>
      <w:r>
        <w:rPr>
          <w:rFonts w:hint="eastAsia" w:ascii="宋体" w:hAnsi="宋体" w:eastAsia="宋体" w:cs="宋体"/>
          <w:sz w:val="18"/>
          <w:szCs w:val="18"/>
          <w:lang w:val="en-US" w:eastAsia="zh-CN"/>
        </w:rPr>
        <w:t xml:space="preserve">图2 </w:t>
      </w:r>
      <w:r>
        <w:rPr>
          <w:rFonts w:hint="eastAsia" w:ascii="宋体" w:hAnsi="宋体" w:eastAsia="宋体" w:cs="宋体"/>
          <w:i w:val="0"/>
          <w:iCs w:val="0"/>
          <w:caps w:val="0"/>
          <w:spacing w:val="0"/>
          <w:sz w:val="18"/>
          <w:szCs w:val="18"/>
          <w:shd w:val="clear" w:fill="FFFFFF"/>
        </w:rPr>
        <w:t>转速、电流双闭环直流调速系统</w:t>
      </w:r>
      <w:r>
        <w:rPr>
          <w:rFonts w:hint="eastAsia" w:ascii="宋体" w:hAnsi="宋体" w:eastAsia="宋体" w:cs="宋体"/>
          <w:i w:val="0"/>
          <w:iCs w:val="0"/>
          <w:caps w:val="0"/>
          <w:spacing w:val="0"/>
          <w:sz w:val="18"/>
          <w:szCs w:val="18"/>
          <w:shd w:val="clear" w:fill="FFFFFF"/>
          <w:lang w:val="en-US" w:eastAsia="zh-CN"/>
        </w:rPr>
        <w:t>电路原理</w:t>
      </w:r>
    </w:p>
    <w:p w14:paraId="072AD488">
      <w:pPr>
        <w:rPr>
          <w:rFonts w:hint="eastAsia" w:ascii="黑体" w:hAnsi="黑体" w:eastAsia="黑体"/>
          <w:sz w:val="28"/>
          <w:szCs w:val="28"/>
          <w:lang w:val="en-US" w:eastAsia="zh-CN"/>
        </w:rPr>
      </w:pPr>
      <w:r>
        <w:rPr>
          <w:rFonts w:hint="eastAsia" w:ascii="黑体" w:hAnsi="黑体" w:eastAsia="黑体"/>
          <w:sz w:val="28"/>
          <w:szCs w:val="28"/>
          <w:lang w:val="en-US" w:eastAsia="zh-CN"/>
        </w:rPr>
        <w:t>1.3工程设计步骤</w:t>
      </w:r>
    </w:p>
    <w:p w14:paraId="604D86F8">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双闭环调速系统动态校正的设计与调试是按先内环后外环的顺序进行</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工程设计的步骤如下：</w:t>
      </w:r>
    </w:p>
    <w:p w14:paraId="4CD9B9A1">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w:t>
      </w:r>
      <w:r>
        <w:rPr>
          <w:rFonts w:hint="eastAsia" w:ascii="宋体" w:hAnsi="宋体" w:eastAsia="宋体" w:cs="宋体"/>
          <w:sz w:val="24"/>
          <w:szCs w:val="24"/>
          <w:lang w:val="en-US" w:eastAsia="zh-CN"/>
        </w:rPr>
        <w:t>先从电流环开始，</w:t>
      </w:r>
      <w:r>
        <w:rPr>
          <w:rFonts w:hint="default" w:ascii="宋体" w:hAnsi="宋体" w:eastAsia="宋体" w:cs="宋体"/>
          <w:sz w:val="24"/>
          <w:szCs w:val="24"/>
          <w:lang w:val="en-US" w:eastAsia="zh-CN"/>
        </w:rPr>
        <w:t>对已知系统的固有特性做恰当的变换和近似处理，以简化调节器结构。</w:t>
      </w:r>
    </w:p>
    <w:p w14:paraId="03981739">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w:t>
      </w:r>
      <w:r>
        <w:rPr>
          <w:rFonts w:hint="eastAsia" w:ascii="宋体" w:hAnsi="宋体" w:eastAsia="宋体" w:cs="宋体"/>
          <w:sz w:val="24"/>
          <w:szCs w:val="24"/>
          <w:lang w:val="en-US" w:eastAsia="zh-CN"/>
        </w:rPr>
        <w:t>按照控制对象确定电流调节器的类型，按动态性能指标要求确定电流调节器的参数。</w:t>
      </w:r>
      <w:r>
        <w:rPr>
          <w:rFonts w:hint="default" w:ascii="宋体" w:hAnsi="宋体" w:eastAsia="宋体" w:cs="宋体"/>
          <w:sz w:val="24"/>
          <w:szCs w:val="24"/>
          <w:lang w:val="en-US" w:eastAsia="zh-CN"/>
        </w:rPr>
        <w:t>  </w:t>
      </w:r>
    </w:p>
    <w:p w14:paraId="19A6E3C0">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（3）在动态过程中可以认为外环对内环几乎无影响，而内环则是外环的一个组成环节。</w:t>
      </w:r>
      <w:r>
        <w:rPr>
          <w:rFonts w:hint="eastAsia" w:ascii="宋体" w:hAnsi="宋体" w:eastAsia="宋体" w:cs="宋体"/>
          <w:sz w:val="24"/>
          <w:szCs w:val="24"/>
          <w:lang w:val="en-US" w:eastAsia="zh-CN"/>
        </w:rPr>
        <w:t>所以在电流环设计完成后，把电流环等效成转速环（外环）中的一个环节，再用同样的方法设计转速环。</w:t>
      </w:r>
    </w:p>
    <w:p w14:paraId="3DC3F50D">
      <w:pPr>
        <w:rPr>
          <w:rFonts w:hint="default" w:ascii="宋体" w:hAnsi="宋体" w:eastAsia="宋体" w:cs="宋体"/>
          <w:sz w:val="24"/>
          <w:szCs w:val="24"/>
          <w:lang w:val="en-US" w:eastAsia="zh-CN"/>
        </w:rPr>
      </w:pPr>
      <w:r>
        <w:drawing>
          <wp:inline distT="0" distB="0" distL="114300" distR="114300">
            <wp:extent cx="2499995" cy="1214755"/>
            <wp:effectExtent l="0" t="0" r="1905" b="4445"/>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tretch>
                      <a:fillRect/>
                    </a:stretch>
                  </pic:blipFill>
                  <pic:spPr>
                    <a:xfrm>
                      <a:off x="0" y="0"/>
                      <a:ext cx="2499995" cy="1214755"/>
                    </a:xfrm>
                    <a:prstGeom prst="rect">
                      <a:avLst/>
                    </a:prstGeom>
                    <a:noFill/>
                    <a:ln>
                      <a:noFill/>
                    </a:ln>
                  </pic:spPr>
                </pic:pic>
              </a:graphicData>
            </a:graphic>
          </wp:inline>
        </w:drawing>
      </w:r>
    </w:p>
    <w:p w14:paraId="2E62967A">
      <w:pPr>
        <w:ind w:firstLine="540" w:firstLineChars="300"/>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图3 双闭环直流调速系统动态结构图</w:t>
      </w:r>
    </w:p>
    <w:p w14:paraId="2166FFC0">
      <w:pPr>
        <w:rPr>
          <w:rFonts w:hint="eastAsia" w:ascii="黑体" w:hAnsi="黑体" w:eastAsia="黑体"/>
          <w:sz w:val="28"/>
          <w:szCs w:val="28"/>
          <w:lang w:val="en-US" w:eastAsia="zh-CN"/>
        </w:rPr>
      </w:pPr>
    </w:p>
    <w:p w14:paraId="3B391ED3">
      <w:pPr>
        <w:rPr>
          <w:rFonts w:hint="eastAsia" w:ascii="黑体" w:hAnsi="黑体" w:eastAsia="黑体"/>
          <w:sz w:val="28"/>
          <w:szCs w:val="28"/>
          <w:lang w:val="en-US" w:eastAsia="zh-CN"/>
        </w:rPr>
      </w:pPr>
      <w:r>
        <w:rPr>
          <w:rFonts w:hint="eastAsia" w:ascii="黑体" w:hAnsi="黑体" w:eastAsia="黑体"/>
          <w:sz w:val="28"/>
          <w:szCs w:val="28"/>
          <w:lang w:val="en-US" w:eastAsia="zh-CN"/>
        </w:rPr>
        <w:t>2 理论建模（Theoretical modeling）</w:t>
      </w:r>
    </w:p>
    <w:p w14:paraId="0B5C180A">
      <w:pPr>
        <w:rPr>
          <w:rFonts w:hint="eastAsia" w:ascii="黑体" w:hAnsi="黑体" w:eastAsia="黑体"/>
          <w:sz w:val="28"/>
          <w:szCs w:val="28"/>
          <w:lang w:val="en-US" w:eastAsia="zh-CN"/>
        </w:rPr>
      </w:pPr>
      <w:r>
        <w:rPr>
          <w:rFonts w:hint="eastAsia" w:ascii="黑体" w:hAnsi="黑体" w:eastAsia="黑体"/>
          <w:sz w:val="28"/>
          <w:szCs w:val="28"/>
          <w:lang w:val="en-US" w:eastAsia="zh-CN"/>
        </w:rPr>
        <w:t>2.1电机参数</w:t>
      </w:r>
    </w:p>
    <w:p w14:paraId="165516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eastAsia="宋体" w:cs="宋体"/>
          <w:i w:val="0"/>
          <w:sz w:val="24"/>
          <w:szCs w:val="24"/>
          <w:lang w:val="en-US" w:eastAsia="zh-CN"/>
        </w:rPr>
      </w:pPr>
      <w:r>
        <w:rPr>
          <w:rFonts w:hint="eastAsia" w:ascii="宋体" w:hAnsi="宋体" w:eastAsia="宋体" w:cs="宋体"/>
          <w:sz w:val="24"/>
          <w:szCs w:val="24"/>
          <w:lang w:val="en-US" w:eastAsia="zh-CN"/>
        </w:rPr>
        <w:t>反电动势系数</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C</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e</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=0.1459Vmin/r</m:t>
        </m:r>
      </m:oMath>
      <w:r>
        <w:rPr>
          <w:rFonts w:hint="eastAsia" w:hAnsi="Cambria Math" w:eastAsia="宋体" w:cs="宋体"/>
          <w:i w:val="0"/>
          <w:sz w:val="24"/>
          <w:szCs w:val="24"/>
          <w:lang w:val="en-US" w:eastAsia="zh-CN"/>
        </w:rPr>
        <w:t>，</w:t>
      </w:r>
      <w:r>
        <w:rPr>
          <w:rFonts w:hint="eastAsia" w:ascii="宋体" w:hAnsi="宋体" w:eastAsia="宋体" w:cs="宋体"/>
          <w:sz w:val="24"/>
          <w:szCs w:val="24"/>
          <w:lang w:val="en-US" w:eastAsia="zh-CN"/>
        </w:rPr>
        <w:t>电磁时间常数</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l</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=0.0144s</m:t>
        </m:r>
      </m:oMath>
      <w:r>
        <w:rPr>
          <w:rFonts w:hint="eastAsia" w:hAnsi="Cambria Math" w:eastAsia="宋体" w:cs="宋体"/>
          <w:i w:val="0"/>
          <w:sz w:val="24"/>
          <w:szCs w:val="24"/>
          <w:lang w:val="en-US" w:eastAsia="zh-CN"/>
        </w:rPr>
        <w:t>，</w:t>
      </w:r>
      <w:r>
        <w:rPr>
          <w:rFonts w:hint="eastAsia" w:ascii="宋体" w:hAnsi="宋体" w:eastAsia="宋体" w:cs="宋体"/>
          <w:sz w:val="24"/>
          <w:szCs w:val="24"/>
          <w:lang w:val="en-US" w:eastAsia="zh-CN"/>
        </w:rPr>
        <w:t>机电时间常数</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m</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=0.18s</m:t>
        </m:r>
      </m:oMath>
      <w:r>
        <w:rPr>
          <w:rFonts w:hint="eastAsia" w:hAnsi="Cambria Math" w:eastAsia="宋体" w:cs="宋体"/>
          <w:i w:val="0"/>
          <w:sz w:val="24"/>
          <w:szCs w:val="24"/>
          <w:lang w:val="en-US" w:eastAsia="zh-CN"/>
        </w:rPr>
        <w:t>，</w:t>
      </w:r>
      <w:r>
        <w:rPr>
          <w:rFonts w:hint="eastAsia" w:ascii="宋体" w:hAnsi="宋体" w:eastAsia="宋体" w:cs="宋体"/>
          <w:sz w:val="24"/>
          <w:szCs w:val="24"/>
          <w:lang w:val="en-US" w:eastAsia="zh-CN"/>
        </w:rPr>
        <w:t>电阻</w:t>
      </w:r>
      <m:oMath>
        <m:r>
          <m:rPr>
            <m:sty m:val="p"/>
          </m:rPr>
          <w:rPr>
            <w:rFonts w:hint="default" w:ascii="Cambria Math" w:hAnsi="宋体" w:eastAsia="宋体" w:cs="宋体"/>
            <w:sz w:val="24"/>
            <w:szCs w:val="24"/>
            <w:lang w:val="en-US" w:eastAsia="zh-CN"/>
          </w:rPr>
          <m:t>R</m:t>
        </m:r>
        <m:r>
          <m:rPr>
            <m:sty m:val="p"/>
          </m:rPr>
          <w:rPr>
            <w:rFonts w:hint="eastAsia" w:ascii="Cambria Math" w:hAnsi="Cambria Math" w:eastAsia="宋体" w:cs="宋体"/>
            <w:sz w:val="24"/>
            <w:szCs w:val="24"/>
            <w:lang w:val="en-US" w:eastAsia="zh-CN"/>
          </w:rPr>
          <m:t>=</m:t>
        </m:r>
        <m:r>
          <m:rPr>
            <m:sty m:val="p"/>
          </m:rPr>
          <w:rPr>
            <w:rFonts w:hint="default" w:ascii="Cambria Math" w:hAnsi="Cambria Math" w:eastAsia="宋体" w:cs="宋体"/>
            <w:sz w:val="24"/>
            <w:szCs w:val="24"/>
            <w:lang w:val="en-US" w:eastAsia="zh-CN"/>
          </w:rPr>
          <m:t>2</m:t>
        </m:r>
      </m:oMath>
      <w:r>
        <w:rPr>
          <w:rFonts w:hint="eastAsia" w:hAnsi="Cambria Math" w:eastAsia="宋体" w:cs="宋体"/>
          <w:b w:val="0"/>
          <w:i w:val="0"/>
          <w:sz w:val="24"/>
          <w:szCs w:val="24"/>
          <w:lang w:val="en-US" w:eastAsia="zh-CN"/>
        </w:rPr>
        <w:t>Ω，</w:t>
      </w:r>
      <w:r>
        <w:rPr>
          <w:rFonts w:hint="eastAsia" w:ascii="宋体" w:hAnsi="宋体" w:eastAsia="宋体" w:cs="宋体"/>
          <w:sz w:val="24"/>
          <w:szCs w:val="24"/>
          <w:lang w:val="en-US" w:eastAsia="zh-CN"/>
        </w:rPr>
        <w:t>PWM变换器开关频率为8kHz，放大增益</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s</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=107.5</m:t>
        </m:r>
      </m:oMath>
      <w:r>
        <w:rPr>
          <w:rFonts w:hint="eastAsia" w:hAnsi="Cambria Math" w:eastAsia="宋体" w:cs="宋体"/>
          <w:i w:val="0"/>
          <w:sz w:val="24"/>
          <w:szCs w:val="24"/>
          <w:lang w:val="en-US" w:eastAsia="zh-CN"/>
        </w:rPr>
        <w:t>，</w:t>
      </w:r>
      <w:r>
        <w:rPr>
          <w:rFonts w:hint="eastAsia" w:ascii="宋体" w:hAnsi="宋体" w:eastAsia="宋体" w:cs="宋体"/>
          <w:sz w:val="24"/>
          <w:szCs w:val="24"/>
          <w:lang w:val="en-US" w:eastAsia="zh-CN"/>
        </w:rPr>
        <w:t>转速反馈系数</w:t>
      </w:r>
      <m:oMath>
        <m:r>
          <m:rPr>
            <m:sty m:val="p"/>
          </m:rPr>
          <w:rPr>
            <w:rFonts w:hint="eastAsia" w:ascii="Cambria Math" w:hAnsi="Cambria Math" w:eastAsia="宋体" w:cs="宋体"/>
            <w:sz w:val="24"/>
            <w:szCs w:val="24"/>
            <w:lang w:val="en-US" w:eastAsia="zh-CN"/>
          </w:rPr>
          <m:t>α=0.002</m:t>
        </m:r>
      </m:oMath>
      <w:r>
        <w:rPr>
          <w:rFonts w:hint="eastAsia" w:hAnsi="Cambria Math" w:eastAsia="宋体" w:cs="宋体"/>
          <w:i w:val="0"/>
          <w:sz w:val="24"/>
          <w:szCs w:val="24"/>
          <w:lang w:val="en-US" w:eastAsia="zh-CN"/>
        </w:rPr>
        <w:t>。</w:t>
      </w:r>
    </w:p>
    <w:p w14:paraId="2DE79877">
      <w:pPr>
        <w:rPr>
          <w:rFonts w:hint="eastAsia" w:ascii="黑体" w:hAnsi="黑体" w:eastAsia="黑体"/>
          <w:sz w:val="28"/>
          <w:szCs w:val="28"/>
          <w:lang w:val="en-US" w:eastAsia="zh-CN"/>
        </w:rPr>
      </w:pPr>
      <w:r>
        <w:rPr>
          <w:rFonts w:hint="eastAsia" w:ascii="黑体" w:hAnsi="黑体" w:eastAsia="黑体"/>
          <w:sz w:val="28"/>
          <w:szCs w:val="28"/>
          <w:lang w:val="en-US" w:eastAsia="zh-CN"/>
        </w:rPr>
        <w:t>2.2电流调节器的设计</w:t>
      </w:r>
    </w:p>
    <w:p w14:paraId="395D3FE4">
      <w:pPr>
        <w:numPr>
          <w:ilvl w:val="0"/>
          <w:numId w:val="0"/>
        </w:num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2.2.1确定时间常数</w:t>
      </w:r>
    </w:p>
    <w:p w14:paraId="2FC0834C">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（1）整流装置滞后时间常数</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s</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开关频率为8</w:t>
      </w:r>
      <w:r>
        <w:rPr>
          <w:rFonts w:hint="eastAsia" w:ascii="宋体" w:hAnsi="宋体" w:eastAsia="宋体" w:cs="宋体"/>
          <w:sz w:val="24"/>
          <w:szCs w:val="24"/>
          <w:lang w:val="en-US" w:eastAsia="zh-CN"/>
        </w:rPr>
        <w:t>k</w:t>
      </w:r>
      <w:r>
        <w:rPr>
          <w:rFonts w:hint="default" w:ascii="宋体" w:hAnsi="宋体" w:eastAsia="宋体" w:cs="宋体"/>
          <w:sz w:val="24"/>
          <w:szCs w:val="24"/>
          <w:lang w:val="en-US" w:eastAsia="zh-CN"/>
        </w:rPr>
        <w:t>Hz，则滞后时间常数为</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s</w:t>
      </w:r>
      <w:r>
        <w:rPr>
          <w:rFonts w:hint="default" w:ascii="宋体" w:hAnsi="宋体" w:eastAsia="宋体" w:cs="宋体"/>
          <w:sz w:val="24"/>
          <w:szCs w:val="24"/>
          <w:lang w:val="en-US" w:eastAsia="zh-CN"/>
        </w:rPr>
        <w:t xml:space="preserve"> = 1 / 8000 = 0.000125s</w:t>
      </w:r>
    </w:p>
    <w:p w14:paraId="25295BB6">
      <w:pPr>
        <w:ind w:firstLine="480" w:firstLineChars="200"/>
        <w:rPr>
          <w:rFonts w:hint="eastAsia" w:ascii="宋体" w:hAnsi="宋体" w:eastAsia="宋体" w:cs="宋体"/>
          <w:sz w:val="24"/>
          <w:szCs w:val="24"/>
          <w:vertAlign w:val="baseline"/>
          <w:lang w:val="en-US" w:eastAsia="zh-CN"/>
        </w:rPr>
      </w:pPr>
      <w:r>
        <w:rPr>
          <w:rFonts w:hint="default" w:ascii="宋体" w:hAnsi="宋体" w:eastAsia="宋体" w:cs="宋体"/>
          <w:sz w:val="24"/>
          <w:szCs w:val="24"/>
          <w:lang w:val="en-US" w:eastAsia="zh-CN"/>
        </w:rPr>
        <w:t>（2）电流滤波时间常数T</w:t>
      </w:r>
      <w:r>
        <w:rPr>
          <w:rFonts w:hint="eastAsia" w:ascii="宋体" w:hAnsi="宋体" w:eastAsia="宋体" w:cs="宋体"/>
          <w:sz w:val="24"/>
          <w:szCs w:val="24"/>
          <w:vertAlign w:val="subscript"/>
          <w:lang w:val="en-US" w:eastAsia="zh-CN"/>
        </w:rPr>
        <w:t>oi</w:t>
      </w:r>
      <w:r>
        <w:rPr>
          <w:rFonts w:hint="default" w:ascii="宋体" w:hAnsi="宋体" w:eastAsia="宋体" w:cs="宋体"/>
          <w:sz w:val="24"/>
          <w:szCs w:val="24"/>
          <w:lang w:val="en-US" w:eastAsia="zh-CN"/>
        </w:rPr>
        <w:t>。通常与电流滤波器的设计有关，它决定了电流波形的平滑程度。在一般情况下，电流滤波时间常数T</w:t>
      </w:r>
      <w:r>
        <w:rPr>
          <w:rFonts w:hint="eastAsia" w:ascii="宋体" w:hAnsi="宋体" w:eastAsia="宋体" w:cs="宋体"/>
          <w:sz w:val="24"/>
          <w:szCs w:val="24"/>
          <w:vertAlign w:val="subscript"/>
          <w:lang w:val="en-US" w:eastAsia="zh-CN"/>
        </w:rPr>
        <w:t>oi</w:t>
      </w:r>
      <w:r>
        <w:rPr>
          <w:rFonts w:hint="default" w:ascii="宋体" w:hAnsi="宋体" w:eastAsia="宋体" w:cs="宋体"/>
          <w:sz w:val="24"/>
          <w:szCs w:val="24"/>
          <w:lang w:val="en-US" w:eastAsia="zh-CN"/>
        </w:rPr>
        <w:t>可以取为PWM变换器滞后时间常数Ts的1到2倍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Ts为0.000125</w:t>
      </w:r>
      <w:r>
        <w:rPr>
          <w:rFonts w:hint="eastAsia" w:ascii="宋体" w:hAnsi="宋体" w:eastAsia="宋体" w:cs="宋体"/>
          <w:sz w:val="24"/>
          <w:szCs w:val="24"/>
          <w:lang w:val="en-US" w:eastAsia="zh-CN"/>
        </w:rPr>
        <w:t>s，</w:t>
      </w:r>
      <w:r>
        <w:rPr>
          <w:rFonts w:hint="default" w:ascii="宋体" w:hAnsi="宋体" w:eastAsia="宋体" w:cs="宋体"/>
          <w:sz w:val="24"/>
          <w:szCs w:val="24"/>
          <w:lang w:val="en-US" w:eastAsia="zh-CN"/>
        </w:rPr>
        <w:t>则T</w:t>
      </w:r>
      <w:r>
        <w:rPr>
          <w:rFonts w:hint="eastAsia" w:ascii="宋体" w:hAnsi="宋体" w:eastAsia="宋体" w:cs="宋体"/>
          <w:sz w:val="24"/>
          <w:szCs w:val="24"/>
          <w:vertAlign w:val="subscript"/>
          <w:lang w:val="en-US" w:eastAsia="zh-CN"/>
        </w:rPr>
        <w:t>oi</w:t>
      </w:r>
      <w:r>
        <w:rPr>
          <w:rFonts w:hint="default" w:ascii="宋体" w:hAnsi="宋体" w:eastAsia="宋体" w:cs="宋体"/>
          <w:sz w:val="24"/>
          <w:szCs w:val="24"/>
          <w:lang w:val="en-US" w:eastAsia="zh-CN"/>
        </w:rPr>
        <w:t>可以取为0.000125s到0.00025s之间的某个值。为了简化计算</w:t>
      </w:r>
      <w:r>
        <w:rPr>
          <w:rFonts w:hint="eastAsia" w:ascii="宋体" w:hAnsi="宋体" w:eastAsia="宋体" w:cs="宋体"/>
          <w:sz w:val="24"/>
          <w:szCs w:val="24"/>
          <w:lang w:val="en-US" w:eastAsia="zh-CN"/>
        </w:rPr>
        <w:t>，取</w:t>
      </w:r>
      <w:r>
        <w:rPr>
          <w:rFonts w:hint="default"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oi</w:t>
      </w:r>
      <w:r>
        <w:rPr>
          <w:rFonts w:hint="eastAsia" w:ascii="宋体" w:hAnsi="宋体" w:eastAsia="宋体" w:cs="宋体"/>
          <w:sz w:val="24"/>
          <w:szCs w:val="24"/>
          <w:vertAlign w:val="baseline"/>
          <w:lang w:val="en-US" w:eastAsia="zh-CN"/>
        </w:rPr>
        <w:t>=0.0002s。</w:t>
      </w:r>
    </w:p>
    <w:p w14:paraId="347E5A15">
      <w:pPr>
        <w:ind w:firstLine="480" w:firstLineChars="200"/>
        <w:rPr>
          <w:rFonts w:hint="eastAsia" w:ascii="宋体" w:hAnsi="宋体" w:eastAsia="宋体" w:cs="宋体"/>
          <w:sz w:val="24"/>
          <w:szCs w:val="24"/>
          <w:vertAlign w:val="baseline"/>
          <w:lang w:val="en-US" w:eastAsia="zh-CN"/>
        </w:rPr>
      </w:pPr>
      <w:r>
        <w:rPr>
          <w:rFonts w:hint="default" w:ascii="宋体" w:hAnsi="宋体" w:eastAsia="宋体" w:cs="宋体"/>
          <w:sz w:val="24"/>
          <w:szCs w:val="24"/>
          <w:lang w:val="en-US" w:eastAsia="zh-CN"/>
        </w:rPr>
        <w:t>（3）电流环小时间常数</w:t>
      </w:r>
      <w:r>
        <w:rPr>
          <w:rFonts w:hint="eastAsia" w:ascii="宋体" w:hAnsi="宋体" w:eastAsia="宋体" w:cs="宋体"/>
          <w:b w:val="0"/>
          <w:bCs w:val="0"/>
          <w:sz w:val="24"/>
          <w:szCs w:val="24"/>
          <w:lang w:val="en-US" w:eastAsia="zh-CN"/>
        </w:rPr>
        <w:t>T</w:t>
      </w:r>
      <w:r>
        <w:rPr>
          <w:rFonts w:hint="eastAsia" w:ascii="宋体" w:hAnsi="宋体" w:eastAsia="宋体" w:cs="宋体"/>
          <w:b w:val="0"/>
          <w:bCs w:val="0"/>
          <w:sz w:val="24"/>
          <w:szCs w:val="24"/>
          <w:vertAlign w:val="subscript"/>
          <w:lang w:val="en-US" w:eastAsia="zh-CN"/>
        </w:rPr>
        <w:t>∑i</w:t>
      </w:r>
      <w:r>
        <w:rPr>
          <w:rFonts w:hint="default" w:ascii="宋体" w:hAnsi="宋体" w:eastAsia="宋体" w:cs="宋体"/>
          <w:sz w:val="24"/>
          <w:szCs w:val="24"/>
          <w:lang w:val="en-US" w:eastAsia="zh-CN"/>
        </w:rPr>
        <w:t>。按小时间常数近似处理，取</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s</w:t>
      </w:r>
      <w:r>
        <w:rPr>
          <w:rFonts w:hint="eastAsia" w:ascii="宋体" w:hAnsi="宋体" w:eastAsia="宋体" w:cs="宋体"/>
          <w:sz w:val="24"/>
          <w:szCs w:val="24"/>
          <w:vertAlign w:val="baseline"/>
          <w:lang w:val="en-US" w:eastAsia="zh-CN"/>
        </w:rPr>
        <w:t>+</w:t>
      </w:r>
      <w:r>
        <w:rPr>
          <w:rFonts w:hint="default" w:ascii="宋体" w:hAnsi="宋体" w:eastAsia="宋体" w:cs="宋体"/>
          <w:sz w:val="24"/>
          <w:szCs w:val="24"/>
          <w:lang w:val="en-US" w:eastAsia="zh-CN"/>
        </w:rPr>
        <w:t xml:space="preserve"> T</w:t>
      </w:r>
      <w:r>
        <w:rPr>
          <w:rFonts w:hint="eastAsia" w:ascii="宋体" w:hAnsi="宋体" w:eastAsia="宋体" w:cs="宋体"/>
          <w:sz w:val="24"/>
          <w:szCs w:val="24"/>
          <w:vertAlign w:val="subscript"/>
          <w:lang w:val="en-US" w:eastAsia="zh-CN"/>
        </w:rPr>
        <w:t>oi</w:t>
      </w:r>
      <w:r>
        <w:rPr>
          <w:rFonts w:hint="eastAsia" w:ascii="宋体" w:hAnsi="宋体" w:eastAsia="宋体" w:cs="宋体"/>
          <w:sz w:val="24"/>
          <w:szCs w:val="24"/>
          <w:vertAlign w:val="baseline"/>
          <w:lang w:val="en-US" w:eastAsia="zh-CN"/>
        </w:rPr>
        <w:t>=</w:t>
      </w:r>
      <w:r>
        <w:rPr>
          <w:rFonts w:hint="default" w:ascii="宋体" w:hAnsi="宋体" w:eastAsia="宋体" w:cs="宋体"/>
          <w:sz w:val="24"/>
          <w:szCs w:val="24"/>
          <w:lang w:val="en-US" w:eastAsia="zh-CN"/>
        </w:rPr>
        <w:t>0.000125</w:t>
      </w:r>
      <w:r>
        <w:rPr>
          <w:rFonts w:hint="eastAsia" w:ascii="宋体" w:hAnsi="宋体" w:eastAsia="宋体" w:cs="宋体"/>
          <w:sz w:val="24"/>
          <w:szCs w:val="24"/>
          <w:lang w:val="en-US" w:eastAsia="zh-CN"/>
        </w:rPr>
        <w:t>s+</w:t>
      </w:r>
      <w:r>
        <w:rPr>
          <w:rFonts w:hint="eastAsia" w:ascii="宋体" w:hAnsi="宋体" w:eastAsia="宋体" w:cs="宋体"/>
          <w:sz w:val="24"/>
          <w:szCs w:val="24"/>
          <w:vertAlign w:val="baseline"/>
          <w:lang w:val="en-US" w:eastAsia="zh-CN"/>
        </w:rPr>
        <w:t>0.0002s=0.000325s。</w:t>
      </w:r>
    </w:p>
    <w:p w14:paraId="310A94F4">
      <w:pPr>
        <w:numPr>
          <w:ilvl w:val="0"/>
          <w:numId w:val="0"/>
        </w:numPr>
        <w:ind w:firstLine="240" w:firstLineChars="100"/>
        <w:rPr>
          <w:rFonts w:hint="eastAsia" w:ascii="黑体" w:hAnsi="黑体" w:eastAsia="黑体"/>
          <w:sz w:val="24"/>
          <w:szCs w:val="24"/>
          <w:lang w:val="en-US" w:eastAsia="zh-CN"/>
        </w:rPr>
      </w:pPr>
      <w:r>
        <w:rPr>
          <w:rFonts w:hint="eastAsia" w:ascii="黑体" w:hAnsi="黑体" w:eastAsia="黑体"/>
          <w:sz w:val="24"/>
          <w:szCs w:val="24"/>
          <w:lang w:val="en-US" w:eastAsia="zh-CN"/>
        </w:rPr>
        <w:t>2.2.2电流调节器的结构与参数选择</w:t>
      </w:r>
    </w:p>
    <w:p w14:paraId="14FEE127">
      <w:pPr>
        <w:numPr>
          <w:ilvl w:val="0"/>
          <w:numId w:val="0"/>
        </w:numPr>
        <w:rPr>
          <w:rFonts w:hint="default" w:ascii="黑体" w:hAnsi="黑体" w:eastAsia="黑体"/>
          <w:sz w:val="24"/>
          <w:szCs w:val="24"/>
          <w:lang w:val="en-US" w:eastAsia="zh-CN"/>
        </w:rPr>
      </w:pPr>
      <w:r>
        <w:rPr>
          <w:rFonts w:hint="eastAsia" w:ascii="黑体" w:hAnsi="黑体" w:eastAsia="黑体"/>
          <w:sz w:val="24"/>
          <w:szCs w:val="24"/>
          <w:lang w:val="en-US" w:eastAsia="zh-CN"/>
        </w:rPr>
        <w:t xml:space="preserve">  1、按照典型</w:t>
      </w:r>
      <w:r>
        <w:rPr>
          <w:rFonts w:hint="eastAsia" w:ascii="微软雅黑" w:hAnsi="微软雅黑" w:eastAsia="微软雅黑" w:cs="微软雅黑"/>
          <w:sz w:val="24"/>
          <w:szCs w:val="24"/>
          <w:lang w:val="en-US" w:eastAsia="zh-CN"/>
        </w:rPr>
        <w:t>Ⅰ</w:t>
      </w:r>
      <w:r>
        <w:rPr>
          <w:rFonts w:hint="eastAsia" w:ascii="黑体" w:hAnsi="黑体" w:eastAsia="黑体"/>
          <w:sz w:val="24"/>
          <w:szCs w:val="24"/>
          <w:lang w:val="en-US" w:eastAsia="zh-CN"/>
        </w:rPr>
        <w:t>型系统校正</w:t>
      </w:r>
    </w:p>
    <w:p w14:paraId="3A10B497">
      <w:p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a.电流环的简化</w:t>
      </w:r>
    </w:p>
    <w:p w14:paraId="3FD6C49C">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电流环初始动态结构如图4-a所示。</w:t>
      </w:r>
    </w:p>
    <w:p w14:paraId="68A86AC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把给定滤波和反馈滤波同时等效地移到环内前向通道上，再把给定信号改成</w:t>
      </w:r>
      <w:r>
        <w:drawing>
          <wp:inline distT="0" distB="0" distL="114300" distR="114300">
            <wp:extent cx="171450" cy="176530"/>
            <wp:effectExtent l="0" t="0" r="635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71450" cy="176530"/>
                    </a:xfrm>
                    <a:prstGeom prst="rect">
                      <a:avLst/>
                    </a:prstGeom>
                    <a:noFill/>
                    <a:ln>
                      <a:noFill/>
                    </a:ln>
                  </pic:spPr>
                </pic:pic>
              </a:graphicData>
            </a:graphic>
          </wp:inline>
        </w:drawing>
      </w:r>
      <w:r>
        <w:rPr>
          <w:rFonts w:hint="eastAsia" w:ascii="宋体" w:hAnsi="宋体" w:eastAsia="宋体" w:cs="宋体"/>
          <w:sz w:val="24"/>
          <w:szCs w:val="24"/>
          <w:lang w:val="en-US" w:eastAsia="zh-CN"/>
        </w:rPr>
        <w:t>，则电流环便等效成单位负反馈系统，如图4-b所示。</w:t>
      </w:r>
    </w:p>
    <w:p w14:paraId="4C1BFD78">
      <w:pPr>
        <w:ind w:firstLine="480" w:firstLineChars="200"/>
        <w:rPr>
          <w:rFonts w:hint="eastAsia"/>
          <w:lang w:eastAsia="zh-CN"/>
        </w:rPr>
      </w:pP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s</w:t>
      </w:r>
      <w:r>
        <w:rPr>
          <w:rFonts w:hint="eastAsia" w:ascii="宋体" w:hAnsi="宋体" w:eastAsia="宋体" w:cs="宋体"/>
          <w:sz w:val="24"/>
          <w:szCs w:val="24"/>
          <w:lang w:val="en-US" w:eastAsia="zh-CN"/>
        </w:rPr>
        <w:t>和</w:t>
      </w:r>
      <w:r>
        <w:rPr>
          <w:rFonts w:hint="default" w:ascii="宋体" w:hAnsi="宋体" w:eastAsia="宋体" w:cs="宋体"/>
          <w:sz w:val="24"/>
          <w:szCs w:val="24"/>
          <w:lang w:val="en-US" w:eastAsia="zh-CN"/>
        </w:rPr>
        <w:t xml:space="preserve"> T</w:t>
      </w:r>
      <w:r>
        <w:rPr>
          <w:rFonts w:hint="eastAsia" w:ascii="宋体" w:hAnsi="宋体" w:eastAsia="宋体" w:cs="宋体"/>
          <w:sz w:val="24"/>
          <w:szCs w:val="24"/>
          <w:vertAlign w:val="subscript"/>
          <w:lang w:val="en-US" w:eastAsia="zh-CN"/>
        </w:rPr>
        <w:t>oi</w:t>
      </w:r>
      <w:r>
        <w:rPr>
          <w:rFonts w:hint="eastAsia" w:ascii="宋体" w:hAnsi="宋体" w:eastAsia="宋体" w:cs="宋体"/>
          <w:sz w:val="24"/>
          <w:szCs w:val="24"/>
          <w:lang w:val="en-US" w:eastAsia="zh-CN"/>
        </w:rPr>
        <w:t>一般都比</w:t>
      </w:r>
      <w:r>
        <w:rPr>
          <w:rFonts w:hint="default"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l</w:t>
      </w:r>
      <w:r>
        <w:rPr>
          <w:rFonts w:hint="eastAsia" w:ascii="宋体" w:hAnsi="宋体" w:eastAsia="宋体" w:cs="宋体"/>
          <w:sz w:val="24"/>
          <w:szCs w:val="24"/>
          <w:lang w:val="en-US" w:eastAsia="zh-CN"/>
        </w:rPr>
        <w:t>小得多，可以近似为一个惯性环节，其时间常数为 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s</w:t>
      </w:r>
      <w:r>
        <w:rPr>
          <w:rFonts w:hint="eastAsia" w:ascii="宋体" w:hAnsi="宋体" w:eastAsia="宋体" w:cs="宋体"/>
          <w:sz w:val="24"/>
          <w:szCs w:val="24"/>
          <w:vertAlign w:val="baseline"/>
          <w:lang w:val="en-US" w:eastAsia="zh-CN"/>
        </w:rPr>
        <w:t>+</w:t>
      </w:r>
      <w:r>
        <w:rPr>
          <w:rFonts w:hint="default" w:ascii="宋体" w:hAnsi="宋体" w:eastAsia="宋体" w:cs="宋体"/>
          <w:sz w:val="24"/>
          <w:szCs w:val="24"/>
          <w:lang w:val="en-US" w:eastAsia="zh-CN"/>
        </w:rPr>
        <w:t xml:space="preserve"> T</w:t>
      </w:r>
      <w:r>
        <w:rPr>
          <w:rFonts w:hint="eastAsia" w:ascii="宋体" w:hAnsi="宋体" w:eastAsia="宋体" w:cs="宋体"/>
          <w:sz w:val="24"/>
          <w:szCs w:val="24"/>
          <w:vertAlign w:val="subscript"/>
          <w:lang w:val="en-US" w:eastAsia="zh-CN"/>
        </w:rPr>
        <w:t>oi</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val="en-US" w:eastAsia="zh-CN"/>
        </w:rPr>
        <w:t>简化的近似条件为</w:t>
      </w:r>
      <w:r>
        <w:drawing>
          <wp:inline distT="0" distB="0" distL="114300" distR="114300">
            <wp:extent cx="576580" cy="332740"/>
            <wp:effectExtent l="0" t="0" r="762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76580" cy="332740"/>
                    </a:xfrm>
                    <a:prstGeom prst="rect">
                      <a:avLst/>
                    </a:prstGeom>
                    <a:noFill/>
                    <a:ln>
                      <a:noFill/>
                    </a:ln>
                  </pic:spPr>
                </pic:pic>
              </a:graphicData>
            </a:graphic>
          </wp:inline>
        </w:drawing>
      </w:r>
      <w:r>
        <w:rPr>
          <w:rFonts w:hint="eastAsia"/>
          <w:lang w:eastAsia="zh-CN"/>
        </w:rPr>
        <w:t>。</w:t>
      </w:r>
    </w:p>
    <w:p w14:paraId="56339C58">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vertAlign w:val="baseline"/>
          <w:lang w:val="en-US" w:eastAsia="zh-CN"/>
        </w:rPr>
        <w:t>电流环最终简化成图4-c。</w:t>
      </w:r>
    </w:p>
    <w:p w14:paraId="55FF5C18">
      <w:pPr>
        <w:rPr>
          <w:rFonts w:hint="eastAsia" w:ascii="宋体" w:hAnsi="宋体" w:eastAsia="宋体" w:cs="宋体"/>
          <w:sz w:val="24"/>
          <w:szCs w:val="24"/>
          <w:lang w:val="en-US" w:eastAsia="zh-CN"/>
        </w:rPr>
      </w:pPr>
      <w:r>
        <w:drawing>
          <wp:inline distT="0" distB="0" distL="114300" distR="114300">
            <wp:extent cx="2494915" cy="817880"/>
            <wp:effectExtent l="0" t="0" r="698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494915" cy="817880"/>
                    </a:xfrm>
                    <a:prstGeom prst="rect">
                      <a:avLst/>
                    </a:prstGeom>
                    <a:noFill/>
                    <a:ln>
                      <a:noFill/>
                    </a:ln>
                  </pic:spPr>
                </pic:pic>
              </a:graphicData>
            </a:graphic>
          </wp:inline>
        </w:drawing>
      </w:r>
    </w:p>
    <w:p w14:paraId="7145AEBF">
      <w:pPr>
        <w:rPr>
          <w:rFonts w:hint="eastAsia" w:ascii="宋体" w:hAnsi="宋体" w:eastAsia="宋体" w:cs="宋体"/>
          <w:sz w:val="24"/>
          <w:szCs w:val="24"/>
          <w:lang w:val="en-US" w:eastAsia="zh-CN"/>
        </w:rPr>
      </w:pPr>
      <w:r>
        <w:drawing>
          <wp:inline distT="0" distB="0" distL="114300" distR="114300">
            <wp:extent cx="2493010" cy="615950"/>
            <wp:effectExtent l="0" t="0" r="889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493010" cy="615950"/>
                    </a:xfrm>
                    <a:prstGeom prst="rect">
                      <a:avLst/>
                    </a:prstGeom>
                    <a:noFill/>
                    <a:ln>
                      <a:noFill/>
                    </a:ln>
                  </pic:spPr>
                </pic:pic>
              </a:graphicData>
            </a:graphic>
          </wp:inline>
        </w:drawing>
      </w:r>
    </w:p>
    <w:p w14:paraId="7E7D30FB">
      <w:pPr>
        <w:widowControl w:val="0"/>
        <w:numPr>
          <w:ilvl w:val="0"/>
          <w:numId w:val="0"/>
        </w:numPr>
        <w:jc w:val="both"/>
      </w:pPr>
      <w:r>
        <w:drawing>
          <wp:inline distT="0" distB="0" distL="114300" distR="114300">
            <wp:extent cx="2498725" cy="751840"/>
            <wp:effectExtent l="0" t="0" r="317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498725" cy="751840"/>
                    </a:xfrm>
                    <a:prstGeom prst="rect">
                      <a:avLst/>
                    </a:prstGeom>
                    <a:noFill/>
                    <a:ln>
                      <a:noFill/>
                    </a:ln>
                  </pic:spPr>
                </pic:pic>
              </a:graphicData>
            </a:graphic>
          </wp:inline>
        </w:drawing>
      </w:r>
    </w:p>
    <w:p w14:paraId="724D73C9">
      <w:pPr>
        <w:widowControl w:val="0"/>
        <w:numPr>
          <w:ilvl w:val="0"/>
          <w:numId w:val="0"/>
        </w:numPr>
        <w:ind w:firstLine="540" w:firstLineChars="300"/>
        <w:jc w:val="center"/>
        <w:rPr>
          <w:rFonts w:hint="default" w:eastAsiaTheme="minorEastAsia"/>
          <w:lang w:val="en-US" w:eastAsia="zh-CN"/>
        </w:rPr>
      </w:pPr>
      <w:r>
        <w:rPr>
          <w:rFonts w:hint="eastAsia"/>
          <w:sz w:val="18"/>
          <w:szCs w:val="18"/>
          <w:lang w:val="en-US" w:eastAsia="zh-CN"/>
        </w:rPr>
        <w:t>图4  I型校正电流环动态结构</w:t>
      </w:r>
    </w:p>
    <w:p w14:paraId="44399833">
      <w:p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b.电流调节器的参数</w:t>
      </w:r>
    </w:p>
    <w:p w14:paraId="67FC5334">
      <w:pPr>
        <w:ind w:firstLine="480" w:firstLineChars="200"/>
        <w:rPr>
          <w:rFonts w:hint="default" w:hAnsi="Cambria Math" w:cs="宋体"/>
          <w:i w:val="0"/>
          <w:sz w:val="24"/>
          <w:szCs w:val="24"/>
          <w:lang w:val="en-US" w:eastAsia="zh-CN"/>
        </w:rPr>
      </w:pPr>
      <w:r>
        <w:rPr>
          <w:rFonts w:hint="default" w:ascii="宋体" w:hAnsi="宋体" w:eastAsia="宋体" w:cs="宋体"/>
          <w:sz w:val="24"/>
          <w:szCs w:val="24"/>
          <w:lang w:val="en-US" w:eastAsia="zh-CN"/>
        </w:rPr>
        <w:t>电流调节器选用PI型，其传递函数为：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ACR</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(S)=</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s+1)</m:t>
            </m:r>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den>
        </m:f>
      </m:oMath>
    </w:p>
    <w:p w14:paraId="66059657">
      <w:pPr>
        <w:ind w:firstLine="480" w:firstLineChars="200"/>
        <w:rPr>
          <w:rFonts w:hint="default" w:ascii="宋体" w:hAnsi="宋体" w:eastAsia="宋体" w:cs="宋体"/>
          <w:sz w:val="24"/>
          <w:szCs w:val="24"/>
          <w:lang w:val="en-US" w:eastAsia="zh-CN"/>
        </w:rPr>
      </w:pPr>
      <w:r>
        <w:rPr>
          <w:rFonts w:hint="eastAsia"/>
          <w:sz w:val="24"/>
          <w:szCs w:val="24"/>
          <w:lang w:val="en-US" w:eastAsia="zh-CN"/>
        </w:rPr>
        <w:t>其中有两个参数需要选择，分别是K</w:t>
      </w:r>
      <w:r>
        <w:rPr>
          <w:rFonts w:hint="eastAsia"/>
          <w:sz w:val="24"/>
          <w:szCs w:val="24"/>
          <w:vertAlign w:val="subscript"/>
          <w:lang w:val="en-US" w:eastAsia="zh-CN"/>
        </w:rPr>
        <w:t>i</w:t>
      </w:r>
      <w:r>
        <w:rPr>
          <w:rFonts w:hint="eastAsia"/>
          <w:sz w:val="24"/>
          <w:szCs w:val="24"/>
          <w:vertAlign w:val="baseline"/>
          <w:lang w:val="en-US" w:eastAsia="zh-CN"/>
        </w:rPr>
        <w:t>（</w:t>
      </w:r>
      <w:r>
        <w:rPr>
          <w:rFonts w:hint="default" w:ascii="宋体" w:hAnsi="宋体" w:eastAsia="宋体" w:cs="宋体"/>
          <w:sz w:val="24"/>
          <w:szCs w:val="24"/>
          <w:lang w:val="en-US" w:eastAsia="zh-CN"/>
        </w:rPr>
        <w:t>电流调节器的比例系数</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w:t>
      </w:r>
      <w:r>
        <w:rPr>
          <w:rFonts w:hint="default" w:ascii="宋体" w:hAnsi="宋体" w:eastAsia="宋体" w:cs="宋体"/>
          <w:sz w:val="24"/>
          <w:szCs w:val="24"/>
          <w:lang w:val="en-US" w:eastAsia="zh-CN"/>
        </w:rPr>
        <w:t>电流调节器的超前时间常数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p>
    <w:p w14:paraId="345B64BD">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将电流调节器传递函数化为PI形式</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ACR</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(S)=</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den>
        </m:f>
      </m:oMath>
      <w:r>
        <w:rPr>
          <w:rFonts w:hint="eastAsia" w:ascii="宋体" w:hAnsi="宋体" w:eastAsia="宋体" w:cs="宋体"/>
          <w:sz w:val="24"/>
          <w:szCs w:val="24"/>
          <w:lang w:val="en-US" w:eastAsia="zh-CN"/>
        </w:rPr>
        <w:t>对比</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ACR</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(S)=</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den>
        </m:f>
      </m:oMath>
      <w:r>
        <w:rPr>
          <w:rFonts w:hint="eastAsia" w:ascii="宋体" w:hAnsi="宋体" w:eastAsia="宋体" w:cs="宋体"/>
          <w:sz w:val="24"/>
          <w:szCs w:val="24"/>
          <w:lang w:val="en-US" w:eastAsia="zh-CN"/>
        </w:rPr>
        <w:t>得出：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p>
    <w:p w14:paraId="7F8A00B1">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则电流环开环传递函数为</w:t>
      </w:r>
    </w:p>
    <w:p w14:paraId="0F8807C0">
      <w:pPr>
        <w:numPr>
          <w:ilvl w:val="0"/>
          <w:numId w:val="0"/>
        </w:numPr>
        <w:jc w:val="center"/>
      </w:pPr>
      <w:r>
        <w:drawing>
          <wp:inline distT="0" distB="0" distL="114300" distR="114300">
            <wp:extent cx="2158365" cy="403860"/>
            <wp:effectExtent l="0" t="0" r="63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158365" cy="403860"/>
                    </a:xfrm>
                    <a:prstGeom prst="rect">
                      <a:avLst/>
                    </a:prstGeom>
                    <a:noFill/>
                    <a:ln>
                      <a:noFill/>
                    </a:ln>
                  </pic:spPr>
                </pic:pic>
              </a:graphicData>
            </a:graphic>
          </wp:inline>
        </w:drawing>
      </w:r>
    </w:p>
    <w:p w14:paraId="25B89B8C">
      <w:p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为提高快速性，用调节器零点消去控制对象中大的时间常数极点，因为</w:t>
      </w:r>
      <w:r>
        <w:rPr>
          <w:rFonts w:hint="default"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l</w:t>
      </w:r>
      <w:r>
        <w:rPr>
          <w:rFonts w:hint="default" w:ascii="宋体" w:hAnsi="宋体" w:eastAsia="宋体" w:cs="宋体"/>
          <w:sz w:val="24"/>
          <w:szCs w:val="24"/>
          <w:lang w:val="en-US" w:eastAsia="zh-CN"/>
        </w:rPr>
        <w:t>&gt;&gt;</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lang w:val="en-US" w:eastAsia="zh-CN"/>
        </w:rPr>
        <w:t>，选择</w:t>
      </w:r>
      <w:r>
        <w:rPr>
          <w:rFonts w:hint="eastAsia" w:ascii="宋体" w:hAnsi="宋体" w:eastAsia="宋体" w:cs="宋体"/>
          <w:b/>
          <w:bCs/>
          <w:sz w:val="24"/>
          <w:szCs w:val="24"/>
          <w:lang w:val="en-US" w:eastAsia="zh-CN"/>
        </w:rPr>
        <w:t>τ</w:t>
      </w:r>
      <w:r>
        <w:rPr>
          <w:rFonts w:hint="eastAsia" w:ascii="宋体" w:hAnsi="宋体" w:eastAsia="宋体" w:cs="宋体"/>
          <w:b/>
          <w:bCs/>
          <w:sz w:val="24"/>
          <w:szCs w:val="24"/>
          <w:vertAlign w:val="subscript"/>
          <w:lang w:val="en-US" w:eastAsia="zh-CN"/>
        </w:rPr>
        <w:t>i</w:t>
      </w:r>
      <w:r>
        <w:rPr>
          <w:rFonts w:hint="default" w:ascii="宋体" w:hAnsi="宋体" w:eastAsia="宋体" w:cs="宋体"/>
          <w:b/>
          <w:bCs/>
          <w:sz w:val="24"/>
          <w:szCs w:val="24"/>
          <w:lang w:val="en-US" w:eastAsia="zh-CN"/>
        </w:rPr>
        <w:t>= T</w:t>
      </w:r>
      <w:r>
        <w:rPr>
          <w:rFonts w:hint="eastAsia" w:ascii="宋体" w:hAnsi="宋体" w:eastAsia="宋体" w:cs="宋体"/>
          <w:b/>
          <w:bCs/>
          <w:sz w:val="24"/>
          <w:szCs w:val="24"/>
          <w:vertAlign w:val="subscript"/>
          <w:lang w:val="en-US" w:eastAsia="zh-CN"/>
        </w:rPr>
        <w:t>l</w:t>
      </w:r>
      <w:r>
        <w:rPr>
          <w:rFonts w:hint="eastAsia" w:ascii="宋体" w:hAnsi="宋体" w:eastAsia="宋体" w:cs="宋体"/>
          <w:b/>
          <w:bCs/>
          <w:sz w:val="24"/>
          <w:szCs w:val="24"/>
          <w:vertAlign w:val="baseline"/>
          <w:lang w:val="en-US" w:eastAsia="zh-CN"/>
        </w:rPr>
        <w:t>=0.0144s</w:t>
      </w:r>
      <w:r>
        <w:rPr>
          <w:rFonts w:hint="eastAsia" w:ascii="宋体" w:hAnsi="宋体" w:eastAsia="宋体" w:cs="宋体"/>
          <w:sz w:val="24"/>
          <w:szCs w:val="24"/>
          <w:vertAlign w:val="baseline"/>
          <w:lang w:val="en-US" w:eastAsia="zh-CN"/>
        </w:rPr>
        <w:t>。</w:t>
      </w:r>
    </w:p>
    <w:p w14:paraId="207D92A0">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vertAlign w:val="baseline"/>
          <w:lang w:val="en-US" w:eastAsia="zh-CN"/>
        </w:rPr>
        <w:t>此时</w:t>
      </w:r>
      <w:r>
        <w:rPr>
          <w:rFonts w:hint="eastAsia" w:ascii="宋体" w:hAnsi="宋体" w:eastAsia="宋体" w:cs="宋体"/>
          <w:sz w:val="24"/>
          <w:szCs w:val="24"/>
          <w:lang w:val="en-US" w:eastAsia="zh-CN"/>
        </w:rPr>
        <w:t>电流环开环传递函数变为</w:t>
      </w:r>
    </w:p>
    <w:p w14:paraId="74F7ACE9">
      <w:pPr>
        <w:jc w:val="center"/>
      </w:pPr>
      <w:r>
        <w:drawing>
          <wp:inline distT="0" distB="0" distL="114300" distR="114300">
            <wp:extent cx="2146300" cy="4857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2146300" cy="485775"/>
                    </a:xfrm>
                    <a:prstGeom prst="rect">
                      <a:avLst/>
                    </a:prstGeom>
                    <a:noFill/>
                    <a:ln>
                      <a:noFill/>
                    </a:ln>
                  </pic:spPr>
                </pic:pic>
              </a:graphicData>
            </a:graphic>
          </wp:inline>
        </w:drawing>
      </w:r>
    </w:p>
    <w:p w14:paraId="48D6A0BB">
      <w:pPr>
        <w:jc w:val="center"/>
        <w:rPr>
          <w:rFonts w:hint="eastAsia" w:eastAsiaTheme="minorEastAsia"/>
          <w:lang w:val="en-US" w:eastAsia="zh-CN"/>
        </w:rPr>
      </w:pPr>
      <m:oMath>
        <m:sSub>
          <m:sSubPr>
            <m:ctrlPr>
              <w:rPr>
                <w:rFonts w:ascii="Cambria Math" w:hAnsi="Cambria Math"/>
                <w:i/>
              </w:rPr>
            </m:ctrlPr>
          </m:sSubPr>
          <m:e>
            <m:r>
              <m:rPr/>
              <w:rPr>
                <w:rFonts w:hint="default" w:ascii="Cambria Math" w:hAnsi="Cambria Math"/>
                <w:lang w:val="en-US" w:eastAsia="zh-CN"/>
              </w:rPr>
              <m:t>K</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K</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f>
          <m:fPr>
            <m:ctrlPr>
              <w:rPr>
                <w:rFonts w:ascii="Cambria Math" w:hAnsi="Cambria Math"/>
                <w:i/>
                <w:lang w:val="en-US"/>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R</m:t>
            </m:r>
            <m:ctrlPr>
              <w:rPr>
                <w:rFonts w:ascii="Cambria Math" w:hAnsi="Cambria Math"/>
                <w:i/>
                <w:lang w:val="en-US"/>
              </w:rPr>
            </m:ctrlPr>
          </m:num>
          <m:den>
            <m:r>
              <m:rPr/>
              <w:rPr>
                <w:rFonts w:hint="default" w:ascii="Cambria Math" w:hAnsi="Cambria Math"/>
                <w:lang w:val="en-US" w:eastAsia="zh-CN"/>
              </w:rPr>
              <m:t>β</m:t>
            </m:r>
            <m:sSub>
              <m:sSubPr>
                <m:ctrlPr>
                  <w:rPr>
                    <w:rFonts w:hint="default" w:ascii="Cambria Math" w:hAnsi="Cambria Math"/>
                    <w:i/>
                    <w:lang w:val="en-US" w:eastAsia="zh-CN"/>
                  </w:rPr>
                </m:ctrlPr>
              </m:sSub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s</m:t>
                </m:r>
                <m:ctrlPr>
                  <w:rPr>
                    <w:rFonts w:hint="default" w:ascii="Cambria Math" w:hAnsi="Cambria Math"/>
                    <w:i/>
                    <w:lang w:val="en-US" w:eastAsia="zh-CN"/>
                  </w:rPr>
                </m:ctrlPr>
              </m:sub>
            </m:sSub>
            <m:ctrlPr>
              <w:rPr>
                <w:rFonts w:ascii="Cambria Math" w:hAnsi="Cambria Math"/>
                <w:i/>
                <w:lang w:val="en-US"/>
              </w:rPr>
            </m:ctrlPr>
          </m:den>
        </m:f>
      </m:oMath>
    </w:p>
    <w:p w14:paraId="747F41C7">
      <w:pPr>
        <w:jc w:val="both"/>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接下来通过具体选择</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来得出参数</w:t>
      </w:r>
      <w:r>
        <w:rPr>
          <w:rFonts w:hint="eastAsia"/>
          <w:sz w:val="24"/>
          <w:szCs w:val="24"/>
          <w:lang w:val="en-US" w:eastAsia="zh-CN"/>
        </w:rPr>
        <w:t>K</w:t>
      </w:r>
      <w:r>
        <w:rPr>
          <w:rFonts w:hint="eastAsia"/>
          <w:sz w:val="24"/>
          <w:szCs w:val="24"/>
          <w:vertAlign w:val="subscript"/>
          <w:lang w:val="en-US" w:eastAsia="zh-CN"/>
        </w:rPr>
        <w:t>i</w:t>
      </w:r>
      <w:r>
        <w:rPr>
          <w:rFonts w:hint="eastAsia" w:ascii="宋体" w:hAnsi="宋体" w:eastAsia="宋体" w:cs="宋体"/>
          <w:sz w:val="24"/>
          <w:szCs w:val="24"/>
          <w:lang w:val="en-US" w:eastAsia="zh-CN"/>
        </w:rPr>
        <w:t>，根据截止频率和相角裕度相关式得出</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lang w:val="en-US" w:eastAsia="zh-CN"/>
        </w:rPr>
        <w:t>值的抉择会带来快速性和稳定性之间的矛盾，即</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lang w:val="en-US" w:eastAsia="zh-CN"/>
        </w:rPr>
        <w:t>值越大，系统响应越快，但越不稳定。所以应该根据工艺具体需求进行选择。</w:t>
      </w:r>
    </w:p>
    <w:p w14:paraId="1B915D9F">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电流环闭环传递函数为</w:t>
      </w:r>
    </w:p>
    <w:p w14:paraId="5CEE216B">
      <w:pPr>
        <w:numPr>
          <w:ilvl w:val="0"/>
          <w:numId w:val="0"/>
        </w:numPr>
      </w:pPr>
      <w:r>
        <w:drawing>
          <wp:inline distT="0" distB="0" distL="114300" distR="114300">
            <wp:extent cx="2498725" cy="532765"/>
            <wp:effectExtent l="0" t="0" r="3175" b="63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14"/>
                    <a:stretch>
                      <a:fillRect/>
                    </a:stretch>
                  </pic:blipFill>
                  <pic:spPr>
                    <a:xfrm>
                      <a:off x="0" y="0"/>
                      <a:ext cx="2498725" cy="532765"/>
                    </a:xfrm>
                    <a:prstGeom prst="rect">
                      <a:avLst/>
                    </a:prstGeom>
                    <a:noFill/>
                    <a:ln>
                      <a:noFill/>
                    </a:ln>
                  </pic:spPr>
                </pic:pic>
              </a:graphicData>
            </a:graphic>
          </wp:inline>
        </w:drawing>
      </w:r>
    </w:p>
    <w:p w14:paraId="755CA1E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降阶近似为</w:t>
      </w:r>
    </w:p>
    <w:p w14:paraId="0ADA0102">
      <w:pPr>
        <w:numPr>
          <w:ilvl w:val="0"/>
          <w:numId w:val="0"/>
        </w:numPr>
        <w:jc w:val="center"/>
      </w:pPr>
      <w:r>
        <w:drawing>
          <wp:inline distT="0" distB="0" distL="114300" distR="114300">
            <wp:extent cx="941070" cy="521335"/>
            <wp:effectExtent l="0" t="0" r="11430" b="1206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15"/>
                    <a:stretch>
                      <a:fillRect/>
                    </a:stretch>
                  </pic:blipFill>
                  <pic:spPr>
                    <a:xfrm>
                      <a:off x="0" y="0"/>
                      <a:ext cx="941070" cy="521335"/>
                    </a:xfrm>
                    <a:prstGeom prst="rect">
                      <a:avLst/>
                    </a:prstGeom>
                    <a:noFill/>
                    <a:ln>
                      <a:noFill/>
                    </a:ln>
                  </pic:spPr>
                </pic:pic>
              </a:graphicData>
            </a:graphic>
          </wp:inline>
        </w:drawing>
      </w:r>
    </w:p>
    <w:p w14:paraId="17F8CF0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电流环在转速环中等效为</w:t>
      </w:r>
    </w:p>
    <w:p w14:paraId="02EBE9D2">
      <w:pPr>
        <w:numPr>
          <w:ilvl w:val="0"/>
          <w:numId w:val="0"/>
        </w:numPr>
        <w:jc w:val="center"/>
        <w:rPr>
          <w:rFonts w:hint="eastAsia" w:ascii="宋体" w:hAnsi="宋体" w:eastAsia="宋体" w:cs="宋体"/>
          <w:b/>
          <w:bCs/>
          <w:sz w:val="24"/>
          <w:szCs w:val="24"/>
          <w:lang w:val="en-US" w:eastAsia="zh-CN"/>
        </w:rPr>
      </w:pPr>
      <w:r>
        <w:drawing>
          <wp:inline distT="0" distB="0" distL="114300" distR="114300">
            <wp:extent cx="1470660" cy="690245"/>
            <wp:effectExtent l="0" t="0" r="2540" b="8255"/>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16"/>
                    <a:stretch>
                      <a:fillRect/>
                    </a:stretch>
                  </pic:blipFill>
                  <pic:spPr>
                    <a:xfrm>
                      <a:off x="0" y="0"/>
                      <a:ext cx="1470660" cy="690245"/>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974"/>
        <w:gridCol w:w="974"/>
        <w:gridCol w:w="1057"/>
      </w:tblGrid>
      <w:tr w14:paraId="1107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3811AF9E">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参数关系K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w:t>
            </w:r>
          </w:p>
        </w:tc>
        <w:tc>
          <w:tcPr>
            <w:tcW w:w="955" w:type="dxa"/>
          </w:tcPr>
          <w:p w14:paraId="277D263F">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0.25</w:t>
            </w:r>
          </w:p>
        </w:tc>
        <w:tc>
          <w:tcPr>
            <w:tcW w:w="948" w:type="dxa"/>
          </w:tcPr>
          <w:p w14:paraId="32A092A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0.5</w:t>
            </w:r>
          </w:p>
        </w:tc>
        <w:tc>
          <w:tcPr>
            <w:tcW w:w="1057" w:type="dxa"/>
          </w:tcPr>
          <w:p w14:paraId="20298E90">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w:t>
            </w:r>
          </w:p>
        </w:tc>
      </w:tr>
      <w:tr w14:paraId="5B52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40E530F0">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p>
        </w:tc>
        <w:tc>
          <w:tcPr>
            <w:tcW w:w="955" w:type="dxa"/>
          </w:tcPr>
          <w:p w14:paraId="77FE28C3">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769.2</w:t>
            </w:r>
          </w:p>
        </w:tc>
        <w:tc>
          <w:tcPr>
            <w:tcW w:w="948" w:type="dxa"/>
          </w:tcPr>
          <w:p w14:paraId="08D9D667">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1538.5</w:t>
            </w:r>
          </w:p>
        </w:tc>
        <w:tc>
          <w:tcPr>
            <w:tcW w:w="1057" w:type="dxa"/>
          </w:tcPr>
          <w:p w14:paraId="7868869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3076.9</w:t>
            </w:r>
          </w:p>
        </w:tc>
      </w:tr>
      <w:tr w14:paraId="1B0C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A40B5B5">
            <w:pPr>
              <w:jc w:val="center"/>
              <w:rPr>
                <w:rFonts w:hint="default" w:ascii="宋体" w:hAnsi="宋体" w:eastAsia="宋体" w:cs="宋体"/>
                <w:sz w:val="24"/>
                <w:szCs w:val="24"/>
                <w:vertAlign w:val="baseline"/>
                <w:lang w:val="en-US" w:eastAsia="zh-CN"/>
              </w:rPr>
            </w:pPr>
            <w:r>
              <w:rPr>
                <w:rFonts w:hint="eastAsia"/>
                <w:sz w:val="24"/>
                <w:szCs w:val="24"/>
                <w:lang w:val="en-US" w:eastAsia="zh-CN"/>
              </w:rPr>
              <w:t>参数K</w:t>
            </w:r>
            <w:r>
              <w:rPr>
                <w:rFonts w:hint="eastAsia"/>
                <w:sz w:val="24"/>
                <w:szCs w:val="24"/>
                <w:vertAlign w:val="subscript"/>
                <w:lang w:val="en-US" w:eastAsia="zh-CN"/>
              </w:rPr>
              <w:t>i</w:t>
            </w:r>
          </w:p>
        </w:tc>
        <w:tc>
          <w:tcPr>
            <w:tcW w:w="955" w:type="dxa"/>
          </w:tcPr>
          <w:p w14:paraId="1F42F9CD">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4.12</w:t>
            </w:r>
          </w:p>
        </w:tc>
        <w:tc>
          <w:tcPr>
            <w:tcW w:w="948" w:type="dxa"/>
          </w:tcPr>
          <w:p w14:paraId="7E409858">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8.24</w:t>
            </w:r>
          </w:p>
        </w:tc>
        <w:tc>
          <w:tcPr>
            <w:tcW w:w="1057" w:type="dxa"/>
          </w:tcPr>
          <w:p w14:paraId="33F46C45">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16.48</w:t>
            </w:r>
          </w:p>
        </w:tc>
      </w:tr>
      <w:tr w14:paraId="612F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04792AB0">
            <w:pPr>
              <w:jc w:val="center"/>
              <w:rPr>
                <w:rFonts w:hint="default"/>
                <w:sz w:val="24"/>
                <w:szCs w:val="24"/>
                <w:lang w:val="en-US" w:eastAsia="zh-CN"/>
              </w:rPr>
            </w:pPr>
            <w:r>
              <w:rPr>
                <w:rFonts w:hint="eastAsia"/>
                <w:sz w:val="24"/>
                <w:szCs w:val="24"/>
                <w:lang w:val="en-US" w:eastAsia="zh-CN"/>
              </w:rPr>
              <w:t xml:space="preserve"> 参数</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p>
        </w:tc>
        <w:tc>
          <w:tcPr>
            <w:tcW w:w="955" w:type="dxa"/>
          </w:tcPr>
          <w:p w14:paraId="438114ED">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0.0144</w:t>
            </w:r>
          </w:p>
        </w:tc>
        <w:tc>
          <w:tcPr>
            <w:tcW w:w="948" w:type="dxa"/>
          </w:tcPr>
          <w:p w14:paraId="070E91D7">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0.0144</w:t>
            </w:r>
          </w:p>
        </w:tc>
        <w:tc>
          <w:tcPr>
            <w:tcW w:w="1057" w:type="dxa"/>
          </w:tcPr>
          <w:p w14:paraId="0F414865">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0.0144</w:t>
            </w:r>
          </w:p>
        </w:tc>
      </w:tr>
      <w:tr w14:paraId="18D4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E4038E1">
            <w:pPr>
              <w:jc w:val="center"/>
              <w:rPr>
                <w:rFonts w:hint="default"/>
                <w:sz w:val="24"/>
                <w:szCs w:val="24"/>
                <w:lang w:val="en-US" w:eastAsia="zh-CN"/>
              </w:rPr>
            </w:pP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p>
        </w:tc>
        <w:tc>
          <w:tcPr>
            <w:tcW w:w="955" w:type="dxa"/>
          </w:tcPr>
          <w:p w14:paraId="4220E6CE">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4.12</w:t>
            </w:r>
          </w:p>
        </w:tc>
        <w:tc>
          <w:tcPr>
            <w:tcW w:w="948" w:type="dxa"/>
          </w:tcPr>
          <w:p w14:paraId="685DC0F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8.24</w:t>
            </w:r>
          </w:p>
        </w:tc>
        <w:tc>
          <w:tcPr>
            <w:tcW w:w="1057" w:type="dxa"/>
          </w:tcPr>
          <w:p w14:paraId="73666FD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16.48</w:t>
            </w:r>
          </w:p>
        </w:tc>
      </w:tr>
      <w:tr w14:paraId="31C6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ED92D76">
            <w:pPr>
              <w:jc w:val="center"/>
              <w:rPr>
                <w:rFonts w:hint="default"/>
                <w:sz w:val="24"/>
                <w:szCs w:val="24"/>
                <w:lang w:val="en-US" w:eastAsia="zh-CN"/>
              </w:rPr>
            </w:pP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p>
        </w:tc>
        <w:tc>
          <w:tcPr>
            <w:tcW w:w="955" w:type="dxa"/>
          </w:tcPr>
          <w:p w14:paraId="7801FE3C">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286.11</w:t>
            </w:r>
          </w:p>
        </w:tc>
        <w:tc>
          <w:tcPr>
            <w:tcW w:w="948" w:type="dxa"/>
          </w:tcPr>
          <w:p w14:paraId="7DED0259">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572.22</w:t>
            </w:r>
          </w:p>
        </w:tc>
        <w:tc>
          <w:tcPr>
            <w:tcW w:w="1057" w:type="dxa"/>
          </w:tcPr>
          <w:p w14:paraId="44A74C61">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1144.44</w:t>
            </w:r>
          </w:p>
        </w:tc>
      </w:tr>
      <w:tr w14:paraId="3D58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3B7B0B00">
            <w:pPr>
              <w:jc w:val="center"/>
              <w:rPr>
                <w:rFonts w:hint="default"/>
                <w:sz w:val="24"/>
                <w:szCs w:val="24"/>
                <w:lang w:val="en-US" w:eastAsia="zh-CN"/>
                <w:oMath/>
              </w:rPr>
            </w:pPr>
            <w:r>
              <w:rPr>
                <w:rFonts w:hint="eastAsia"/>
                <w:sz w:val="24"/>
                <w:szCs w:val="24"/>
                <w:lang w:val="en-US" w:eastAsia="zh-CN"/>
              </w:rPr>
              <w:t>阻尼比</w:t>
            </w:r>
          </w:p>
        </w:tc>
        <w:tc>
          <w:tcPr>
            <w:tcW w:w="955" w:type="dxa"/>
          </w:tcPr>
          <w:p w14:paraId="1C77A7EF">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w:t>
            </w:r>
          </w:p>
        </w:tc>
        <w:tc>
          <w:tcPr>
            <w:tcW w:w="948" w:type="dxa"/>
          </w:tcPr>
          <w:p w14:paraId="2634BC1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0.707</w:t>
            </w:r>
          </w:p>
        </w:tc>
        <w:tc>
          <w:tcPr>
            <w:tcW w:w="1057" w:type="dxa"/>
          </w:tcPr>
          <w:p w14:paraId="7C5B9B2C">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0.5</w:t>
            </w:r>
          </w:p>
        </w:tc>
      </w:tr>
      <w:tr w14:paraId="42A5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5D41D8BE">
            <w:pPr>
              <w:jc w:val="center"/>
              <w:rPr>
                <w:rFonts w:hint="default"/>
                <w:sz w:val="24"/>
                <w:szCs w:val="24"/>
                <w:lang w:val="en-US" w:eastAsia="zh-CN"/>
              </w:rPr>
            </w:pPr>
            <w:r>
              <w:rPr>
                <w:rFonts w:hint="eastAsia"/>
                <w:sz w:val="24"/>
                <w:szCs w:val="24"/>
                <w:lang w:val="en-US" w:eastAsia="zh-CN"/>
              </w:rPr>
              <w:t>超调量</w:t>
            </w:r>
          </w:p>
        </w:tc>
        <w:tc>
          <w:tcPr>
            <w:tcW w:w="955" w:type="dxa"/>
          </w:tcPr>
          <w:p w14:paraId="6DCBFC4A">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w:t>
            </w:r>
          </w:p>
        </w:tc>
        <w:tc>
          <w:tcPr>
            <w:tcW w:w="948" w:type="dxa"/>
          </w:tcPr>
          <w:p w14:paraId="01F8D786">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4.3%</w:t>
            </w:r>
          </w:p>
        </w:tc>
        <w:tc>
          <w:tcPr>
            <w:tcW w:w="1057" w:type="dxa"/>
          </w:tcPr>
          <w:p w14:paraId="137E582D">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16.3%</w:t>
            </w:r>
          </w:p>
        </w:tc>
      </w:tr>
      <w:tr w14:paraId="2293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5BDC6C3B">
            <w:pPr>
              <w:jc w:val="center"/>
              <w:rPr>
                <w:rFonts w:hint="default"/>
                <w:sz w:val="24"/>
                <w:szCs w:val="24"/>
                <w:lang w:val="en-US" w:eastAsia="zh-CN"/>
              </w:rPr>
            </w:pPr>
            <w:r>
              <w:rPr>
                <w:rFonts w:hint="eastAsia"/>
                <w:sz w:val="24"/>
                <w:szCs w:val="24"/>
                <w:lang w:val="en-US" w:eastAsia="zh-CN"/>
              </w:rPr>
              <w:t>上升时间</w:t>
            </w:r>
          </w:p>
        </w:tc>
        <w:tc>
          <w:tcPr>
            <w:tcW w:w="955" w:type="dxa"/>
          </w:tcPr>
          <w:p w14:paraId="29EA289B">
            <w:pPr>
              <w:jc w:val="both"/>
              <w:rPr>
                <w:rFonts w:hint="eastAsia" w:ascii="宋体" w:hAnsi="宋体" w:eastAsia="宋体" w:cs="宋体"/>
                <w:sz w:val="24"/>
                <w:szCs w:val="24"/>
                <w:vertAlign w:val="baseline"/>
                <w:lang w:val="en-US" w:eastAsia="zh-CN"/>
              </w:rPr>
            </w:pPr>
            <w:r>
              <w:rPr>
                <w:rFonts w:hint="eastAsia" w:ascii="微软雅黑" w:hAnsi="微软雅黑" w:eastAsia="微软雅黑" w:cs="微软雅黑"/>
                <w:sz w:val="22"/>
                <w:szCs w:val="22"/>
                <w:vertAlign w:val="baseline"/>
                <w:lang w:val="en-US" w:eastAsia="zh-CN"/>
              </w:rPr>
              <w:t>∞</w:t>
            </w:r>
          </w:p>
        </w:tc>
        <w:tc>
          <w:tcPr>
            <w:tcW w:w="948" w:type="dxa"/>
          </w:tcPr>
          <w:p w14:paraId="0D6D08CE">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4.7T</w:t>
            </w:r>
          </w:p>
        </w:tc>
        <w:tc>
          <w:tcPr>
            <w:tcW w:w="1057" w:type="dxa"/>
          </w:tcPr>
          <w:p w14:paraId="2B71BF92">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2.7T</w:t>
            </w:r>
          </w:p>
        </w:tc>
      </w:tr>
      <w:tr w14:paraId="0CC8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0F8D8DF0">
            <w:pPr>
              <w:jc w:val="center"/>
              <w:rPr>
                <w:rFonts w:hint="default"/>
                <w:sz w:val="24"/>
                <w:szCs w:val="24"/>
                <w:lang w:val="en-US" w:eastAsia="zh-CN"/>
              </w:rPr>
            </w:pPr>
            <w:r>
              <w:rPr>
                <w:rFonts w:hint="eastAsia"/>
                <w:sz w:val="24"/>
                <w:szCs w:val="24"/>
                <w:lang w:val="en-US" w:eastAsia="zh-CN"/>
              </w:rPr>
              <w:t>峰值时间</w:t>
            </w:r>
          </w:p>
        </w:tc>
        <w:tc>
          <w:tcPr>
            <w:tcW w:w="955" w:type="dxa"/>
          </w:tcPr>
          <w:p w14:paraId="6097D946">
            <w:pPr>
              <w:jc w:val="both"/>
              <w:rPr>
                <w:rFonts w:hint="eastAsia" w:ascii="宋体" w:hAnsi="宋体" w:eastAsia="宋体" w:cs="宋体"/>
                <w:sz w:val="24"/>
                <w:szCs w:val="24"/>
                <w:vertAlign w:val="baseline"/>
                <w:lang w:val="en-US" w:eastAsia="zh-CN"/>
              </w:rPr>
            </w:pPr>
            <w:r>
              <w:rPr>
                <w:rFonts w:hint="eastAsia" w:ascii="微软雅黑" w:hAnsi="微软雅黑" w:eastAsia="微软雅黑" w:cs="微软雅黑"/>
                <w:sz w:val="22"/>
                <w:szCs w:val="22"/>
                <w:vertAlign w:val="baseline"/>
                <w:lang w:val="en-US" w:eastAsia="zh-CN"/>
              </w:rPr>
              <w:t>∞</w:t>
            </w:r>
          </w:p>
        </w:tc>
        <w:tc>
          <w:tcPr>
            <w:tcW w:w="948" w:type="dxa"/>
          </w:tcPr>
          <w:p w14:paraId="3BAF2B19">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6.2T</w:t>
            </w:r>
          </w:p>
        </w:tc>
        <w:tc>
          <w:tcPr>
            <w:tcW w:w="1057" w:type="dxa"/>
          </w:tcPr>
          <w:p w14:paraId="445333E8">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3.2T</w:t>
            </w:r>
          </w:p>
        </w:tc>
      </w:tr>
      <w:tr w14:paraId="38FD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C45970A">
            <w:pPr>
              <w:jc w:val="center"/>
              <w:rPr>
                <w:rFonts w:hint="default"/>
                <w:sz w:val="24"/>
                <w:szCs w:val="24"/>
                <w:lang w:val="en-US" w:eastAsia="zh-CN"/>
              </w:rPr>
            </w:pPr>
            <w:r>
              <w:rPr>
                <w:rFonts w:hint="eastAsia"/>
                <w:sz w:val="24"/>
                <w:szCs w:val="24"/>
                <w:lang w:val="en-US" w:eastAsia="zh-CN"/>
              </w:rPr>
              <w:t>相角稳定裕度</w:t>
            </w:r>
          </w:p>
        </w:tc>
        <w:tc>
          <w:tcPr>
            <w:tcW w:w="955" w:type="dxa"/>
          </w:tcPr>
          <w:p w14:paraId="64E1CF48">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76.3°</w:t>
            </w:r>
          </w:p>
        </w:tc>
        <w:tc>
          <w:tcPr>
            <w:tcW w:w="948" w:type="dxa"/>
          </w:tcPr>
          <w:p w14:paraId="207D23B0">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65.5°</w:t>
            </w:r>
          </w:p>
        </w:tc>
        <w:tc>
          <w:tcPr>
            <w:tcW w:w="1057" w:type="dxa"/>
          </w:tcPr>
          <w:p w14:paraId="0F6A4BEF">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51.8°</w:t>
            </w:r>
          </w:p>
        </w:tc>
      </w:tr>
      <w:tr w14:paraId="0AC1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6C7C076">
            <w:pPr>
              <w:jc w:val="center"/>
              <w:rPr>
                <w:rFonts w:hint="default"/>
                <w:sz w:val="24"/>
                <w:szCs w:val="24"/>
                <w:lang w:val="en-US" w:eastAsia="zh-CN"/>
              </w:rPr>
            </w:pPr>
            <w:r>
              <w:rPr>
                <w:rFonts w:hint="eastAsia"/>
                <w:sz w:val="24"/>
                <w:szCs w:val="24"/>
                <w:lang w:val="en-US" w:eastAsia="zh-CN"/>
              </w:rPr>
              <w:t>快速性</w:t>
            </w:r>
          </w:p>
        </w:tc>
        <w:tc>
          <w:tcPr>
            <w:tcW w:w="955" w:type="dxa"/>
          </w:tcPr>
          <w:p w14:paraId="2299830E">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最慢</w:t>
            </w:r>
          </w:p>
        </w:tc>
        <w:tc>
          <w:tcPr>
            <w:tcW w:w="948" w:type="dxa"/>
          </w:tcPr>
          <w:p w14:paraId="6A394CB1">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折中</w:t>
            </w:r>
          </w:p>
        </w:tc>
        <w:tc>
          <w:tcPr>
            <w:tcW w:w="1057" w:type="dxa"/>
          </w:tcPr>
          <w:p w14:paraId="1E626529">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最快</w:t>
            </w:r>
          </w:p>
        </w:tc>
      </w:tr>
      <w:tr w14:paraId="24282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267FB351">
            <w:pPr>
              <w:jc w:val="center"/>
              <w:rPr>
                <w:rFonts w:hint="default"/>
                <w:sz w:val="24"/>
                <w:szCs w:val="24"/>
                <w:lang w:val="en-US" w:eastAsia="zh-CN"/>
              </w:rPr>
            </w:pPr>
            <w:r>
              <w:rPr>
                <w:rFonts w:hint="eastAsia"/>
                <w:sz w:val="24"/>
                <w:szCs w:val="24"/>
                <w:lang w:val="en-US" w:eastAsia="zh-CN"/>
              </w:rPr>
              <w:t>稳定性</w:t>
            </w:r>
          </w:p>
        </w:tc>
        <w:tc>
          <w:tcPr>
            <w:tcW w:w="955" w:type="dxa"/>
          </w:tcPr>
          <w:p w14:paraId="72A2394E">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最稳定</w:t>
            </w:r>
          </w:p>
        </w:tc>
        <w:tc>
          <w:tcPr>
            <w:tcW w:w="948" w:type="dxa"/>
          </w:tcPr>
          <w:p w14:paraId="41F44CDB">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折中</w:t>
            </w:r>
          </w:p>
        </w:tc>
        <w:tc>
          <w:tcPr>
            <w:tcW w:w="1057" w:type="dxa"/>
          </w:tcPr>
          <w:p w14:paraId="732BC2AC">
            <w:pPr>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不稳定</w:t>
            </w:r>
          </w:p>
        </w:tc>
      </w:tr>
      <w:tr w14:paraId="1780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tcPr>
          <w:p w14:paraId="0826DCF4">
            <w:pPr>
              <w:jc w:val="center"/>
              <w:rPr>
                <w:rFonts w:hint="eastAsia"/>
                <w:sz w:val="24"/>
                <w:szCs w:val="24"/>
                <w:lang w:val="en-US" w:eastAsia="zh-CN"/>
              </w:rPr>
            </w:pPr>
            <w:r>
              <w:rPr>
                <w:rFonts w:hint="eastAsia"/>
                <w:sz w:val="24"/>
                <w:szCs w:val="24"/>
                <w:lang w:val="en-US" w:eastAsia="zh-CN"/>
              </w:rPr>
              <w:t>电流环</w:t>
            </w:r>
          </w:p>
          <w:p w14:paraId="14E323BE">
            <w:pPr>
              <w:jc w:val="center"/>
              <w:rPr>
                <w:rFonts w:hint="default"/>
                <w:sz w:val="24"/>
                <w:szCs w:val="24"/>
                <w:lang w:val="en-US" w:eastAsia="zh-CN"/>
              </w:rPr>
            </w:pPr>
            <w:r>
              <w:rPr>
                <w:rFonts w:hint="eastAsia"/>
                <w:sz w:val="24"/>
                <w:szCs w:val="24"/>
                <w:lang w:val="en-US" w:eastAsia="zh-CN"/>
              </w:rPr>
              <w:t>等效</w:t>
            </w:r>
          </w:p>
        </w:tc>
        <w:tc>
          <w:tcPr>
            <w:tcW w:w="955" w:type="dxa"/>
          </w:tcPr>
          <w:p w14:paraId="379723B0">
            <w:pPr>
              <w:jc w:val="both"/>
              <w:rPr>
                <w:rFonts w:hint="eastAsia" w:ascii="宋体" w:hAnsi="宋体" w:eastAsia="宋体" w:cs="宋体"/>
                <w:sz w:val="24"/>
                <w:szCs w:val="24"/>
                <w:vertAlign w:val="baseline"/>
                <w:lang w:val="en-US" w:eastAsia="zh-CN"/>
              </w:rPr>
            </w:pPr>
            <m:oMathPara>
              <m:oMath>
                <m:f>
                  <m:fPr>
                    <m:ctrlPr>
                      <w:rPr>
                        <w:rFonts w:ascii="Cambria Math" w:hAnsi="Cambria Math" w:cs="宋体"/>
                        <w:i/>
                        <w:sz w:val="16"/>
                        <w:szCs w:val="16"/>
                        <w:vertAlign w:val="baseline"/>
                        <w:lang w:val="en-US"/>
                      </w:rPr>
                    </m:ctrlPr>
                  </m:fPr>
                  <m:num>
                    <m:r>
                      <m:rPr/>
                      <w:rPr>
                        <w:rFonts w:hint="default" w:ascii="Cambria Math" w:hAnsi="Cambria Math" w:cs="宋体"/>
                        <w:sz w:val="16"/>
                        <w:szCs w:val="16"/>
                        <w:vertAlign w:val="baseline"/>
                        <w:lang w:val="en-US" w:eastAsia="zh-CN"/>
                      </w:rPr>
                      <m:t>20</m:t>
                    </m:r>
                    <m:ctrlPr>
                      <w:rPr>
                        <w:rFonts w:ascii="Cambria Math" w:hAnsi="Cambria Math" w:cs="宋体"/>
                        <w:i/>
                        <w:sz w:val="16"/>
                        <w:szCs w:val="16"/>
                        <w:vertAlign w:val="baseline"/>
                        <w:lang w:val="en-US"/>
                      </w:rPr>
                    </m:ctrlPr>
                  </m:num>
                  <m:den>
                    <m:r>
                      <m:rPr/>
                      <w:rPr>
                        <w:rFonts w:hint="default" w:ascii="Cambria Math" w:hAnsi="Cambria Math" w:cs="宋体"/>
                        <w:sz w:val="16"/>
                        <w:szCs w:val="16"/>
                        <w:vertAlign w:val="baseline"/>
                        <w:lang w:val="en-US" w:eastAsia="zh-CN"/>
                      </w:rPr>
                      <m:t>0.0013s+1</m:t>
                    </m:r>
                    <m:ctrlPr>
                      <w:rPr>
                        <w:rFonts w:ascii="Cambria Math" w:hAnsi="Cambria Math" w:cs="宋体"/>
                        <w:i/>
                        <w:sz w:val="16"/>
                        <w:szCs w:val="16"/>
                        <w:vertAlign w:val="baseline"/>
                        <w:lang w:val="en-US"/>
                      </w:rPr>
                    </m:ctrlPr>
                  </m:den>
                </m:f>
              </m:oMath>
            </m:oMathPara>
          </w:p>
        </w:tc>
        <w:tc>
          <w:tcPr>
            <w:tcW w:w="948" w:type="dxa"/>
          </w:tcPr>
          <w:p w14:paraId="584400EA">
            <w:pPr>
              <w:jc w:val="both"/>
              <w:rPr>
                <w:rFonts w:hint="eastAsia" w:ascii="宋体" w:hAnsi="宋体" w:eastAsia="宋体" w:cs="宋体"/>
                <w:sz w:val="24"/>
                <w:szCs w:val="24"/>
                <w:vertAlign w:val="baseline"/>
                <w:lang w:val="en-US" w:eastAsia="zh-CN"/>
              </w:rPr>
            </w:pPr>
            <m:oMathPara>
              <m:oMath>
                <m:f>
                  <m:fPr>
                    <m:ctrlPr>
                      <w:rPr>
                        <w:rFonts w:ascii="Cambria Math" w:hAnsi="Cambria Math" w:cs="宋体"/>
                        <w:i/>
                        <w:sz w:val="16"/>
                        <w:szCs w:val="16"/>
                        <w:vertAlign w:val="baseline"/>
                        <w:lang w:val="en-US"/>
                      </w:rPr>
                    </m:ctrlPr>
                  </m:fPr>
                  <m:num>
                    <m:r>
                      <m:rPr/>
                      <w:rPr>
                        <w:rFonts w:hint="default" w:ascii="Cambria Math" w:hAnsi="Cambria Math" w:cs="宋体"/>
                        <w:sz w:val="16"/>
                        <w:szCs w:val="16"/>
                        <w:vertAlign w:val="baseline"/>
                        <w:lang w:val="en-US" w:eastAsia="zh-CN"/>
                      </w:rPr>
                      <m:t>20</m:t>
                    </m:r>
                    <m:ctrlPr>
                      <w:rPr>
                        <w:rFonts w:ascii="Cambria Math" w:hAnsi="Cambria Math" w:cs="宋体"/>
                        <w:i/>
                        <w:sz w:val="16"/>
                        <w:szCs w:val="16"/>
                        <w:vertAlign w:val="baseline"/>
                        <w:lang w:val="en-US"/>
                      </w:rPr>
                    </m:ctrlPr>
                  </m:num>
                  <m:den>
                    <m:r>
                      <m:rPr/>
                      <w:rPr>
                        <w:rFonts w:hint="default" w:ascii="Cambria Math" w:hAnsi="Cambria Math" w:cs="宋体"/>
                        <w:sz w:val="16"/>
                        <w:szCs w:val="16"/>
                        <w:vertAlign w:val="baseline"/>
                        <w:lang w:val="en-US" w:eastAsia="zh-CN"/>
                      </w:rPr>
                      <m:t>0.0006s+1</m:t>
                    </m:r>
                    <m:ctrlPr>
                      <w:rPr>
                        <w:rFonts w:ascii="Cambria Math" w:hAnsi="Cambria Math" w:cs="宋体"/>
                        <w:i/>
                        <w:sz w:val="16"/>
                        <w:szCs w:val="16"/>
                        <w:vertAlign w:val="baseline"/>
                        <w:lang w:val="en-US"/>
                      </w:rPr>
                    </m:ctrlPr>
                  </m:den>
                </m:f>
              </m:oMath>
            </m:oMathPara>
          </w:p>
        </w:tc>
        <w:tc>
          <w:tcPr>
            <w:tcW w:w="1057" w:type="dxa"/>
          </w:tcPr>
          <w:p w14:paraId="7335235D">
            <w:pPr>
              <w:jc w:val="both"/>
              <w:rPr>
                <w:rFonts w:hint="eastAsia" w:ascii="宋体" w:hAnsi="宋体" w:eastAsia="宋体" w:cs="宋体"/>
                <w:sz w:val="24"/>
                <w:szCs w:val="24"/>
                <w:vertAlign w:val="baseline"/>
                <w:lang w:val="en-US" w:eastAsia="zh-CN"/>
              </w:rPr>
            </w:pPr>
            <m:oMathPara>
              <m:oMath>
                <m:f>
                  <m:fPr>
                    <m:ctrlPr>
                      <w:rPr>
                        <w:rFonts w:ascii="Cambria Math" w:hAnsi="Cambria Math" w:cs="宋体"/>
                        <w:i/>
                        <w:sz w:val="16"/>
                        <w:szCs w:val="16"/>
                        <w:vertAlign w:val="baseline"/>
                        <w:lang w:val="en-US"/>
                      </w:rPr>
                    </m:ctrlPr>
                  </m:fPr>
                  <m:num>
                    <m:r>
                      <m:rPr/>
                      <w:rPr>
                        <w:rFonts w:hint="default" w:ascii="Cambria Math" w:hAnsi="Cambria Math" w:cs="宋体"/>
                        <w:sz w:val="16"/>
                        <w:szCs w:val="16"/>
                        <w:vertAlign w:val="baseline"/>
                        <w:lang w:val="en-US" w:eastAsia="zh-CN"/>
                      </w:rPr>
                      <m:t>20</m:t>
                    </m:r>
                    <m:ctrlPr>
                      <w:rPr>
                        <w:rFonts w:ascii="Cambria Math" w:hAnsi="Cambria Math" w:cs="宋体"/>
                        <w:i/>
                        <w:sz w:val="16"/>
                        <w:szCs w:val="16"/>
                        <w:vertAlign w:val="baseline"/>
                        <w:lang w:val="en-US"/>
                      </w:rPr>
                    </m:ctrlPr>
                  </m:num>
                  <m:den>
                    <m:r>
                      <m:rPr/>
                      <w:rPr>
                        <w:rFonts w:hint="default" w:ascii="Cambria Math" w:hAnsi="Cambria Math" w:cs="宋体"/>
                        <w:sz w:val="16"/>
                        <w:szCs w:val="16"/>
                        <w:vertAlign w:val="baseline"/>
                        <w:lang w:val="en-US" w:eastAsia="zh-CN"/>
                      </w:rPr>
                      <m:t>0.0003s+1</m:t>
                    </m:r>
                    <m:ctrlPr>
                      <w:rPr>
                        <w:rFonts w:ascii="Cambria Math" w:hAnsi="Cambria Math" w:cs="宋体"/>
                        <w:i/>
                        <w:sz w:val="16"/>
                        <w:szCs w:val="16"/>
                        <w:vertAlign w:val="baseline"/>
                        <w:lang w:val="en-US"/>
                      </w:rPr>
                    </m:ctrlPr>
                  </m:den>
                </m:f>
              </m:oMath>
            </m:oMathPara>
          </w:p>
        </w:tc>
      </w:tr>
    </w:tbl>
    <w:p w14:paraId="1B1AA868">
      <w:pPr>
        <w:numPr>
          <w:ilvl w:val="0"/>
          <w:numId w:val="0"/>
        </w:numPr>
        <w:ind w:firstLine="480" w:firstLineChars="200"/>
        <w:jc w:val="both"/>
        <w:rPr>
          <w:rFonts w:hint="default"/>
          <w:lang w:val="en-US" w:eastAsia="zh-CN"/>
        </w:rPr>
      </w:pPr>
      <w:r>
        <w:rPr>
          <w:rFonts w:hint="eastAsia" w:ascii="宋体" w:hAnsi="宋体" w:eastAsia="宋体" w:cs="宋体"/>
          <w:sz w:val="24"/>
          <w:szCs w:val="24"/>
          <w:lang w:val="en-US" w:eastAsia="zh-CN"/>
        </w:rPr>
        <w:t>电流的闭环控制把双惯性环节的电流环控制对象近似地等效成只有较小时间常数的一阶惯性环节,加快了电流的跟随作用。</w:t>
      </w:r>
    </w:p>
    <w:p w14:paraId="1AAB9F09">
      <w:pPr>
        <w:numPr>
          <w:ilvl w:val="0"/>
          <w:numId w:val="0"/>
        </w:numPr>
        <w:ind w:firstLine="240" w:firstLineChars="100"/>
        <w:rPr>
          <w:rFonts w:hint="eastAsia" w:ascii="黑体" w:hAnsi="黑体" w:eastAsia="黑体"/>
          <w:sz w:val="24"/>
          <w:szCs w:val="24"/>
          <w:lang w:val="en-US" w:eastAsia="zh-CN"/>
        </w:rPr>
      </w:pPr>
      <w:r>
        <w:rPr>
          <w:rFonts w:hint="eastAsia" w:ascii="黑体" w:hAnsi="黑体" w:eastAsia="黑体"/>
          <w:sz w:val="24"/>
          <w:szCs w:val="24"/>
          <w:lang w:val="en-US" w:eastAsia="zh-CN"/>
        </w:rPr>
        <w:t>2、按照典型</w:t>
      </w:r>
      <w:r>
        <w:rPr>
          <w:rFonts w:hint="eastAsia" w:ascii="微软雅黑" w:hAnsi="微软雅黑" w:eastAsia="微软雅黑" w:cs="微软雅黑"/>
          <w:sz w:val="24"/>
          <w:szCs w:val="24"/>
          <w:lang w:val="en-US" w:eastAsia="zh-CN"/>
        </w:rPr>
        <w:t>Ⅱ</w:t>
      </w:r>
      <w:r>
        <w:rPr>
          <w:rFonts w:hint="eastAsia" w:ascii="黑体" w:hAnsi="黑体" w:eastAsia="黑体"/>
          <w:sz w:val="24"/>
          <w:szCs w:val="24"/>
          <w:lang w:val="en-US" w:eastAsia="zh-CN"/>
        </w:rPr>
        <w:t>型系统校正</w:t>
      </w:r>
    </w:p>
    <w:p w14:paraId="2F25AF47">
      <w:p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a.电流环的简化</w:t>
      </w:r>
    </w:p>
    <w:p w14:paraId="6EF1EBFA">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等效成单位负反馈系统的电流环动态结构如图5-a所示。</w:t>
      </w:r>
    </w:p>
    <w:p w14:paraId="2C40992B">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因为</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l</m:t>
            </m:r>
            <m:ctrlPr>
              <w:rPr>
                <w:rFonts w:hint="eastAsia" w:ascii="Cambria Math" w:hAnsi="Cambria Math" w:eastAsia="宋体" w:cs="宋体"/>
                <w:sz w:val="24"/>
                <w:szCs w:val="24"/>
                <w:lang w:val="en-US" w:eastAsia="zh-CN"/>
              </w:rPr>
            </m:ctrlPr>
          </m:sub>
        </m:sSub>
      </m:oMath>
      <w:r>
        <w:rPr>
          <w:rFonts w:hint="eastAsia" w:hAnsi="Cambria Math" w:eastAsia="宋体" w:cs="宋体"/>
          <w:i w:val="0"/>
          <w:sz w:val="24"/>
          <w:szCs w:val="24"/>
          <w:lang w:val="en-US" w:eastAsia="zh-CN"/>
        </w:rPr>
        <w:t>=0.0144&gt;&gt;</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T</m:t>
            </m:r>
            <m:ctrlPr>
              <w:rPr>
                <w:rFonts w:ascii="Cambria Math" w:hAnsi="Cambria Math" w:cs="宋体"/>
                <w:i/>
                <w:sz w:val="24"/>
                <w:szCs w:val="24"/>
                <w:lang w:val="en-US"/>
              </w:rPr>
            </m:ctrlPr>
          </m:e>
          <m:sub>
            <m:nary>
              <m:naryPr>
                <m:chr m:val="∑"/>
                <m:limLoc m:val="undOvr"/>
                <m:subHide m:val="1"/>
                <m:supHide m:val="1"/>
                <m:ctrlPr>
                  <w:rPr>
                    <w:rFonts w:ascii="Cambria Math" w:hAnsi="Cambria Math" w:cs="宋体"/>
                    <w:i/>
                    <w:sz w:val="24"/>
                    <w:szCs w:val="24"/>
                    <w:lang w:val="en-US"/>
                  </w:rPr>
                </m:ctrlPr>
              </m:naryPr>
              <m:sub>
                <m:ctrlPr>
                  <w:rPr>
                    <w:rFonts w:ascii="Cambria Math" w:hAnsi="Cambria Math" w:cs="宋体"/>
                    <w:i/>
                    <w:sz w:val="24"/>
                    <w:szCs w:val="24"/>
                    <w:lang w:val="en-US"/>
                  </w:rPr>
                </m:ctrlPr>
              </m:sub>
              <m:sup>
                <m:ctrlPr>
                  <w:rPr>
                    <w:rFonts w:ascii="Cambria Math" w:hAnsi="Cambria Math" w:cs="宋体"/>
                    <w:i/>
                    <w:sz w:val="24"/>
                    <w:szCs w:val="24"/>
                    <w:lang w:val="en-US"/>
                  </w:rPr>
                </m:ctrlPr>
              </m:sup>
              <m:e>
                <m:r>
                  <m:rPr/>
                  <w:rPr>
                    <w:rFonts w:hint="default" w:ascii="Cambria Math" w:hAnsi="Cambria Math" w:cs="宋体"/>
                    <w:sz w:val="24"/>
                    <w:szCs w:val="24"/>
                    <w:lang w:val="en-US" w:eastAsia="zh-CN"/>
                  </w:rPr>
                  <m:t>i</m:t>
                </m:r>
                <m:ctrlPr>
                  <w:rPr>
                    <w:rFonts w:ascii="Cambria Math" w:hAnsi="Cambria Math" w:cs="宋体"/>
                    <w:i/>
                    <w:sz w:val="24"/>
                    <w:szCs w:val="24"/>
                    <w:lang w:val="en-US"/>
                  </w:rPr>
                </m:ctrlPr>
              </m:e>
            </m:nary>
            <m:ctrlPr>
              <w:rPr>
                <w:rFonts w:ascii="Cambria Math" w:hAnsi="Cambria Math" w:cs="宋体"/>
                <w:i/>
                <w:sz w:val="24"/>
                <w:szCs w:val="24"/>
                <w:lang w:val="en-US"/>
              </w:rPr>
            </m:ctrlPr>
          </m:sub>
        </m:sSub>
      </m:oMath>
      <w:r>
        <w:rPr>
          <w:rFonts w:hint="eastAsia" w:hAnsi="Cambria Math" w:cs="宋体"/>
          <w:i w:val="0"/>
          <w:sz w:val="24"/>
          <w:szCs w:val="24"/>
          <w:lang w:val="en-US" w:eastAsia="zh-CN"/>
        </w:rPr>
        <w:t>=0.000325,两个惯性环节时间常数相距较大，满足近似条件</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ci</m:t>
            </m:r>
            <m:ctrlPr>
              <w:rPr>
                <w:rFonts w:ascii="Cambria Math" w:hAnsi="Cambria Math" w:cs="宋体"/>
                <w:i/>
                <w:sz w:val="24"/>
                <w:szCs w:val="24"/>
                <w:lang w:val="en-US"/>
              </w:rPr>
            </m:ctrlPr>
          </m:sub>
        </m:sSub>
        <m:r>
          <m:rPr/>
          <w:rPr>
            <w:rFonts w:hint="eastAsia" w:ascii="Cambria Math" w:hAnsi="Cambria Math" w:cs="宋体"/>
            <w:sz w:val="24"/>
            <w:szCs w:val="24"/>
            <w:lang w:val="en-US" w:eastAsia="zh-CN"/>
          </w:rPr>
          <m:t>≥</m:t>
        </m:r>
        <m:f>
          <m:fPr>
            <m:ctrlPr>
              <w:rPr>
                <w:rFonts w:hint="eastAsia" w:ascii="Cambria Math" w:hAnsi="Cambria Math" w:cs="宋体"/>
                <w:i/>
                <w:sz w:val="24"/>
                <w:szCs w:val="24"/>
                <w:lang w:val="en-US" w:eastAsia="zh-CN"/>
              </w:rPr>
            </m:ctrlPr>
          </m:fPr>
          <m:num>
            <m:r>
              <m:rPr/>
              <w:rPr>
                <w:rFonts w:hint="default" w:ascii="Cambria Math" w:hAnsi="Cambria Math" w:cs="宋体"/>
                <w:sz w:val="24"/>
                <w:szCs w:val="24"/>
                <w:lang w:val="en-US" w:eastAsia="zh-CN"/>
              </w:rPr>
              <m:t>3</m:t>
            </m:r>
            <m:ctrlPr>
              <w:rPr>
                <w:rFonts w:hint="eastAsia" w:ascii="Cambria Math" w:hAnsi="Cambria Math" w:cs="宋体"/>
                <w:i/>
                <w:sz w:val="24"/>
                <w:szCs w:val="24"/>
                <w:lang w:val="en-US" w:eastAsia="zh-CN"/>
              </w:rPr>
            </m:ctrlPr>
          </m:num>
          <m:den>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l</m:t>
                </m:r>
                <m:ctrlPr>
                  <w:rPr>
                    <w:rFonts w:hint="eastAsia" w:ascii="Cambria Math" w:hAnsi="Cambria Math" w:eastAsia="宋体" w:cs="宋体"/>
                    <w:sz w:val="24"/>
                    <w:szCs w:val="24"/>
                    <w:lang w:val="en-US" w:eastAsia="zh-CN"/>
                  </w:rPr>
                </m:ctrlPr>
              </m:sub>
            </m:sSub>
            <m:ctrlPr>
              <w:rPr>
                <w:rFonts w:hint="eastAsia" w:ascii="Cambria Math" w:hAnsi="Cambria Math" w:cs="宋体"/>
                <w:i/>
                <w:sz w:val="24"/>
                <w:szCs w:val="24"/>
                <w:lang w:val="en-US" w:eastAsia="zh-CN"/>
              </w:rPr>
            </m:ctrlPr>
          </m:den>
        </m:f>
      </m:oMath>
      <w:r>
        <w:rPr>
          <w:rFonts w:hint="eastAsia" w:hAnsi="Cambria Math" w:cs="宋体"/>
          <w:i w:val="0"/>
          <w:sz w:val="24"/>
          <w:szCs w:val="24"/>
          <w:lang w:val="en-US" w:eastAsia="zh-CN"/>
        </w:rPr>
        <w:t>，所以大惯性环节近似成为积分环节，</w:t>
      </w:r>
      <w:r>
        <w:rPr>
          <w:rFonts w:hint="eastAsia" w:ascii="宋体" w:hAnsi="宋体" w:eastAsia="宋体" w:cs="宋体"/>
          <w:sz w:val="24"/>
          <w:szCs w:val="24"/>
          <w:vertAlign w:val="baseline"/>
          <w:lang w:val="en-US" w:eastAsia="zh-CN"/>
        </w:rPr>
        <w:t>电流环最终简化成图5-b。</w:t>
      </w:r>
    </w:p>
    <w:p w14:paraId="424C9931">
      <w:pPr>
        <w:numPr>
          <w:ilvl w:val="0"/>
          <w:numId w:val="0"/>
        </w:numPr>
      </w:pPr>
      <w:r>
        <w:drawing>
          <wp:inline distT="0" distB="0" distL="114300" distR="114300">
            <wp:extent cx="2492375" cy="521335"/>
            <wp:effectExtent l="0" t="0" r="9525" b="1206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7"/>
                    <a:stretch>
                      <a:fillRect/>
                    </a:stretch>
                  </pic:blipFill>
                  <pic:spPr>
                    <a:xfrm>
                      <a:off x="0" y="0"/>
                      <a:ext cx="2492375" cy="521335"/>
                    </a:xfrm>
                    <a:prstGeom prst="rect">
                      <a:avLst/>
                    </a:prstGeom>
                    <a:noFill/>
                    <a:ln>
                      <a:noFill/>
                    </a:ln>
                  </pic:spPr>
                </pic:pic>
              </a:graphicData>
            </a:graphic>
          </wp:inline>
        </w:drawing>
      </w:r>
    </w:p>
    <w:p w14:paraId="4CB5C83E">
      <w:pPr>
        <w:numPr>
          <w:ilvl w:val="0"/>
          <w:numId w:val="0"/>
        </w:numPr>
        <w:rPr>
          <w:rFonts w:hint="eastAsia"/>
          <w:lang w:val="en-US" w:eastAsia="zh-CN"/>
        </w:rPr>
      </w:pPr>
      <w:r>
        <w:rPr>
          <w:rFonts w:hint="eastAsia"/>
          <w:lang w:val="en-US" w:eastAsia="zh-CN"/>
        </w:rPr>
        <w:t xml:space="preserve">                a)</w:t>
      </w:r>
    </w:p>
    <w:p w14:paraId="33588611">
      <w:pPr>
        <w:numPr>
          <w:ilvl w:val="0"/>
          <w:numId w:val="0"/>
        </w:numPr>
      </w:pPr>
      <w:r>
        <w:drawing>
          <wp:inline distT="0" distB="0" distL="114300" distR="114300">
            <wp:extent cx="2499360" cy="648335"/>
            <wp:effectExtent l="0" t="0" r="2540" b="1206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18"/>
                    <a:stretch>
                      <a:fillRect/>
                    </a:stretch>
                  </pic:blipFill>
                  <pic:spPr>
                    <a:xfrm>
                      <a:off x="0" y="0"/>
                      <a:ext cx="2499360" cy="648335"/>
                    </a:xfrm>
                    <a:prstGeom prst="rect">
                      <a:avLst/>
                    </a:prstGeom>
                    <a:noFill/>
                    <a:ln>
                      <a:noFill/>
                    </a:ln>
                  </pic:spPr>
                </pic:pic>
              </a:graphicData>
            </a:graphic>
          </wp:inline>
        </w:drawing>
      </w:r>
    </w:p>
    <w:p w14:paraId="5CF5C108">
      <w:pPr>
        <w:numPr>
          <w:ilvl w:val="0"/>
          <w:numId w:val="0"/>
        </w:numPr>
        <w:ind w:firstLine="1680" w:firstLineChars="800"/>
        <w:rPr>
          <w:rFonts w:hint="eastAsia"/>
          <w:lang w:val="en-US" w:eastAsia="zh-CN"/>
        </w:rPr>
      </w:pPr>
      <w:r>
        <w:rPr>
          <w:rFonts w:hint="eastAsia"/>
          <w:lang w:val="en-US" w:eastAsia="zh-CN"/>
        </w:rPr>
        <w:t>b)</w:t>
      </w:r>
    </w:p>
    <w:p w14:paraId="7B4A3FE6">
      <w:pPr>
        <w:numPr>
          <w:ilvl w:val="0"/>
          <w:numId w:val="0"/>
        </w:numPr>
        <w:jc w:val="center"/>
        <w:rPr>
          <w:rFonts w:hint="default"/>
          <w:lang w:val="en-US" w:eastAsia="zh-CN"/>
        </w:rPr>
      </w:pPr>
      <w:r>
        <w:rPr>
          <w:rFonts w:hint="eastAsia"/>
          <w:sz w:val="18"/>
          <w:szCs w:val="18"/>
          <w:lang w:val="en-US" w:eastAsia="zh-CN"/>
        </w:rPr>
        <w:t>图5  II型校正电流环动态结构</w:t>
      </w:r>
    </w:p>
    <w:p w14:paraId="6B0755A2">
      <w:p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b.电流调节器的参数</w:t>
      </w:r>
    </w:p>
    <w:p w14:paraId="17822BF3">
      <w:pPr>
        <w:ind w:firstLine="480" w:firstLineChars="20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从稳态要求上看，为了实现电流无静差，以得到接近理想的起动和制动特性，在电压扰动作用点前面必须有一个积分环节，它应该包含在电流调节器ACR中，而在扰动作用点后面已经有了一个积分环节，因此电流环开环传递函数应有两个积分环节，所以应该设计成典型Ⅱ型系统。但是从动态要求上看，典型Ⅱ型系统超调量大，不满足电流环对跟随性能指标的要求。为了解决这个问题，可在电流给定之后加人低通滤波</w:t>
      </w:r>
      <w:r>
        <w:rPr>
          <w:rFonts w:hint="eastAsia" w:ascii="宋体" w:hAnsi="宋体" w:eastAsia="宋体" w:cs="宋体"/>
          <w:sz w:val="24"/>
          <w:szCs w:val="24"/>
          <w:lang w:val="en-US" w:eastAsia="zh-CN"/>
        </w:rPr>
        <w:t>。</w:t>
      </w:r>
    </w:p>
    <w:p w14:paraId="3EA83745">
      <w:pPr>
        <w:ind w:firstLine="480" w:firstLineChars="200"/>
        <w:rPr>
          <w:rFonts w:hint="default" w:hAnsi="Cambria Math" w:cs="宋体"/>
          <w:i w:val="0"/>
          <w:sz w:val="24"/>
          <w:szCs w:val="24"/>
          <w:lang w:val="en-US" w:eastAsia="zh-CN"/>
        </w:rPr>
      </w:pPr>
      <w:r>
        <w:rPr>
          <w:rFonts w:hint="default" w:ascii="宋体" w:hAnsi="宋体" w:eastAsia="宋体" w:cs="宋体"/>
          <w:sz w:val="24"/>
          <w:szCs w:val="24"/>
          <w:lang w:val="en-US" w:eastAsia="zh-CN"/>
        </w:rPr>
        <w:t>电流调节器</w:t>
      </w:r>
      <w:r>
        <w:rPr>
          <w:rFonts w:hint="eastAsia" w:ascii="宋体" w:hAnsi="宋体" w:eastAsia="宋体" w:cs="宋体"/>
          <w:sz w:val="24"/>
          <w:szCs w:val="24"/>
          <w:lang w:val="en-US" w:eastAsia="zh-CN"/>
        </w:rPr>
        <w:t>同样</w:t>
      </w:r>
      <w:r>
        <w:rPr>
          <w:rFonts w:hint="default" w:ascii="宋体" w:hAnsi="宋体" w:eastAsia="宋体" w:cs="宋体"/>
          <w:sz w:val="24"/>
          <w:szCs w:val="24"/>
          <w:lang w:val="en-US" w:eastAsia="zh-CN"/>
        </w:rPr>
        <w:t>选用PI型</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其传递函数为：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ACR</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(S)=</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s+1)</m:t>
            </m:r>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den>
        </m:f>
      </m:oMath>
    </w:p>
    <w:p w14:paraId="62687C82">
      <w:pPr>
        <w:ind w:firstLine="480" w:firstLineChars="200"/>
        <w:rPr>
          <w:rFonts w:hint="default" w:hAnsi="Cambria Math" w:cs="宋体"/>
          <w:i w:val="0"/>
          <w:sz w:val="24"/>
          <w:szCs w:val="24"/>
          <w:lang w:val="en-US" w:eastAsia="zh-CN"/>
        </w:rPr>
      </w:pPr>
      <w:r>
        <w:rPr>
          <w:rFonts w:hint="eastAsia" w:hAnsi="Cambria Math" w:cs="宋体"/>
          <w:i w:val="0"/>
          <w:sz w:val="24"/>
          <w:szCs w:val="24"/>
          <w:lang w:val="en-US" w:eastAsia="zh-CN"/>
        </w:rPr>
        <w:t>此时电流环开环传递函数变为</w:t>
      </w:r>
    </w:p>
    <w:p w14:paraId="00A3C83B">
      <w:pPr>
        <w:numPr>
          <w:ilvl w:val="0"/>
          <w:numId w:val="0"/>
        </w:numPr>
        <w:jc w:val="both"/>
        <w:rPr>
          <w:rFonts w:hint="eastAsia" w:hAnsi="Cambria Math" w:cs="宋体"/>
          <w:i w:val="0"/>
          <w:sz w:val="24"/>
          <w:szCs w:val="24"/>
          <w:lang w:val="en-US" w:eastAsia="zh-CN"/>
        </w:rPr>
      </w:pPr>
      <w:r>
        <w:drawing>
          <wp:inline distT="0" distB="0" distL="114300" distR="114300">
            <wp:extent cx="770255" cy="353695"/>
            <wp:effectExtent l="0" t="0" r="4445" b="190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19"/>
                    <a:stretch>
                      <a:fillRect/>
                    </a:stretch>
                  </pic:blipFill>
                  <pic:spPr>
                    <a:xfrm>
                      <a:off x="0" y="0"/>
                      <a:ext cx="770255" cy="353695"/>
                    </a:xfrm>
                    <a:prstGeom prst="rect">
                      <a:avLst/>
                    </a:prstGeom>
                    <a:noFill/>
                    <a:ln>
                      <a:noFill/>
                    </a:ln>
                  </pic:spPr>
                </pic:pic>
              </a:graphicData>
            </a:graphic>
          </wp:inline>
        </w:drawing>
      </w:r>
      <w:r>
        <w:rPr>
          <w:rFonts w:hint="eastAsia"/>
          <w:lang w:eastAsia="zh-CN"/>
        </w:rPr>
        <w:t>，</w:t>
      </w:r>
      <w:r>
        <w:rPr>
          <w:rFonts w:hint="eastAsia" w:hAnsi="Cambria Math" w:cs="宋体"/>
          <w:i w:val="0"/>
          <w:sz w:val="24"/>
          <w:szCs w:val="24"/>
          <w:lang w:val="en-US" w:eastAsia="zh-CN"/>
        </w:rPr>
        <w:t>校正后的电流环动态结构图如图6所示。</w:t>
      </w:r>
    </w:p>
    <w:p w14:paraId="38BBE8FE">
      <w:pPr>
        <w:numPr>
          <w:ilvl w:val="0"/>
          <w:numId w:val="0"/>
        </w:numPr>
        <w:jc w:val="both"/>
      </w:pPr>
      <w:r>
        <w:drawing>
          <wp:inline distT="0" distB="0" distL="114300" distR="114300">
            <wp:extent cx="2498090" cy="713740"/>
            <wp:effectExtent l="0" t="0" r="3810" b="1016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20"/>
                    <a:stretch>
                      <a:fillRect/>
                    </a:stretch>
                  </pic:blipFill>
                  <pic:spPr>
                    <a:xfrm>
                      <a:off x="0" y="0"/>
                      <a:ext cx="2498090" cy="713740"/>
                    </a:xfrm>
                    <a:prstGeom prst="rect">
                      <a:avLst/>
                    </a:prstGeom>
                    <a:noFill/>
                    <a:ln>
                      <a:noFill/>
                    </a:ln>
                  </pic:spPr>
                </pic:pic>
              </a:graphicData>
            </a:graphic>
          </wp:inline>
        </w:drawing>
      </w:r>
    </w:p>
    <w:p w14:paraId="1321032B">
      <w:pPr>
        <w:numPr>
          <w:ilvl w:val="0"/>
          <w:numId w:val="0"/>
        </w:numPr>
        <w:jc w:val="center"/>
        <w:rPr>
          <w:rFonts w:hint="eastAsia"/>
          <w:lang w:val="en-US" w:eastAsia="zh-CN"/>
        </w:rPr>
      </w:pPr>
      <w:r>
        <w:rPr>
          <w:rFonts w:hint="eastAsia"/>
          <w:sz w:val="18"/>
          <w:szCs w:val="18"/>
          <w:lang w:val="en-US" w:eastAsia="zh-CN"/>
        </w:rPr>
        <w:t>图6</w:t>
      </w:r>
      <w:r>
        <w:rPr>
          <w:rFonts w:hint="eastAsia" w:hAnsi="Cambria Math" w:cs="宋体"/>
          <w:i w:val="0"/>
          <w:sz w:val="18"/>
          <w:szCs w:val="18"/>
          <w:lang w:val="en-US" w:eastAsia="zh-CN"/>
        </w:rPr>
        <w:t>校正后的II型电流环动态结构图</w:t>
      </w:r>
    </w:p>
    <w:p w14:paraId="1EBCE788">
      <w:pPr>
        <w:numPr>
          <w:ilvl w:val="0"/>
          <w:numId w:val="0"/>
        </w:numPr>
        <w:ind w:firstLine="480" w:firstLineChars="200"/>
        <w:jc w:val="both"/>
        <w:rPr>
          <w:rFonts w:hint="default" w:ascii="宋体" w:hAnsi="宋体" w:eastAsia="宋体" w:cs="宋体"/>
          <w:sz w:val="24"/>
          <w:szCs w:val="24"/>
          <w:lang w:val="en-US" w:eastAsia="zh-CN"/>
        </w:rPr>
      </w:pPr>
      <w:r>
        <w:rPr>
          <w:rFonts w:hint="eastAsia"/>
          <w:sz w:val="24"/>
          <w:szCs w:val="24"/>
          <w:lang w:val="en-US" w:eastAsia="zh-CN"/>
        </w:rPr>
        <w:t>其中有两个参数需要选择，分别是K</w:t>
      </w:r>
      <w:r>
        <w:rPr>
          <w:rFonts w:hint="eastAsia"/>
          <w:sz w:val="24"/>
          <w:szCs w:val="24"/>
          <w:vertAlign w:val="subscript"/>
          <w:lang w:val="en-US" w:eastAsia="zh-CN"/>
        </w:rPr>
        <w:t>i</w:t>
      </w:r>
      <w:r>
        <w:rPr>
          <w:rFonts w:hint="eastAsia"/>
          <w:sz w:val="24"/>
          <w:szCs w:val="24"/>
          <w:vertAlign w:val="baseline"/>
          <w:lang w:val="en-US" w:eastAsia="zh-CN"/>
        </w:rPr>
        <w:t>（</w:t>
      </w:r>
      <w:r>
        <w:rPr>
          <w:rFonts w:hint="default" w:ascii="宋体" w:hAnsi="宋体" w:eastAsia="宋体" w:cs="宋体"/>
          <w:sz w:val="24"/>
          <w:szCs w:val="24"/>
          <w:lang w:val="en-US" w:eastAsia="zh-CN"/>
        </w:rPr>
        <w:t>电流调节器的比例系数</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w:t>
      </w:r>
      <w:r>
        <w:rPr>
          <w:rFonts w:hint="default" w:ascii="宋体" w:hAnsi="宋体" w:eastAsia="宋体" w:cs="宋体"/>
          <w:sz w:val="24"/>
          <w:szCs w:val="24"/>
          <w:lang w:val="en-US" w:eastAsia="zh-CN"/>
        </w:rPr>
        <w:t>电流调节器的超前时间常数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p>
    <w:p w14:paraId="34225DB1">
      <w:pPr>
        <w:numPr>
          <w:ilvl w:val="0"/>
          <w:numId w:val="0"/>
        </w:numPr>
        <w:ind w:firstLine="420" w:firstLineChars="200"/>
        <w:jc w:val="center"/>
      </w:pPr>
      <w:r>
        <w:drawing>
          <wp:inline distT="0" distB="0" distL="114300" distR="114300">
            <wp:extent cx="735330" cy="292100"/>
            <wp:effectExtent l="0" t="0" r="1270" b="0"/>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21"/>
                    <a:stretch>
                      <a:fillRect/>
                    </a:stretch>
                  </pic:blipFill>
                  <pic:spPr>
                    <a:xfrm>
                      <a:off x="0" y="0"/>
                      <a:ext cx="735330" cy="292100"/>
                    </a:xfrm>
                    <a:prstGeom prst="rect">
                      <a:avLst/>
                    </a:prstGeom>
                    <a:noFill/>
                    <a:ln>
                      <a:noFill/>
                    </a:ln>
                  </pic:spPr>
                </pic:pic>
              </a:graphicData>
            </a:graphic>
          </wp:inline>
        </w:drawing>
      </w:r>
    </w:p>
    <w:p w14:paraId="0F082A5B">
      <w:pPr>
        <w:numPr>
          <w:ilvl w:val="0"/>
          <w:numId w:val="0"/>
        </w:numPr>
        <w:ind w:firstLine="420" w:firstLineChars="200"/>
        <w:jc w:val="center"/>
      </w:pPr>
      <w:r>
        <w:drawing>
          <wp:inline distT="0" distB="0" distL="114300" distR="114300">
            <wp:extent cx="1064895" cy="379095"/>
            <wp:effectExtent l="0" t="0" r="1905" b="190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22"/>
                    <a:stretch>
                      <a:fillRect/>
                    </a:stretch>
                  </pic:blipFill>
                  <pic:spPr>
                    <a:xfrm>
                      <a:off x="0" y="0"/>
                      <a:ext cx="1064895" cy="379095"/>
                    </a:xfrm>
                    <a:prstGeom prst="rect">
                      <a:avLst/>
                    </a:prstGeom>
                    <a:noFill/>
                    <a:ln>
                      <a:noFill/>
                    </a:ln>
                  </pic:spPr>
                </pic:pic>
              </a:graphicData>
            </a:graphic>
          </wp:inline>
        </w:drawing>
      </w:r>
    </w:p>
    <w:p w14:paraId="52CDD1DF">
      <w:pPr>
        <w:numPr>
          <w:ilvl w:val="0"/>
          <w:numId w:val="0"/>
        </w:numPr>
        <w:ind w:firstLine="480" w:firstLineChars="200"/>
        <w:jc w:val="both"/>
        <w:rPr>
          <w:rFonts w:hint="eastAsia"/>
          <w:sz w:val="24"/>
          <w:szCs w:val="24"/>
          <w:lang w:val="en-US" w:eastAsia="zh-CN"/>
        </w:rPr>
      </w:pPr>
      <w:r>
        <w:rPr>
          <w:rFonts w:hint="eastAsia"/>
          <w:sz w:val="24"/>
          <w:szCs w:val="24"/>
          <w:lang w:val="en-US" w:eastAsia="zh-CN"/>
        </w:rPr>
        <w:t>无特殊要求时，一般选择频宽h=5。</w:t>
      </w:r>
    </w:p>
    <w:p w14:paraId="4A7D6494">
      <w:pPr>
        <w:numPr>
          <w:ilvl w:val="0"/>
          <w:numId w:val="0"/>
        </w:numPr>
        <w:jc w:val="both"/>
        <w:rPr>
          <w:rFonts w:hint="eastAsia"/>
          <w:sz w:val="24"/>
          <w:szCs w:val="24"/>
          <w:lang w:val="en-US" w:eastAsia="zh-CN"/>
        </w:rPr>
      </w:pPr>
      <w:r>
        <w:rPr>
          <w:rFonts w:hint="eastAsia"/>
          <w:sz w:val="24"/>
          <w:szCs w:val="24"/>
          <w:lang w:val="en-US" w:eastAsia="zh-CN"/>
        </w:rPr>
        <w:t>所以得出τi=0.001625，Ki=9.89。由此得出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w:r>
        <w:rPr>
          <w:rFonts w:hint="eastAsia"/>
          <w:sz w:val="24"/>
          <w:szCs w:val="24"/>
          <w:lang w:val="en-US" w:eastAsia="zh-CN"/>
        </w:rPr>
        <w:t xml:space="preserve"> 9.89，</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r>
        <w:rPr>
          <w:rFonts w:hint="eastAsia"/>
          <w:sz w:val="24"/>
          <w:szCs w:val="24"/>
          <w:lang w:val="en-US" w:eastAsia="zh-CN"/>
        </w:rPr>
        <w:t>= 6086.15。</w:t>
      </w:r>
    </w:p>
    <w:p w14:paraId="1D5DACBE">
      <w:pPr>
        <w:numPr>
          <w:ilvl w:val="0"/>
          <w:numId w:val="0"/>
        </w:numPr>
        <w:ind w:firstLine="480" w:firstLineChars="200"/>
        <w:jc w:val="both"/>
        <w:rPr>
          <w:rFonts w:hint="eastAsia"/>
        </w:rPr>
      </w:pPr>
      <w:r>
        <w:rPr>
          <w:rFonts w:hint="eastAsia"/>
          <w:sz w:val="24"/>
          <w:szCs w:val="24"/>
          <w:lang w:val="en-US" w:eastAsia="zh-CN"/>
        </w:rPr>
        <w:t>但查表得h=5时电流超调量达到37.6%，不能满足电流环对跟随性能指标的要求。在给定之后加入低通滤波环节可抑制超调，如图7所示，前提是合理设置滤波时间常数。</w:t>
      </w:r>
    </w:p>
    <w:p w14:paraId="70A250CA">
      <w:pPr>
        <w:numPr>
          <w:ilvl w:val="0"/>
          <w:numId w:val="0"/>
        </w:numPr>
        <w:jc w:val="both"/>
      </w:pPr>
      <w:r>
        <w:drawing>
          <wp:inline distT="0" distB="0" distL="114300" distR="114300">
            <wp:extent cx="2498090" cy="834390"/>
            <wp:effectExtent l="0" t="0" r="3810" b="3810"/>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23"/>
                    <a:stretch>
                      <a:fillRect/>
                    </a:stretch>
                  </pic:blipFill>
                  <pic:spPr>
                    <a:xfrm>
                      <a:off x="0" y="0"/>
                      <a:ext cx="2498090" cy="834390"/>
                    </a:xfrm>
                    <a:prstGeom prst="rect">
                      <a:avLst/>
                    </a:prstGeom>
                    <a:noFill/>
                    <a:ln>
                      <a:noFill/>
                    </a:ln>
                  </pic:spPr>
                </pic:pic>
              </a:graphicData>
            </a:graphic>
          </wp:inline>
        </w:drawing>
      </w:r>
    </w:p>
    <w:p w14:paraId="22E544AA">
      <w:pPr>
        <w:numPr>
          <w:ilvl w:val="0"/>
          <w:numId w:val="0"/>
        </w:numPr>
        <w:jc w:val="center"/>
        <w:rPr>
          <w:rFonts w:hint="eastAsia"/>
          <w:lang w:val="en-US" w:eastAsia="zh-CN"/>
        </w:rPr>
      </w:pPr>
      <w:r>
        <w:rPr>
          <w:rFonts w:hint="eastAsia"/>
          <w:sz w:val="18"/>
          <w:szCs w:val="18"/>
          <w:lang w:val="en-US" w:eastAsia="zh-CN"/>
        </w:rPr>
        <w:t>图7</w:t>
      </w:r>
      <w:r>
        <w:rPr>
          <w:rFonts w:hint="eastAsia" w:hAnsi="Cambria Math" w:cs="宋体"/>
          <w:i w:val="0"/>
          <w:sz w:val="18"/>
          <w:szCs w:val="18"/>
          <w:lang w:val="en-US" w:eastAsia="zh-CN"/>
        </w:rPr>
        <w:t>校正后的II型电流环</w:t>
      </w:r>
      <w:r>
        <w:rPr>
          <w:rFonts w:hint="eastAsia"/>
          <w:sz w:val="18"/>
          <w:szCs w:val="18"/>
          <w:lang w:val="en-US" w:eastAsia="zh-CN"/>
        </w:rPr>
        <w:t>加入低通滤波环节</w:t>
      </w:r>
    </w:p>
    <w:p w14:paraId="1DCAA895">
      <w:pPr>
        <w:numPr>
          <w:ilvl w:val="0"/>
          <w:numId w:val="0"/>
        </w:numPr>
        <w:jc w:val="both"/>
      </w:pPr>
      <w:r>
        <w:drawing>
          <wp:inline distT="0" distB="0" distL="114300" distR="114300">
            <wp:extent cx="2497455" cy="1308735"/>
            <wp:effectExtent l="0" t="0" r="4445" b="12065"/>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24"/>
                    <a:stretch>
                      <a:fillRect/>
                    </a:stretch>
                  </pic:blipFill>
                  <pic:spPr>
                    <a:xfrm>
                      <a:off x="0" y="0"/>
                      <a:ext cx="2497455" cy="1308735"/>
                    </a:xfrm>
                    <a:prstGeom prst="rect">
                      <a:avLst/>
                    </a:prstGeom>
                    <a:noFill/>
                    <a:ln>
                      <a:noFill/>
                    </a:ln>
                  </pic:spPr>
                </pic:pic>
              </a:graphicData>
            </a:graphic>
          </wp:inline>
        </w:drawing>
      </w:r>
    </w:p>
    <w:p w14:paraId="1AC71459">
      <w:pPr>
        <w:numPr>
          <w:ilvl w:val="0"/>
          <w:numId w:val="0"/>
        </w:numPr>
        <w:jc w:val="center"/>
        <w:rPr>
          <w:rFonts w:hint="eastAsia"/>
          <w:lang w:val="en-US" w:eastAsia="zh-CN"/>
        </w:rPr>
      </w:pPr>
      <w:r>
        <w:rPr>
          <w:rFonts w:hint="eastAsia"/>
          <w:sz w:val="18"/>
          <w:szCs w:val="18"/>
          <w:lang w:val="en-US" w:eastAsia="zh-CN"/>
        </w:rPr>
        <w:t>表1典型</w:t>
      </w:r>
      <w:r>
        <w:rPr>
          <w:rFonts w:hint="default"/>
          <w:sz w:val="18"/>
          <w:szCs w:val="18"/>
          <w:lang w:val="en-US" w:eastAsia="zh-CN"/>
        </w:rPr>
        <w:t>Ⅱ</w:t>
      </w:r>
      <w:r>
        <w:rPr>
          <w:rFonts w:hint="eastAsia"/>
          <w:sz w:val="18"/>
          <w:szCs w:val="18"/>
          <w:lang w:val="en-US" w:eastAsia="zh-CN"/>
        </w:rPr>
        <w:t>型系统阶跃输入跟随性能指标</w:t>
      </w:r>
    </w:p>
    <w:p w14:paraId="3C495D5C">
      <w:pPr>
        <w:numPr>
          <w:ilvl w:val="0"/>
          <w:numId w:val="0"/>
        </w:numPr>
        <w:jc w:val="both"/>
      </w:pPr>
      <w:r>
        <w:drawing>
          <wp:inline distT="0" distB="0" distL="114300" distR="114300">
            <wp:extent cx="2500630" cy="1043940"/>
            <wp:effectExtent l="0" t="0" r="1270" b="1016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25"/>
                    <a:stretch>
                      <a:fillRect/>
                    </a:stretch>
                  </pic:blipFill>
                  <pic:spPr>
                    <a:xfrm>
                      <a:off x="0" y="0"/>
                      <a:ext cx="2500630" cy="1043940"/>
                    </a:xfrm>
                    <a:prstGeom prst="rect">
                      <a:avLst/>
                    </a:prstGeom>
                    <a:noFill/>
                    <a:ln>
                      <a:noFill/>
                    </a:ln>
                  </pic:spPr>
                </pic:pic>
              </a:graphicData>
            </a:graphic>
          </wp:inline>
        </w:drawing>
      </w:r>
    </w:p>
    <w:p w14:paraId="73A0C529">
      <w:pPr>
        <w:numPr>
          <w:ilvl w:val="0"/>
          <w:numId w:val="0"/>
        </w:numPr>
        <w:jc w:val="center"/>
        <w:rPr>
          <w:rFonts w:hint="default"/>
          <w:sz w:val="18"/>
          <w:szCs w:val="18"/>
          <w:lang w:val="en-US" w:eastAsia="zh-CN"/>
        </w:rPr>
      </w:pPr>
      <w:r>
        <w:rPr>
          <w:rFonts w:hint="default"/>
          <w:sz w:val="18"/>
          <w:szCs w:val="18"/>
          <w:lang w:val="en-US" w:eastAsia="zh-CN"/>
        </w:rPr>
        <w:t>表</w:t>
      </w:r>
      <w:r>
        <w:rPr>
          <w:rFonts w:hint="eastAsia"/>
          <w:sz w:val="18"/>
          <w:szCs w:val="18"/>
          <w:lang w:val="en-US" w:eastAsia="zh-CN"/>
        </w:rPr>
        <w:t>2</w:t>
      </w:r>
      <w:r>
        <w:rPr>
          <w:rFonts w:hint="default"/>
          <w:sz w:val="18"/>
          <w:szCs w:val="18"/>
          <w:lang w:val="en-US" w:eastAsia="zh-CN"/>
        </w:rPr>
        <w:t>加入输入滤波环节后典型Ⅱ型系统的跟随性能指标(h=5时)</w:t>
      </w:r>
    </w:p>
    <w:p w14:paraId="290A76AE">
      <w:pPr>
        <w:ind w:firstLine="480" w:firstLineChars="200"/>
        <w:rPr>
          <w:rFonts w:hint="default" w:ascii="宋体" w:hAnsi="宋体" w:eastAsia="宋体" w:cs="宋体"/>
          <w:sz w:val="24"/>
          <w:szCs w:val="24"/>
          <w:vertAlign w:val="baseline"/>
          <w:lang w:val="en-US" w:eastAsia="zh-CN"/>
        </w:rPr>
      </w:pPr>
      <w:r>
        <w:rPr>
          <w:rFonts w:hint="default" w:ascii="宋体" w:hAnsi="宋体" w:eastAsia="宋体" w:cs="宋体"/>
          <w:sz w:val="24"/>
          <w:szCs w:val="24"/>
          <w:vertAlign w:val="baseline"/>
          <w:lang w:val="en-US" w:eastAsia="zh-CN"/>
        </w:rPr>
        <w:t>对比表</w:t>
      </w:r>
      <w:r>
        <w:rPr>
          <w:rFonts w:hint="eastAsia" w:ascii="宋体" w:hAnsi="宋体" w:eastAsia="宋体" w:cs="宋体"/>
          <w:sz w:val="24"/>
          <w:szCs w:val="24"/>
          <w:vertAlign w:val="baseline"/>
          <w:lang w:val="en-US" w:eastAsia="zh-CN"/>
        </w:rPr>
        <w:t>1</w:t>
      </w:r>
      <w:r>
        <w:rPr>
          <w:rFonts w:hint="default" w:ascii="宋体" w:hAnsi="宋体" w:eastAsia="宋体" w:cs="宋体"/>
          <w:sz w:val="24"/>
          <w:szCs w:val="24"/>
          <w:vertAlign w:val="baseline"/>
          <w:lang w:val="en-US" w:eastAsia="zh-CN"/>
        </w:rPr>
        <w:t>和表</w:t>
      </w:r>
      <w:r>
        <w:rPr>
          <w:rFonts w:hint="eastAsia" w:ascii="宋体" w:hAnsi="宋体" w:eastAsia="宋体" w:cs="宋体"/>
          <w:sz w:val="24"/>
          <w:szCs w:val="24"/>
          <w:vertAlign w:val="baseline"/>
          <w:lang w:val="en-US" w:eastAsia="zh-CN"/>
        </w:rPr>
        <w:t>2</w:t>
      </w:r>
      <w:r>
        <w:rPr>
          <w:rFonts w:hint="default" w:ascii="宋体" w:hAnsi="宋体" w:eastAsia="宋体" w:cs="宋体"/>
          <w:sz w:val="24"/>
          <w:szCs w:val="24"/>
          <w:vertAlign w:val="baseline"/>
          <w:lang w:val="en-US" w:eastAsia="zh-CN"/>
        </w:rPr>
        <w:t>中数据可以看出，在典型Ⅱ型系统中加入输入滤波器可以有效降低阶跃响应的超调量，但会增加上升时间和调节时间。当</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与</w:t>
      </w:r>
      <w:r>
        <w:rPr>
          <w:rFonts w:hint="eastAsia" w:ascii="宋体" w:hAnsi="宋体" w:eastAsia="宋体" w:cs="宋体"/>
          <w:sz w:val="24"/>
          <w:szCs w:val="24"/>
          <w:vertAlign w:val="baseline"/>
          <w:lang w:val="en-US" w:eastAsia="zh-CN"/>
        </w:rPr>
        <w:t>T</w:t>
      </w:r>
      <w:r>
        <w:rPr>
          <w:rFonts w:hint="default" w:ascii="宋体" w:hAnsi="宋体" w:eastAsia="宋体" w:cs="宋体"/>
          <w:sz w:val="24"/>
          <w:szCs w:val="24"/>
          <w:vertAlign w:val="baseline"/>
          <w:lang w:val="en-US" w:eastAsia="zh-CN"/>
        </w:rPr>
        <w:t>比值为4时，系统的超调量最小，仅为2.96%，调节时间也最短，故取</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=4T。这时，电流环中的输入滤波时间常数</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=4</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=0.0013s</w:t>
      </w:r>
      <w:r>
        <w:rPr>
          <w:rFonts w:hint="default" w:ascii="宋体" w:hAnsi="宋体" w:eastAsia="宋体" w:cs="宋体"/>
          <w:sz w:val="24"/>
          <w:szCs w:val="24"/>
          <w:vertAlign w:val="baseline"/>
          <w:lang w:val="en-US" w:eastAsia="zh-CN"/>
        </w:rPr>
        <w:t>。</w:t>
      </w:r>
    </w:p>
    <w:p w14:paraId="754C1B72">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电流环闭环传递函数为</w:t>
      </w:r>
    </w:p>
    <w:p w14:paraId="26B9F757">
      <w:r>
        <w:drawing>
          <wp:inline distT="0" distB="0" distL="114300" distR="114300">
            <wp:extent cx="2493645" cy="346075"/>
            <wp:effectExtent l="0" t="0" r="8255" b="9525"/>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26"/>
                    <a:stretch>
                      <a:fillRect/>
                    </a:stretch>
                  </pic:blipFill>
                  <pic:spPr>
                    <a:xfrm>
                      <a:off x="0" y="0"/>
                      <a:ext cx="2493645" cy="346075"/>
                    </a:xfrm>
                    <a:prstGeom prst="rect">
                      <a:avLst/>
                    </a:prstGeom>
                    <a:noFill/>
                    <a:ln>
                      <a:noFill/>
                    </a:ln>
                  </pic:spPr>
                </pic:pic>
              </a:graphicData>
            </a:graphic>
          </wp:inline>
        </w:drawing>
      </w:r>
    </w:p>
    <w:p w14:paraId="5C71962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降阶近似，电流环在转速环中等效为</w:t>
      </w:r>
    </w:p>
    <w:p w14:paraId="6F173AB9">
      <w:pPr>
        <w:jc w:val="center"/>
      </w:pPr>
      <w:r>
        <w:drawing>
          <wp:inline distT="0" distB="0" distL="114300" distR="114300">
            <wp:extent cx="1339850" cy="484505"/>
            <wp:effectExtent l="0" t="0" r="6350" b="10795"/>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27"/>
                    <a:stretch>
                      <a:fillRect/>
                    </a:stretch>
                  </pic:blipFill>
                  <pic:spPr>
                    <a:xfrm>
                      <a:off x="0" y="0"/>
                      <a:ext cx="1339850" cy="484505"/>
                    </a:xfrm>
                    <a:prstGeom prst="rect">
                      <a:avLst/>
                    </a:prstGeom>
                    <a:noFill/>
                    <a:ln>
                      <a:noFill/>
                    </a:ln>
                  </pic:spPr>
                </pic:pic>
              </a:graphicData>
            </a:graphic>
          </wp:inline>
        </w:drawing>
      </w:r>
    </w:p>
    <w:p w14:paraId="09BFC7E0">
      <w:pPr>
        <w:jc w:val="both"/>
        <w:rPr>
          <w:rFonts w:hint="eastAsia" w:eastAsiaTheme="minorEastAsia"/>
          <w:lang w:val="en-US" w:eastAsia="zh-CN"/>
        </w:rPr>
      </w:pPr>
      <w:r>
        <w:rPr>
          <w:rFonts w:hint="eastAsia"/>
          <w:lang w:val="en-US" w:eastAsia="zh-CN"/>
        </w:rPr>
        <w:t>代入数据等效为</w:t>
      </w:r>
      <m:oMath>
        <m:f>
          <m:fPr>
            <m:ctrlPr>
              <w:rPr>
                <w:rFonts w:ascii="Cambria Math" w:hAnsi="Cambria Math"/>
                <w:i/>
                <w:lang w:val="en-US"/>
              </w:rPr>
            </m:ctrlPr>
          </m:fPr>
          <m:num>
            <m:r>
              <m:rPr/>
              <w:rPr>
                <w:rFonts w:hint="default" w:ascii="Cambria Math" w:hAnsi="Cambria Math"/>
                <w:lang w:val="en-US" w:eastAsia="zh-CN"/>
              </w:rPr>
              <m:t>20</m:t>
            </m:r>
            <m:ctrlPr>
              <w:rPr>
                <w:rFonts w:ascii="Cambria Math" w:hAnsi="Cambria Math"/>
                <w:i/>
                <w:lang w:val="en-US"/>
              </w:rPr>
            </m:ctrlPr>
          </m:num>
          <m:den>
            <m:r>
              <m:rPr/>
              <w:rPr>
                <w:rFonts w:hint="default" w:ascii="Cambria Math" w:hAnsi="Cambria Math"/>
                <w:lang w:val="en-US" w:eastAsia="zh-CN"/>
              </w:rPr>
              <m:t>0.0013s+1</m:t>
            </m:r>
            <m:ctrlPr>
              <w:rPr>
                <w:rFonts w:ascii="Cambria Math" w:hAnsi="Cambria Math"/>
                <w:i/>
                <w:lang w:val="en-US"/>
              </w:rPr>
            </m:ctrlPr>
          </m:den>
        </m:f>
      </m:oMath>
      <w:r>
        <w:rPr>
          <w:rFonts w:hint="eastAsia" w:hAnsi="Cambria Math"/>
          <w:i w:val="0"/>
          <w:lang w:val="en-US" w:eastAsia="zh-CN"/>
        </w:rPr>
        <w:t>.</w:t>
      </w:r>
    </w:p>
    <w:p w14:paraId="08AB3066">
      <w:pPr>
        <w:numPr>
          <w:ilvl w:val="0"/>
          <w:numId w:val="0"/>
        </w:numPr>
        <w:rPr>
          <w:rFonts w:hint="eastAsia" w:ascii="黑体" w:hAnsi="黑体" w:eastAsia="黑体"/>
          <w:sz w:val="28"/>
          <w:szCs w:val="28"/>
          <w:lang w:val="en-US" w:eastAsia="zh-CN"/>
        </w:rPr>
      </w:pPr>
      <w:r>
        <w:rPr>
          <w:rFonts w:hint="eastAsia" w:ascii="黑体" w:hAnsi="黑体" w:eastAsia="黑体"/>
          <w:sz w:val="28"/>
          <w:szCs w:val="28"/>
          <w:lang w:val="en-US" w:eastAsia="zh-CN"/>
        </w:rPr>
        <w:t>2.3转速调节器的设计</w:t>
      </w:r>
    </w:p>
    <w:p w14:paraId="611B7AF3">
      <w:pPr>
        <w:ind w:firstLine="240" w:firstLineChars="100"/>
        <w:rPr>
          <w:rFonts w:hint="default" w:ascii="黑体" w:hAnsi="黑体" w:eastAsia="黑体"/>
          <w:sz w:val="24"/>
          <w:szCs w:val="24"/>
          <w:lang w:val="en-US" w:eastAsia="zh-CN"/>
        </w:rPr>
      </w:pPr>
      <w:r>
        <w:rPr>
          <w:rFonts w:hint="eastAsia" w:ascii="黑体" w:hAnsi="黑体" w:eastAsia="黑体"/>
          <w:sz w:val="24"/>
          <w:szCs w:val="24"/>
          <w:lang w:val="en-US" w:eastAsia="zh-CN"/>
        </w:rPr>
        <w:t>2.3.1确定时间常数</w:t>
      </w:r>
    </w:p>
    <w:p w14:paraId="1828EB98">
      <w:pPr>
        <w:numPr>
          <w:ilvl w:val="0"/>
          <w:numId w:val="0"/>
        </w:numPr>
        <w:ind w:firstLine="480" w:firstLineChars="200"/>
        <w:rPr>
          <w:rFonts w:hint="eastAsia" w:ascii="宋体" w:hAnsi="宋体" w:cs="宋体" w:eastAsiaTheme="minorEastAsia"/>
          <w:sz w:val="24"/>
          <w:szCs w:val="24"/>
          <w:vertAlign w:val="baseline"/>
          <w:lang w:val="en-US" w:eastAsia="zh-CN"/>
        </w:rPr>
      </w:pPr>
      <w:r>
        <w:rPr>
          <w:rFonts w:hint="eastAsia" w:ascii="宋体" w:hAnsi="宋体" w:eastAsia="宋体" w:cs="宋体"/>
          <w:sz w:val="24"/>
          <w:szCs w:val="24"/>
          <w:lang w:val="en-US" w:eastAsia="zh-CN"/>
        </w:rPr>
        <w:t>在电流PI调节器中</w:t>
      </w:r>
      <w:r>
        <w:rPr>
          <w:rFonts w:hint="eastAsia" w:ascii="宋体" w:hAnsi="宋体" w:eastAsia="宋体" w:cs="宋体"/>
          <w:sz w:val="24"/>
          <w:szCs w:val="24"/>
          <w:vertAlign w:val="baseline"/>
          <w:lang w:val="en-US" w:eastAsia="zh-CN"/>
        </w:rPr>
        <w:t>参数关系K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w:t>
      </w:r>
      <w:r>
        <w:rPr>
          <w:rFonts w:hint="eastAsia" w:ascii="宋体" w:hAnsi="宋体" w:eastAsia="宋体" w:cs="宋体"/>
          <w:sz w:val="24"/>
          <w:szCs w:val="24"/>
          <w:vertAlign w:val="baseline"/>
          <w:lang w:val="en-US" w:eastAsia="zh-CN"/>
        </w:rPr>
        <w:t>取0.5，即K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取1538.5，</w:t>
      </w:r>
      <w:r>
        <w:rPr>
          <w:rFonts w:hint="eastAsia"/>
          <w:sz w:val="24"/>
          <w:szCs w:val="24"/>
          <w:lang w:val="en-US" w:eastAsia="zh-CN"/>
        </w:rPr>
        <w:t>K</w:t>
      </w:r>
      <w:r>
        <w:rPr>
          <w:rFonts w:hint="eastAsia"/>
          <w:sz w:val="24"/>
          <w:szCs w:val="24"/>
          <w:vertAlign w:val="subscript"/>
          <w:lang w:val="en-US" w:eastAsia="zh-CN"/>
        </w:rPr>
        <w:t>i</w:t>
      </w:r>
      <w:r>
        <w:rPr>
          <w:rFonts w:hint="eastAsia"/>
          <w:sz w:val="24"/>
          <w:szCs w:val="24"/>
          <w:vertAlign w:val="baseline"/>
          <w:lang w:val="en-US" w:eastAsia="zh-CN"/>
        </w:rPr>
        <w:t>取8.24，</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取0.0144时，</w:t>
      </w:r>
      <w:bookmarkStart w:id="0" w:name="_GoBack"/>
      <w:bookmarkEnd w:id="0"/>
      <w:r>
        <w:rPr>
          <w:rFonts w:hint="eastAsia" w:ascii="宋体" w:hAnsi="宋体" w:eastAsia="宋体" w:cs="宋体"/>
          <w:sz w:val="24"/>
          <w:szCs w:val="24"/>
          <w:vertAlign w:val="baseline"/>
          <w:lang w:val="en-US" w:eastAsia="zh-CN"/>
        </w:rPr>
        <w:t>电流环等效为</w:t>
      </w:r>
      <m:oMath>
        <m:f>
          <m:fPr>
            <m:ctrlPr>
              <w:rPr>
                <w:rFonts w:ascii="Cambria Math" w:hAnsi="Cambria Math" w:cs="宋体"/>
                <w:i/>
                <w:sz w:val="20"/>
                <w:szCs w:val="20"/>
                <w:vertAlign w:val="baseline"/>
                <w:lang w:val="en-US"/>
              </w:rPr>
            </m:ctrlPr>
          </m:fPr>
          <m:num>
            <m:r>
              <m:rPr/>
              <w:rPr>
                <w:rFonts w:hint="default" w:ascii="Cambria Math" w:hAnsi="Cambria Math" w:cs="宋体"/>
                <w:sz w:val="20"/>
                <w:szCs w:val="20"/>
                <w:vertAlign w:val="baseline"/>
                <w:lang w:val="en-US" w:eastAsia="zh-CN"/>
              </w:rPr>
              <m:t>20</m:t>
            </m:r>
            <m:ctrlPr>
              <w:rPr>
                <w:rFonts w:ascii="Cambria Math" w:hAnsi="Cambria Math" w:cs="宋体"/>
                <w:i/>
                <w:sz w:val="20"/>
                <w:szCs w:val="20"/>
                <w:vertAlign w:val="baseline"/>
                <w:lang w:val="en-US"/>
              </w:rPr>
            </m:ctrlPr>
          </m:num>
          <m:den>
            <m:r>
              <m:rPr/>
              <w:rPr>
                <w:rFonts w:hint="default" w:ascii="Cambria Math" w:hAnsi="Cambria Math" w:cs="宋体"/>
                <w:sz w:val="20"/>
                <w:szCs w:val="20"/>
                <w:vertAlign w:val="baseline"/>
                <w:lang w:val="en-US" w:eastAsia="zh-CN"/>
              </w:rPr>
              <m:t>0.0006s+1</m:t>
            </m:r>
            <m:ctrlPr>
              <w:rPr>
                <w:rFonts w:ascii="Cambria Math" w:hAnsi="Cambria Math" w:cs="宋体"/>
                <w:i/>
                <w:sz w:val="20"/>
                <w:szCs w:val="20"/>
                <w:vertAlign w:val="baseline"/>
                <w:lang w:val="en-US"/>
              </w:rPr>
            </m:ctrlPr>
          </m:den>
        </m:f>
      </m:oMath>
      <w:r>
        <w:rPr>
          <w:rFonts w:hint="eastAsia" w:hAnsi="Cambria Math" w:cs="宋体"/>
          <w:i w:val="0"/>
          <w:sz w:val="20"/>
          <w:szCs w:val="20"/>
          <w:vertAlign w:val="baseline"/>
          <w:lang w:val="en-US" w:eastAsia="zh-CN"/>
        </w:rPr>
        <w:t>。</w:t>
      </w:r>
    </w:p>
    <w:p w14:paraId="0DF11D1B">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（1）电流环等效时间常数为</w:t>
      </w:r>
      <w:r>
        <w:rPr>
          <w:rFonts w:hint="eastAsia" w:ascii="宋体" w:hAnsi="宋体" w:eastAsia="宋体" w:cs="宋体"/>
          <w:sz w:val="24"/>
          <w:szCs w:val="24"/>
          <w:lang w:val="en-US" w:eastAsia="zh-CN"/>
        </w:rPr>
        <w:t>T=0.0006s</w:t>
      </w:r>
      <w:r>
        <w:rPr>
          <w:rFonts w:hint="default" w:ascii="宋体" w:hAnsi="宋体" w:eastAsia="宋体" w:cs="宋体"/>
          <w:sz w:val="24"/>
          <w:szCs w:val="24"/>
          <w:lang w:val="en-US" w:eastAsia="zh-CN"/>
        </w:rPr>
        <w:t>。</w:t>
      </w:r>
    </w:p>
    <w:p w14:paraId="554BD567">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（2）转速滤波时间常数Ton。根据所用测速发电机纹波情况，取Ton=</w:t>
      </w:r>
      <w:r>
        <w:rPr>
          <w:rFonts w:hint="eastAsia" w:ascii="宋体" w:hAnsi="宋体" w:eastAsia="宋体" w:cs="宋体"/>
          <w:sz w:val="24"/>
          <w:szCs w:val="24"/>
          <w:lang w:val="en-US" w:eastAsia="zh-CN"/>
        </w:rPr>
        <w:t>0.04</w:t>
      </w:r>
      <w:r>
        <w:rPr>
          <w:rFonts w:hint="default" w:ascii="宋体" w:hAnsi="宋体" w:eastAsia="宋体" w:cs="宋体"/>
          <w:sz w:val="24"/>
          <w:szCs w:val="24"/>
          <w:lang w:val="en-US" w:eastAsia="zh-CN"/>
        </w:rPr>
        <w:t>s</w:t>
      </w:r>
      <w:r>
        <w:rPr>
          <w:rFonts w:hint="eastAsia" w:ascii="宋体" w:hAnsi="宋体" w:eastAsia="宋体" w:cs="宋体"/>
          <w:sz w:val="24"/>
          <w:szCs w:val="24"/>
          <w:lang w:val="en-US" w:eastAsia="zh-CN"/>
        </w:rPr>
        <w:t>。</w:t>
      </w:r>
    </w:p>
    <w:p w14:paraId="73914C99">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（3）转速环小时间常数T</w:t>
      </w:r>
      <w:r>
        <w:rPr>
          <w:rFonts w:hint="default" w:ascii="宋体" w:hAnsi="宋体" w:eastAsia="宋体" w:cs="宋体"/>
          <w:sz w:val="24"/>
          <w:szCs w:val="24"/>
          <w:vertAlign w:val="subscript"/>
          <w:lang w:val="en-US" w:eastAsia="zh-CN"/>
        </w:rPr>
        <w:t>∑n</w:t>
      </w:r>
      <w:r>
        <w:rPr>
          <w:rFonts w:hint="default" w:ascii="宋体" w:hAnsi="宋体" w:eastAsia="宋体" w:cs="宋体"/>
          <w:sz w:val="24"/>
          <w:szCs w:val="24"/>
          <w:lang w:val="en-US" w:eastAsia="zh-CN"/>
        </w:rPr>
        <w:t>。按小时间常数近似处理，取T</w:t>
      </w:r>
      <w:r>
        <w:rPr>
          <w:rFonts w:hint="default" w:ascii="宋体" w:hAnsi="宋体" w:eastAsia="宋体" w:cs="宋体"/>
          <w:sz w:val="24"/>
          <w:szCs w:val="24"/>
          <w:vertAlign w:val="subscript"/>
          <w:lang w:val="en-US" w:eastAsia="zh-CN"/>
        </w:rPr>
        <w:t>∑n</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T</w:t>
      </w:r>
      <w:r>
        <w:rPr>
          <w:rFonts w:hint="default" w:ascii="宋体" w:hAnsi="宋体" w:eastAsia="宋体" w:cs="宋体"/>
          <w:sz w:val="24"/>
          <w:szCs w:val="24"/>
          <w:lang w:val="en-US" w:eastAsia="zh-CN"/>
        </w:rPr>
        <w:t>+Ton=</w:t>
      </w:r>
      <w:r>
        <w:rPr>
          <w:rFonts w:hint="eastAsia" w:ascii="宋体" w:hAnsi="宋体" w:eastAsia="宋体" w:cs="宋体"/>
          <w:sz w:val="24"/>
          <w:szCs w:val="24"/>
          <w:lang w:val="en-US" w:eastAsia="zh-CN"/>
        </w:rPr>
        <w:t>0.0006s+0.04s=0.046s</w:t>
      </w:r>
      <w:r>
        <w:rPr>
          <w:rFonts w:hint="default" w:ascii="宋体" w:hAnsi="宋体" w:eastAsia="宋体" w:cs="宋体"/>
          <w:sz w:val="24"/>
          <w:szCs w:val="24"/>
          <w:lang w:val="en-US" w:eastAsia="zh-CN"/>
        </w:rPr>
        <w:t>。</w:t>
      </w:r>
    </w:p>
    <w:p w14:paraId="04F05B2A">
      <w:pPr>
        <w:numPr>
          <w:ilvl w:val="0"/>
          <w:numId w:val="0"/>
        </w:numPr>
        <w:ind w:firstLine="240" w:firstLineChars="100"/>
        <w:rPr>
          <w:rFonts w:hint="eastAsia" w:ascii="黑体" w:hAnsi="黑体" w:eastAsia="黑体"/>
          <w:sz w:val="24"/>
          <w:szCs w:val="24"/>
          <w:lang w:val="en-US" w:eastAsia="zh-CN"/>
        </w:rPr>
      </w:pPr>
      <w:r>
        <w:rPr>
          <w:rFonts w:hint="eastAsia" w:ascii="黑体" w:hAnsi="黑体" w:eastAsia="黑体"/>
          <w:sz w:val="24"/>
          <w:szCs w:val="24"/>
          <w:lang w:val="en-US" w:eastAsia="zh-CN"/>
        </w:rPr>
        <w:t>2.3.2转速调节器的结构与参数选择</w:t>
      </w:r>
    </w:p>
    <w:p w14:paraId="3DF059C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用等效环节代替电流环后得到的转速环动态结构如图8-a所示。</w:t>
      </w:r>
    </w:p>
    <w:p w14:paraId="685FF6B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把电流环用一阶惯性环节代替，</w:t>
      </w:r>
      <m:oMath>
        <m:r>
          <m:rPr>
            <m:sty m:val="p"/>
          </m:rPr>
          <w:rPr>
            <w:rFonts w:hint="eastAsia" w:ascii="Cambria Math" w:hAnsi="宋体" w:eastAsia="宋体" w:cs="宋体"/>
            <w:sz w:val="24"/>
            <w:szCs w:val="24"/>
            <w:lang w:val="en-US" w:eastAsia="zh-CN"/>
          </w:rPr>
          <m:t>等效时间常数</m:t>
        </m:r>
        <m:r>
          <m:rPr>
            <m:sty m:val="p"/>
          </m:rPr>
          <w:rPr>
            <w:rFonts w:hint="default" w:ascii="Cambria Math" w:hAnsi="Cambria Math" w:eastAsia="宋体" w:cs="宋体"/>
            <w:kern w:val="2"/>
            <w:sz w:val="24"/>
            <w:szCs w:val="24"/>
            <w:lang w:val="en-US" w:eastAsia="zh-CN" w:bidi="ar-SA"/>
          </w:rPr>
          <m:t>T=</m:t>
        </m:r>
        <m:f>
          <m:fPr>
            <m:ctrlPr>
              <w:rPr>
                <w:rFonts w:hint="default" w:ascii="Cambria Math" w:hAnsi="Cambria Math" w:eastAsia="宋体" w:cs="宋体"/>
                <w:kern w:val="2"/>
                <w:sz w:val="24"/>
                <w:szCs w:val="24"/>
                <w:lang w:val="en-US" w:eastAsia="zh-CN" w:bidi="ar-SA"/>
              </w:rPr>
            </m:ctrlPr>
          </m:fPr>
          <m:num>
            <m:r>
              <m:rPr>
                <m:sty m:val="p"/>
              </m:rPr>
              <w:rPr>
                <w:rFonts w:hint="default" w:ascii="Cambria Math" w:hAnsi="Cambria Math" w:eastAsia="宋体" w:cs="宋体"/>
                <w:kern w:val="2"/>
                <w:sz w:val="24"/>
                <w:szCs w:val="24"/>
                <w:lang w:val="en-US" w:eastAsia="zh-CN" w:bidi="ar-SA"/>
              </w:rPr>
              <m:t>1</m:t>
            </m:r>
            <m:ctrlPr>
              <w:rPr>
                <w:rFonts w:hint="default" w:ascii="Cambria Math" w:hAnsi="Cambria Math" w:eastAsia="宋体" w:cs="宋体"/>
                <w:kern w:val="2"/>
                <w:sz w:val="24"/>
                <w:szCs w:val="24"/>
                <w:lang w:val="en-US" w:eastAsia="zh-CN" w:bidi="ar-SA"/>
              </w:rPr>
            </m:ctrlPr>
          </m:num>
          <m:den>
            <m:sSub>
              <m:sSubPr>
                <m:ctrlPr>
                  <w:rPr>
                    <w:rFonts w:hint="default" w:ascii="Cambria Math" w:hAnsi="Cambria Math" w:eastAsia="宋体" w:cs="宋体"/>
                    <w:kern w:val="2"/>
                    <w:sz w:val="24"/>
                    <w:szCs w:val="24"/>
                    <w:lang w:val="en-US" w:eastAsia="zh-CN" w:bidi="ar-SA"/>
                  </w:rPr>
                </m:ctrlPr>
              </m:sSubPr>
              <m:e>
                <m:r>
                  <m:rPr>
                    <m:sty m:val="p"/>
                  </m:rPr>
                  <w:rPr>
                    <w:rFonts w:hint="default" w:ascii="Cambria Math" w:hAnsi="Cambria Math" w:eastAsia="宋体" w:cs="宋体"/>
                    <w:kern w:val="2"/>
                    <w:sz w:val="24"/>
                    <w:szCs w:val="24"/>
                    <w:lang w:val="en-US" w:eastAsia="zh-CN" w:bidi="ar-SA"/>
                  </w:rPr>
                  <m:t>K</m:t>
                </m:r>
                <m:ctrlPr>
                  <w:rPr>
                    <w:rFonts w:hint="default" w:ascii="Cambria Math" w:hAnsi="Cambria Math" w:eastAsia="宋体" w:cs="宋体"/>
                    <w:kern w:val="2"/>
                    <w:sz w:val="24"/>
                    <w:szCs w:val="24"/>
                    <w:lang w:val="en-US" w:eastAsia="zh-CN" w:bidi="ar-SA"/>
                  </w:rPr>
                </m:ctrlPr>
              </m:e>
              <m:sub>
                <m:r>
                  <m:rPr>
                    <m:sty m:val="p"/>
                  </m:rPr>
                  <w:rPr>
                    <w:rFonts w:hint="default" w:ascii="Cambria Math" w:hAnsi="Cambria Math" w:eastAsia="宋体" w:cs="宋体"/>
                    <w:kern w:val="2"/>
                    <w:sz w:val="24"/>
                    <w:szCs w:val="24"/>
                    <w:lang w:val="en-US" w:eastAsia="zh-CN" w:bidi="ar-SA"/>
                  </w:rPr>
                  <m:t>I</m:t>
                </m:r>
                <m:ctrlPr>
                  <w:rPr>
                    <w:rFonts w:hint="default" w:ascii="Cambria Math" w:hAnsi="Cambria Math" w:eastAsia="宋体" w:cs="宋体"/>
                    <w:kern w:val="2"/>
                    <w:sz w:val="24"/>
                    <w:szCs w:val="24"/>
                    <w:lang w:val="en-US" w:eastAsia="zh-CN" w:bidi="ar-SA"/>
                  </w:rPr>
                </m:ctrlPr>
              </m:sub>
            </m:sSub>
            <m:ctrlPr>
              <w:rPr>
                <w:rFonts w:hint="default" w:ascii="Cambria Math" w:hAnsi="Cambria Math" w:eastAsia="宋体" w:cs="宋体"/>
                <w:kern w:val="2"/>
                <w:sz w:val="24"/>
                <w:szCs w:val="24"/>
                <w:lang w:val="en-US" w:eastAsia="zh-CN" w:bidi="ar-SA"/>
              </w:rPr>
            </m:ctrlPr>
          </m:den>
        </m:f>
      </m:oMath>
      <w:r>
        <w:rPr>
          <w:rFonts w:hint="eastAsia" w:hAnsi="Cambria Math" w:eastAsia="宋体" w:cs="宋体"/>
          <w:i w:val="0"/>
          <w:kern w:val="2"/>
          <w:sz w:val="24"/>
          <w:szCs w:val="24"/>
          <w:lang w:val="en-US" w:eastAsia="zh-CN" w:bidi="ar-SA"/>
        </w:rPr>
        <w:t>。</w:t>
      </w:r>
      <w:r>
        <w:rPr>
          <w:rFonts w:hint="eastAsia" w:ascii="宋体" w:hAnsi="宋体" w:eastAsia="宋体" w:cs="宋体"/>
          <w:sz w:val="24"/>
          <w:szCs w:val="24"/>
          <w:lang w:val="en-US" w:eastAsia="zh-CN"/>
        </w:rPr>
        <w:t>把转速给定滤波和反馈滤波环节移到环内，再把时间常数T和T</w:t>
      </w:r>
      <w:r>
        <w:rPr>
          <w:rFonts w:hint="default" w:ascii="宋体" w:hAnsi="宋体" w:eastAsia="宋体" w:cs="宋体"/>
          <w:sz w:val="24"/>
          <w:szCs w:val="24"/>
          <w:lang w:val="en-US" w:eastAsia="zh-CN"/>
        </w:rPr>
        <w:t>on</w:t>
      </w:r>
      <w:r>
        <w:rPr>
          <w:rFonts w:hint="eastAsia" w:ascii="宋体" w:hAnsi="宋体" w:eastAsia="宋体" w:cs="宋体"/>
          <w:sz w:val="24"/>
          <w:szCs w:val="24"/>
          <w:lang w:val="en-US" w:eastAsia="zh-CN"/>
        </w:rPr>
        <w:t>的两个小惯性环节合并</w:t>
      </w:r>
      <w:r>
        <w:rPr>
          <w:rFonts w:hint="default" w:ascii="宋体" w:hAnsi="宋体" w:eastAsia="宋体" w:cs="宋体"/>
          <w:sz w:val="24"/>
          <w:szCs w:val="24"/>
          <w:lang w:val="en-US" w:eastAsia="zh-CN"/>
        </w:rPr>
        <w:t>T</w:t>
      </w:r>
      <w:r>
        <w:rPr>
          <w:rFonts w:hint="default" w:ascii="宋体" w:hAnsi="宋体" w:eastAsia="宋体" w:cs="宋体"/>
          <w:sz w:val="24"/>
          <w:szCs w:val="24"/>
          <w:vertAlign w:val="subscript"/>
          <w:lang w:val="en-US" w:eastAsia="zh-CN"/>
        </w:rPr>
        <w:t>∑n</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T</w:t>
      </w:r>
      <w:r>
        <w:rPr>
          <w:rFonts w:hint="default" w:ascii="宋体" w:hAnsi="宋体" w:eastAsia="宋体" w:cs="宋体"/>
          <w:sz w:val="24"/>
          <w:szCs w:val="24"/>
          <w:lang w:val="en-US" w:eastAsia="zh-CN"/>
        </w:rPr>
        <w:t>+Ton</w:t>
      </w:r>
      <w:r>
        <w:rPr>
          <w:rFonts w:hint="eastAsia" w:ascii="宋体" w:hAnsi="宋体" w:eastAsia="宋体" w:cs="宋体"/>
          <w:sz w:val="24"/>
          <w:szCs w:val="24"/>
          <w:lang w:val="en-US" w:eastAsia="zh-CN"/>
        </w:rPr>
        <w:t>=0.046s。最后等效成单位负反馈系统和小惯性的近似处理的转速环动态结构如图8-b所示。</w:t>
      </w:r>
    </w:p>
    <w:p w14:paraId="1E6EB89C">
      <w:pPr>
        <w:ind w:firstLine="480" w:firstLineChars="200"/>
        <w:rPr>
          <w:rFonts w:hint="eastAsia" w:hAnsi="Cambria Math" w:cs="宋体"/>
          <w:i w:val="0"/>
          <w:sz w:val="24"/>
          <w:szCs w:val="24"/>
          <w:lang w:val="en-US" w:eastAsia="zh-CN"/>
        </w:rPr>
      </w:pPr>
      <w:r>
        <w:rPr>
          <w:rFonts w:hint="default" w:ascii="宋体" w:hAnsi="宋体" w:eastAsia="宋体" w:cs="宋体"/>
          <w:sz w:val="24"/>
          <w:szCs w:val="24"/>
          <w:lang w:val="en-US" w:eastAsia="zh-CN"/>
        </w:rPr>
        <w:t>为了实现转速无静差，在负载扰动作用点前面必须有一个积分环节，它应该包含在转速调节器ASR中，由于在扰动作用点后面已经有了一个积分环节，因此转速环开环传递函数应有两个积分环节，所以应该设计成典型Ⅱ型系统，这样的系统同时也能满足动态抗扰性能好的要求。由此可见，ASR也应该采用PI调节器，其传递函数为</w:t>
      </w: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W</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ASR</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(S)=</m:t>
        </m:r>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s+1)</m:t>
            </m:r>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s</m:t>
            </m:r>
            <m:ctrlPr>
              <w:rPr>
                <w:rFonts w:hint="default" w:ascii="Cambria Math" w:hAnsi="Cambria Math" w:cs="宋体"/>
                <w:i/>
                <w:sz w:val="24"/>
                <w:szCs w:val="24"/>
                <w:lang w:val="en-US" w:eastAsia="zh-CN"/>
              </w:rPr>
            </m:ctrlPr>
          </m:den>
        </m:f>
      </m:oMath>
      <w:r>
        <w:rPr>
          <w:rFonts w:hint="eastAsia" w:hAnsi="Cambria Math" w:cs="宋体"/>
          <w:i w:val="0"/>
          <w:sz w:val="24"/>
          <w:szCs w:val="24"/>
          <w:lang w:val="en-US" w:eastAsia="zh-CN"/>
        </w:rPr>
        <w:t>.</w:t>
      </w:r>
    </w:p>
    <w:p w14:paraId="1E13FD88">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调速系统的开环传递函数为</w:t>
      </w:r>
    </w:p>
    <w:p w14:paraId="22394536">
      <w:r>
        <w:drawing>
          <wp:inline distT="0" distB="0" distL="114300" distR="114300">
            <wp:extent cx="2544445" cy="529590"/>
            <wp:effectExtent l="0" t="0" r="8255" b="381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2544445" cy="529590"/>
                    </a:xfrm>
                    <a:prstGeom prst="rect">
                      <a:avLst/>
                    </a:prstGeom>
                    <a:noFill/>
                    <a:ln>
                      <a:noFill/>
                    </a:ln>
                  </pic:spPr>
                </pic:pic>
              </a:graphicData>
            </a:graphic>
          </wp:inline>
        </w:drawing>
      </w:r>
    </w:p>
    <w:p w14:paraId="792513A2">
      <w:pPr>
        <w:jc w:val="center"/>
      </w:pPr>
      <w:r>
        <w:drawing>
          <wp:inline distT="0" distB="0" distL="114300" distR="114300">
            <wp:extent cx="763905" cy="332105"/>
            <wp:effectExtent l="0" t="0" r="10795" b="1079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9"/>
                    <a:stretch>
                      <a:fillRect/>
                    </a:stretch>
                  </pic:blipFill>
                  <pic:spPr>
                    <a:xfrm>
                      <a:off x="0" y="0"/>
                      <a:ext cx="763905" cy="332105"/>
                    </a:xfrm>
                    <a:prstGeom prst="rect">
                      <a:avLst/>
                    </a:prstGeom>
                    <a:noFill/>
                    <a:ln>
                      <a:noFill/>
                    </a:ln>
                  </pic:spPr>
                </pic:pic>
              </a:graphicData>
            </a:graphic>
          </wp:inline>
        </w:drawing>
      </w:r>
    </w:p>
    <w:p w14:paraId="2F64FD5D">
      <w:pPr>
        <w:jc w:val="center"/>
        <w:rPr>
          <w:rFonts w:hint="default"/>
          <w:lang w:val="en-US" w:eastAsia="zh-CN"/>
        </w:rPr>
      </w:pPr>
      <w:r>
        <w:drawing>
          <wp:inline distT="0" distB="0" distL="114300" distR="114300">
            <wp:extent cx="1180465" cy="412750"/>
            <wp:effectExtent l="0" t="0" r="635" b="635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1180465" cy="412750"/>
                    </a:xfrm>
                    <a:prstGeom prst="rect">
                      <a:avLst/>
                    </a:prstGeom>
                    <a:noFill/>
                    <a:ln>
                      <a:noFill/>
                    </a:ln>
                  </pic:spPr>
                </pic:pic>
              </a:graphicData>
            </a:graphic>
          </wp:inline>
        </w:drawing>
      </w:r>
    </w:p>
    <w:p w14:paraId="5F8C378D">
      <w:pPr>
        <w:numPr>
          <w:ilvl w:val="0"/>
          <w:numId w:val="0"/>
        </w:numPr>
        <w:ind w:firstLine="480" w:firstLineChars="200"/>
        <w:rPr>
          <w:rFonts w:hint="eastAsia" w:ascii="黑体" w:hAnsi="黑体" w:eastAsia="黑体"/>
          <w:sz w:val="24"/>
          <w:szCs w:val="24"/>
          <w:lang w:val="en-US" w:eastAsia="zh-CN"/>
        </w:rPr>
      </w:pPr>
      <w:r>
        <w:rPr>
          <w:rFonts w:hint="eastAsia" w:ascii="宋体" w:hAnsi="宋体" w:eastAsia="宋体" w:cs="宋体"/>
          <w:sz w:val="24"/>
          <w:szCs w:val="24"/>
          <w:lang w:val="en-US" w:eastAsia="zh-CN"/>
        </w:rPr>
        <w:t>校正后成为典型</w:t>
      </w:r>
      <w:r>
        <w:rPr>
          <w:rFonts w:hint="default" w:ascii="宋体" w:hAnsi="宋体" w:eastAsia="宋体" w:cs="宋体"/>
          <w:sz w:val="24"/>
          <w:szCs w:val="24"/>
          <w:lang w:val="en-US" w:eastAsia="zh-CN"/>
        </w:rPr>
        <w:t>Ⅱ</w:t>
      </w:r>
      <w:r>
        <w:rPr>
          <w:rFonts w:hint="eastAsia" w:ascii="宋体" w:hAnsi="宋体" w:eastAsia="宋体" w:cs="宋体"/>
          <w:sz w:val="24"/>
          <w:szCs w:val="24"/>
          <w:lang w:val="en-US" w:eastAsia="zh-CN"/>
        </w:rPr>
        <w:t>型系统的转速环动态结构如图8-c所示。</w:t>
      </w:r>
    </w:p>
    <w:p w14:paraId="5B955664">
      <w:pPr>
        <w:numPr>
          <w:ilvl w:val="0"/>
          <w:numId w:val="0"/>
        </w:numPr>
      </w:pPr>
      <w:r>
        <w:drawing>
          <wp:inline distT="0" distB="0" distL="114300" distR="114300">
            <wp:extent cx="2493645" cy="2042795"/>
            <wp:effectExtent l="0" t="0" r="8255"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1"/>
                    <a:stretch>
                      <a:fillRect/>
                    </a:stretch>
                  </pic:blipFill>
                  <pic:spPr>
                    <a:xfrm>
                      <a:off x="0" y="0"/>
                      <a:ext cx="2493645" cy="2042795"/>
                    </a:xfrm>
                    <a:prstGeom prst="rect">
                      <a:avLst/>
                    </a:prstGeom>
                    <a:noFill/>
                    <a:ln>
                      <a:noFill/>
                    </a:ln>
                  </pic:spPr>
                </pic:pic>
              </a:graphicData>
            </a:graphic>
          </wp:inline>
        </w:drawing>
      </w:r>
    </w:p>
    <w:p w14:paraId="49552A3F">
      <w:pPr>
        <w:numPr>
          <w:ilvl w:val="0"/>
          <w:numId w:val="0"/>
        </w:numPr>
        <w:ind w:firstLine="360" w:firstLineChars="200"/>
        <w:jc w:val="center"/>
        <w:rPr>
          <w:rFonts w:hint="default"/>
          <w:sz w:val="18"/>
          <w:szCs w:val="18"/>
          <w:lang w:val="en-US" w:eastAsia="zh-CN"/>
        </w:rPr>
      </w:pPr>
      <w:r>
        <w:rPr>
          <w:rFonts w:hint="eastAsia"/>
          <w:sz w:val="18"/>
          <w:szCs w:val="18"/>
          <w:lang w:val="en-US" w:eastAsia="zh-CN"/>
        </w:rPr>
        <w:t>图8 转速环动态结构</w:t>
      </w:r>
    </w:p>
    <w:p w14:paraId="48DE3A8A">
      <w:pPr>
        <w:numPr>
          <w:ilvl w:val="0"/>
          <w:numId w:val="0"/>
        </w:numPr>
        <w:ind w:firstLine="480" w:firstLineChars="200"/>
        <w:rPr>
          <w:rFonts w:hint="default" w:ascii="宋体" w:hAnsi="宋体" w:eastAsia="宋体" w:cs="宋体"/>
          <w:sz w:val="24"/>
          <w:szCs w:val="24"/>
          <w:lang w:val="en-US" w:eastAsia="zh-CN"/>
        </w:rPr>
      </w:pPr>
      <w:r>
        <w:rPr>
          <w:rFonts w:hint="eastAsia"/>
          <w:sz w:val="24"/>
          <w:szCs w:val="24"/>
          <w:lang w:val="en-US" w:eastAsia="zh-CN"/>
        </w:rPr>
        <w:t>其中有两个参数需要选择，分别是K</w:t>
      </w:r>
      <w:r>
        <w:rPr>
          <w:rFonts w:hint="eastAsia"/>
          <w:sz w:val="24"/>
          <w:szCs w:val="24"/>
          <w:vertAlign w:val="subscript"/>
          <w:lang w:val="en-US" w:eastAsia="zh-CN"/>
        </w:rPr>
        <w:t>n</w:t>
      </w:r>
      <w:r>
        <w:rPr>
          <w:rFonts w:hint="eastAsia"/>
          <w:sz w:val="24"/>
          <w:szCs w:val="24"/>
          <w:vertAlign w:val="baseline"/>
          <w:lang w:val="en-US" w:eastAsia="zh-CN"/>
        </w:rPr>
        <w:t>（转速</w:t>
      </w:r>
      <w:r>
        <w:rPr>
          <w:rFonts w:hint="default" w:ascii="宋体" w:hAnsi="宋体" w:eastAsia="宋体" w:cs="宋体"/>
          <w:sz w:val="24"/>
          <w:szCs w:val="24"/>
          <w:lang w:val="en-US" w:eastAsia="zh-CN"/>
        </w:rPr>
        <w:t>调节器的比例系数</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n</w:t>
      </w:r>
      <w:r>
        <w:rPr>
          <w:rFonts w:hint="eastAsia" w:ascii="宋体" w:hAnsi="宋体" w:eastAsia="宋体" w:cs="宋体"/>
          <w:sz w:val="24"/>
          <w:szCs w:val="24"/>
          <w:vertAlign w:val="baseline"/>
          <w:lang w:val="en-US" w:eastAsia="zh-CN"/>
        </w:rPr>
        <w:t>（转速</w:t>
      </w:r>
      <w:r>
        <w:rPr>
          <w:rFonts w:hint="default" w:ascii="宋体" w:hAnsi="宋体" w:eastAsia="宋体" w:cs="宋体"/>
          <w:sz w:val="24"/>
          <w:szCs w:val="24"/>
          <w:lang w:val="en-US" w:eastAsia="zh-CN"/>
        </w:rPr>
        <w:t>调节器的超前时间常数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p>
    <w:p w14:paraId="10B4381B">
      <w:pPr>
        <w:numPr>
          <w:ilvl w:val="0"/>
          <w:numId w:val="0"/>
        </w:numPr>
        <w:ind w:firstLine="420" w:firstLineChars="200"/>
        <w:jc w:val="center"/>
      </w:pPr>
      <w:r>
        <w:drawing>
          <wp:inline distT="0" distB="0" distL="114300" distR="114300">
            <wp:extent cx="930275" cy="307340"/>
            <wp:effectExtent l="0" t="0" r="952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2"/>
                    <a:stretch>
                      <a:fillRect/>
                    </a:stretch>
                  </pic:blipFill>
                  <pic:spPr>
                    <a:xfrm>
                      <a:off x="0" y="0"/>
                      <a:ext cx="930275" cy="307340"/>
                    </a:xfrm>
                    <a:prstGeom prst="rect">
                      <a:avLst/>
                    </a:prstGeom>
                    <a:noFill/>
                    <a:ln>
                      <a:noFill/>
                    </a:ln>
                  </pic:spPr>
                </pic:pic>
              </a:graphicData>
            </a:graphic>
          </wp:inline>
        </w:drawing>
      </w:r>
    </w:p>
    <w:p w14:paraId="556C52E4">
      <w:pPr>
        <w:numPr>
          <w:ilvl w:val="0"/>
          <w:numId w:val="0"/>
        </w:numPr>
        <w:ind w:firstLine="420" w:firstLineChars="200"/>
        <w:jc w:val="center"/>
        <w:rPr>
          <w:rFonts w:hint="default"/>
          <w:lang w:val="en-US" w:eastAsia="zh-CN"/>
        </w:rPr>
      </w:pPr>
      <w:r>
        <w:drawing>
          <wp:inline distT="0" distB="0" distL="114300" distR="114300">
            <wp:extent cx="1127760" cy="396240"/>
            <wp:effectExtent l="0" t="0" r="2540" b="1016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3"/>
                    <a:stretch>
                      <a:fillRect/>
                    </a:stretch>
                  </pic:blipFill>
                  <pic:spPr>
                    <a:xfrm>
                      <a:off x="0" y="0"/>
                      <a:ext cx="1127760" cy="396240"/>
                    </a:xfrm>
                    <a:prstGeom prst="rect">
                      <a:avLst/>
                    </a:prstGeom>
                    <a:noFill/>
                    <a:ln>
                      <a:noFill/>
                    </a:ln>
                  </pic:spPr>
                </pic:pic>
              </a:graphicData>
            </a:graphic>
          </wp:inline>
        </w:drawing>
      </w:r>
    </w:p>
    <w:p w14:paraId="571BE595">
      <w:pPr>
        <w:numPr>
          <w:ilvl w:val="0"/>
          <w:numId w:val="0"/>
        </w:numPr>
        <w:ind w:firstLine="480" w:firstLineChars="200"/>
        <w:rPr>
          <w:rFonts w:hint="eastAsia"/>
          <w:sz w:val="24"/>
          <w:szCs w:val="24"/>
          <w:lang w:val="en-US" w:eastAsia="zh-CN"/>
        </w:rPr>
      </w:pPr>
      <w:r>
        <w:rPr>
          <w:rFonts w:hint="eastAsia"/>
          <w:sz w:val="24"/>
          <w:szCs w:val="24"/>
          <w:lang w:val="en-US" w:eastAsia="zh-CN"/>
        </w:rPr>
        <w:t>无特殊要求时，一般选择频宽h=5。所以得出τ</w:t>
      </w:r>
      <w:r>
        <w:rPr>
          <w:rFonts w:hint="eastAsia"/>
          <w:sz w:val="24"/>
          <w:szCs w:val="24"/>
          <w:vertAlign w:val="subscript"/>
          <w:lang w:val="en-US" w:eastAsia="zh-CN"/>
        </w:rPr>
        <w:t>n</w:t>
      </w:r>
      <w:r>
        <w:rPr>
          <w:rFonts w:hint="eastAsia"/>
          <w:sz w:val="24"/>
          <w:szCs w:val="24"/>
          <w:lang w:val="en-US" w:eastAsia="zh-CN"/>
        </w:rPr>
        <w:t>=0.20325，K</w:t>
      </w:r>
      <w:r>
        <w:rPr>
          <w:rFonts w:hint="eastAsia"/>
          <w:sz w:val="24"/>
          <w:szCs w:val="24"/>
          <w:vertAlign w:val="subscript"/>
          <w:lang w:val="en-US" w:eastAsia="zh-CN"/>
        </w:rPr>
        <w:t>n</w:t>
      </w:r>
      <w:r>
        <w:rPr>
          <w:rFonts w:hint="eastAsia"/>
          <w:sz w:val="24"/>
          <w:szCs w:val="24"/>
          <w:lang w:val="en-US" w:eastAsia="zh-CN"/>
        </w:rPr>
        <w:t>=4.85。由此得出</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w:r>
        <w:rPr>
          <w:rFonts w:hint="eastAsia"/>
          <w:sz w:val="24"/>
          <w:szCs w:val="24"/>
          <w:lang w:val="en-US" w:eastAsia="zh-CN"/>
        </w:rPr>
        <w:t xml:space="preserve"> 4.85，</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r>
        <w:rPr>
          <w:rFonts w:hint="eastAsia"/>
          <w:sz w:val="24"/>
          <w:szCs w:val="24"/>
          <w:lang w:val="en-US" w:eastAsia="zh-CN"/>
        </w:rPr>
        <w:t>= 23.86。</w:t>
      </w:r>
    </w:p>
    <w:p w14:paraId="741DC659">
      <w:pPr>
        <w:numPr>
          <w:ilvl w:val="0"/>
          <w:numId w:val="0"/>
        </w:numPr>
        <w:ind w:firstLine="480" w:firstLineChars="200"/>
        <w:rPr>
          <w:rFonts w:hint="eastAsia" w:ascii="宋体" w:hAnsi="宋体" w:eastAsia="宋体" w:cs="宋体"/>
          <w:sz w:val="24"/>
          <w:szCs w:val="24"/>
          <w:vertAlign w:val="baseline"/>
          <w:lang w:val="en-US" w:eastAsia="zh-CN"/>
        </w:rPr>
      </w:pPr>
      <w:r>
        <w:rPr>
          <w:rFonts w:hint="default" w:ascii="宋体" w:hAnsi="宋体" w:eastAsia="宋体" w:cs="宋体"/>
          <w:sz w:val="24"/>
          <w:szCs w:val="24"/>
          <w:lang w:val="en-US" w:eastAsia="zh-CN"/>
        </w:rPr>
        <w:t>至于其阶跃响应超调量较大，在实际系统中增加输人滤波环节，会使超调量大大降低</w:t>
      </w:r>
      <w:r>
        <w:rPr>
          <w:rFonts w:hint="eastAsia" w:ascii="宋体" w:hAnsi="宋体" w:eastAsia="宋体" w:cs="宋体"/>
          <w:sz w:val="24"/>
          <w:szCs w:val="24"/>
          <w:lang w:val="en-US" w:eastAsia="zh-CN"/>
        </w:rPr>
        <w:t>。</w:t>
      </w:r>
      <w:r>
        <w:rPr>
          <w:rFonts w:hint="eastAsia"/>
          <w:sz w:val="24"/>
          <w:szCs w:val="24"/>
          <w:lang w:val="en-US" w:eastAsia="zh-CN"/>
        </w:rPr>
        <w:t>滤波时间常数的选择根据表1、表2及上述电流环II型校正</w:t>
      </w:r>
      <w:r>
        <w:rPr>
          <w:rFonts w:hint="default" w:ascii="宋体" w:hAnsi="宋体" w:eastAsia="宋体" w:cs="宋体"/>
          <w:sz w:val="24"/>
          <w:szCs w:val="24"/>
          <w:vertAlign w:val="baseline"/>
          <w:lang w:val="en-US" w:eastAsia="zh-CN"/>
        </w:rPr>
        <w:t>取</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=4</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=0.184s时</w:t>
      </w:r>
      <w:r>
        <w:rPr>
          <w:rFonts w:hint="default" w:ascii="宋体" w:hAnsi="宋体" w:eastAsia="宋体" w:cs="宋体"/>
          <w:sz w:val="24"/>
          <w:szCs w:val="24"/>
          <w:vertAlign w:val="baseline"/>
          <w:lang w:val="en-US" w:eastAsia="zh-CN"/>
        </w:rPr>
        <w:t>系统的超调量最小，调节时间也最短</w:t>
      </w:r>
      <w:r>
        <w:rPr>
          <w:rFonts w:hint="eastAsia" w:ascii="宋体" w:hAnsi="宋体" w:eastAsia="宋体" w:cs="宋体"/>
          <w:sz w:val="24"/>
          <w:szCs w:val="24"/>
          <w:vertAlign w:val="baseline"/>
          <w:lang w:val="en-US" w:eastAsia="zh-CN"/>
        </w:rPr>
        <w:t>。</w:t>
      </w:r>
    </w:p>
    <w:p w14:paraId="46142676">
      <w:pPr>
        <w:numPr>
          <w:ilvl w:val="0"/>
          <w:numId w:val="0"/>
        </w:numPr>
        <w:ind w:firstLine="480" w:firstLineChars="200"/>
        <w:rPr>
          <w:rFonts w:hint="default" w:ascii="宋体" w:hAnsi="宋体" w:eastAsia="宋体" w:cs="宋体"/>
          <w:sz w:val="24"/>
          <w:szCs w:val="24"/>
          <w:vertAlign w:val="baseline"/>
          <w:lang w:val="en-US" w:eastAsia="zh-CN"/>
        </w:rPr>
      </w:pPr>
    </w:p>
    <w:p w14:paraId="6053C351">
      <w:pPr>
        <w:rPr>
          <w:rFonts w:hint="default" w:ascii="黑体" w:hAnsi="黑体" w:eastAsia="黑体"/>
          <w:sz w:val="28"/>
          <w:szCs w:val="28"/>
          <w:lang w:val="en-US" w:eastAsia="zh-CN"/>
        </w:rPr>
      </w:pPr>
      <w:r>
        <w:rPr>
          <w:rFonts w:hint="eastAsia" w:ascii="黑体" w:hAnsi="黑体" w:eastAsia="黑体"/>
          <w:sz w:val="28"/>
          <w:szCs w:val="28"/>
          <w:lang w:val="en-US" w:eastAsia="zh-CN"/>
        </w:rPr>
        <w:t>3 仿真与结果分析（Simulation and analysis of results）</w:t>
      </w:r>
    </w:p>
    <w:p w14:paraId="6A7F1185">
      <w:pPr>
        <w:rPr>
          <w:rFonts w:hint="eastAsia" w:ascii="黑体" w:hAnsi="黑体" w:eastAsia="黑体"/>
          <w:sz w:val="28"/>
          <w:szCs w:val="28"/>
          <w:lang w:val="en-US" w:eastAsia="zh-CN"/>
        </w:rPr>
      </w:pPr>
      <w:r>
        <w:rPr>
          <w:rFonts w:hint="eastAsia" w:ascii="黑体" w:hAnsi="黑体" w:eastAsia="黑体"/>
          <w:sz w:val="28"/>
          <w:szCs w:val="28"/>
          <w:lang w:val="en-US" w:eastAsia="zh-CN"/>
        </w:rPr>
        <w:t>3.1 电流环</w:t>
      </w:r>
    </w:p>
    <w:p w14:paraId="0618007C">
      <w:pPr>
        <w:rPr>
          <w:rFonts w:hint="eastAsia" w:ascii="黑体" w:hAnsi="黑体" w:eastAsia="黑体"/>
          <w:sz w:val="24"/>
          <w:szCs w:val="24"/>
          <w:lang w:val="en-US" w:eastAsia="zh-CN"/>
        </w:rPr>
      </w:pPr>
      <w:r>
        <w:drawing>
          <wp:inline distT="0" distB="0" distL="114300" distR="114300">
            <wp:extent cx="2493645" cy="1772285"/>
            <wp:effectExtent l="0" t="0" r="8255" b="571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4"/>
                    <a:stretch>
                      <a:fillRect/>
                    </a:stretch>
                  </pic:blipFill>
                  <pic:spPr>
                    <a:xfrm>
                      <a:off x="0" y="0"/>
                      <a:ext cx="2493645" cy="1772285"/>
                    </a:xfrm>
                    <a:prstGeom prst="rect">
                      <a:avLst/>
                    </a:prstGeom>
                    <a:noFill/>
                    <a:ln>
                      <a:noFill/>
                    </a:ln>
                  </pic:spPr>
                </pic:pic>
              </a:graphicData>
            </a:graphic>
          </wp:inline>
        </w:drawing>
      </w:r>
    </w:p>
    <w:p w14:paraId="117F7880">
      <w:pPr>
        <w:jc w:val="center"/>
        <w:rPr>
          <w:rFonts w:hint="eastAsia"/>
          <w:lang w:val="en-US" w:eastAsia="zh-CN"/>
        </w:rPr>
      </w:pPr>
      <w:r>
        <w:rPr>
          <w:rFonts w:hint="eastAsia"/>
          <w:sz w:val="18"/>
          <w:szCs w:val="18"/>
          <w:lang w:val="en-US" w:eastAsia="zh-CN"/>
        </w:rPr>
        <w:t>图9 电流环的仿真模型</w:t>
      </w:r>
    </w:p>
    <w:p w14:paraId="7F0F1187">
      <w:pPr>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其中，积分器Integrator Limited环节的饱和上界取</w:t>
      </w:r>
      <w:r>
        <w:rPr>
          <w:rFonts w:hint="eastAsia" w:ascii="宋体" w:hAnsi="宋体" w:eastAsia="宋体" w:cs="宋体"/>
          <w:sz w:val="24"/>
          <w:szCs w:val="24"/>
          <w:lang w:val="en-US" w:eastAsia="zh-CN"/>
        </w:rPr>
        <w:t>15</w:t>
      </w:r>
      <w:r>
        <w:rPr>
          <w:rFonts w:hint="default" w:ascii="宋体" w:hAnsi="宋体" w:eastAsia="宋体" w:cs="宋体"/>
          <w:sz w:val="24"/>
          <w:szCs w:val="24"/>
          <w:lang w:val="en-US" w:eastAsia="zh-CN"/>
        </w:rPr>
        <w:t>，饱和下界取-</w:t>
      </w:r>
      <w:r>
        <w:rPr>
          <w:rFonts w:hint="eastAsia" w:ascii="宋体" w:hAnsi="宋体" w:eastAsia="宋体" w:cs="宋体"/>
          <w:sz w:val="24"/>
          <w:szCs w:val="24"/>
          <w:lang w:val="en-US" w:eastAsia="zh-CN"/>
        </w:rPr>
        <w:t>15</w:t>
      </w:r>
      <w:r>
        <w:rPr>
          <w:rFonts w:hint="default" w:ascii="宋体" w:hAnsi="宋体" w:eastAsia="宋体" w:cs="宋体"/>
          <w:sz w:val="24"/>
          <w:szCs w:val="24"/>
          <w:lang w:val="en-US" w:eastAsia="zh-CN"/>
        </w:rPr>
        <w:t>，积分从0开始；饱和环节Saturation的上限取1</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，下限取-1</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；阶跃模块（Step）中阶跃时刻改为0，阶跃值取</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w:t>
      </w:r>
    </w:p>
    <w:p w14:paraId="25472E85">
      <w:pPr>
        <w:ind w:firstLine="240" w:firstLineChars="100"/>
        <w:rPr>
          <w:rFonts w:hint="eastAsia" w:ascii="黑体" w:hAnsi="黑体" w:eastAsia="黑体"/>
          <w:sz w:val="24"/>
          <w:szCs w:val="24"/>
          <w:lang w:val="en-US" w:eastAsia="zh-CN"/>
        </w:rPr>
      </w:pPr>
      <w:r>
        <w:rPr>
          <w:rFonts w:hint="eastAsia" w:ascii="黑体" w:hAnsi="黑体" w:eastAsia="黑体"/>
          <w:sz w:val="24"/>
          <w:szCs w:val="24"/>
          <w:lang w:val="en-US" w:eastAsia="zh-CN"/>
        </w:rPr>
        <w:t>3.1.1 按照典型</w:t>
      </w:r>
      <w:r>
        <w:rPr>
          <w:rFonts w:hint="eastAsia" w:ascii="微软雅黑" w:hAnsi="微软雅黑" w:eastAsia="微软雅黑" w:cs="微软雅黑"/>
          <w:sz w:val="24"/>
          <w:szCs w:val="24"/>
          <w:lang w:val="en-US" w:eastAsia="zh-CN"/>
        </w:rPr>
        <w:t>Ⅰ</w:t>
      </w:r>
      <w:r>
        <w:rPr>
          <w:rFonts w:hint="eastAsia" w:ascii="黑体" w:hAnsi="黑体" w:eastAsia="黑体"/>
          <w:sz w:val="24"/>
          <w:szCs w:val="24"/>
          <w:lang w:val="en-US" w:eastAsia="zh-CN"/>
        </w:rPr>
        <w:t>型系统校正</w:t>
      </w:r>
    </w:p>
    <w:p w14:paraId="788575A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=0.25时，根据理论建模的表1得参数</w:t>
      </w:r>
      <w:r>
        <w:rPr>
          <w:rFonts w:hint="eastAsia"/>
          <w:sz w:val="24"/>
          <w:szCs w:val="24"/>
          <w:lang w:val="en-US" w:eastAsia="zh-CN"/>
        </w:rPr>
        <w:t>K</w:t>
      </w:r>
      <w:r>
        <w:rPr>
          <w:rFonts w:hint="eastAsia"/>
          <w:sz w:val="24"/>
          <w:szCs w:val="24"/>
          <w:vertAlign w:val="subscript"/>
          <w:lang w:val="en-US" w:eastAsia="zh-CN"/>
        </w:rPr>
        <w:t>i</w:t>
      </w:r>
      <w:r>
        <w:rPr>
          <w:rFonts w:hint="eastAsia"/>
          <w:sz w:val="24"/>
          <w:szCs w:val="24"/>
          <w:vertAlign w:val="baseline"/>
          <w:lang w:val="en-US" w:eastAsia="zh-CN"/>
        </w:rPr>
        <w:t>=</w:t>
      </w:r>
      <w:r>
        <w:rPr>
          <w:rFonts w:hint="eastAsia" w:ascii="宋体" w:hAnsi="宋体" w:eastAsia="宋体" w:cs="宋体"/>
          <w:sz w:val="24"/>
          <w:szCs w:val="24"/>
          <w:vertAlign w:val="baseline"/>
          <w:lang w:val="en-US" w:eastAsia="zh-CN"/>
        </w:rPr>
        <w:t>4.12，</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=0.0144。即</w:t>
      </w:r>
      <w:r>
        <w:rPr>
          <w:rFonts w:hint="default" w:ascii="宋体" w:hAnsi="宋体" w:eastAsia="宋体" w:cs="宋体"/>
          <w:sz w:val="24"/>
          <w:szCs w:val="24"/>
          <w:lang w:val="en-US" w:eastAsia="zh-CN"/>
        </w:rPr>
        <w:t>PI调节器中</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4.12</w:t>
      </w:r>
      <w:r>
        <w:rPr>
          <w:rFonts w:hint="default" w:ascii="宋体" w:hAnsi="宋体" w:eastAsia="宋体" w:cs="宋体"/>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286.11。</w:t>
      </w:r>
    </w:p>
    <w:p w14:paraId="1E9DD194">
      <w:r>
        <w:drawing>
          <wp:inline distT="0" distB="0" distL="114300" distR="114300">
            <wp:extent cx="3042285" cy="1461770"/>
            <wp:effectExtent l="0" t="0" r="5715" b="1143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5"/>
                    <a:stretch>
                      <a:fillRect/>
                    </a:stretch>
                  </pic:blipFill>
                  <pic:spPr>
                    <a:xfrm>
                      <a:off x="0" y="0"/>
                      <a:ext cx="3042285" cy="1461770"/>
                    </a:xfrm>
                    <a:prstGeom prst="rect">
                      <a:avLst/>
                    </a:prstGeom>
                    <a:noFill/>
                    <a:ln>
                      <a:noFill/>
                    </a:ln>
                  </pic:spPr>
                </pic:pic>
              </a:graphicData>
            </a:graphic>
          </wp:inline>
        </w:drawing>
      </w:r>
    </w:p>
    <w:p w14:paraId="3CAA090C">
      <w:pPr>
        <w:jc w:val="center"/>
        <w:rPr>
          <w:rFonts w:hint="default" w:eastAsiaTheme="minorEastAsia"/>
          <w:lang w:val="en-US" w:eastAsia="zh-CN"/>
        </w:rPr>
      </w:pPr>
      <w:r>
        <w:rPr>
          <w:rFonts w:hint="eastAsia"/>
          <w:sz w:val="18"/>
          <w:szCs w:val="18"/>
          <w:lang w:val="en-US" w:eastAsia="zh-CN"/>
        </w:rPr>
        <w:t>图10 电流Ⅰ型系统校正KIT∑i=0.25仿真</w:t>
      </w:r>
    </w:p>
    <w:p w14:paraId="45E297FE">
      <w:pPr>
        <w:jc w:val="center"/>
      </w:pPr>
      <w:r>
        <w:drawing>
          <wp:inline distT="0" distB="0" distL="114300" distR="114300">
            <wp:extent cx="2303145" cy="17278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6"/>
                    <a:stretch>
                      <a:fillRect/>
                    </a:stretch>
                  </pic:blipFill>
                  <pic:spPr>
                    <a:xfrm>
                      <a:off x="0" y="0"/>
                      <a:ext cx="2303145" cy="1727835"/>
                    </a:xfrm>
                    <a:prstGeom prst="rect">
                      <a:avLst/>
                    </a:prstGeom>
                    <a:noFill/>
                    <a:ln>
                      <a:noFill/>
                    </a:ln>
                  </pic:spPr>
                </pic:pic>
              </a:graphicData>
            </a:graphic>
          </wp:inline>
        </w:drawing>
      </w:r>
    </w:p>
    <w:p w14:paraId="59783997">
      <w:pPr>
        <w:jc w:val="center"/>
        <w:rPr>
          <w:rFonts w:hint="default"/>
          <w:lang w:val="en-US" w:eastAsia="zh-CN"/>
        </w:rPr>
      </w:pPr>
      <w:r>
        <w:rPr>
          <w:rFonts w:hint="eastAsia"/>
          <w:sz w:val="18"/>
          <w:szCs w:val="18"/>
          <w:lang w:val="en-US" w:eastAsia="zh-CN"/>
        </w:rPr>
        <w:t>图11 电流Ⅰ型系统校正KIT∑i=0.25结果</w:t>
      </w:r>
    </w:p>
    <w:p w14:paraId="58273B22">
      <w:pPr>
        <w:rPr>
          <w:rFonts w:hint="default"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分析结果可以得出，超调量为0，上升时间为0.005s，上升时间较长，响应较慢。</w:t>
      </w:r>
    </w:p>
    <w:p w14:paraId="5EF9E659">
      <w:pPr>
        <w:numPr>
          <w:ilvl w:val="0"/>
          <w:numId w:val="1"/>
        </w:numPr>
        <w:rPr>
          <w:rFonts w:hint="default" w:ascii="宋体" w:hAnsi="宋体" w:eastAsia="宋体" w:cs="宋体"/>
          <w:sz w:val="24"/>
          <w:szCs w:val="24"/>
          <w:lang w:val="en-US" w:eastAsia="zh-CN"/>
        </w:rPr>
      </w:pP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=0.5时，根据理论建模的表1得参数</w:t>
      </w:r>
      <w:r>
        <w:rPr>
          <w:rFonts w:hint="eastAsia"/>
          <w:sz w:val="24"/>
          <w:szCs w:val="24"/>
          <w:lang w:val="en-US" w:eastAsia="zh-CN"/>
        </w:rPr>
        <w:t>K</w:t>
      </w:r>
      <w:r>
        <w:rPr>
          <w:rFonts w:hint="eastAsia"/>
          <w:sz w:val="24"/>
          <w:szCs w:val="24"/>
          <w:vertAlign w:val="subscript"/>
          <w:lang w:val="en-US" w:eastAsia="zh-CN"/>
        </w:rPr>
        <w:t>i</w:t>
      </w:r>
      <w:r>
        <w:rPr>
          <w:rFonts w:hint="eastAsia"/>
          <w:sz w:val="24"/>
          <w:szCs w:val="24"/>
          <w:vertAlign w:val="baseline"/>
          <w:lang w:val="en-US" w:eastAsia="zh-CN"/>
        </w:rPr>
        <w:t>=</w:t>
      </w:r>
      <w:r>
        <w:rPr>
          <w:rFonts w:hint="eastAsia" w:ascii="宋体" w:hAnsi="宋体" w:eastAsia="宋体" w:cs="宋体"/>
          <w:sz w:val="24"/>
          <w:szCs w:val="24"/>
          <w:lang w:val="en-US" w:eastAsia="zh-CN"/>
        </w:rPr>
        <w:t>8.24</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=0.0144。即</w:t>
      </w:r>
      <w:r>
        <w:rPr>
          <w:rFonts w:hint="default" w:ascii="宋体" w:hAnsi="宋体" w:eastAsia="宋体" w:cs="宋体"/>
          <w:sz w:val="24"/>
          <w:szCs w:val="24"/>
          <w:lang w:val="en-US" w:eastAsia="zh-CN"/>
        </w:rPr>
        <w:t>PI调节器中</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8.24</w:t>
      </w:r>
      <w:r>
        <w:rPr>
          <w:rFonts w:hint="default" w:ascii="宋体" w:hAnsi="宋体" w:eastAsia="宋体" w:cs="宋体"/>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572.22</w:t>
      </w:r>
      <w:r>
        <w:rPr>
          <w:rFonts w:hint="default" w:ascii="宋体" w:hAnsi="宋体" w:eastAsia="宋体" w:cs="宋体"/>
          <w:sz w:val="24"/>
          <w:szCs w:val="24"/>
          <w:lang w:val="en-US" w:eastAsia="zh-CN"/>
        </w:rPr>
        <w:t>时</w:t>
      </w:r>
      <w:r>
        <w:rPr>
          <w:rFonts w:hint="eastAsia" w:ascii="宋体" w:hAnsi="宋体" w:eastAsia="宋体" w:cs="宋体"/>
          <w:sz w:val="24"/>
          <w:szCs w:val="24"/>
          <w:lang w:val="en-US" w:eastAsia="zh-CN"/>
        </w:rPr>
        <w:t>。</w:t>
      </w:r>
    </w:p>
    <w:p w14:paraId="32BAE0C9">
      <w:pPr>
        <w:numPr>
          <w:ilvl w:val="0"/>
          <w:numId w:val="0"/>
        </w:numPr>
        <w:rPr>
          <w:rFonts w:hint="default" w:ascii="宋体" w:hAnsi="宋体" w:eastAsia="宋体" w:cs="宋体"/>
          <w:sz w:val="24"/>
          <w:szCs w:val="24"/>
          <w:lang w:val="en-US" w:eastAsia="zh-CN"/>
        </w:rPr>
      </w:pPr>
      <w:r>
        <w:drawing>
          <wp:inline distT="0" distB="0" distL="114300" distR="114300">
            <wp:extent cx="2713990" cy="1461770"/>
            <wp:effectExtent l="0" t="0" r="3810" b="1143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37"/>
                    <a:stretch>
                      <a:fillRect/>
                    </a:stretch>
                  </pic:blipFill>
                  <pic:spPr>
                    <a:xfrm>
                      <a:off x="0" y="0"/>
                      <a:ext cx="2713990" cy="1461770"/>
                    </a:xfrm>
                    <a:prstGeom prst="rect">
                      <a:avLst/>
                    </a:prstGeom>
                    <a:noFill/>
                    <a:ln>
                      <a:noFill/>
                    </a:ln>
                  </pic:spPr>
                </pic:pic>
              </a:graphicData>
            </a:graphic>
          </wp:inline>
        </w:drawing>
      </w:r>
    </w:p>
    <w:p w14:paraId="1BB2C91F">
      <w:pPr>
        <w:jc w:val="center"/>
        <w:rPr>
          <w:rFonts w:hint="default" w:ascii="宋体" w:hAnsi="宋体" w:eastAsia="宋体" w:cs="宋体"/>
          <w:sz w:val="24"/>
          <w:szCs w:val="24"/>
          <w:lang w:val="en-US" w:eastAsia="zh-CN"/>
        </w:rPr>
      </w:pPr>
      <w:r>
        <w:rPr>
          <w:rFonts w:hint="eastAsia"/>
          <w:sz w:val="18"/>
          <w:szCs w:val="18"/>
          <w:lang w:val="en-US" w:eastAsia="zh-CN"/>
        </w:rPr>
        <w:t>图12 电流Ⅰ型系统校正KIT∑i=0.5仿真</w:t>
      </w:r>
    </w:p>
    <w:p w14:paraId="38BBB5AA">
      <w:pPr>
        <w:jc w:val="center"/>
      </w:pPr>
      <w:r>
        <w:drawing>
          <wp:inline distT="0" distB="0" distL="114300" distR="114300">
            <wp:extent cx="2303780" cy="172783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8"/>
                    <a:stretch>
                      <a:fillRect/>
                    </a:stretch>
                  </pic:blipFill>
                  <pic:spPr>
                    <a:xfrm>
                      <a:off x="0" y="0"/>
                      <a:ext cx="2303780" cy="1727835"/>
                    </a:xfrm>
                    <a:prstGeom prst="rect">
                      <a:avLst/>
                    </a:prstGeom>
                    <a:noFill/>
                    <a:ln>
                      <a:noFill/>
                    </a:ln>
                  </pic:spPr>
                </pic:pic>
              </a:graphicData>
            </a:graphic>
          </wp:inline>
        </w:drawing>
      </w:r>
    </w:p>
    <w:p w14:paraId="099852B3">
      <w:pPr>
        <w:jc w:val="center"/>
        <w:rPr>
          <w:rFonts w:hint="eastAsia" w:ascii="宋体" w:hAnsi="宋体" w:eastAsia="宋体" w:cs="宋体"/>
          <w:sz w:val="24"/>
          <w:szCs w:val="24"/>
          <w:lang w:val="en-US" w:eastAsia="zh-CN"/>
        </w:rPr>
      </w:pPr>
      <w:r>
        <w:rPr>
          <w:rFonts w:hint="eastAsia"/>
          <w:sz w:val="18"/>
          <w:szCs w:val="18"/>
          <w:lang w:val="en-US" w:eastAsia="zh-CN"/>
        </w:rPr>
        <w:t>图13 电流Ⅰ型系统校正KIT∑i=0.5结果</w:t>
      </w:r>
    </w:p>
    <w:p w14:paraId="0ACB215D">
      <w:pPr>
        <w:ind w:firstLine="480" w:firstLineChars="200"/>
        <w:rPr>
          <w:rFonts w:hint="default"/>
          <w:lang w:val="en-US"/>
        </w:rPr>
      </w:pPr>
      <w:r>
        <w:rPr>
          <w:rFonts w:hint="eastAsia" w:ascii="宋体" w:hAnsi="宋体" w:eastAsia="宋体" w:cs="宋体"/>
          <w:sz w:val="24"/>
          <w:szCs w:val="24"/>
          <w:lang w:val="en-US" w:eastAsia="zh-CN"/>
        </w:rPr>
        <w:t>分析结果可以得出，超调量为4.5%，上升时间为0.002s，二者都属于折中状态。</w:t>
      </w:r>
    </w:p>
    <w:p w14:paraId="051C213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=1时，根据理论建模的表1得参数</w:t>
      </w:r>
      <w:r>
        <w:rPr>
          <w:rFonts w:hint="eastAsia"/>
          <w:sz w:val="24"/>
          <w:szCs w:val="24"/>
          <w:lang w:val="en-US" w:eastAsia="zh-CN"/>
        </w:rPr>
        <w:t>K</w:t>
      </w:r>
      <w:r>
        <w:rPr>
          <w:rFonts w:hint="eastAsia"/>
          <w:sz w:val="24"/>
          <w:szCs w:val="24"/>
          <w:vertAlign w:val="subscript"/>
          <w:lang w:val="en-US" w:eastAsia="zh-CN"/>
        </w:rPr>
        <w:t>i</w:t>
      </w:r>
      <w:r>
        <w:rPr>
          <w:rFonts w:hint="eastAsia"/>
          <w:sz w:val="24"/>
          <w:szCs w:val="24"/>
          <w:vertAlign w:val="baseline"/>
          <w:lang w:val="en-US" w:eastAsia="zh-CN"/>
        </w:rPr>
        <w:t>=16.48</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val="en-US" w:eastAsia="zh-CN"/>
        </w:rPr>
        <w:t>τ</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=0.0144。即</w:t>
      </w:r>
      <w:r>
        <w:rPr>
          <w:rFonts w:hint="default" w:ascii="宋体" w:hAnsi="宋体" w:eastAsia="宋体" w:cs="宋体"/>
          <w:sz w:val="24"/>
          <w:szCs w:val="24"/>
          <w:lang w:val="en-US" w:eastAsia="zh-CN"/>
        </w:rPr>
        <w:t>PI调节器中</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16.48</w:t>
      </w:r>
      <w:r>
        <w:rPr>
          <w:rFonts w:hint="default" w:ascii="宋体" w:hAnsi="宋体" w:eastAsia="宋体" w:cs="宋体"/>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default" w:ascii="宋体" w:hAnsi="宋体" w:eastAsia="宋体" w:cs="宋体"/>
          <w:sz w:val="24"/>
          <w:szCs w:val="24"/>
          <w:lang w:val="en-US" w:eastAsia="zh-CN"/>
        </w:rPr>
        <w:t>取</w:t>
      </w:r>
      <w:r>
        <w:rPr>
          <w:rFonts w:hint="eastAsia" w:ascii="宋体" w:hAnsi="宋体" w:eastAsia="宋体" w:cs="宋体"/>
          <w:sz w:val="24"/>
          <w:szCs w:val="24"/>
          <w:lang w:val="en-US" w:eastAsia="zh-CN"/>
        </w:rPr>
        <w:t>1144.44。</w:t>
      </w:r>
    </w:p>
    <w:p w14:paraId="5B210ECB">
      <w:pPr>
        <w:rPr>
          <w:rFonts w:hint="default" w:ascii="宋体" w:hAnsi="宋体" w:eastAsia="宋体" w:cs="宋体"/>
          <w:sz w:val="24"/>
          <w:szCs w:val="24"/>
          <w:lang w:val="en-US" w:eastAsia="zh-CN"/>
        </w:rPr>
      </w:pPr>
      <w:r>
        <w:drawing>
          <wp:inline distT="0" distB="0" distL="114300" distR="114300">
            <wp:extent cx="2702560" cy="1461770"/>
            <wp:effectExtent l="0" t="0" r="2540" b="11430"/>
            <wp:docPr id="25" name="图片 1"/>
            <wp:cNvGraphicFramePr/>
            <a:graphic xmlns:a="http://schemas.openxmlformats.org/drawingml/2006/main">
              <a:graphicData uri="http://schemas.openxmlformats.org/drawingml/2006/picture">
                <pic:pic xmlns:pic="http://schemas.openxmlformats.org/drawingml/2006/picture">
                  <pic:nvPicPr>
                    <pic:cNvPr id="25" name="图片 1"/>
                    <pic:cNvPicPr/>
                  </pic:nvPicPr>
                  <pic:blipFill>
                    <a:blip r:embed="rId39"/>
                    <a:stretch>
                      <a:fillRect/>
                    </a:stretch>
                  </pic:blipFill>
                  <pic:spPr>
                    <a:xfrm>
                      <a:off x="0" y="0"/>
                      <a:ext cx="2702560" cy="1461770"/>
                    </a:xfrm>
                    <a:prstGeom prst="rect">
                      <a:avLst/>
                    </a:prstGeom>
                    <a:noFill/>
                    <a:ln>
                      <a:noFill/>
                    </a:ln>
                  </pic:spPr>
                </pic:pic>
              </a:graphicData>
            </a:graphic>
          </wp:inline>
        </w:drawing>
      </w:r>
    </w:p>
    <w:p w14:paraId="1CEBDF28">
      <w:pPr>
        <w:jc w:val="center"/>
      </w:pPr>
      <w:r>
        <w:rPr>
          <w:rFonts w:hint="eastAsia"/>
          <w:sz w:val="18"/>
          <w:szCs w:val="18"/>
          <w:lang w:val="en-US" w:eastAsia="zh-CN"/>
        </w:rPr>
        <w:t>图14 电流Ⅰ型系统校正KIT∑i=1仿真</w:t>
      </w:r>
    </w:p>
    <w:p w14:paraId="33943014">
      <w:pPr>
        <w:jc w:val="center"/>
      </w:pPr>
      <w:r>
        <w:drawing>
          <wp:inline distT="0" distB="0" distL="114300" distR="114300">
            <wp:extent cx="2303780" cy="172783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0"/>
                    <a:stretch>
                      <a:fillRect/>
                    </a:stretch>
                  </pic:blipFill>
                  <pic:spPr>
                    <a:xfrm>
                      <a:off x="0" y="0"/>
                      <a:ext cx="2303780" cy="1727835"/>
                    </a:xfrm>
                    <a:prstGeom prst="rect">
                      <a:avLst/>
                    </a:prstGeom>
                    <a:noFill/>
                    <a:ln>
                      <a:noFill/>
                    </a:ln>
                  </pic:spPr>
                </pic:pic>
              </a:graphicData>
            </a:graphic>
          </wp:inline>
        </w:drawing>
      </w:r>
    </w:p>
    <w:p w14:paraId="2D027355">
      <w:pPr>
        <w:ind w:firstLine="360" w:firstLineChars="200"/>
        <w:jc w:val="center"/>
        <w:rPr>
          <w:rFonts w:hint="eastAsia" w:ascii="宋体" w:hAnsi="宋体" w:eastAsia="宋体" w:cs="宋体"/>
          <w:sz w:val="24"/>
          <w:szCs w:val="24"/>
          <w:lang w:val="en-US" w:eastAsia="zh-CN"/>
        </w:rPr>
      </w:pPr>
      <w:r>
        <w:rPr>
          <w:rFonts w:hint="eastAsia"/>
          <w:sz w:val="18"/>
          <w:szCs w:val="18"/>
          <w:lang w:val="en-US" w:eastAsia="zh-CN"/>
        </w:rPr>
        <w:t>图15 电流Ⅰ型系统校正KIT∑i=1结果</w:t>
      </w:r>
    </w:p>
    <w:p w14:paraId="53DCC4E2">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分析结果可以得出，超调量为25%，上升时间为0.0005s。超调量最大，响应最快。</w:t>
      </w:r>
    </w:p>
    <w:p w14:paraId="02FD0260">
      <w:pPr>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分析上述三次结果可以得出，快速性和稳定性是相互矛盾的。快速性的提高同时伴随着稳定性的下降。在</w:t>
      </w:r>
      <w:r>
        <w:rPr>
          <w:rFonts w:hint="eastAsia" w:ascii="宋体" w:hAnsi="宋体" w:eastAsia="宋体" w:cs="宋体"/>
          <w:sz w:val="24"/>
          <w:szCs w:val="24"/>
          <w:vertAlign w:val="baseline"/>
          <w:lang w:val="en-US" w:eastAsia="zh-CN"/>
        </w:rPr>
        <w:t>K</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=0.5时，快速性和稳定性较好地被同时兼顾。</w:t>
      </w:r>
    </w:p>
    <w:p w14:paraId="21E0A491">
      <w:pPr>
        <w:ind w:firstLine="240" w:firstLineChars="100"/>
        <w:rPr>
          <w:rFonts w:hint="eastAsia" w:ascii="黑体" w:hAnsi="黑体" w:eastAsia="黑体"/>
          <w:sz w:val="24"/>
          <w:szCs w:val="24"/>
          <w:lang w:val="en-US" w:eastAsia="zh-CN"/>
        </w:rPr>
      </w:pPr>
      <w:r>
        <w:rPr>
          <w:rFonts w:hint="eastAsia" w:ascii="黑体" w:hAnsi="黑体" w:eastAsia="黑体"/>
          <w:sz w:val="24"/>
          <w:szCs w:val="24"/>
          <w:lang w:val="en-US" w:eastAsia="zh-CN"/>
        </w:rPr>
        <w:t>3.1.2 按照典型</w:t>
      </w:r>
      <w:r>
        <w:rPr>
          <w:rFonts w:hint="eastAsia" w:ascii="微软雅黑" w:hAnsi="微软雅黑" w:eastAsia="微软雅黑" w:cs="微软雅黑"/>
          <w:sz w:val="24"/>
          <w:szCs w:val="24"/>
          <w:lang w:val="en-US" w:eastAsia="zh-CN"/>
        </w:rPr>
        <w:t>Ⅱ</w:t>
      </w:r>
      <w:r>
        <w:rPr>
          <w:rFonts w:hint="eastAsia" w:ascii="黑体" w:hAnsi="黑体" w:eastAsia="黑体"/>
          <w:sz w:val="24"/>
          <w:szCs w:val="24"/>
          <w:lang w:val="en-US" w:eastAsia="zh-CN"/>
        </w:rPr>
        <w:t>型系统校正</w:t>
      </w:r>
    </w:p>
    <w:p w14:paraId="26AF03C5">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选择频宽h=5，得出τi=0.001625，Ki=9.89。</w:t>
      </w:r>
      <w:r>
        <w:rPr>
          <w:rFonts w:hint="eastAsia" w:ascii="宋体" w:hAnsi="宋体" w:eastAsia="宋体" w:cs="宋体"/>
          <w:sz w:val="24"/>
          <w:szCs w:val="24"/>
          <w:vertAlign w:val="baseline"/>
          <w:lang w:val="en-US" w:eastAsia="zh-CN"/>
        </w:rPr>
        <w:t>即</w:t>
      </w:r>
      <w:r>
        <w:rPr>
          <w:rFonts w:hint="default" w:ascii="宋体" w:hAnsi="宋体" w:eastAsia="宋体" w:cs="宋体"/>
          <w:sz w:val="24"/>
          <w:szCs w:val="24"/>
          <w:lang w:val="en-US" w:eastAsia="zh-CN"/>
        </w:rPr>
        <w:t>PI调节器中</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p'</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 9.89，</w:t>
      </w:r>
      <m:oMath>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w:t>
      </w:r>
      <m:oMath>
        <m:f>
          <m:fPr>
            <m:ctrlPr>
              <w:rPr>
                <w:rFonts w:hint="default" w:ascii="Cambria Math" w:hAnsi="Cambria Math" w:eastAsia="宋体" w:cs="宋体"/>
                <w:sz w:val="24"/>
                <w:szCs w:val="24"/>
                <w:lang w:val="en-US" w:eastAsia="zh-CN"/>
              </w:rPr>
            </m:ctrlPr>
          </m:fPr>
          <m:num>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K</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num>
          <m:den>
            <m:sSub>
              <m:sSubPr>
                <m:ctrlPr>
                  <w:rPr>
                    <w:rFonts w:hint="default" w:ascii="Cambria Math" w:hAnsi="Cambria Math" w:eastAsia="宋体" w:cs="宋体"/>
                    <w:sz w:val="24"/>
                    <w:szCs w:val="24"/>
                    <w:lang w:val="en-US" w:eastAsia="zh-CN"/>
                  </w:rPr>
                </m:ctrlPr>
              </m:sSubPr>
              <m:e>
                <m:r>
                  <m:rPr>
                    <m:sty m:val="p"/>
                  </m:rPr>
                  <w:rPr>
                    <w:rFonts w:hint="default" w:ascii="Cambria Math" w:hAnsi="Cambria Math" w:eastAsia="宋体" w:cs="宋体"/>
                    <w:sz w:val="24"/>
                    <w:szCs w:val="24"/>
                    <w:lang w:val="en-US" w:eastAsia="zh-CN"/>
                  </w:rPr>
                  <m:t>τ</m:t>
                </m:r>
                <m:ctrlPr>
                  <w:rPr>
                    <w:rFonts w:hint="default" w:ascii="Cambria Math" w:hAnsi="Cambria Math" w:eastAsia="宋体" w:cs="宋体"/>
                    <w:sz w:val="24"/>
                    <w:szCs w:val="24"/>
                    <w:lang w:val="en-US" w:eastAsia="zh-CN"/>
                  </w:rPr>
                </m:ctrlPr>
              </m:e>
              <m:sub>
                <m:r>
                  <m:rPr>
                    <m:sty m:val="p"/>
                  </m:rPr>
                  <w:rPr>
                    <w:rFonts w:hint="default" w:ascii="Cambria Math" w:hAnsi="Cambria Math" w:eastAsia="宋体" w:cs="宋体"/>
                    <w:sz w:val="24"/>
                    <w:szCs w:val="24"/>
                    <w:lang w:val="en-US" w:eastAsia="zh-CN"/>
                  </w:rPr>
                  <m:t>i</m:t>
                </m:r>
                <m:ctrlPr>
                  <w:rPr>
                    <w:rFonts w:hint="default" w:ascii="Cambria Math" w:hAnsi="Cambria Math" w:eastAsia="宋体" w:cs="宋体"/>
                    <w:sz w:val="24"/>
                    <w:szCs w:val="24"/>
                    <w:lang w:val="en-US" w:eastAsia="zh-CN"/>
                  </w:rPr>
                </m:ctrlPr>
              </m:sub>
            </m:sSub>
            <m:ctrlPr>
              <w:rPr>
                <w:rFonts w:hint="default" w:ascii="Cambria Math" w:hAnsi="Cambria Math" w:eastAsia="宋体" w:cs="宋体"/>
                <w:sz w:val="24"/>
                <w:szCs w:val="24"/>
                <w:lang w:val="en-US" w:eastAsia="zh-CN"/>
              </w:rPr>
            </m:ctrlPr>
          </m:den>
        </m:f>
      </m:oMath>
      <w:r>
        <w:rPr>
          <w:rFonts w:hint="eastAsia" w:ascii="宋体" w:hAnsi="宋体" w:eastAsia="宋体" w:cs="宋体"/>
          <w:sz w:val="24"/>
          <w:szCs w:val="24"/>
          <w:lang w:val="en-US" w:eastAsia="zh-CN"/>
        </w:rPr>
        <w:t>= 6086.15。</w:t>
      </w:r>
    </w:p>
    <w:p w14:paraId="58C3CFEF">
      <w:r>
        <w:drawing>
          <wp:inline distT="0" distB="0" distL="114300" distR="114300">
            <wp:extent cx="3042285" cy="1461770"/>
            <wp:effectExtent l="0" t="0" r="5715" b="11430"/>
            <wp:docPr id="42" name="图片 42"/>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1"/>
                    <a:stretch>
                      <a:fillRect/>
                    </a:stretch>
                  </pic:blipFill>
                  <pic:spPr>
                    <a:xfrm>
                      <a:off x="0" y="0"/>
                      <a:ext cx="3042285" cy="1461770"/>
                    </a:xfrm>
                    <a:prstGeom prst="rect">
                      <a:avLst/>
                    </a:prstGeom>
                    <a:noFill/>
                    <a:ln>
                      <a:noFill/>
                    </a:ln>
                  </pic:spPr>
                </pic:pic>
              </a:graphicData>
            </a:graphic>
          </wp:inline>
        </w:drawing>
      </w:r>
    </w:p>
    <w:p w14:paraId="383C24EB">
      <w:pPr>
        <w:ind w:firstLine="360" w:firstLineChars="200"/>
        <w:jc w:val="center"/>
        <w:rPr>
          <w:rFonts w:hint="eastAsia" w:ascii="宋体" w:hAnsi="宋体" w:eastAsia="宋体" w:cs="宋体"/>
          <w:sz w:val="24"/>
          <w:szCs w:val="24"/>
          <w:lang w:val="en-US" w:eastAsia="zh-CN"/>
        </w:rPr>
      </w:pPr>
      <w:r>
        <w:rPr>
          <w:rFonts w:hint="eastAsia"/>
          <w:sz w:val="18"/>
          <w:szCs w:val="18"/>
          <w:lang w:val="en-US" w:eastAsia="zh-CN"/>
        </w:rPr>
        <w:t>图16 电流Ⅱ型系统校正仿真</w:t>
      </w:r>
    </w:p>
    <w:p w14:paraId="1D720875"/>
    <w:p w14:paraId="65548FE9">
      <w:pPr>
        <w:jc w:val="center"/>
      </w:pPr>
      <w:r>
        <w:drawing>
          <wp:inline distT="0" distB="0" distL="114300" distR="114300">
            <wp:extent cx="2303780" cy="1727835"/>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42"/>
                    <a:stretch>
                      <a:fillRect/>
                    </a:stretch>
                  </pic:blipFill>
                  <pic:spPr>
                    <a:xfrm>
                      <a:off x="0" y="0"/>
                      <a:ext cx="2303780" cy="1727835"/>
                    </a:xfrm>
                    <a:prstGeom prst="rect">
                      <a:avLst/>
                    </a:prstGeom>
                    <a:noFill/>
                    <a:ln>
                      <a:noFill/>
                    </a:ln>
                  </pic:spPr>
                </pic:pic>
              </a:graphicData>
            </a:graphic>
          </wp:inline>
        </w:drawing>
      </w:r>
    </w:p>
    <w:p w14:paraId="2A5596A4">
      <w:pPr>
        <w:jc w:val="center"/>
        <w:rPr>
          <w:rFonts w:hint="eastAsia"/>
          <w:lang w:val="en-US" w:eastAsia="zh-CN"/>
        </w:rPr>
      </w:pPr>
      <w:r>
        <w:rPr>
          <w:rFonts w:hint="eastAsia"/>
          <w:sz w:val="18"/>
          <w:szCs w:val="18"/>
          <w:lang w:val="en-US" w:eastAsia="zh-CN"/>
        </w:rPr>
        <w:t>图17 电流Ⅱ型系统校正结果</w:t>
      </w:r>
    </w:p>
    <w:p w14:paraId="175F542C">
      <w:pPr>
        <w:ind w:firstLine="480" w:firstLineChars="200"/>
        <w:rPr>
          <w:rFonts w:hint="default" w:ascii="宋体" w:hAnsi="宋体" w:eastAsia="宋体" w:cs="宋体"/>
          <w:sz w:val="24"/>
          <w:szCs w:val="24"/>
          <w:lang w:val="en-US" w:eastAsia="zh-CN"/>
        </w:rPr>
      </w:pPr>
      <w:r>
        <w:rPr>
          <w:rFonts w:hint="eastAsia"/>
          <w:sz w:val="24"/>
          <w:szCs w:val="24"/>
          <w:lang w:val="en-US" w:eastAsia="zh-CN"/>
        </w:rPr>
        <w:t>h=5时电流超调量较大，在给定之后加人低通滤波环节可抑制超调。这里我们尝试了六个滤波时间常数进行滤波校正，（T</w:t>
      </w:r>
      <w:r>
        <w:rPr>
          <w:rFonts w:hint="eastAsia"/>
          <w:sz w:val="24"/>
          <w:szCs w:val="24"/>
          <w:vertAlign w:val="subscript"/>
          <w:lang w:val="en-US" w:eastAsia="zh-CN"/>
        </w:rPr>
        <w:t>in</w:t>
      </w:r>
      <w:r>
        <w:rPr>
          <w:rFonts w:hint="eastAsia"/>
          <w:sz w:val="24"/>
          <w:szCs w:val="24"/>
          <w:vertAlign w:val="baseline"/>
          <w:lang w:val="en-US" w:eastAsia="zh-CN"/>
        </w:rPr>
        <w:t>与T的比例分别是1、2、3、4、5、6</w:t>
      </w:r>
      <w:r>
        <w:rPr>
          <w:rFonts w:hint="eastAsia"/>
          <w:sz w:val="24"/>
          <w:szCs w:val="24"/>
          <w:lang w:val="en-US" w:eastAsia="zh-CN"/>
        </w:rPr>
        <w:t>）以达到抑制超调的目的，六次</w:t>
      </w:r>
      <w:r>
        <w:rPr>
          <w:rFonts w:hint="default" w:ascii="宋体" w:hAnsi="宋体" w:eastAsia="宋体" w:cs="宋体"/>
          <w:sz w:val="24"/>
          <w:szCs w:val="24"/>
          <w:lang w:val="en-US" w:eastAsia="zh-CN"/>
        </w:rPr>
        <w:t>仿真如图所示。</w:t>
      </w:r>
    </w:p>
    <w:p w14:paraId="05B5B1E7">
      <w:r>
        <w:drawing>
          <wp:inline distT="0" distB="0" distL="114300" distR="114300">
            <wp:extent cx="2647315" cy="1461770"/>
            <wp:effectExtent l="0" t="0" r="6985" b="11430"/>
            <wp:docPr id="43" name="图片 43"/>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43"/>
                    <a:stretch>
                      <a:fillRect/>
                    </a:stretch>
                  </pic:blipFill>
                  <pic:spPr>
                    <a:xfrm>
                      <a:off x="0" y="0"/>
                      <a:ext cx="2647315" cy="1461770"/>
                    </a:xfrm>
                    <a:prstGeom prst="rect">
                      <a:avLst/>
                    </a:prstGeom>
                    <a:noFill/>
                    <a:ln>
                      <a:noFill/>
                    </a:ln>
                  </pic:spPr>
                </pic:pic>
              </a:graphicData>
            </a:graphic>
          </wp:inline>
        </w:drawing>
      </w:r>
    </w:p>
    <w:p w14:paraId="44EA556A"/>
    <w:p w14:paraId="0EA824A5">
      <w:r>
        <w:drawing>
          <wp:inline distT="0" distB="0" distL="114300" distR="114300">
            <wp:extent cx="2703830" cy="1461770"/>
            <wp:effectExtent l="0" t="0" r="1270" b="11430"/>
            <wp:docPr id="44" name="图片 44"/>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44"/>
                    <a:stretch>
                      <a:fillRect/>
                    </a:stretch>
                  </pic:blipFill>
                  <pic:spPr>
                    <a:xfrm>
                      <a:off x="0" y="0"/>
                      <a:ext cx="2703830" cy="1461770"/>
                    </a:xfrm>
                    <a:prstGeom prst="rect">
                      <a:avLst/>
                    </a:prstGeom>
                    <a:noFill/>
                    <a:ln>
                      <a:noFill/>
                    </a:ln>
                  </pic:spPr>
                </pic:pic>
              </a:graphicData>
            </a:graphic>
          </wp:inline>
        </w:drawing>
      </w:r>
    </w:p>
    <w:p w14:paraId="3ABE3D46">
      <w:r>
        <w:drawing>
          <wp:inline distT="0" distB="0" distL="114300" distR="114300">
            <wp:extent cx="2703830" cy="1461770"/>
            <wp:effectExtent l="0" t="0" r="1270" b="11430"/>
            <wp:docPr id="45" name="图片 45"/>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5"/>
                    <a:stretch>
                      <a:fillRect/>
                    </a:stretch>
                  </pic:blipFill>
                  <pic:spPr>
                    <a:xfrm>
                      <a:off x="0" y="0"/>
                      <a:ext cx="2703830" cy="1461770"/>
                    </a:xfrm>
                    <a:prstGeom prst="rect">
                      <a:avLst/>
                    </a:prstGeom>
                    <a:noFill/>
                    <a:ln>
                      <a:noFill/>
                    </a:ln>
                  </pic:spPr>
                </pic:pic>
              </a:graphicData>
            </a:graphic>
          </wp:inline>
        </w:drawing>
      </w:r>
    </w:p>
    <w:p w14:paraId="4DB55325">
      <w:r>
        <w:drawing>
          <wp:inline distT="0" distB="0" distL="114300" distR="114300">
            <wp:extent cx="2703830" cy="1461770"/>
            <wp:effectExtent l="0" t="0" r="1270" b="11430"/>
            <wp:docPr id="46" name="图片 46"/>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46"/>
                    <a:stretch>
                      <a:fillRect/>
                    </a:stretch>
                  </pic:blipFill>
                  <pic:spPr>
                    <a:xfrm>
                      <a:off x="0" y="0"/>
                      <a:ext cx="2703830" cy="1461770"/>
                    </a:xfrm>
                    <a:prstGeom prst="rect">
                      <a:avLst/>
                    </a:prstGeom>
                    <a:noFill/>
                    <a:ln>
                      <a:noFill/>
                    </a:ln>
                  </pic:spPr>
                </pic:pic>
              </a:graphicData>
            </a:graphic>
          </wp:inline>
        </w:drawing>
      </w:r>
    </w:p>
    <w:p w14:paraId="0990F0B0">
      <w:r>
        <w:drawing>
          <wp:inline distT="0" distB="0" distL="114300" distR="114300">
            <wp:extent cx="2679065" cy="1461770"/>
            <wp:effectExtent l="0" t="0" r="635" b="11430"/>
            <wp:docPr id="47" name="图片 47"/>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47"/>
                    <a:stretch>
                      <a:fillRect/>
                    </a:stretch>
                  </pic:blipFill>
                  <pic:spPr>
                    <a:xfrm>
                      <a:off x="0" y="0"/>
                      <a:ext cx="2679065" cy="1461770"/>
                    </a:xfrm>
                    <a:prstGeom prst="rect">
                      <a:avLst/>
                    </a:prstGeom>
                    <a:noFill/>
                    <a:ln>
                      <a:noFill/>
                    </a:ln>
                  </pic:spPr>
                </pic:pic>
              </a:graphicData>
            </a:graphic>
          </wp:inline>
        </w:drawing>
      </w:r>
    </w:p>
    <w:p w14:paraId="7EBEAE0C">
      <w:r>
        <w:drawing>
          <wp:inline distT="0" distB="0" distL="114300" distR="114300">
            <wp:extent cx="2703830" cy="1461770"/>
            <wp:effectExtent l="0" t="0" r="1270" b="1143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48"/>
                    <a:stretch>
                      <a:fillRect/>
                    </a:stretch>
                  </pic:blipFill>
                  <pic:spPr>
                    <a:xfrm>
                      <a:off x="0" y="0"/>
                      <a:ext cx="2703830" cy="1461770"/>
                    </a:xfrm>
                    <a:prstGeom prst="rect">
                      <a:avLst/>
                    </a:prstGeom>
                    <a:noFill/>
                    <a:ln>
                      <a:noFill/>
                    </a:ln>
                  </pic:spPr>
                </pic:pic>
              </a:graphicData>
            </a:graphic>
          </wp:inline>
        </w:drawing>
      </w:r>
    </w:p>
    <w:p w14:paraId="49BDC00D">
      <w:pPr>
        <w:jc w:val="center"/>
        <w:rPr>
          <w:rFonts w:hint="eastAsia"/>
          <w:sz w:val="18"/>
          <w:szCs w:val="18"/>
          <w:lang w:val="en-US" w:eastAsia="zh-CN"/>
        </w:rPr>
      </w:pPr>
      <w:r>
        <w:rPr>
          <w:rFonts w:hint="eastAsia"/>
          <w:sz w:val="18"/>
          <w:szCs w:val="18"/>
          <w:lang w:val="en-US" w:eastAsia="zh-CN"/>
        </w:rPr>
        <w:t>图18 电流II型校正加入不同输入滤波环节仿真</w:t>
      </w:r>
    </w:p>
    <w:p w14:paraId="6D2FA3BD">
      <w:pPr>
        <w:jc w:val="center"/>
        <w:rPr>
          <w:rFonts w:hint="eastAsia" w:ascii="宋体" w:hAnsi="宋体" w:eastAsia="宋体" w:cs="宋体"/>
          <w:sz w:val="24"/>
          <w:szCs w:val="24"/>
          <w:lang w:val="en-US" w:eastAsia="zh-CN"/>
        </w:rPr>
      </w:pPr>
      <w:r>
        <w:rPr>
          <w:rFonts w:hint="eastAsia"/>
          <w:sz w:val="18"/>
          <w:szCs w:val="18"/>
          <w:lang w:val="en-US" w:eastAsia="zh-CN"/>
        </w:rPr>
        <w:t>（Tin/T的比例分别是1、2、3、4、5、6）</w:t>
      </w:r>
    </w:p>
    <w:p w14:paraId="32FD13B9">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11406D66">
      <w:pPr>
        <w:jc w:val="center"/>
      </w:pPr>
      <w:r>
        <w:drawing>
          <wp:inline distT="0" distB="0" distL="114300" distR="114300">
            <wp:extent cx="2303780" cy="172783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9"/>
                    <a:stretch>
                      <a:fillRect/>
                    </a:stretch>
                  </pic:blipFill>
                  <pic:spPr>
                    <a:xfrm>
                      <a:off x="0" y="0"/>
                      <a:ext cx="2303780" cy="1727835"/>
                    </a:xfrm>
                    <a:prstGeom prst="rect">
                      <a:avLst/>
                    </a:prstGeom>
                    <a:noFill/>
                    <a:ln>
                      <a:noFill/>
                    </a:ln>
                  </pic:spPr>
                </pic:pic>
              </a:graphicData>
            </a:graphic>
          </wp:inline>
        </w:drawing>
      </w:r>
    </w:p>
    <w:p w14:paraId="03382CCC">
      <w:pPr>
        <w:rPr>
          <w:rFonts w:hint="eastAsia"/>
          <w:lang w:val="en-US" w:eastAsia="zh-CN"/>
        </w:rPr>
      </w:pPr>
    </w:p>
    <w:p w14:paraId="062B732C">
      <w:pPr>
        <w:jc w:val="center"/>
      </w:pPr>
      <w:r>
        <w:drawing>
          <wp:inline distT="0" distB="0" distL="114300" distR="114300">
            <wp:extent cx="2303780" cy="172783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0"/>
                    <a:stretch>
                      <a:fillRect/>
                    </a:stretch>
                  </pic:blipFill>
                  <pic:spPr>
                    <a:xfrm>
                      <a:off x="0" y="0"/>
                      <a:ext cx="2303780" cy="1727835"/>
                    </a:xfrm>
                    <a:prstGeom prst="rect">
                      <a:avLst/>
                    </a:prstGeom>
                    <a:noFill/>
                    <a:ln>
                      <a:noFill/>
                    </a:ln>
                  </pic:spPr>
                </pic:pic>
              </a:graphicData>
            </a:graphic>
          </wp:inline>
        </w:drawing>
      </w:r>
    </w:p>
    <w:p w14:paraId="21217D18">
      <w:pPr>
        <w:jc w:val="center"/>
        <w:rPr>
          <w:rFonts w:hint="eastAsia"/>
          <w:sz w:val="18"/>
          <w:szCs w:val="18"/>
          <w:lang w:val="en-US" w:eastAsia="zh-CN"/>
        </w:rPr>
      </w:pPr>
      <w:r>
        <w:rPr>
          <w:rFonts w:hint="eastAsia"/>
          <w:sz w:val="18"/>
          <w:szCs w:val="18"/>
          <w:lang w:val="en-US" w:eastAsia="zh-CN"/>
        </w:rPr>
        <w:t>图19 电流II型校正加入不同输入滤波环节结果</w:t>
      </w:r>
    </w:p>
    <w:p w14:paraId="3F5C812B">
      <w:pPr>
        <w:rPr>
          <w:rFonts w:hint="eastAsia" w:ascii="宋体" w:hAnsi="宋体" w:eastAsia="宋体" w:cs="宋体"/>
          <w:sz w:val="24"/>
          <w:szCs w:val="24"/>
          <w:vertAlign w:val="baseline"/>
          <w:lang w:val="en-US" w:eastAsia="zh-CN"/>
        </w:rPr>
      </w:pPr>
      <w:r>
        <w:rPr>
          <w:rFonts w:hint="eastAsia"/>
          <w:lang w:val="en-US" w:eastAsia="zh-CN"/>
        </w:rPr>
        <w:t xml:space="preserve">    </w:t>
      </w:r>
      <w:r>
        <w:rPr>
          <w:rFonts w:hint="default" w:ascii="宋体" w:hAnsi="宋体" w:eastAsia="宋体" w:cs="宋体"/>
          <w:sz w:val="24"/>
          <w:szCs w:val="24"/>
          <w:vertAlign w:val="baseline"/>
          <w:lang w:val="en-US" w:eastAsia="zh-CN"/>
        </w:rPr>
        <w:t>对比</w:t>
      </w:r>
      <w:r>
        <w:rPr>
          <w:rFonts w:hint="eastAsia" w:ascii="宋体" w:hAnsi="宋体" w:eastAsia="宋体" w:cs="宋体"/>
          <w:sz w:val="24"/>
          <w:szCs w:val="24"/>
          <w:vertAlign w:val="baseline"/>
          <w:lang w:val="en-US" w:eastAsia="zh-CN"/>
        </w:rPr>
        <w:t>上述对比图</w:t>
      </w:r>
      <w:r>
        <w:rPr>
          <w:rFonts w:hint="default" w:ascii="宋体" w:hAnsi="宋体" w:eastAsia="宋体" w:cs="宋体"/>
          <w:sz w:val="24"/>
          <w:szCs w:val="24"/>
          <w:vertAlign w:val="baseline"/>
          <w:lang w:val="en-US" w:eastAsia="zh-CN"/>
        </w:rPr>
        <w:t>可以看出，</w:t>
      </w:r>
      <w:r>
        <w:rPr>
          <w:rFonts w:hint="eastAsia" w:ascii="宋体" w:hAnsi="宋体" w:eastAsia="宋体" w:cs="宋体"/>
          <w:sz w:val="24"/>
          <w:szCs w:val="24"/>
          <w:vertAlign w:val="baseline"/>
          <w:lang w:val="en-US" w:eastAsia="zh-CN"/>
        </w:rPr>
        <w:t>相比无滤波环节，</w:t>
      </w:r>
      <w:r>
        <w:rPr>
          <w:rFonts w:hint="default" w:ascii="宋体" w:hAnsi="宋体" w:eastAsia="宋体" w:cs="宋体"/>
          <w:sz w:val="24"/>
          <w:szCs w:val="24"/>
          <w:vertAlign w:val="baseline"/>
          <w:lang w:val="en-US" w:eastAsia="zh-CN"/>
        </w:rPr>
        <w:t>加入输入滤波</w:t>
      </w:r>
      <w:r>
        <w:rPr>
          <w:rFonts w:hint="eastAsia" w:ascii="宋体" w:hAnsi="宋体" w:eastAsia="宋体" w:cs="宋体"/>
          <w:sz w:val="24"/>
          <w:szCs w:val="24"/>
          <w:vertAlign w:val="baseline"/>
          <w:lang w:val="en-US" w:eastAsia="zh-CN"/>
        </w:rPr>
        <w:t>环节确实</w:t>
      </w:r>
      <w:r>
        <w:rPr>
          <w:rFonts w:hint="default" w:ascii="宋体" w:hAnsi="宋体" w:eastAsia="宋体" w:cs="宋体"/>
          <w:sz w:val="24"/>
          <w:szCs w:val="24"/>
          <w:vertAlign w:val="baseline"/>
          <w:lang w:val="en-US" w:eastAsia="zh-CN"/>
        </w:rPr>
        <w:t>有效降低</w:t>
      </w:r>
      <w:r>
        <w:rPr>
          <w:rFonts w:hint="eastAsia" w:ascii="宋体" w:hAnsi="宋体" w:eastAsia="宋体" w:cs="宋体"/>
          <w:sz w:val="24"/>
          <w:szCs w:val="24"/>
          <w:vertAlign w:val="baseline"/>
          <w:lang w:val="en-US" w:eastAsia="zh-CN"/>
        </w:rPr>
        <w:t>了</w:t>
      </w:r>
      <w:r>
        <w:rPr>
          <w:rFonts w:hint="default" w:ascii="宋体" w:hAnsi="宋体" w:eastAsia="宋体" w:cs="宋体"/>
          <w:sz w:val="24"/>
          <w:szCs w:val="24"/>
          <w:vertAlign w:val="baseline"/>
          <w:lang w:val="en-US" w:eastAsia="zh-CN"/>
        </w:rPr>
        <w:t>阶跃响应的超调量，但会增加上升时间和调节时间。</w:t>
      </w:r>
      <w:r>
        <w:rPr>
          <w:rFonts w:hint="eastAsia" w:ascii="宋体" w:hAnsi="宋体" w:eastAsia="宋体" w:cs="宋体"/>
          <w:sz w:val="24"/>
          <w:szCs w:val="24"/>
          <w:vertAlign w:val="baseline"/>
          <w:lang w:val="en-US" w:eastAsia="zh-CN"/>
        </w:rPr>
        <w:t>且</w:t>
      </w:r>
      <w:r>
        <w:rPr>
          <w:rFonts w:hint="default" w:ascii="宋体" w:hAnsi="宋体" w:eastAsia="宋体" w:cs="宋体"/>
          <w:sz w:val="24"/>
          <w:szCs w:val="24"/>
          <w:vertAlign w:val="baseline"/>
          <w:lang w:val="en-US" w:eastAsia="zh-CN"/>
        </w:rPr>
        <w:t>当</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与</w:t>
      </w:r>
      <w:r>
        <w:rPr>
          <w:rFonts w:hint="eastAsia" w:ascii="宋体" w:hAnsi="宋体" w:eastAsia="宋体" w:cs="宋体"/>
          <w:sz w:val="24"/>
          <w:szCs w:val="24"/>
          <w:vertAlign w:val="baseline"/>
          <w:lang w:val="en-US" w:eastAsia="zh-CN"/>
        </w:rPr>
        <w:t>T</w:t>
      </w:r>
      <w:r>
        <w:rPr>
          <w:rFonts w:hint="default" w:ascii="宋体" w:hAnsi="宋体" w:eastAsia="宋体" w:cs="宋体"/>
          <w:sz w:val="24"/>
          <w:szCs w:val="24"/>
          <w:vertAlign w:val="baseline"/>
          <w:lang w:val="en-US" w:eastAsia="zh-CN"/>
        </w:rPr>
        <w:t>比值为4时，系统的超调量最小</w:t>
      </w:r>
      <w:r>
        <w:rPr>
          <w:rFonts w:hint="eastAsia" w:ascii="宋体" w:hAnsi="宋体" w:eastAsia="宋体" w:cs="宋体"/>
          <w:sz w:val="24"/>
          <w:szCs w:val="24"/>
          <w:vertAlign w:val="baseline"/>
          <w:lang w:val="en-US" w:eastAsia="zh-CN"/>
        </w:rPr>
        <w:t>为0.8%</w:t>
      </w:r>
      <w:r>
        <w:rPr>
          <w:rFonts w:hint="default" w:ascii="宋体" w:hAnsi="宋体" w:eastAsia="宋体" w:cs="宋体"/>
          <w:sz w:val="24"/>
          <w:szCs w:val="24"/>
          <w:vertAlign w:val="baseline"/>
          <w:lang w:val="en-US" w:eastAsia="zh-CN"/>
        </w:rPr>
        <w:t>，调节时间也最短</w:t>
      </w:r>
      <w:r>
        <w:rPr>
          <w:rFonts w:hint="eastAsia" w:ascii="宋体" w:hAnsi="宋体" w:eastAsia="宋体" w:cs="宋体"/>
          <w:sz w:val="24"/>
          <w:szCs w:val="24"/>
          <w:vertAlign w:val="baseline"/>
          <w:lang w:val="en-US" w:eastAsia="zh-CN"/>
        </w:rPr>
        <w:t>为0.004s。</w:t>
      </w:r>
    </w:p>
    <w:p w14:paraId="599B4A6A">
      <w:r>
        <w:drawing>
          <wp:inline distT="0" distB="0" distL="114300" distR="114300">
            <wp:extent cx="2303145" cy="1727835"/>
            <wp:effectExtent l="0" t="0" r="0" b="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51"/>
                    <a:stretch>
                      <a:fillRect/>
                    </a:stretch>
                  </pic:blipFill>
                  <pic:spPr>
                    <a:xfrm>
                      <a:off x="0" y="0"/>
                      <a:ext cx="2303145" cy="1727835"/>
                    </a:xfrm>
                    <a:prstGeom prst="rect">
                      <a:avLst/>
                    </a:prstGeom>
                    <a:noFill/>
                    <a:ln>
                      <a:noFill/>
                    </a:ln>
                  </pic:spPr>
                </pic:pic>
              </a:graphicData>
            </a:graphic>
          </wp:inline>
        </w:drawing>
      </w:r>
    </w:p>
    <w:p w14:paraId="16477C0D">
      <w:pPr>
        <w:jc w:val="center"/>
        <w:rPr>
          <w:rFonts w:hint="default"/>
          <w:sz w:val="18"/>
          <w:szCs w:val="18"/>
          <w:lang w:val="en-US" w:eastAsia="zh-CN"/>
        </w:rPr>
      </w:pPr>
      <w:r>
        <w:rPr>
          <w:rFonts w:hint="eastAsia"/>
          <w:sz w:val="18"/>
          <w:szCs w:val="18"/>
          <w:lang w:val="en-US" w:eastAsia="zh-CN"/>
        </w:rPr>
        <w:t>图20 电流II型校正最佳滤波Tin/T=</w:t>
      </w:r>
      <w:r>
        <w:rPr>
          <w:rFonts w:hint="default"/>
          <w:sz w:val="18"/>
          <w:szCs w:val="18"/>
          <w:lang w:val="en-US" w:eastAsia="zh-CN"/>
        </w:rPr>
        <w:t>4</w:t>
      </w:r>
      <w:r>
        <w:rPr>
          <w:rFonts w:hint="eastAsia"/>
          <w:sz w:val="18"/>
          <w:szCs w:val="18"/>
          <w:lang w:val="en-US" w:eastAsia="zh-CN"/>
        </w:rPr>
        <w:t>电流曲线</w:t>
      </w:r>
    </w:p>
    <w:p w14:paraId="44D659C7">
      <w:pPr>
        <w:rPr>
          <w:rFonts w:hint="eastAsia" w:ascii="黑体" w:hAnsi="黑体" w:eastAsia="黑体"/>
          <w:sz w:val="28"/>
          <w:szCs w:val="28"/>
          <w:lang w:val="en-US" w:eastAsia="zh-CN"/>
        </w:rPr>
      </w:pPr>
      <w:r>
        <w:rPr>
          <w:rFonts w:hint="eastAsia" w:ascii="黑体" w:hAnsi="黑体" w:eastAsia="黑体"/>
          <w:sz w:val="28"/>
          <w:szCs w:val="28"/>
          <w:lang w:val="en-US" w:eastAsia="zh-CN"/>
        </w:rPr>
        <w:t>3.2 转速环</w:t>
      </w:r>
    </w:p>
    <w:p w14:paraId="5C37C8CD">
      <w:pPr>
        <w:rPr>
          <w:rFonts w:hint="eastAsia"/>
          <w:sz w:val="24"/>
          <w:szCs w:val="24"/>
          <w:lang w:val="en-US" w:eastAsia="zh-CN"/>
        </w:rPr>
      </w:pPr>
      <w:r>
        <w:drawing>
          <wp:inline distT="0" distB="0" distL="114300" distR="114300">
            <wp:extent cx="2673350" cy="2082800"/>
            <wp:effectExtent l="0" t="0" r="6350" b="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52"/>
                    <a:stretch>
                      <a:fillRect/>
                    </a:stretch>
                  </pic:blipFill>
                  <pic:spPr>
                    <a:xfrm>
                      <a:off x="0" y="0"/>
                      <a:ext cx="2673350" cy="2082800"/>
                    </a:xfrm>
                    <a:prstGeom prst="rect">
                      <a:avLst/>
                    </a:prstGeom>
                    <a:noFill/>
                    <a:ln>
                      <a:noFill/>
                    </a:ln>
                  </pic:spPr>
                </pic:pic>
              </a:graphicData>
            </a:graphic>
          </wp:inline>
        </w:drawing>
      </w:r>
    </w:p>
    <w:p w14:paraId="06EB2F61">
      <w:pPr>
        <w:jc w:val="center"/>
        <w:rPr>
          <w:rFonts w:hint="eastAsia"/>
          <w:sz w:val="18"/>
          <w:szCs w:val="18"/>
          <w:lang w:val="en-US" w:eastAsia="zh-CN"/>
        </w:rPr>
      </w:pPr>
      <w:r>
        <w:rPr>
          <w:rFonts w:hint="eastAsia"/>
          <w:sz w:val="18"/>
          <w:szCs w:val="18"/>
          <w:lang w:val="en-US" w:eastAsia="zh-CN"/>
        </w:rPr>
        <w:t>图21 转速环的仿真模型</w:t>
      </w:r>
    </w:p>
    <w:p w14:paraId="2682A57F">
      <w:pPr>
        <w:ind w:firstLine="480" w:firstLineChars="200"/>
        <w:rPr>
          <w:rFonts w:hint="eastAsia" w:ascii="宋体" w:hAnsi="宋体" w:eastAsia="宋体" w:cs="宋体"/>
          <w:sz w:val="24"/>
          <w:szCs w:val="24"/>
          <w:lang w:val="en-US" w:eastAsia="zh-CN"/>
        </w:rPr>
      </w:pPr>
      <w:r>
        <w:rPr>
          <w:rFonts w:hint="eastAsia"/>
          <w:sz w:val="24"/>
          <w:szCs w:val="24"/>
          <w:lang w:val="en-US" w:eastAsia="zh-CN"/>
        </w:rPr>
        <w:t>选择频宽h=5。得出τ</w:t>
      </w:r>
      <w:r>
        <w:rPr>
          <w:rFonts w:hint="eastAsia"/>
          <w:sz w:val="24"/>
          <w:szCs w:val="24"/>
          <w:vertAlign w:val="subscript"/>
          <w:lang w:val="en-US" w:eastAsia="zh-CN"/>
        </w:rPr>
        <w:t>n</w:t>
      </w:r>
      <w:r>
        <w:rPr>
          <w:rFonts w:hint="eastAsia"/>
          <w:sz w:val="24"/>
          <w:szCs w:val="24"/>
          <w:lang w:val="en-US" w:eastAsia="zh-CN"/>
        </w:rPr>
        <w:t>=0.20325，K</w:t>
      </w:r>
      <w:r>
        <w:rPr>
          <w:rFonts w:hint="eastAsia"/>
          <w:sz w:val="24"/>
          <w:szCs w:val="24"/>
          <w:vertAlign w:val="subscript"/>
          <w:lang w:val="en-US" w:eastAsia="zh-CN"/>
        </w:rPr>
        <w:t>n</w:t>
      </w:r>
      <w:r>
        <w:rPr>
          <w:rFonts w:hint="eastAsia"/>
          <w:sz w:val="24"/>
          <w:szCs w:val="24"/>
          <w:lang w:val="en-US" w:eastAsia="zh-CN"/>
        </w:rPr>
        <w:t>=4.85。</w:t>
      </w:r>
      <w:r>
        <w:rPr>
          <w:rFonts w:hint="eastAsia" w:ascii="宋体" w:hAnsi="宋体" w:eastAsia="宋体" w:cs="宋体"/>
          <w:sz w:val="24"/>
          <w:szCs w:val="24"/>
          <w:vertAlign w:val="baseline"/>
          <w:lang w:val="en-US" w:eastAsia="zh-CN"/>
        </w:rPr>
        <w:t>即</w:t>
      </w:r>
      <w:r>
        <w:rPr>
          <w:rFonts w:hint="default" w:ascii="宋体" w:hAnsi="宋体" w:eastAsia="宋体" w:cs="宋体"/>
          <w:sz w:val="24"/>
          <w:szCs w:val="24"/>
          <w:lang w:val="en-US" w:eastAsia="zh-CN"/>
        </w:rPr>
        <w:t>PI调节器中</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p'</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w:r>
        <w:rPr>
          <w:rFonts w:hint="eastAsia"/>
          <w:sz w:val="24"/>
          <w:szCs w:val="24"/>
          <w:lang w:val="en-US" w:eastAsia="zh-CN"/>
        </w:rPr>
        <w:t xml:space="preserve"> 4.85，</w:t>
      </w:r>
      <m:oMath>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i'</m:t>
            </m:r>
            <m:ctrlPr>
              <w:rPr>
                <w:rFonts w:hint="default" w:ascii="Cambria Math" w:hAnsi="Cambria Math" w:cs="宋体"/>
                <w:i/>
                <w:sz w:val="24"/>
                <w:szCs w:val="24"/>
                <w:lang w:val="en-US" w:eastAsia="zh-CN"/>
              </w:rPr>
            </m:ctrlPr>
          </m:sub>
        </m:sSub>
      </m:oMath>
      <w:r>
        <w:rPr>
          <w:rFonts w:hint="eastAsia" w:hAnsi="Cambria Math" w:cs="宋体"/>
          <w:i/>
          <w:sz w:val="24"/>
          <w:szCs w:val="24"/>
          <w:lang w:val="en-US" w:eastAsia="zh-CN"/>
        </w:rPr>
        <w:t>=</w:t>
      </w:r>
      <m:oMath>
        <m:f>
          <m:fPr>
            <m:ctrlPr>
              <w:rPr>
                <w:rFonts w:hint="default" w:ascii="Cambria Math" w:hAnsi="Cambria Math" w:cs="宋体"/>
                <w:i/>
                <w:sz w:val="24"/>
                <w:szCs w:val="24"/>
                <w:lang w:val="en-US" w:eastAsia="zh-CN"/>
              </w:rPr>
            </m:ctrlPr>
          </m:fPr>
          <m:num>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num>
          <m:den>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τ</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n</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den>
        </m:f>
      </m:oMath>
      <w:r>
        <w:rPr>
          <w:rFonts w:hint="eastAsia"/>
          <w:sz w:val="24"/>
          <w:szCs w:val="24"/>
          <w:lang w:val="en-US" w:eastAsia="zh-CN"/>
        </w:rPr>
        <w:t>= 23.86。</w:t>
      </w:r>
    </w:p>
    <w:p w14:paraId="2F5C673D">
      <w:r>
        <w:drawing>
          <wp:inline distT="0" distB="0" distL="114300" distR="114300">
            <wp:extent cx="2635885" cy="1450975"/>
            <wp:effectExtent l="0" t="0" r="5715" b="9525"/>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53"/>
                    <a:stretch>
                      <a:fillRect/>
                    </a:stretch>
                  </pic:blipFill>
                  <pic:spPr>
                    <a:xfrm>
                      <a:off x="0" y="0"/>
                      <a:ext cx="2635885" cy="1450975"/>
                    </a:xfrm>
                    <a:prstGeom prst="rect">
                      <a:avLst/>
                    </a:prstGeom>
                    <a:noFill/>
                    <a:ln>
                      <a:noFill/>
                    </a:ln>
                  </pic:spPr>
                </pic:pic>
              </a:graphicData>
            </a:graphic>
          </wp:inline>
        </w:drawing>
      </w:r>
    </w:p>
    <w:p w14:paraId="5C8A5B96">
      <w:pPr>
        <w:jc w:val="center"/>
        <w:rPr>
          <w:rFonts w:hint="eastAsia" w:ascii="宋体" w:hAnsi="宋体" w:eastAsia="宋体" w:cs="宋体"/>
          <w:sz w:val="24"/>
          <w:szCs w:val="24"/>
          <w:lang w:val="en-US" w:eastAsia="zh-CN"/>
        </w:rPr>
      </w:pPr>
      <w:r>
        <w:rPr>
          <w:rFonts w:hint="eastAsia"/>
          <w:sz w:val="18"/>
          <w:szCs w:val="18"/>
          <w:lang w:val="en-US" w:eastAsia="zh-CN"/>
        </w:rPr>
        <w:t>图22 转速环校正仿真</w:t>
      </w:r>
    </w:p>
    <w:p w14:paraId="4A4C9748">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转速环空载高速启动结果如图所示。</w:t>
      </w:r>
    </w:p>
    <w:p w14:paraId="2E638A53">
      <w:r>
        <w:drawing>
          <wp:inline distT="0" distB="0" distL="114300" distR="114300">
            <wp:extent cx="2303780" cy="1727835"/>
            <wp:effectExtent l="0" t="0" r="0" b="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54"/>
                    <a:stretch>
                      <a:fillRect/>
                    </a:stretch>
                  </pic:blipFill>
                  <pic:spPr>
                    <a:xfrm>
                      <a:off x="0" y="0"/>
                      <a:ext cx="2303780" cy="1727835"/>
                    </a:xfrm>
                    <a:prstGeom prst="rect">
                      <a:avLst/>
                    </a:prstGeom>
                    <a:noFill/>
                    <a:ln>
                      <a:noFill/>
                    </a:ln>
                  </pic:spPr>
                </pic:pic>
              </a:graphicData>
            </a:graphic>
          </wp:inline>
        </w:drawing>
      </w:r>
    </w:p>
    <w:p w14:paraId="2645F52D">
      <w:pPr>
        <w:jc w:val="center"/>
        <w:rPr>
          <w:rFonts w:hint="default" w:eastAsiaTheme="minorEastAsia"/>
          <w:lang w:val="en-US" w:eastAsia="zh-CN"/>
        </w:rPr>
      </w:pPr>
      <w:r>
        <w:rPr>
          <w:rFonts w:hint="eastAsia"/>
          <w:sz w:val="18"/>
          <w:szCs w:val="18"/>
          <w:lang w:val="en-US" w:eastAsia="zh-CN"/>
        </w:rPr>
        <w:t>图23转速响应曲线</w:t>
      </w:r>
    </w:p>
    <w:p w14:paraId="23340679">
      <w:r>
        <w:drawing>
          <wp:inline distT="0" distB="0" distL="114300" distR="114300">
            <wp:extent cx="2373630" cy="1727835"/>
            <wp:effectExtent l="0" t="0" r="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55"/>
                    <a:stretch>
                      <a:fillRect/>
                    </a:stretch>
                  </pic:blipFill>
                  <pic:spPr>
                    <a:xfrm>
                      <a:off x="0" y="0"/>
                      <a:ext cx="2373630" cy="1727835"/>
                    </a:xfrm>
                    <a:prstGeom prst="rect">
                      <a:avLst/>
                    </a:prstGeom>
                    <a:noFill/>
                    <a:ln>
                      <a:noFill/>
                    </a:ln>
                  </pic:spPr>
                </pic:pic>
              </a:graphicData>
            </a:graphic>
          </wp:inline>
        </w:drawing>
      </w:r>
    </w:p>
    <w:p w14:paraId="782504AE">
      <w:pPr>
        <w:jc w:val="center"/>
        <w:rPr>
          <w:rFonts w:hint="default" w:eastAsiaTheme="minorEastAsia"/>
          <w:lang w:val="en-US" w:eastAsia="zh-CN"/>
        </w:rPr>
      </w:pPr>
      <w:r>
        <w:rPr>
          <w:rFonts w:hint="eastAsia"/>
          <w:sz w:val="18"/>
          <w:szCs w:val="18"/>
          <w:lang w:val="en-US" w:eastAsia="zh-CN"/>
        </w:rPr>
        <w:t>图24 电流响应曲线</w:t>
      </w:r>
    </w:p>
    <w:p w14:paraId="61172443">
      <w:pPr>
        <w:ind w:firstLine="480" w:firstLineChars="200"/>
        <w:rPr>
          <w:rFonts w:hint="eastAsia"/>
          <w:sz w:val="24"/>
          <w:szCs w:val="24"/>
          <w:lang w:val="en-US" w:eastAsia="zh-CN"/>
        </w:rPr>
      </w:pPr>
      <w:r>
        <w:rPr>
          <w:rFonts w:hint="eastAsia"/>
          <w:sz w:val="24"/>
          <w:szCs w:val="24"/>
          <w:lang w:val="en-US" w:eastAsia="zh-CN"/>
        </w:rPr>
        <w:t>ASR调节器经历了不饱和、饱和、退饱和三个阶段，转速很快到达1000r/min附近并保持稳定，这说明双闭环直流调速系统结构设计合理。</w:t>
      </w:r>
    </w:p>
    <w:p w14:paraId="584F0574">
      <w:pPr>
        <w:numPr>
          <w:ilvl w:val="0"/>
          <w:numId w:val="0"/>
        </w:num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但是其转速</w:t>
      </w:r>
      <w:r>
        <w:rPr>
          <w:rFonts w:hint="default" w:ascii="宋体" w:hAnsi="宋体" w:eastAsia="宋体" w:cs="宋体"/>
          <w:sz w:val="24"/>
          <w:szCs w:val="24"/>
          <w:lang w:val="en-US" w:eastAsia="zh-CN"/>
        </w:rPr>
        <w:t>超调量较大</w:t>
      </w:r>
      <w:r>
        <w:rPr>
          <w:rFonts w:hint="eastAsia" w:ascii="宋体" w:hAnsi="宋体" w:eastAsia="宋体" w:cs="宋体"/>
          <w:sz w:val="24"/>
          <w:szCs w:val="24"/>
          <w:lang w:val="en-US" w:eastAsia="zh-CN"/>
        </w:rPr>
        <w:t>为38%</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所以考虑</w:t>
      </w:r>
      <w:r>
        <w:rPr>
          <w:rFonts w:hint="default" w:ascii="宋体" w:hAnsi="宋体" w:eastAsia="宋体" w:cs="宋体"/>
          <w:sz w:val="24"/>
          <w:szCs w:val="24"/>
          <w:lang w:val="en-US" w:eastAsia="zh-CN"/>
        </w:rPr>
        <w:t>在增加输</w:t>
      </w:r>
      <w:r>
        <w:rPr>
          <w:rFonts w:hint="eastAsia" w:ascii="宋体" w:hAnsi="宋体" w:eastAsia="宋体" w:cs="宋体"/>
          <w:sz w:val="24"/>
          <w:szCs w:val="24"/>
          <w:lang w:val="en-US" w:eastAsia="zh-CN"/>
        </w:rPr>
        <w:t>入</w:t>
      </w:r>
      <w:r>
        <w:rPr>
          <w:rFonts w:hint="default" w:ascii="宋体" w:hAnsi="宋体" w:eastAsia="宋体" w:cs="宋体"/>
          <w:sz w:val="24"/>
          <w:szCs w:val="24"/>
          <w:lang w:val="en-US" w:eastAsia="zh-CN"/>
        </w:rPr>
        <w:t>滤波环节，</w:t>
      </w:r>
      <w:r>
        <w:rPr>
          <w:rFonts w:hint="eastAsia" w:ascii="宋体" w:hAnsi="宋体" w:eastAsia="宋体" w:cs="宋体"/>
          <w:sz w:val="24"/>
          <w:szCs w:val="24"/>
          <w:lang w:val="en-US" w:eastAsia="zh-CN"/>
        </w:rPr>
        <w:t>同样在h=5的前提下</w:t>
      </w:r>
      <w:r>
        <w:rPr>
          <w:rFonts w:hint="default" w:ascii="宋体" w:hAnsi="宋体" w:eastAsia="宋体" w:cs="宋体"/>
          <w:sz w:val="24"/>
          <w:szCs w:val="24"/>
          <w:vertAlign w:val="baseline"/>
          <w:lang w:val="en-US" w:eastAsia="zh-CN"/>
        </w:rPr>
        <w:t>取</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in</w:t>
      </w:r>
      <w:r>
        <w:rPr>
          <w:rFonts w:hint="default" w:ascii="宋体" w:hAnsi="宋体" w:eastAsia="宋体" w:cs="宋体"/>
          <w:sz w:val="24"/>
          <w:szCs w:val="24"/>
          <w:vertAlign w:val="baseline"/>
          <w:lang w:val="en-US" w:eastAsia="zh-CN"/>
        </w:rPr>
        <w:t>=4</w:t>
      </w:r>
      <w:r>
        <w:rPr>
          <w:rFonts w:hint="eastAsia" w:ascii="宋体" w:hAnsi="宋体" w:eastAsia="宋体" w:cs="宋体"/>
          <w:sz w:val="24"/>
          <w:szCs w:val="24"/>
          <w:lang w:val="en-US" w:eastAsia="zh-CN"/>
        </w:rPr>
        <w:t>T</w:t>
      </w:r>
      <w:r>
        <w:rPr>
          <w:rFonts w:hint="eastAsia" w:ascii="宋体" w:hAnsi="宋体" w:eastAsia="宋体" w:cs="宋体"/>
          <w:sz w:val="24"/>
          <w:szCs w:val="24"/>
          <w:vertAlign w:val="subscript"/>
          <w:lang w:val="en-US" w:eastAsia="zh-CN"/>
        </w:rPr>
        <w:t>∑i</w:t>
      </w:r>
      <w:r>
        <w:rPr>
          <w:rFonts w:hint="eastAsia" w:ascii="宋体" w:hAnsi="宋体" w:eastAsia="宋体" w:cs="宋体"/>
          <w:sz w:val="24"/>
          <w:szCs w:val="24"/>
          <w:vertAlign w:val="baseline"/>
          <w:lang w:val="en-US" w:eastAsia="zh-CN"/>
        </w:rPr>
        <w:t>=0.184s（该结论在电流环的II型校正中已用仿真实例验证过，在此不再再次验证），仿真如图所示。</w:t>
      </w:r>
    </w:p>
    <w:p w14:paraId="542D33B0">
      <w:pPr>
        <w:numPr>
          <w:ilvl w:val="0"/>
          <w:numId w:val="0"/>
        </w:numPr>
        <w:rPr>
          <w:rFonts w:hint="eastAsia"/>
          <w:sz w:val="18"/>
          <w:szCs w:val="18"/>
          <w:lang w:val="en-US" w:eastAsia="zh-CN"/>
        </w:rPr>
      </w:pPr>
      <w:r>
        <w:drawing>
          <wp:inline distT="0" distB="0" distL="114300" distR="114300">
            <wp:extent cx="2647950" cy="1884680"/>
            <wp:effectExtent l="0" t="0" r="6350" b="762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56"/>
                    <a:stretch>
                      <a:fillRect/>
                    </a:stretch>
                  </pic:blipFill>
                  <pic:spPr>
                    <a:xfrm>
                      <a:off x="0" y="0"/>
                      <a:ext cx="2647950" cy="1884680"/>
                    </a:xfrm>
                    <a:prstGeom prst="rect">
                      <a:avLst/>
                    </a:prstGeom>
                    <a:noFill/>
                    <a:ln>
                      <a:noFill/>
                    </a:ln>
                  </pic:spPr>
                </pic:pic>
              </a:graphicData>
            </a:graphic>
          </wp:inline>
        </w:drawing>
      </w:r>
    </w:p>
    <w:p w14:paraId="5BC17C9D">
      <w:pPr>
        <w:numPr>
          <w:ilvl w:val="0"/>
          <w:numId w:val="0"/>
        </w:numPr>
        <w:jc w:val="center"/>
        <w:rPr>
          <w:rFonts w:hint="default"/>
          <w:lang w:val="en-US"/>
        </w:rPr>
      </w:pPr>
      <w:r>
        <w:rPr>
          <w:rFonts w:hint="eastAsia"/>
          <w:sz w:val="18"/>
          <w:szCs w:val="18"/>
          <w:lang w:val="en-US" w:eastAsia="zh-CN"/>
        </w:rPr>
        <w:t>图25 转速环校正加入滤波环节仿真</w:t>
      </w:r>
    </w:p>
    <w:p w14:paraId="2B16650C">
      <w:pPr>
        <w:numPr>
          <w:ilvl w:val="0"/>
          <w:numId w:val="0"/>
        </w:numPr>
        <w:rPr>
          <w:rFonts w:hint="eastAsia" w:ascii="宋体" w:hAnsi="宋体" w:eastAsia="宋体" w:cs="宋体"/>
          <w:sz w:val="24"/>
          <w:szCs w:val="24"/>
          <w:vertAlign w:val="baseline"/>
          <w:lang w:val="en-US" w:eastAsia="zh-CN"/>
        </w:rPr>
      </w:pPr>
      <w:r>
        <w:drawing>
          <wp:inline distT="0" distB="0" distL="114300" distR="114300">
            <wp:extent cx="2303145" cy="1727835"/>
            <wp:effectExtent l="0" t="0" r="0" b="0"/>
            <wp:docPr id="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9"/>
                    <pic:cNvPicPr>
                      <a:picLocks noChangeAspect="1"/>
                    </pic:cNvPicPr>
                  </pic:nvPicPr>
                  <pic:blipFill>
                    <a:blip r:embed="rId57"/>
                    <a:stretch>
                      <a:fillRect/>
                    </a:stretch>
                  </pic:blipFill>
                  <pic:spPr>
                    <a:xfrm>
                      <a:off x="0" y="0"/>
                      <a:ext cx="2303145" cy="1727835"/>
                    </a:xfrm>
                    <a:prstGeom prst="rect">
                      <a:avLst/>
                    </a:prstGeom>
                    <a:noFill/>
                    <a:ln>
                      <a:noFill/>
                    </a:ln>
                  </pic:spPr>
                </pic:pic>
              </a:graphicData>
            </a:graphic>
          </wp:inline>
        </w:drawing>
      </w:r>
    </w:p>
    <w:p w14:paraId="0FF08DAE">
      <w:pPr>
        <w:numPr>
          <w:ilvl w:val="0"/>
          <w:numId w:val="0"/>
        </w:numPr>
        <w:jc w:val="center"/>
        <w:rPr>
          <w:rFonts w:hint="eastAsia" w:ascii="宋体" w:hAnsi="宋体" w:eastAsia="宋体" w:cs="宋体"/>
          <w:sz w:val="24"/>
          <w:szCs w:val="24"/>
          <w:vertAlign w:val="baseline"/>
          <w:lang w:val="en-US" w:eastAsia="zh-CN"/>
        </w:rPr>
      </w:pPr>
      <w:r>
        <w:rPr>
          <w:rFonts w:hint="eastAsia"/>
          <w:sz w:val="18"/>
          <w:szCs w:val="18"/>
          <w:lang w:val="en-US" w:eastAsia="zh-CN"/>
        </w:rPr>
        <w:t>图26 转速环校正加入滤波环节转速响应结果</w:t>
      </w:r>
    </w:p>
    <w:p w14:paraId="74601917">
      <w:pPr>
        <w:numPr>
          <w:ilvl w:val="0"/>
          <w:numId w:val="0"/>
        </w:numPr>
        <w:ind w:firstLine="480" w:firstLineChars="200"/>
        <w:rPr>
          <w:rFonts w:hint="default"/>
          <w:sz w:val="24"/>
          <w:szCs w:val="24"/>
          <w:vertAlign w:val="baseline"/>
          <w:lang w:val="en-US" w:eastAsia="zh-CN"/>
        </w:rPr>
      </w:pPr>
      <w:r>
        <w:rPr>
          <w:rFonts w:hint="eastAsia" w:ascii="宋体" w:hAnsi="宋体" w:eastAsia="宋体" w:cs="宋体"/>
          <w:sz w:val="24"/>
          <w:szCs w:val="24"/>
          <w:vertAlign w:val="baseline"/>
          <w:lang w:val="en-US" w:eastAsia="zh-CN"/>
        </w:rPr>
        <w:t>转速环校正加入滤波环节后转速超调量仅为3%。对比发现相比无滤波时</w:t>
      </w:r>
      <w:r>
        <w:rPr>
          <w:rFonts w:hint="default" w:ascii="宋体" w:hAnsi="宋体" w:eastAsia="宋体" w:cs="宋体"/>
          <w:sz w:val="24"/>
          <w:szCs w:val="24"/>
          <w:vertAlign w:val="baseline"/>
          <w:lang w:val="en-US" w:eastAsia="zh-CN"/>
        </w:rPr>
        <w:t>系统的超调量</w:t>
      </w:r>
      <w:r>
        <w:rPr>
          <w:rFonts w:hint="eastAsia" w:ascii="宋体" w:hAnsi="宋体" w:eastAsia="宋体" w:cs="宋体"/>
          <w:sz w:val="24"/>
          <w:szCs w:val="24"/>
          <w:vertAlign w:val="baseline"/>
          <w:lang w:val="en-US" w:eastAsia="zh-CN"/>
        </w:rPr>
        <w:t>大大减</w:t>
      </w:r>
      <w:r>
        <w:rPr>
          <w:rFonts w:hint="default" w:ascii="宋体" w:hAnsi="宋体" w:eastAsia="宋体" w:cs="宋体"/>
          <w:sz w:val="24"/>
          <w:szCs w:val="24"/>
          <w:vertAlign w:val="baseline"/>
          <w:lang w:val="en-US" w:eastAsia="zh-CN"/>
        </w:rPr>
        <w:t>小</w:t>
      </w:r>
      <w:r>
        <w:rPr>
          <w:rFonts w:hint="eastAsia" w:ascii="宋体" w:hAnsi="宋体" w:eastAsia="宋体" w:cs="宋体"/>
          <w:sz w:val="24"/>
          <w:szCs w:val="24"/>
          <w:vertAlign w:val="baseline"/>
          <w:lang w:val="en-US" w:eastAsia="zh-CN"/>
        </w:rPr>
        <w:t>。</w:t>
      </w:r>
    </w:p>
    <w:p w14:paraId="3C336312">
      <w:pPr>
        <w:rPr>
          <w:rFonts w:hint="eastAsia" w:ascii="黑体" w:hAnsi="黑体" w:eastAsia="黑体"/>
          <w:sz w:val="28"/>
          <w:szCs w:val="28"/>
          <w:lang w:val="en-US" w:eastAsia="zh-CN"/>
        </w:rPr>
      </w:pPr>
      <w:r>
        <w:rPr>
          <w:rFonts w:hint="eastAsia" w:ascii="黑体" w:hAnsi="黑体" w:eastAsia="黑体"/>
          <w:sz w:val="28"/>
          <w:szCs w:val="28"/>
          <w:lang w:val="en-US" w:eastAsia="zh-CN"/>
        </w:rPr>
        <w:t>3.3 抗扰分析</w:t>
      </w:r>
    </w:p>
    <w:p w14:paraId="258303A1">
      <w:pPr>
        <w:rPr>
          <w:rFonts w:hint="eastAsia" w:ascii="黑体" w:hAnsi="黑体" w:eastAsia="黑体"/>
          <w:sz w:val="24"/>
          <w:szCs w:val="24"/>
          <w:lang w:val="en-US" w:eastAsia="zh-CN"/>
        </w:rPr>
      </w:pPr>
      <w:r>
        <w:rPr>
          <w:rFonts w:hint="eastAsia" w:ascii="黑体" w:hAnsi="黑体" w:eastAsia="黑体"/>
          <w:sz w:val="24"/>
          <w:szCs w:val="24"/>
          <w:lang w:val="en-US" w:eastAsia="zh-CN"/>
        </w:rPr>
        <w:t xml:space="preserve"> 3.3.1抗负载扰动</w:t>
      </w:r>
    </w:p>
    <w:p w14:paraId="5A55249C">
      <w:pPr>
        <w:rPr>
          <w:rFonts w:hint="default" w:ascii="黑体" w:hAnsi="黑体" w:eastAsia="黑体"/>
          <w:sz w:val="24"/>
          <w:szCs w:val="24"/>
          <w:lang w:val="en-US" w:eastAsia="zh-CN"/>
        </w:rPr>
      </w:pPr>
      <w:r>
        <w:drawing>
          <wp:inline distT="0" distB="0" distL="114300" distR="114300">
            <wp:extent cx="2494280" cy="1117600"/>
            <wp:effectExtent l="0" t="0" r="7620" b="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58"/>
                    <a:stretch>
                      <a:fillRect/>
                    </a:stretch>
                  </pic:blipFill>
                  <pic:spPr>
                    <a:xfrm>
                      <a:off x="0" y="0"/>
                      <a:ext cx="2494280" cy="1117600"/>
                    </a:xfrm>
                    <a:prstGeom prst="rect">
                      <a:avLst/>
                    </a:prstGeom>
                    <a:noFill/>
                    <a:ln>
                      <a:noFill/>
                    </a:ln>
                  </pic:spPr>
                </pic:pic>
              </a:graphicData>
            </a:graphic>
          </wp:inline>
        </w:drawing>
      </w:r>
    </w:p>
    <w:p w14:paraId="331F2EF0">
      <w:pPr>
        <w:numPr>
          <w:ilvl w:val="0"/>
          <w:numId w:val="0"/>
        </w:numPr>
        <w:ind w:firstLine="360" w:firstLineChars="200"/>
        <w:jc w:val="center"/>
        <w:rPr>
          <w:rFonts w:hint="default" w:ascii="宋体" w:hAnsi="宋体" w:eastAsia="宋体" w:cs="宋体"/>
          <w:sz w:val="24"/>
          <w:szCs w:val="24"/>
          <w:vertAlign w:val="baseline"/>
          <w:lang w:val="en-US" w:eastAsia="zh-CN"/>
        </w:rPr>
      </w:pPr>
      <w:r>
        <w:rPr>
          <w:rFonts w:hint="eastAsia"/>
          <w:sz w:val="18"/>
          <w:szCs w:val="18"/>
          <w:lang w:val="en-US" w:eastAsia="zh-CN"/>
        </w:rPr>
        <w:t>图27 加入负载扰动</w:t>
      </w:r>
    </w:p>
    <w:p w14:paraId="6D55FED0">
      <w:pPr>
        <w:numPr>
          <w:ilvl w:val="0"/>
          <w:numId w:val="0"/>
        </w:numPr>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负载扰动作用在电流环之后，转速调节器ASR主要产生抗负载扰动的作用。</w:t>
      </w:r>
    </w:p>
    <w:p w14:paraId="5A908CFD">
      <w:pPr>
        <w:numPr>
          <w:ilvl w:val="0"/>
          <w:numId w:val="2"/>
        </w:numPr>
        <w:ind w:firstLine="480" w:firstLineChars="200"/>
        <w:rPr>
          <w:rFonts w:hint="eastAsia" w:ascii="黑体" w:hAnsi="黑体" w:eastAsia="黑体"/>
          <w:sz w:val="24"/>
          <w:szCs w:val="24"/>
          <w:lang w:val="en-US" w:eastAsia="zh-CN"/>
        </w:rPr>
      </w:pPr>
      <w:r>
        <w:rPr>
          <w:rFonts w:hint="eastAsia" w:ascii="黑体" w:hAnsi="黑体" w:eastAsia="黑体"/>
          <w:sz w:val="24"/>
          <w:szCs w:val="24"/>
          <w:lang w:val="en-US" w:eastAsia="zh-CN"/>
        </w:rPr>
        <w:t>遇到负载突然增大干扰</w:t>
      </w:r>
    </w:p>
    <w:p w14:paraId="08C078B2">
      <w:pPr>
        <w:numPr>
          <w:ilvl w:val="0"/>
          <w:numId w:val="0"/>
        </w:numPr>
        <w:ind w:firstLine="48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扰动时间：2s处 5A电流扰动</w:t>
      </w:r>
    </w:p>
    <w:p w14:paraId="64D18E69">
      <w:pPr>
        <w:numPr>
          <w:ilvl w:val="0"/>
          <w:numId w:val="0"/>
        </w:numPr>
        <w:ind w:firstLine="48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扰动位置：</w:t>
      </w:r>
    </w:p>
    <w:p w14:paraId="37D0BCEA">
      <w:pPr>
        <w:numPr>
          <w:ilvl w:val="0"/>
          <w:numId w:val="0"/>
        </w:numPr>
        <w:ind w:firstLine="480"/>
      </w:pPr>
      <w:r>
        <w:drawing>
          <wp:inline distT="0" distB="0" distL="114300" distR="114300">
            <wp:extent cx="2025015" cy="815975"/>
            <wp:effectExtent l="0" t="0" r="6985"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9"/>
                    <a:stretch>
                      <a:fillRect/>
                    </a:stretch>
                  </pic:blipFill>
                  <pic:spPr>
                    <a:xfrm>
                      <a:off x="0" y="0"/>
                      <a:ext cx="2025015" cy="815975"/>
                    </a:xfrm>
                    <a:prstGeom prst="rect">
                      <a:avLst/>
                    </a:prstGeom>
                    <a:noFill/>
                    <a:ln>
                      <a:noFill/>
                    </a:ln>
                  </pic:spPr>
                </pic:pic>
              </a:graphicData>
            </a:graphic>
          </wp:inline>
        </w:drawing>
      </w:r>
    </w:p>
    <w:p w14:paraId="0EC399E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6B4A024A">
      <w:pPr>
        <w:numPr>
          <w:ilvl w:val="0"/>
          <w:numId w:val="0"/>
        </w:numPr>
        <w:jc w:val="center"/>
      </w:pPr>
      <w:r>
        <w:drawing>
          <wp:inline distT="0" distB="0" distL="114300" distR="114300">
            <wp:extent cx="2303780" cy="1727835"/>
            <wp:effectExtent l="0" t="0" r="0" b="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pic:cNvPicPr>
                      <a:picLocks noChangeAspect="1"/>
                    </pic:cNvPicPr>
                  </pic:nvPicPr>
                  <pic:blipFill>
                    <a:blip r:embed="rId60"/>
                    <a:stretch>
                      <a:fillRect/>
                    </a:stretch>
                  </pic:blipFill>
                  <pic:spPr>
                    <a:xfrm>
                      <a:off x="0" y="0"/>
                      <a:ext cx="2303780" cy="1727835"/>
                    </a:xfrm>
                    <a:prstGeom prst="rect">
                      <a:avLst/>
                    </a:prstGeom>
                    <a:noFill/>
                    <a:ln>
                      <a:noFill/>
                    </a:ln>
                  </pic:spPr>
                </pic:pic>
              </a:graphicData>
            </a:graphic>
          </wp:inline>
        </w:drawing>
      </w:r>
    </w:p>
    <w:p w14:paraId="1885C825">
      <w:pPr>
        <w:numPr>
          <w:ilvl w:val="0"/>
          <w:numId w:val="0"/>
        </w:numPr>
        <w:jc w:val="center"/>
        <w:rPr>
          <w:rFonts w:hint="eastAsia"/>
          <w:lang w:val="en-US" w:eastAsia="zh-CN"/>
        </w:rPr>
      </w:pPr>
      <w:r>
        <w:rPr>
          <w:rFonts w:hint="eastAsia"/>
          <w:sz w:val="18"/>
          <w:szCs w:val="18"/>
          <w:lang w:val="en-US" w:eastAsia="zh-CN"/>
        </w:rPr>
        <w:t>图28 负载突然增大的电流响应曲线</w:t>
      </w:r>
    </w:p>
    <w:p w14:paraId="46F024D1">
      <w:pPr>
        <w:numPr>
          <w:ilvl w:val="0"/>
          <w:numId w:val="0"/>
        </w:numPr>
        <w:jc w:val="center"/>
      </w:pPr>
      <w:r>
        <w:drawing>
          <wp:inline distT="0" distB="0" distL="114300" distR="114300">
            <wp:extent cx="2303145" cy="1727835"/>
            <wp:effectExtent l="0" t="0" r="0" b="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61"/>
                    <a:stretch>
                      <a:fillRect/>
                    </a:stretch>
                  </pic:blipFill>
                  <pic:spPr>
                    <a:xfrm>
                      <a:off x="0" y="0"/>
                      <a:ext cx="2303145" cy="1727835"/>
                    </a:xfrm>
                    <a:prstGeom prst="rect">
                      <a:avLst/>
                    </a:prstGeom>
                    <a:noFill/>
                    <a:ln>
                      <a:noFill/>
                    </a:ln>
                  </pic:spPr>
                </pic:pic>
              </a:graphicData>
            </a:graphic>
          </wp:inline>
        </w:drawing>
      </w:r>
    </w:p>
    <w:p w14:paraId="3FA88956">
      <w:pPr>
        <w:numPr>
          <w:ilvl w:val="0"/>
          <w:numId w:val="0"/>
        </w:numPr>
        <w:jc w:val="center"/>
        <w:rPr>
          <w:rFonts w:hint="eastAsia"/>
          <w:lang w:val="en-US" w:eastAsia="zh-CN"/>
        </w:rPr>
      </w:pPr>
      <w:r>
        <w:rPr>
          <w:rFonts w:hint="eastAsia"/>
          <w:sz w:val="18"/>
          <w:szCs w:val="18"/>
          <w:lang w:val="en-US" w:eastAsia="zh-CN"/>
        </w:rPr>
        <w:t>图29 负载突然增大的转速响应曲线</w:t>
      </w:r>
    </w:p>
    <w:p w14:paraId="2F5AB80B">
      <w:pPr>
        <w:ind w:firstLine="480" w:firstLineChars="200"/>
        <w:rPr>
          <w:rFonts w:hint="default"/>
          <w:lang w:val="en-US" w:eastAsia="zh-CN"/>
        </w:rPr>
      </w:pPr>
      <w:r>
        <w:rPr>
          <w:rFonts w:hint="default"/>
          <w:sz w:val="24"/>
          <w:szCs w:val="24"/>
          <w:lang w:val="en-US" w:eastAsia="zh-CN"/>
        </w:rPr>
        <w:t>负载</w:t>
      </w:r>
      <w:r>
        <w:rPr>
          <w:rFonts w:hint="eastAsia"/>
          <w:sz w:val="24"/>
          <w:szCs w:val="24"/>
          <w:lang w:val="en-US" w:eastAsia="zh-CN"/>
        </w:rPr>
        <w:t>突然</w:t>
      </w:r>
      <w:r>
        <w:rPr>
          <w:rFonts w:hint="default"/>
          <w:sz w:val="24"/>
          <w:szCs w:val="24"/>
          <w:lang w:val="en-US" w:eastAsia="zh-CN"/>
        </w:rPr>
        <w:t>增加时，电动机需要产生更大的转矩来克服负载，因此电枢电流会</w:t>
      </w:r>
      <w:r>
        <w:rPr>
          <w:rFonts w:hint="eastAsia"/>
          <w:sz w:val="24"/>
          <w:szCs w:val="24"/>
          <w:lang w:val="en-US" w:eastAsia="zh-CN"/>
        </w:rPr>
        <w:t>突然</w:t>
      </w:r>
      <w:r>
        <w:rPr>
          <w:rFonts w:hint="default"/>
          <w:sz w:val="24"/>
          <w:szCs w:val="24"/>
          <w:lang w:val="en-US" w:eastAsia="zh-CN"/>
        </w:rPr>
        <w:t>增加。因为电动机需要消耗更多的能量来克服负载</w:t>
      </w:r>
      <w:r>
        <w:rPr>
          <w:rFonts w:hint="eastAsia"/>
          <w:sz w:val="24"/>
          <w:szCs w:val="24"/>
          <w:lang w:val="en-US" w:eastAsia="zh-CN"/>
        </w:rPr>
        <w:t>，</w:t>
      </w:r>
      <w:r>
        <w:rPr>
          <w:rFonts w:hint="default"/>
          <w:sz w:val="24"/>
          <w:szCs w:val="24"/>
          <w:lang w:val="en-US" w:eastAsia="zh-CN"/>
        </w:rPr>
        <w:t>转速</w:t>
      </w:r>
      <w:r>
        <w:rPr>
          <w:rFonts w:hint="eastAsia"/>
          <w:sz w:val="24"/>
          <w:szCs w:val="24"/>
          <w:lang w:val="en-US" w:eastAsia="zh-CN"/>
        </w:rPr>
        <w:t>会突然</w:t>
      </w:r>
      <w:r>
        <w:rPr>
          <w:rFonts w:hint="default"/>
          <w:sz w:val="24"/>
          <w:szCs w:val="24"/>
          <w:lang w:val="en-US" w:eastAsia="zh-CN"/>
        </w:rPr>
        <w:t>下降</w:t>
      </w:r>
      <w:r>
        <w:rPr>
          <w:rFonts w:hint="eastAsia"/>
          <w:sz w:val="24"/>
          <w:szCs w:val="24"/>
          <w:lang w:val="en-US" w:eastAsia="zh-CN"/>
        </w:rPr>
        <w:t>。</w:t>
      </w:r>
      <w:r>
        <w:rPr>
          <w:rFonts w:hint="default"/>
          <w:sz w:val="24"/>
          <w:szCs w:val="24"/>
          <w:lang w:val="en-US" w:eastAsia="zh-CN"/>
        </w:rPr>
        <w:t>转速调节器（ASR）检测到转速的下降，并通过调整电流调节器的给定值来恢复转速到设定值</w:t>
      </w:r>
      <w:r>
        <w:rPr>
          <w:rFonts w:hint="eastAsia"/>
          <w:sz w:val="24"/>
          <w:szCs w:val="24"/>
          <w:lang w:val="en-US" w:eastAsia="zh-CN"/>
        </w:rPr>
        <w:t>，本系统具有良好的抗扰性能。</w:t>
      </w:r>
    </w:p>
    <w:p w14:paraId="280C8E6E">
      <w:pPr>
        <w:numPr>
          <w:ilvl w:val="0"/>
          <w:numId w:val="2"/>
        </w:numPr>
        <w:ind w:firstLine="480" w:firstLineChars="200"/>
        <w:rPr>
          <w:rFonts w:hint="eastAsia" w:ascii="黑体" w:hAnsi="黑体" w:eastAsia="黑体"/>
          <w:sz w:val="24"/>
          <w:szCs w:val="24"/>
          <w:lang w:val="en-US" w:eastAsia="zh-CN"/>
        </w:rPr>
      </w:pPr>
      <w:r>
        <w:rPr>
          <w:rFonts w:hint="eastAsia" w:ascii="黑体" w:hAnsi="黑体" w:eastAsia="黑体"/>
          <w:sz w:val="24"/>
          <w:szCs w:val="24"/>
          <w:lang w:val="en-US" w:eastAsia="zh-CN"/>
        </w:rPr>
        <w:t>遇到负载突然减小干扰</w:t>
      </w:r>
    </w:p>
    <w:p w14:paraId="2FA7499A">
      <w:pPr>
        <w:numPr>
          <w:ilvl w:val="0"/>
          <w:numId w:val="0"/>
        </w:numPr>
        <w:ind w:firstLine="48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扰动时间：2s处 -8A电流扰动</w:t>
      </w:r>
    </w:p>
    <w:p w14:paraId="2C00EBE7">
      <w:pPr>
        <w:numPr>
          <w:ilvl w:val="0"/>
          <w:numId w:val="0"/>
        </w:numPr>
        <w:ind w:firstLine="480" w:firstLineChars="200"/>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扰动位置：</w:t>
      </w:r>
    </w:p>
    <w:p w14:paraId="24B5AFE8">
      <w:pPr>
        <w:numPr>
          <w:ilvl w:val="0"/>
          <w:numId w:val="0"/>
        </w:numPr>
        <w:ind w:firstLine="420" w:firstLineChars="200"/>
        <w:jc w:val="both"/>
      </w:pPr>
      <w:r>
        <w:drawing>
          <wp:inline distT="0" distB="0" distL="114300" distR="114300">
            <wp:extent cx="1985010" cy="799465"/>
            <wp:effectExtent l="0" t="0" r="889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9"/>
                    <a:stretch>
                      <a:fillRect/>
                    </a:stretch>
                  </pic:blipFill>
                  <pic:spPr>
                    <a:xfrm>
                      <a:off x="0" y="0"/>
                      <a:ext cx="1985010" cy="799465"/>
                    </a:xfrm>
                    <a:prstGeom prst="rect">
                      <a:avLst/>
                    </a:prstGeom>
                    <a:noFill/>
                    <a:ln>
                      <a:noFill/>
                    </a:ln>
                  </pic:spPr>
                </pic:pic>
              </a:graphicData>
            </a:graphic>
          </wp:inline>
        </w:drawing>
      </w:r>
    </w:p>
    <w:p w14:paraId="18B6844A">
      <w:pPr>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5BC4E740">
      <w:pPr>
        <w:numPr>
          <w:ilvl w:val="0"/>
          <w:numId w:val="0"/>
        </w:numPr>
        <w:jc w:val="both"/>
      </w:pPr>
      <w:r>
        <w:drawing>
          <wp:inline distT="0" distB="0" distL="114300" distR="114300">
            <wp:extent cx="2303780" cy="1727835"/>
            <wp:effectExtent l="0" t="0" r="0" b="0"/>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pic:cNvPicPr>
                  </pic:nvPicPr>
                  <pic:blipFill>
                    <a:blip r:embed="rId62"/>
                    <a:stretch>
                      <a:fillRect/>
                    </a:stretch>
                  </pic:blipFill>
                  <pic:spPr>
                    <a:xfrm>
                      <a:off x="0" y="0"/>
                      <a:ext cx="2303780" cy="1727835"/>
                    </a:xfrm>
                    <a:prstGeom prst="rect">
                      <a:avLst/>
                    </a:prstGeom>
                    <a:noFill/>
                    <a:ln>
                      <a:noFill/>
                    </a:ln>
                  </pic:spPr>
                </pic:pic>
              </a:graphicData>
            </a:graphic>
          </wp:inline>
        </w:drawing>
      </w:r>
    </w:p>
    <w:p w14:paraId="5747634B">
      <w:pPr>
        <w:numPr>
          <w:ilvl w:val="0"/>
          <w:numId w:val="0"/>
        </w:numPr>
        <w:jc w:val="center"/>
        <w:rPr>
          <w:rFonts w:hint="eastAsia"/>
          <w:lang w:val="en-US" w:eastAsia="zh-CN"/>
        </w:rPr>
      </w:pPr>
      <w:r>
        <w:rPr>
          <w:rFonts w:hint="eastAsia"/>
          <w:sz w:val="18"/>
          <w:szCs w:val="18"/>
          <w:lang w:val="en-US" w:eastAsia="zh-CN"/>
        </w:rPr>
        <w:t>图30 负载突然减小的电流响应曲线</w:t>
      </w:r>
    </w:p>
    <w:p w14:paraId="5FE5F373">
      <w:pPr>
        <w:numPr>
          <w:ilvl w:val="0"/>
          <w:numId w:val="0"/>
        </w:numPr>
        <w:jc w:val="both"/>
      </w:pPr>
      <w:r>
        <w:drawing>
          <wp:inline distT="0" distB="0" distL="114300" distR="114300">
            <wp:extent cx="2303780" cy="1727835"/>
            <wp:effectExtent l="0" t="0" r="0" b="0"/>
            <wp:docPr id="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pic:cNvPicPr>
                      <a:picLocks noChangeAspect="1"/>
                    </pic:cNvPicPr>
                  </pic:nvPicPr>
                  <pic:blipFill>
                    <a:blip r:embed="rId63"/>
                    <a:stretch>
                      <a:fillRect/>
                    </a:stretch>
                  </pic:blipFill>
                  <pic:spPr>
                    <a:xfrm>
                      <a:off x="0" y="0"/>
                      <a:ext cx="2303780" cy="1727835"/>
                    </a:xfrm>
                    <a:prstGeom prst="rect">
                      <a:avLst/>
                    </a:prstGeom>
                    <a:noFill/>
                    <a:ln>
                      <a:noFill/>
                    </a:ln>
                  </pic:spPr>
                </pic:pic>
              </a:graphicData>
            </a:graphic>
          </wp:inline>
        </w:drawing>
      </w:r>
    </w:p>
    <w:p w14:paraId="1EB2970D">
      <w:pPr>
        <w:numPr>
          <w:ilvl w:val="0"/>
          <w:numId w:val="0"/>
        </w:numPr>
        <w:jc w:val="center"/>
        <w:rPr>
          <w:rFonts w:hint="eastAsia"/>
          <w:lang w:val="en-US" w:eastAsia="zh-CN"/>
        </w:rPr>
      </w:pPr>
      <w:r>
        <w:rPr>
          <w:rFonts w:hint="eastAsia"/>
          <w:sz w:val="18"/>
          <w:szCs w:val="18"/>
          <w:lang w:val="en-US" w:eastAsia="zh-CN"/>
        </w:rPr>
        <w:t>图31 负载突然减小的转速响应曲线</w:t>
      </w:r>
    </w:p>
    <w:p w14:paraId="0547C847">
      <w:pPr>
        <w:ind w:firstLine="480" w:firstLineChars="200"/>
        <w:rPr>
          <w:rFonts w:hint="eastAsia"/>
          <w:sz w:val="24"/>
          <w:szCs w:val="24"/>
          <w:lang w:val="en-US" w:eastAsia="zh-CN"/>
        </w:rPr>
      </w:pPr>
      <w:r>
        <w:rPr>
          <w:rFonts w:hint="default"/>
          <w:sz w:val="24"/>
          <w:szCs w:val="24"/>
          <w:lang w:val="en-US" w:eastAsia="zh-CN"/>
        </w:rPr>
        <w:t>负载突然减少</w:t>
      </w:r>
      <w:r>
        <w:rPr>
          <w:rFonts w:hint="eastAsia"/>
          <w:sz w:val="24"/>
          <w:szCs w:val="24"/>
          <w:lang w:val="en-US" w:eastAsia="zh-CN"/>
        </w:rPr>
        <w:t>，</w:t>
      </w:r>
      <w:r>
        <w:rPr>
          <w:rFonts w:hint="default"/>
          <w:sz w:val="24"/>
          <w:szCs w:val="24"/>
          <w:lang w:val="en-US" w:eastAsia="zh-CN"/>
        </w:rPr>
        <w:t>电流会立即减小</w:t>
      </w:r>
      <w:r>
        <w:rPr>
          <w:rFonts w:hint="eastAsia"/>
          <w:sz w:val="24"/>
          <w:szCs w:val="24"/>
          <w:lang w:val="en-US" w:eastAsia="zh-CN"/>
        </w:rPr>
        <w:t>，</w:t>
      </w:r>
      <w:r>
        <w:rPr>
          <w:rFonts w:hint="default"/>
          <w:sz w:val="24"/>
          <w:szCs w:val="24"/>
          <w:lang w:val="en-US" w:eastAsia="zh-CN"/>
        </w:rPr>
        <w:t>因为电动机产生的转矩不再需要那么大。由于电动机不再需要克服那么大的阻力，其转速会立即增加。转速调节器（ASR）会检测到转速的上升，并通过调整ACR的给定值来将转速拉回到设定值</w:t>
      </w:r>
      <w:r>
        <w:rPr>
          <w:rFonts w:hint="eastAsia"/>
          <w:sz w:val="24"/>
          <w:szCs w:val="24"/>
          <w:lang w:val="en-US" w:eastAsia="zh-CN"/>
        </w:rPr>
        <w:t>，本系统具有良好的抗扰性能。</w:t>
      </w:r>
    </w:p>
    <w:p w14:paraId="4717935B">
      <w:pPr>
        <w:numPr>
          <w:ilvl w:val="0"/>
          <w:numId w:val="0"/>
        </w:numPr>
        <w:ind w:firstLine="240" w:firstLineChars="100"/>
        <w:jc w:val="both"/>
        <w:rPr>
          <w:rFonts w:hint="eastAsia" w:ascii="黑体" w:hAnsi="黑体" w:eastAsia="黑体"/>
          <w:sz w:val="24"/>
          <w:szCs w:val="24"/>
          <w:lang w:val="en-US" w:eastAsia="zh-CN"/>
        </w:rPr>
      </w:pPr>
      <w:r>
        <w:rPr>
          <w:rFonts w:hint="eastAsia" w:ascii="黑体" w:hAnsi="黑体" w:eastAsia="黑体"/>
          <w:sz w:val="24"/>
          <w:szCs w:val="24"/>
          <w:lang w:val="en-US" w:eastAsia="zh-CN"/>
        </w:rPr>
        <w:t>3.3.2抗负电网电压扰动</w:t>
      </w:r>
    </w:p>
    <w:p w14:paraId="289E0DF7">
      <w:pPr>
        <w:ind w:firstLine="480" w:firstLineChars="200"/>
        <w:rPr>
          <w:rFonts w:hint="eastAsia"/>
          <w:sz w:val="24"/>
          <w:szCs w:val="24"/>
          <w:lang w:val="en-US" w:eastAsia="zh-CN"/>
        </w:rPr>
      </w:pPr>
      <w:r>
        <w:rPr>
          <w:rFonts w:hint="default"/>
          <w:sz w:val="24"/>
          <w:szCs w:val="24"/>
          <w:lang w:val="en-US" w:eastAsia="zh-CN"/>
        </w:rPr>
        <w:t>电网电压扰动直接影响电力电子变换器的输入电压</w:t>
      </w:r>
      <w:r>
        <w:rPr>
          <w:rFonts w:hint="eastAsia"/>
          <w:sz w:val="24"/>
          <w:szCs w:val="24"/>
          <w:lang w:val="en-US" w:eastAsia="zh-CN"/>
        </w:rPr>
        <w:t>，</w:t>
      </w:r>
      <w:r>
        <w:rPr>
          <w:rFonts w:hint="default"/>
          <w:sz w:val="24"/>
          <w:szCs w:val="24"/>
          <w:lang w:val="en-US" w:eastAsia="zh-CN"/>
        </w:rPr>
        <w:t>导致电枢电流的变化，进而影响转速</w:t>
      </w:r>
      <w:r>
        <w:rPr>
          <w:rFonts w:hint="eastAsia"/>
          <w:sz w:val="24"/>
          <w:szCs w:val="24"/>
          <w:lang w:val="en-US" w:eastAsia="zh-CN"/>
        </w:rPr>
        <w:t>可以通过电流反馈得到比较及时的调节，使抗扰性能得到改善。</w:t>
      </w:r>
    </w:p>
    <w:p w14:paraId="684C5327">
      <w:pPr>
        <w:numPr>
          <w:ilvl w:val="0"/>
          <w:numId w:val="0"/>
        </w:numPr>
        <w:ind w:firstLine="48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扰动时间：2s时+5V电网电压扰动</w:t>
      </w:r>
    </w:p>
    <w:p w14:paraId="7FD8A04F">
      <w:pPr>
        <w:numPr>
          <w:ilvl w:val="0"/>
          <w:numId w:val="0"/>
        </w:numPr>
        <w:ind w:firstLine="48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扰动位置：</w:t>
      </w:r>
    </w:p>
    <w:p w14:paraId="7A6217D6">
      <w:pPr>
        <w:numPr>
          <w:ilvl w:val="0"/>
          <w:numId w:val="0"/>
        </w:numPr>
        <w:ind w:firstLine="480"/>
        <w:rPr>
          <w:rFonts w:hint="default" w:ascii="宋体" w:hAnsi="宋体" w:eastAsia="宋体" w:cs="宋体"/>
          <w:sz w:val="24"/>
          <w:szCs w:val="24"/>
          <w:vertAlign w:val="baseline"/>
          <w:lang w:val="en-US" w:eastAsia="zh-CN"/>
        </w:rPr>
      </w:pPr>
      <w:r>
        <w:drawing>
          <wp:inline distT="0" distB="0" distL="114300" distR="114300">
            <wp:extent cx="1893570" cy="1056005"/>
            <wp:effectExtent l="0" t="0" r="11430" b="10795"/>
            <wp:docPr id="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7"/>
                    <pic:cNvPicPr>
                      <a:picLocks noChangeAspect="1"/>
                    </pic:cNvPicPr>
                  </pic:nvPicPr>
                  <pic:blipFill>
                    <a:blip r:embed="rId64"/>
                    <a:stretch>
                      <a:fillRect/>
                    </a:stretch>
                  </pic:blipFill>
                  <pic:spPr>
                    <a:xfrm>
                      <a:off x="0" y="0"/>
                      <a:ext cx="1893570" cy="1056005"/>
                    </a:xfrm>
                    <a:prstGeom prst="rect">
                      <a:avLst/>
                    </a:prstGeom>
                    <a:noFill/>
                    <a:ln>
                      <a:noFill/>
                    </a:ln>
                  </pic:spPr>
                </pic:pic>
              </a:graphicData>
            </a:graphic>
          </wp:inline>
        </w:drawing>
      </w:r>
    </w:p>
    <w:p w14:paraId="5436463E">
      <w:pPr>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31F74DC2">
      <w:pPr>
        <w:numPr>
          <w:ilvl w:val="0"/>
          <w:numId w:val="0"/>
        </w:numPr>
        <w:jc w:val="both"/>
      </w:pPr>
      <w:r>
        <w:drawing>
          <wp:inline distT="0" distB="0" distL="114300" distR="114300">
            <wp:extent cx="2317115" cy="1738630"/>
            <wp:effectExtent l="0" t="0" r="0" b="0"/>
            <wp:docPr id="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pic:cNvPicPr>
                      <a:picLocks noChangeAspect="1"/>
                    </pic:cNvPicPr>
                  </pic:nvPicPr>
                  <pic:blipFill>
                    <a:blip r:embed="rId65"/>
                    <a:stretch>
                      <a:fillRect/>
                    </a:stretch>
                  </pic:blipFill>
                  <pic:spPr>
                    <a:xfrm>
                      <a:off x="0" y="0"/>
                      <a:ext cx="2317115" cy="1738630"/>
                    </a:xfrm>
                    <a:prstGeom prst="rect">
                      <a:avLst/>
                    </a:prstGeom>
                    <a:noFill/>
                    <a:ln>
                      <a:noFill/>
                    </a:ln>
                  </pic:spPr>
                </pic:pic>
              </a:graphicData>
            </a:graphic>
          </wp:inline>
        </w:drawing>
      </w:r>
    </w:p>
    <w:p w14:paraId="717EE6D5">
      <w:pPr>
        <w:numPr>
          <w:ilvl w:val="0"/>
          <w:numId w:val="0"/>
        </w:numPr>
        <w:jc w:val="center"/>
        <w:rPr>
          <w:rFonts w:hint="default" w:eastAsiaTheme="minorEastAsia"/>
          <w:sz w:val="18"/>
          <w:szCs w:val="18"/>
          <w:lang w:val="en-US" w:eastAsia="zh-CN"/>
        </w:rPr>
      </w:pPr>
      <w:r>
        <w:rPr>
          <w:rFonts w:hint="eastAsia"/>
          <w:sz w:val="18"/>
          <w:szCs w:val="18"/>
          <w:lang w:val="en-US" w:eastAsia="zh-CN"/>
        </w:rPr>
        <w:t>图32 电网电压扰动的电流响应曲线</w:t>
      </w:r>
    </w:p>
    <w:p w14:paraId="2AE30A63">
      <w:pPr>
        <w:numPr>
          <w:ilvl w:val="0"/>
          <w:numId w:val="0"/>
        </w:numPr>
        <w:jc w:val="both"/>
      </w:pPr>
      <w:r>
        <w:drawing>
          <wp:inline distT="0" distB="0" distL="114300" distR="114300">
            <wp:extent cx="2300605" cy="1725295"/>
            <wp:effectExtent l="0" t="0" r="0" b="0"/>
            <wp:docPr id="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pic:cNvPicPr>
                      <a:picLocks noChangeAspect="1"/>
                    </pic:cNvPicPr>
                  </pic:nvPicPr>
                  <pic:blipFill>
                    <a:blip r:embed="rId66"/>
                    <a:stretch>
                      <a:fillRect/>
                    </a:stretch>
                  </pic:blipFill>
                  <pic:spPr>
                    <a:xfrm>
                      <a:off x="0" y="0"/>
                      <a:ext cx="2300605" cy="1725295"/>
                    </a:xfrm>
                    <a:prstGeom prst="rect">
                      <a:avLst/>
                    </a:prstGeom>
                    <a:noFill/>
                    <a:ln>
                      <a:noFill/>
                    </a:ln>
                  </pic:spPr>
                </pic:pic>
              </a:graphicData>
            </a:graphic>
          </wp:inline>
        </w:drawing>
      </w:r>
    </w:p>
    <w:p w14:paraId="3AF78FAA">
      <w:pPr>
        <w:numPr>
          <w:ilvl w:val="0"/>
          <w:numId w:val="0"/>
        </w:numPr>
        <w:jc w:val="center"/>
        <w:rPr>
          <w:rFonts w:hint="eastAsia" w:ascii="宋体" w:hAnsi="宋体" w:eastAsia="宋体" w:cs="宋体"/>
          <w:sz w:val="24"/>
          <w:szCs w:val="24"/>
          <w:lang w:val="en-US" w:eastAsia="zh-CN"/>
        </w:rPr>
      </w:pPr>
      <w:r>
        <w:rPr>
          <w:rFonts w:hint="eastAsia"/>
          <w:sz w:val="18"/>
          <w:szCs w:val="18"/>
          <w:lang w:val="en-US" w:eastAsia="zh-CN"/>
        </w:rPr>
        <w:t>图33 电网电压扰动的转速响应曲线</w:t>
      </w:r>
    </w:p>
    <w:p w14:paraId="212EE9FF">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当电网电压突然上升时，电枢电压增加，电流突然增大，转速却保持稳定。本系统具有良好的抗扰性能，能够在电网电压扰动时迅速调整电流和转速，使系统保持稳定运行。</w:t>
      </w:r>
    </w:p>
    <w:p w14:paraId="51509A12">
      <w:pPr>
        <w:numPr>
          <w:ilvl w:val="0"/>
          <w:numId w:val="0"/>
        </w:numPr>
        <w:jc w:val="both"/>
        <w:rPr>
          <w:rFonts w:hint="eastAsia" w:ascii="黑体" w:hAnsi="黑体" w:eastAsia="黑体"/>
          <w:sz w:val="24"/>
          <w:szCs w:val="24"/>
          <w:lang w:val="en-US" w:eastAsia="zh-CN"/>
        </w:rPr>
      </w:pPr>
      <w:r>
        <w:rPr>
          <w:rFonts w:hint="eastAsia" w:ascii="宋体" w:hAnsi="宋体" w:eastAsia="宋体" w:cs="宋体"/>
          <w:sz w:val="24"/>
          <w:szCs w:val="24"/>
          <w:lang w:val="en-US" w:eastAsia="zh-CN"/>
        </w:rPr>
        <w:t xml:space="preserve"> </w:t>
      </w:r>
      <w:r>
        <w:rPr>
          <w:rFonts w:hint="eastAsia" w:ascii="黑体" w:hAnsi="黑体" w:eastAsia="黑体"/>
          <w:sz w:val="24"/>
          <w:szCs w:val="24"/>
          <w:lang w:val="en-US" w:eastAsia="zh-CN"/>
        </w:rPr>
        <w:t xml:space="preserve"> 3.3.3反馈回路扰动</w:t>
      </w:r>
    </w:p>
    <w:p w14:paraId="1073742F">
      <w:pPr>
        <w:numPr>
          <w:ilvl w:val="0"/>
          <w:numId w:val="3"/>
        </w:numPr>
        <w:ind w:firstLine="420" w:firstLineChars="0"/>
        <w:rPr>
          <w:rFonts w:hint="default" w:ascii="黑体" w:hAnsi="黑体" w:eastAsia="黑体"/>
          <w:sz w:val="24"/>
          <w:szCs w:val="24"/>
          <w:lang w:val="en-US" w:eastAsia="zh-CN"/>
        </w:rPr>
      </w:pPr>
      <w:r>
        <w:rPr>
          <w:rFonts w:hint="eastAsia" w:ascii="黑体" w:hAnsi="黑体" w:eastAsia="黑体"/>
          <w:sz w:val="24"/>
          <w:szCs w:val="24"/>
          <w:lang w:val="en-US" w:eastAsia="zh-CN"/>
        </w:rPr>
        <w:t>转速反馈回路扰动</w:t>
      </w:r>
    </w:p>
    <w:p w14:paraId="676423F7">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扰动信号：0s时阶跃20</w:t>
      </w:r>
    </w:p>
    <w:p w14:paraId="78082BB9">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扰动位置：</w:t>
      </w:r>
    </w:p>
    <w:p w14:paraId="573123DC">
      <w:pPr>
        <w:numPr>
          <w:ilvl w:val="0"/>
          <w:numId w:val="0"/>
        </w:numPr>
        <w:ind w:firstLine="420" w:firstLineChars="200"/>
        <w:jc w:val="both"/>
        <w:rPr>
          <w:rFonts w:hint="default" w:ascii="宋体" w:hAnsi="宋体" w:eastAsia="宋体" w:cs="宋体"/>
          <w:sz w:val="24"/>
          <w:szCs w:val="24"/>
          <w:lang w:val="en-US" w:eastAsia="zh-CN"/>
        </w:rPr>
      </w:pPr>
      <w:r>
        <w:drawing>
          <wp:inline distT="0" distB="0" distL="114300" distR="114300">
            <wp:extent cx="2256790" cy="788670"/>
            <wp:effectExtent l="0" t="0" r="10160" b="1143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67"/>
                    <a:srcRect r="14757"/>
                    <a:stretch>
                      <a:fillRect/>
                    </a:stretch>
                  </pic:blipFill>
                  <pic:spPr>
                    <a:xfrm>
                      <a:off x="0" y="0"/>
                      <a:ext cx="2256790" cy="788670"/>
                    </a:xfrm>
                    <a:prstGeom prst="rect">
                      <a:avLst/>
                    </a:prstGeom>
                    <a:noFill/>
                    <a:ln>
                      <a:noFill/>
                    </a:ln>
                  </pic:spPr>
                </pic:pic>
              </a:graphicData>
            </a:graphic>
          </wp:inline>
        </w:drawing>
      </w:r>
    </w:p>
    <w:p w14:paraId="7218CF3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1F16C696">
      <w:pPr>
        <w:numPr>
          <w:ilvl w:val="0"/>
          <w:numId w:val="0"/>
        </w:numPr>
        <w:jc w:val="center"/>
      </w:pPr>
      <w:r>
        <w:drawing>
          <wp:inline distT="0" distB="0" distL="114300" distR="114300">
            <wp:extent cx="2303780" cy="1727835"/>
            <wp:effectExtent l="0" t="0" r="0" b="0"/>
            <wp:docPr id="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3"/>
                    <pic:cNvPicPr>
                      <a:picLocks noChangeAspect="1"/>
                    </pic:cNvPicPr>
                  </pic:nvPicPr>
                  <pic:blipFill>
                    <a:blip r:embed="rId68"/>
                    <a:stretch>
                      <a:fillRect/>
                    </a:stretch>
                  </pic:blipFill>
                  <pic:spPr>
                    <a:xfrm>
                      <a:off x="0" y="0"/>
                      <a:ext cx="2303780" cy="1727835"/>
                    </a:xfrm>
                    <a:prstGeom prst="rect">
                      <a:avLst/>
                    </a:prstGeom>
                    <a:noFill/>
                    <a:ln>
                      <a:noFill/>
                    </a:ln>
                  </pic:spPr>
                </pic:pic>
              </a:graphicData>
            </a:graphic>
          </wp:inline>
        </w:drawing>
      </w:r>
    </w:p>
    <w:p w14:paraId="4B08FDE7">
      <w:pPr>
        <w:numPr>
          <w:ilvl w:val="0"/>
          <w:numId w:val="0"/>
        </w:numPr>
        <w:jc w:val="center"/>
        <w:rPr>
          <w:rFonts w:hint="eastAsia" w:ascii="宋体" w:hAnsi="宋体" w:eastAsia="宋体" w:cs="宋体"/>
          <w:sz w:val="24"/>
          <w:szCs w:val="24"/>
          <w:lang w:val="en-US" w:eastAsia="zh-CN"/>
        </w:rPr>
      </w:pPr>
      <w:r>
        <w:rPr>
          <w:rFonts w:hint="eastAsia"/>
          <w:sz w:val="18"/>
          <w:szCs w:val="18"/>
          <w:lang w:val="en-US" w:eastAsia="zh-CN"/>
        </w:rPr>
        <w:t>图34 转速反馈回路扰动的电流响应曲线</w:t>
      </w:r>
    </w:p>
    <w:p w14:paraId="481F7C19">
      <w:pPr>
        <w:numPr>
          <w:ilvl w:val="0"/>
          <w:numId w:val="0"/>
        </w:numPr>
        <w:jc w:val="center"/>
      </w:pPr>
      <w:r>
        <w:drawing>
          <wp:inline distT="0" distB="0" distL="114300" distR="114300">
            <wp:extent cx="2303780" cy="1727835"/>
            <wp:effectExtent l="0" t="0" r="0" b="0"/>
            <wp:docPr id="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2"/>
                    <pic:cNvPicPr>
                      <a:picLocks noChangeAspect="1"/>
                    </pic:cNvPicPr>
                  </pic:nvPicPr>
                  <pic:blipFill>
                    <a:blip r:embed="rId69"/>
                    <a:stretch>
                      <a:fillRect/>
                    </a:stretch>
                  </pic:blipFill>
                  <pic:spPr>
                    <a:xfrm>
                      <a:off x="0" y="0"/>
                      <a:ext cx="2303780" cy="1727835"/>
                    </a:xfrm>
                    <a:prstGeom prst="rect">
                      <a:avLst/>
                    </a:prstGeom>
                    <a:noFill/>
                    <a:ln>
                      <a:noFill/>
                    </a:ln>
                  </pic:spPr>
                </pic:pic>
              </a:graphicData>
            </a:graphic>
          </wp:inline>
        </w:drawing>
      </w:r>
    </w:p>
    <w:p w14:paraId="3A1243CA">
      <w:pPr>
        <w:numPr>
          <w:ilvl w:val="0"/>
          <w:numId w:val="0"/>
        </w:numPr>
        <w:jc w:val="center"/>
        <w:rPr>
          <w:rFonts w:hint="eastAsia"/>
          <w:lang w:val="en-US" w:eastAsia="zh-CN"/>
        </w:rPr>
      </w:pPr>
      <w:r>
        <w:rPr>
          <w:rFonts w:hint="eastAsia"/>
          <w:sz w:val="18"/>
          <w:szCs w:val="18"/>
          <w:lang w:val="en-US" w:eastAsia="zh-CN"/>
        </w:rPr>
        <w:t>图35 转速反馈回路扰动的转速响应曲线</w:t>
      </w:r>
    </w:p>
    <w:p w14:paraId="7E295050">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增加扰动后，转速稳定在1020r/min，表明转速环反馈扰动不会被消除，而是会反映在转速上，影响稳态转速。</w:t>
      </w:r>
    </w:p>
    <w:p w14:paraId="714B58EF">
      <w:pPr>
        <w:numPr>
          <w:ilvl w:val="0"/>
          <w:numId w:val="3"/>
        </w:numPr>
        <w:ind w:firstLine="420" w:firstLineChars="0"/>
        <w:rPr>
          <w:rFonts w:hint="default" w:ascii="黑体" w:hAnsi="黑体" w:eastAsia="黑体"/>
          <w:sz w:val="24"/>
          <w:szCs w:val="24"/>
          <w:lang w:val="en-US" w:eastAsia="zh-CN"/>
        </w:rPr>
      </w:pPr>
      <w:r>
        <w:rPr>
          <w:rFonts w:hint="eastAsia" w:ascii="黑体" w:hAnsi="黑体" w:eastAsia="黑体"/>
          <w:sz w:val="24"/>
          <w:szCs w:val="24"/>
          <w:lang w:val="en-US" w:eastAsia="zh-CN"/>
        </w:rPr>
        <w:t>电流反馈回路扰动</w:t>
      </w:r>
    </w:p>
    <w:p w14:paraId="6EA1147C">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扰动信号：2s时阶跃20</w:t>
      </w:r>
    </w:p>
    <w:p w14:paraId="67B3A080">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扰动位置：</w:t>
      </w:r>
    </w:p>
    <w:p w14:paraId="5C840950">
      <w:pPr>
        <w:numPr>
          <w:ilvl w:val="0"/>
          <w:numId w:val="0"/>
        </w:numPr>
        <w:ind w:firstLine="420" w:firstLineChars="200"/>
        <w:jc w:val="both"/>
        <w:rPr>
          <w:rFonts w:hint="eastAsia" w:ascii="宋体" w:hAnsi="宋体" w:eastAsia="宋体" w:cs="宋体"/>
          <w:sz w:val="24"/>
          <w:szCs w:val="24"/>
          <w:lang w:val="en-US" w:eastAsia="zh-CN"/>
        </w:rPr>
      </w:pPr>
      <w:r>
        <w:drawing>
          <wp:inline distT="0" distB="0" distL="114300" distR="114300">
            <wp:extent cx="2367280" cy="657225"/>
            <wp:effectExtent l="0" t="0" r="0" b="0"/>
            <wp:docPr id="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8"/>
                    <pic:cNvPicPr>
                      <a:picLocks noChangeAspect="1"/>
                    </pic:cNvPicPr>
                  </pic:nvPicPr>
                  <pic:blipFill>
                    <a:blip r:embed="rId70"/>
                    <a:srcRect r="16600"/>
                    <a:stretch>
                      <a:fillRect/>
                    </a:stretch>
                  </pic:blipFill>
                  <pic:spPr>
                    <a:xfrm>
                      <a:off x="0" y="0"/>
                      <a:ext cx="2367280" cy="657225"/>
                    </a:xfrm>
                    <a:prstGeom prst="rect">
                      <a:avLst/>
                    </a:prstGeom>
                    <a:noFill/>
                    <a:ln>
                      <a:noFill/>
                    </a:ln>
                  </pic:spPr>
                </pic:pic>
              </a:graphicData>
            </a:graphic>
          </wp:inline>
        </w:drawing>
      </w:r>
    </w:p>
    <w:p w14:paraId="60BBE8A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结果如图所示。</w:t>
      </w:r>
    </w:p>
    <w:p w14:paraId="4DF65831">
      <w:pPr>
        <w:numPr>
          <w:ilvl w:val="0"/>
          <w:numId w:val="0"/>
        </w:numPr>
        <w:jc w:val="center"/>
      </w:pPr>
      <w:r>
        <w:drawing>
          <wp:inline distT="0" distB="0" distL="114300" distR="114300">
            <wp:extent cx="2303780" cy="1727835"/>
            <wp:effectExtent l="0" t="0" r="0" b="0"/>
            <wp:docPr id="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5"/>
                    <pic:cNvPicPr>
                      <a:picLocks noChangeAspect="1"/>
                    </pic:cNvPicPr>
                  </pic:nvPicPr>
                  <pic:blipFill>
                    <a:blip r:embed="rId71"/>
                    <a:stretch>
                      <a:fillRect/>
                    </a:stretch>
                  </pic:blipFill>
                  <pic:spPr>
                    <a:xfrm>
                      <a:off x="0" y="0"/>
                      <a:ext cx="2303780" cy="1727835"/>
                    </a:xfrm>
                    <a:prstGeom prst="rect">
                      <a:avLst/>
                    </a:prstGeom>
                    <a:noFill/>
                    <a:ln>
                      <a:noFill/>
                    </a:ln>
                  </pic:spPr>
                </pic:pic>
              </a:graphicData>
            </a:graphic>
          </wp:inline>
        </w:drawing>
      </w:r>
    </w:p>
    <w:p w14:paraId="548C2937">
      <w:pPr>
        <w:numPr>
          <w:ilvl w:val="0"/>
          <w:numId w:val="0"/>
        </w:numPr>
        <w:jc w:val="center"/>
      </w:pPr>
      <w:r>
        <w:rPr>
          <w:rFonts w:hint="eastAsia"/>
          <w:sz w:val="18"/>
          <w:szCs w:val="18"/>
          <w:lang w:val="en-US" w:eastAsia="zh-CN"/>
        </w:rPr>
        <w:t>图36 电流反馈回路扰动的电流响应曲线</w:t>
      </w:r>
    </w:p>
    <w:p w14:paraId="63E3AF7D">
      <w:pPr>
        <w:numPr>
          <w:ilvl w:val="0"/>
          <w:numId w:val="0"/>
        </w:numPr>
        <w:jc w:val="center"/>
      </w:pPr>
      <w:r>
        <w:drawing>
          <wp:inline distT="0" distB="0" distL="114300" distR="114300">
            <wp:extent cx="2303780" cy="1727835"/>
            <wp:effectExtent l="0" t="0" r="0" b="0"/>
            <wp:docPr id="7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4"/>
                    <pic:cNvPicPr>
                      <a:picLocks noChangeAspect="1"/>
                    </pic:cNvPicPr>
                  </pic:nvPicPr>
                  <pic:blipFill>
                    <a:blip r:embed="rId72"/>
                    <a:stretch>
                      <a:fillRect/>
                    </a:stretch>
                  </pic:blipFill>
                  <pic:spPr>
                    <a:xfrm>
                      <a:off x="0" y="0"/>
                      <a:ext cx="2303780" cy="1727835"/>
                    </a:xfrm>
                    <a:prstGeom prst="rect">
                      <a:avLst/>
                    </a:prstGeom>
                    <a:noFill/>
                    <a:ln>
                      <a:noFill/>
                    </a:ln>
                  </pic:spPr>
                </pic:pic>
              </a:graphicData>
            </a:graphic>
          </wp:inline>
        </w:drawing>
      </w:r>
    </w:p>
    <w:p w14:paraId="48752648">
      <w:pPr>
        <w:numPr>
          <w:ilvl w:val="0"/>
          <w:numId w:val="0"/>
        </w:numPr>
        <w:jc w:val="center"/>
        <w:rPr>
          <w:rFonts w:hint="eastAsia"/>
          <w:lang w:val="en-US" w:eastAsia="zh-CN"/>
        </w:rPr>
      </w:pPr>
      <w:r>
        <w:rPr>
          <w:rFonts w:hint="eastAsia"/>
          <w:sz w:val="18"/>
          <w:szCs w:val="18"/>
          <w:lang w:val="en-US" w:eastAsia="zh-CN"/>
        </w:rPr>
        <w:t>图37 电流反馈回路扰动的转速响应曲线</w:t>
      </w:r>
    </w:p>
    <w:p w14:paraId="6DD676C0">
      <w:pPr>
        <w:numPr>
          <w:ilvl w:val="0"/>
          <w:numId w:val="0"/>
        </w:numPr>
        <w:ind w:firstLine="480" w:firstLineChars="200"/>
        <w:jc w:val="both"/>
        <w:rPr>
          <w:rFonts w:hint="default" w:ascii="黑体" w:hAnsi="黑体" w:eastAsia="黑体"/>
          <w:sz w:val="24"/>
          <w:szCs w:val="24"/>
          <w:lang w:val="en-US" w:eastAsia="zh-CN"/>
        </w:rPr>
      </w:pPr>
      <w:r>
        <w:rPr>
          <w:rFonts w:hint="eastAsia" w:ascii="宋体" w:hAnsi="宋体" w:eastAsia="宋体" w:cs="宋体"/>
          <w:sz w:val="24"/>
          <w:szCs w:val="24"/>
          <w:lang w:val="en-US" w:eastAsia="zh-CN"/>
        </w:rPr>
        <w:t>增加扰动后，电流环会有较大的阶跃超调，导致转速环也出现转速的增大，但最终电流和转速都没有出现稳态误差，说明电流反馈的扰动不影响电流和转速的稳态值。</w:t>
      </w:r>
    </w:p>
    <w:p w14:paraId="2E207F61">
      <w:pPr>
        <w:rPr>
          <w:rFonts w:hint="eastAsia" w:ascii="黑体" w:hAnsi="黑体" w:eastAsia="黑体"/>
          <w:sz w:val="28"/>
          <w:szCs w:val="28"/>
          <w:lang w:val="en-US" w:eastAsia="zh-CN"/>
        </w:rPr>
      </w:pPr>
      <w:r>
        <w:rPr>
          <w:rFonts w:hint="eastAsia" w:ascii="黑体" w:hAnsi="黑体" w:eastAsia="黑体"/>
          <w:sz w:val="28"/>
          <w:szCs w:val="28"/>
          <w:lang w:val="en-US" w:eastAsia="zh-CN"/>
        </w:rPr>
        <w:t>3.4跟踪信号分析</w:t>
      </w:r>
    </w:p>
    <w:p w14:paraId="30255770">
      <w:pPr>
        <w:rPr>
          <w:rFonts w:hint="eastAsia" w:ascii="黑体" w:hAnsi="黑体" w:eastAsia="黑体"/>
          <w:sz w:val="24"/>
          <w:szCs w:val="24"/>
          <w:lang w:val="en-US" w:eastAsia="zh-CN"/>
        </w:rPr>
      </w:pPr>
      <w:r>
        <w:rPr>
          <w:rFonts w:hint="eastAsia" w:ascii="黑体" w:hAnsi="黑体" w:eastAsia="黑体"/>
          <w:sz w:val="24"/>
          <w:szCs w:val="24"/>
          <w:lang w:val="en-US" w:eastAsia="zh-CN"/>
        </w:rPr>
        <w:t xml:space="preserve"> 3.4.1正弦信号</w:t>
      </w:r>
    </w:p>
    <w:p w14:paraId="39C039F6">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跟踪正弦信号，模拟震荡系统对转速的要求。</w:t>
      </w:r>
    </w:p>
    <w:p w14:paraId="2E1E3DF4">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正弦信号：振幅0.05，正偏置2，频率5rad/s。</w:t>
      </w:r>
    </w:p>
    <w:p w14:paraId="199E38F5">
      <w:pPr>
        <w:numPr>
          <w:ilvl w:val="0"/>
          <w:numId w:val="0"/>
        </w:numPr>
        <w:jc w:val="center"/>
      </w:pPr>
      <w:r>
        <w:drawing>
          <wp:inline distT="0" distB="0" distL="114300" distR="114300">
            <wp:extent cx="2303780" cy="1727835"/>
            <wp:effectExtent l="0" t="0" r="0" b="0"/>
            <wp:docPr id="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pic:cNvPicPr>
                      <a:picLocks noChangeAspect="1"/>
                    </pic:cNvPicPr>
                  </pic:nvPicPr>
                  <pic:blipFill>
                    <a:blip r:embed="rId73"/>
                    <a:stretch>
                      <a:fillRect/>
                    </a:stretch>
                  </pic:blipFill>
                  <pic:spPr>
                    <a:xfrm>
                      <a:off x="0" y="0"/>
                      <a:ext cx="2303780" cy="1727835"/>
                    </a:xfrm>
                    <a:prstGeom prst="rect">
                      <a:avLst/>
                    </a:prstGeom>
                    <a:noFill/>
                    <a:ln>
                      <a:noFill/>
                    </a:ln>
                  </pic:spPr>
                </pic:pic>
              </a:graphicData>
            </a:graphic>
          </wp:inline>
        </w:drawing>
      </w:r>
    </w:p>
    <w:p w14:paraId="7C375A75">
      <w:pPr>
        <w:numPr>
          <w:ilvl w:val="0"/>
          <w:numId w:val="0"/>
        </w:numPr>
        <w:jc w:val="center"/>
      </w:pPr>
      <w:r>
        <w:rPr>
          <w:rFonts w:hint="eastAsia"/>
          <w:sz w:val="18"/>
          <w:szCs w:val="18"/>
          <w:lang w:val="en-US" w:eastAsia="zh-CN"/>
        </w:rPr>
        <w:t>图38 跟踪正弦信号的电流响应曲线</w:t>
      </w:r>
      <w:r>
        <w:drawing>
          <wp:inline distT="0" distB="0" distL="114300" distR="114300">
            <wp:extent cx="2303780" cy="1727835"/>
            <wp:effectExtent l="0" t="0" r="0" b="0"/>
            <wp:docPr id="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pic:cNvPicPr>
                      <a:picLocks noChangeAspect="1"/>
                    </pic:cNvPicPr>
                  </pic:nvPicPr>
                  <pic:blipFill>
                    <a:blip r:embed="rId74"/>
                    <a:stretch>
                      <a:fillRect/>
                    </a:stretch>
                  </pic:blipFill>
                  <pic:spPr>
                    <a:xfrm>
                      <a:off x="0" y="0"/>
                      <a:ext cx="2303780" cy="1727835"/>
                    </a:xfrm>
                    <a:prstGeom prst="rect">
                      <a:avLst/>
                    </a:prstGeom>
                    <a:noFill/>
                    <a:ln>
                      <a:noFill/>
                    </a:ln>
                  </pic:spPr>
                </pic:pic>
              </a:graphicData>
            </a:graphic>
          </wp:inline>
        </w:drawing>
      </w:r>
    </w:p>
    <w:p w14:paraId="50A2B585">
      <w:pPr>
        <w:jc w:val="center"/>
        <w:rPr>
          <w:rFonts w:hint="eastAsia"/>
          <w:sz w:val="18"/>
          <w:szCs w:val="18"/>
          <w:lang w:val="en-US" w:eastAsia="zh-CN"/>
        </w:rPr>
      </w:pPr>
      <w:r>
        <w:rPr>
          <w:rFonts w:hint="eastAsia"/>
          <w:sz w:val="18"/>
          <w:szCs w:val="18"/>
          <w:lang w:val="en-US" w:eastAsia="zh-CN"/>
        </w:rPr>
        <w:t>图39 跟踪正弦信号的转速响应曲线</w:t>
      </w:r>
    </w:p>
    <w:p w14:paraId="3296FC5F">
      <w:pPr>
        <w:jc w:val="center"/>
      </w:pPr>
      <w:r>
        <w:drawing>
          <wp:inline distT="0" distB="0" distL="114300" distR="114300">
            <wp:extent cx="2303780" cy="1727835"/>
            <wp:effectExtent l="0" t="0" r="0" b="0"/>
            <wp:docPr id="63" name="图片 63"/>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75"/>
                    <a:stretch>
                      <a:fillRect/>
                    </a:stretch>
                  </pic:blipFill>
                  <pic:spPr>
                    <a:xfrm>
                      <a:off x="0" y="0"/>
                      <a:ext cx="2303780" cy="1727835"/>
                    </a:xfrm>
                    <a:prstGeom prst="rect">
                      <a:avLst/>
                    </a:prstGeom>
                    <a:noFill/>
                    <a:ln>
                      <a:noFill/>
                    </a:ln>
                  </pic:spPr>
                </pic:pic>
              </a:graphicData>
            </a:graphic>
          </wp:inline>
        </w:drawing>
      </w:r>
    </w:p>
    <w:p w14:paraId="5D0651E1">
      <w:pPr>
        <w:jc w:val="center"/>
        <w:rPr>
          <w:rFonts w:hint="eastAsia"/>
          <w:lang w:val="en-US" w:eastAsia="zh-CN"/>
        </w:rPr>
      </w:pPr>
      <w:r>
        <w:rPr>
          <w:rFonts w:hint="eastAsia"/>
          <w:sz w:val="18"/>
          <w:szCs w:val="18"/>
          <w:lang w:val="en-US" w:eastAsia="zh-CN"/>
        </w:rPr>
        <w:t>图40 跟踪正弦信号的输入输出转速对比</w:t>
      </w:r>
    </w:p>
    <w:p w14:paraId="48F6B0DF">
      <w:pPr>
        <w:ind w:firstLine="420" w:firstLineChars="0"/>
        <w:jc w:val="both"/>
        <w:rPr>
          <w:rFonts w:hint="eastAsia"/>
          <w:lang w:val="en-US" w:eastAsia="zh-CN"/>
        </w:rPr>
      </w:pPr>
      <w:r>
        <w:rPr>
          <w:rFonts w:hint="eastAsia"/>
          <w:sz w:val="24"/>
          <w:szCs w:val="24"/>
          <w:lang w:val="en-US" w:eastAsia="zh-CN"/>
        </w:rPr>
        <w:t>仿真结果表明，转速响应超调小、响应快，有一定的静差，转闭环系统能够跟踪正弦信号。</w:t>
      </w:r>
    </w:p>
    <w:p w14:paraId="5AA32DCF">
      <w:pPr>
        <w:rPr>
          <w:rFonts w:hint="eastAsia" w:ascii="黑体" w:hAnsi="黑体" w:eastAsia="黑体"/>
          <w:sz w:val="24"/>
          <w:szCs w:val="24"/>
          <w:lang w:val="en-US" w:eastAsia="zh-CN"/>
        </w:rPr>
      </w:pPr>
      <w:r>
        <w:rPr>
          <w:rFonts w:hint="eastAsia" w:ascii="黑体" w:hAnsi="黑体" w:eastAsia="黑体"/>
          <w:sz w:val="24"/>
          <w:szCs w:val="24"/>
          <w:lang w:val="en-US" w:eastAsia="zh-CN"/>
        </w:rPr>
        <w:t xml:space="preserve"> 3.4.2斜坡信号</w:t>
      </w:r>
    </w:p>
    <w:p w14:paraId="73071876">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跟踪斜坡信号，模拟加速过程。</w:t>
      </w:r>
    </w:p>
    <w:p w14:paraId="1D897C83">
      <w:pPr>
        <w:numPr>
          <w:ilvl w:val="0"/>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斜坡信号：斜率为1 。</w:t>
      </w:r>
    </w:p>
    <w:p w14:paraId="62AB9F2D">
      <w:pPr>
        <w:numPr>
          <w:ilvl w:val="0"/>
          <w:numId w:val="0"/>
        </w:numPr>
        <w:jc w:val="center"/>
      </w:pPr>
      <w:r>
        <w:drawing>
          <wp:inline distT="0" distB="0" distL="114300" distR="114300">
            <wp:extent cx="2303780" cy="1727835"/>
            <wp:effectExtent l="0" t="0" r="0" b="0"/>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pic:cNvPicPr>
                      <a:picLocks noChangeAspect="1"/>
                    </pic:cNvPicPr>
                  </pic:nvPicPr>
                  <pic:blipFill>
                    <a:blip r:embed="rId76"/>
                    <a:stretch>
                      <a:fillRect/>
                    </a:stretch>
                  </pic:blipFill>
                  <pic:spPr>
                    <a:xfrm>
                      <a:off x="0" y="0"/>
                      <a:ext cx="2303780" cy="1727835"/>
                    </a:xfrm>
                    <a:prstGeom prst="rect">
                      <a:avLst/>
                    </a:prstGeom>
                    <a:noFill/>
                    <a:ln>
                      <a:noFill/>
                    </a:ln>
                  </pic:spPr>
                </pic:pic>
              </a:graphicData>
            </a:graphic>
          </wp:inline>
        </w:drawing>
      </w:r>
    </w:p>
    <w:p w14:paraId="04864D83">
      <w:pPr>
        <w:numPr>
          <w:ilvl w:val="0"/>
          <w:numId w:val="0"/>
        </w:numPr>
        <w:jc w:val="center"/>
        <w:rPr>
          <w:rFonts w:hint="eastAsia"/>
          <w:lang w:val="en-US" w:eastAsia="zh-CN"/>
        </w:rPr>
      </w:pPr>
      <w:r>
        <w:rPr>
          <w:rFonts w:hint="eastAsia"/>
          <w:sz w:val="18"/>
          <w:szCs w:val="18"/>
          <w:lang w:val="en-US" w:eastAsia="zh-CN"/>
        </w:rPr>
        <w:t>图41 跟踪斜坡信号的电流响应曲线</w:t>
      </w:r>
    </w:p>
    <w:p w14:paraId="4EB552A2">
      <w:pPr>
        <w:numPr>
          <w:ilvl w:val="0"/>
          <w:numId w:val="0"/>
        </w:numPr>
        <w:jc w:val="center"/>
      </w:pPr>
      <w:r>
        <w:drawing>
          <wp:inline distT="0" distB="0" distL="114300" distR="114300">
            <wp:extent cx="2303780" cy="1727835"/>
            <wp:effectExtent l="0" t="0" r="0" b="0"/>
            <wp:docPr id="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
                    <pic:cNvPicPr>
                      <a:picLocks noChangeAspect="1"/>
                    </pic:cNvPicPr>
                  </pic:nvPicPr>
                  <pic:blipFill>
                    <a:blip r:embed="rId77"/>
                    <a:stretch>
                      <a:fillRect/>
                    </a:stretch>
                  </pic:blipFill>
                  <pic:spPr>
                    <a:xfrm>
                      <a:off x="0" y="0"/>
                      <a:ext cx="2303780" cy="1727835"/>
                    </a:xfrm>
                    <a:prstGeom prst="rect">
                      <a:avLst/>
                    </a:prstGeom>
                    <a:noFill/>
                    <a:ln>
                      <a:noFill/>
                    </a:ln>
                  </pic:spPr>
                </pic:pic>
              </a:graphicData>
            </a:graphic>
          </wp:inline>
        </w:drawing>
      </w:r>
    </w:p>
    <w:p w14:paraId="78D6A405">
      <w:pPr>
        <w:jc w:val="center"/>
        <w:rPr>
          <w:rFonts w:hint="eastAsia"/>
          <w:sz w:val="18"/>
          <w:szCs w:val="18"/>
          <w:lang w:val="en-US" w:eastAsia="zh-CN"/>
        </w:rPr>
      </w:pPr>
      <w:r>
        <w:rPr>
          <w:rFonts w:hint="eastAsia"/>
          <w:sz w:val="18"/>
          <w:szCs w:val="18"/>
          <w:lang w:val="en-US" w:eastAsia="zh-CN"/>
        </w:rPr>
        <w:t>图42 跟踪正弦信号的转速响应曲线</w:t>
      </w:r>
    </w:p>
    <w:p w14:paraId="384ED7C1">
      <w:pPr>
        <w:jc w:val="both"/>
      </w:pPr>
      <w:r>
        <w:drawing>
          <wp:inline distT="0" distB="0" distL="114300" distR="114300">
            <wp:extent cx="2303780" cy="1727835"/>
            <wp:effectExtent l="0" t="0" r="0" b="0"/>
            <wp:docPr id="70" name="图片 70"/>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78"/>
                    <a:stretch>
                      <a:fillRect/>
                    </a:stretch>
                  </pic:blipFill>
                  <pic:spPr>
                    <a:xfrm>
                      <a:off x="0" y="0"/>
                      <a:ext cx="2303780" cy="1727835"/>
                    </a:xfrm>
                    <a:prstGeom prst="rect">
                      <a:avLst/>
                    </a:prstGeom>
                    <a:noFill/>
                    <a:ln>
                      <a:noFill/>
                    </a:ln>
                  </pic:spPr>
                </pic:pic>
              </a:graphicData>
            </a:graphic>
          </wp:inline>
        </w:drawing>
      </w:r>
    </w:p>
    <w:p w14:paraId="445D9866">
      <w:pPr>
        <w:jc w:val="center"/>
        <w:rPr>
          <w:rFonts w:hint="eastAsia"/>
          <w:lang w:val="en-US" w:eastAsia="zh-CN"/>
        </w:rPr>
      </w:pPr>
      <w:r>
        <w:rPr>
          <w:rFonts w:hint="eastAsia"/>
          <w:sz w:val="18"/>
          <w:szCs w:val="18"/>
          <w:lang w:val="en-US" w:eastAsia="zh-CN"/>
        </w:rPr>
        <w:t>图43 跟踪斜坡信号的输入输出转速对比</w:t>
      </w:r>
    </w:p>
    <w:p w14:paraId="71CED50A">
      <w:pPr>
        <w:ind w:firstLine="420" w:firstLineChars="0"/>
        <w:jc w:val="both"/>
        <w:rPr>
          <w:rFonts w:hint="eastAsia"/>
          <w:sz w:val="24"/>
          <w:szCs w:val="24"/>
          <w:lang w:val="en-US" w:eastAsia="zh-CN"/>
        </w:rPr>
      </w:pPr>
      <w:r>
        <w:rPr>
          <w:rFonts w:hint="eastAsia"/>
          <w:sz w:val="24"/>
          <w:szCs w:val="24"/>
          <w:lang w:val="en-US" w:eastAsia="zh-CN"/>
        </w:rPr>
        <w:t>仿真结果表明，转速响应无超调、响应快，有一定的静差，转闭环系统能够跟踪斜坡信号。</w:t>
      </w:r>
    </w:p>
    <w:p w14:paraId="6FD63C35">
      <w:pPr>
        <w:ind w:firstLine="420" w:firstLineChars="0"/>
        <w:jc w:val="both"/>
        <w:rPr>
          <w:rFonts w:hint="eastAsia"/>
          <w:sz w:val="24"/>
          <w:szCs w:val="24"/>
          <w:lang w:val="en-US" w:eastAsia="zh-CN"/>
        </w:rPr>
      </w:pPr>
    </w:p>
    <w:p w14:paraId="7B9025B7">
      <w:pPr>
        <w:ind w:firstLine="420" w:firstLineChars="0"/>
        <w:jc w:val="both"/>
        <w:rPr>
          <w:rFonts w:hint="eastAsia"/>
          <w:sz w:val="24"/>
          <w:szCs w:val="24"/>
          <w:lang w:val="en-US" w:eastAsia="zh-CN"/>
        </w:rPr>
      </w:pPr>
    </w:p>
    <w:p w14:paraId="2F4D2C49">
      <w:pPr>
        <w:jc w:val="center"/>
        <w:rPr>
          <w:rFonts w:ascii="宋体" w:hAnsi="宋体" w:eastAsia="宋体"/>
          <w:sz w:val="24"/>
          <w:szCs w:val="24"/>
        </w:rPr>
      </w:pPr>
      <w:r>
        <w:rPr>
          <w:rFonts w:hint="eastAsia" w:ascii="宋体" w:hAnsi="宋体" w:eastAsia="宋体"/>
          <w:sz w:val="24"/>
          <w:szCs w:val="24"/>
        </w:rPr>
        <w:t>参考文献(</w:t>
      </w:r>
      <w:r>
        <w:rPr>
          <w:rFonts w:ascii="Times New Roman" w:hAnsi="Times New Roman" w:eastAsia="宋体" w:cs="Times New Roman"/>
          <w:sz w:val="24"/>
          <w:szCs w:val="24"/>
        </w:rPr>
        <w:t>References</w:t>
      </w:r>
      <w:r>
        <w:rPr>
          <w:rFonts w:ascii="宋体" w:hAnsi="宋体" w:eastAsia="宋体"/>
          <w:sz w:val="24"/>
          <w:szCs w:val="24"/>
        </w:rPr>
        <w:t>)</w:t>
      </w:r>
    </w:p>
    <w:p w14:paraId="1DF37274">
      <w:pPr>
        <w:numPr>
          <w:ilvl w:val="0"/>
          <w:numId w:val="4"/>
        </w:numP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阮毅，杨影，陈伯时</w:t>
      </w:r>
      <w:r>
        <w:rPr>
          <w:rFonts w:ascii="Times New Roman" w:hAnsi="Times New Roman" w:eastAsia="宋体"/>
          <w:sz w:val="18"/>
          <w:szCs w:val="18"/>
        </w:rPr>
        <w:t>.</w:t>
      </w:r>
      <w:r>
        <w:rPr>
          <w:rFonts w:hint="eastAsia" w:ascii="Times New Roman" w:hAnsi="Times New Roman" w:eastAsia="宋体"/>
          <w:sz w:val="18"/>
          <w:szCs w:val="18"/>
          <w:lang w:val="en-US" w:eastAsia="zh-CN"/>
        </w:rPr>
        <w:t>电力拖动自动控制系统——运动控制系统（第5版）.</w:t>
      </w:r>
    </w:p>
    <w:p w14:paraId="25A78C8C">
      <w:pPr>
        <w:numPr>
          <w:ilvl w:val="0"/>
          <w:numId w:val="4"/>
        </w:numP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袁明星，转速闭环控制担当直流调速系统.PPT.</w:t>
      </w:r>
    </w:p>
    <w:p w14:paraId="3717E001">
      <w:pPr>
        <w:jc w:val="both"/>
        <w:rPr>
          <w:rFonts w:hint="eastAsia"/>
          <w:sz w:val="24"/>
          <w:szCs w:val="24"/>
          <w:lang w:val="en-US" w:eastAsia="zh-CN"/>
        </w:rPr>
      </w:pPr>
    </w:p>
    <w:p w14:paraId="76869B57">
      <w:pPr>
        <w:ind w:firstLine="420" w:firstLineChars="0"/>
        <w:jc w:val="both"/>
        <w:rPr>
          <w:rFonts w:hint="default"/>
          <w:lang w:val="en-US" w:eastAsia="zh-CN"/>
        </w:rPr>
      </w:pPr>
    </w:p>
    <w:p w14:paraId="633423C3">
      <w:pPr>
        <w:ind w:firstLine="420" w:firstLineChars="0"/>
        <w:jc w:val="both"/>
        <w:rPr>
          <w:rFonts w:hint="default"/>
          <w:lang w:val="en-US" w:eastAsia="zh-CN"/>
        </w:rPr>
      </w:pPr>
    </w:p>
    <w:p w14:paraId="0C6C865F">
      <w:pPr>
        <w:rPr>
          <w:rFonts w:hint="default" w:ascii="黑体" w:hAnsi="黑体" w:eastAsia="黑体"/>
          <w:sz w:val="24"/>
          <w:szCs w:val="24"/>
          <w:lang w:val="en-US" w:eastAsia="zh-CN"/>
        </w:rPr>
      </w:pPr>
    </w:p>
    <w:p w14:paraId="3061DECD">
      <w:pPr>
        <w:rPr>
          <w:rFonts w:hint="default" w:ascii="Arial" w:hAnsi="Arial" w:eastAsia="Arial" w:cs="Arial"/>
          <w:i w:val="0"/>
          <w:iCs w:val="0"/>
          <w:caps w:val="0"/>
          <w:color w:val="4D4D4D"/>
          <w:spacing w:val="0"/>
          <w:sz w:val="16"/>
          <w:szCs w:val="16"/>
          <w:shd w:val="clear" w:fill="FFFFFF"/>
          <w:lang w:val="en-US" w:eastAsia="zh-CN"/>
        </w:rPr>
      </w:pPr>
    </w:p>
    <w:sectPr>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10838E"/>
    <w:multiLevelType w:val="singleLevel"/>
    <w:tmpl w:val="C310838E"/>
    <w:lvl w:ilvl="0" w:tentative="0">
      <w:start w:val="1"/>
      <w:numFmt w:val="lowerLetter"/>
      <w:lvlText w:val="%1."/>
      <w:lvlJc w:val="left"/>
      <w:pPr>
        <w:tabs>
          <w:tab w:val="left" w:pos="312"/>
        </w:tabs>
      </w:pPr>
    </w:lvl>
  </w:abstractNum>
  <w:abstractNum w:abstractNumId="1">
    <w:nsid w:val="2E88A9EF"/>
    <w:multiLevelType w:val="singleLevel"/>
    <w:tmpl w:val="2E88A9EF"/>
    <w:lvl w:ilvl="0" w:tentative="0">
      <w:start w:val="2"/>
      <w:numFmt w:val="decimal"/>
      <w:suff w:val="nothing"/>
      <w:lvlText w:val="（%1）"/>
      <w:lvlJc w:val="left"/>
    </w:lvl>
  </w:abstractNum>
  <w:abstractNum w:abstractNumId="2">
    <w:nsid w:val="5B9BDB29"/>
    <w:multiLevelType w:val="singleLevel"/>
    <w:tmpl w:val="5B9BDB29"/>
    <w:lvl w:ilvl="0" w:tentative="0">
      <w:start w:val="1"/>
      <w:numFmt w:val="lowerLetter"/>
      <w:suff w:val="space"/>
      <w:lvlText w:val="%1."/>
      <w:lvlJc w:val="left"/>
    </w:lvl>
  </w:abstractNum>
  <w:abstractNum w:abstractNumId="3">
    <w:nsid w:val="7D45C30D"/>
    <w:multiLevelType w:val="singleLevel"/>
    <w:tmpl w:val="7D45C30D"/>
    <w:lvl w:ilvl="0" w:tentative="0">
      <w:start w:val="1"/>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15BB6"/>
    <w:rsid w:val="00AD6AB3"/>
    <w:rsid w:val="034B7E7E"/>
    <w:rsid w:val="0CC568FB"/>
    <w:rsid w:val="106961A7"/>
    <w:rsid w:val="130D010A"/>
    <w:rsid w:val="153026BD"/>
    <w:rsid w:val="1A6C021E"/>
    <w:rsid w:val="1F542BBF"/>
    <w:rsid w:val="2496500A"/>
    <w:rsid w:val="2B5B534A"/>
    <w:rsid w:val="310A38D5"/>
    <w:rsid w:val="34AE6A4F"/>
    <w:rsid w:val="353E73D0"/>
    <w:rsid w:val="35F801BD"/>
    <w:rsid w:val="3BE91295"/>
    <w:rsid w:val="3D3E3B8E"/>
    <w:rsid w:val="46BF1997"/>
    <w:rsid w:val="5A6417E7"/>
    <w:rsid w:val="5B2555BE"/>
    <w:rsid w:val="5B347DF2"/>
    <w:rsid w:val="66C83704"/>
    <w:rsid w:val="6BA646C2"/>
    <w:rsid w:val="77607E69"/>
    <w:rsid w:val="77B90249"/>
    <w:rsid w:val="77C17FC5"/>
    <w:rsid w:val="7C393F42"/>
    <w:rsid w:val="7E861620"/>
    <w:rsid w:val="7F606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0" Type="http://schemas.openxmlformats.org/officeDocument/2006/relationships/fontTable" Target="fontTable.xml"/><Relationship Id="rId8" Type="http://schemas.openxmlformats.org/officeDocument/2006/relationships/image" Target="media/image5.png"/><Relationship Id="rId79" Type="http://schemas.openxmlformats.org/officeDocument/2006/relationships/numbering" Target="numbering.xml"/><Relationship Id="rId78" Type="http://schemas.openxmlformats.org/officeDocument/2006/relationships/image" Target="media/image75.emf"/><Relationship Id="rId77" Type="http://schemas.openxmlformats.org/officeDocument/2006/relationships/image" Target="media/image74.emf"/><Relationship Id="rId76" Type="http://schemas.openxmlformats.org/officeDocument/2006/relationships/image" Target="media/image73.emf"/><Relationship Id="rId75" Type="http://schemas.openxmlformats.org/officeDocument/2006/relationships/image" Target="media/image72.emf"/><Relationship Id="rId74" Type="http://schemas.openxmlformats.org/officeDocument/2006/relationships/image" Target="media/image71.emf"/><Relationship Id="rId73" Type="http://schemas.openxmlformats.org/officeDocument/2006/relationships/image" Target="media/image70.emf"/><Relationship Id="rId72" Type="http://schemas.openxmlformats.org/officeDocument/2006/relationships/image" Target="media/image69.emf"/><Relationship Id="rId71" Type="http://schemas.openxmlformats.org/officeDocument/2006/relationships/image" Target="media/image68.emf"/><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emf"/><Relationship Id="rId68" Type="http://schemas.openxmlformats.org/officeDocument/2006/relationships/image" Target="media/image65.emf"/><Relationship Id="rId67" Type="http://schemas.openxmlformats.org/officeDocument/2006/relationships/image" Target="media/image64.png"/><Relationship Id="rId66" Type="http://schemas.openxmlformats.org/officeDocument/2006/relationships/image" Target="media/image63.emf"/><Relationship Id="rId65" Type="http://schemas.openxmlformats.org/officeDocument/2006/relationships/image" Target="media/image62.emf"/><Relationship Id="rId64" Type="http://schemas.openxmlformats.org/officeDocument/2006/relationships/image" Target="media/image61.png"/><Relationship Id="rId63" Type="http://schemas.openxmlformats.org/officeDocument/2006/relationships/image" Target="media/image60.emf"/><Relationship Id="rId62" Type="http://schemas.openxmlformats.org/officeDocument/2006/relationships/image" Target="media/image59.emf"/><Relationship Id="rId61" Type="http://schemas.openxmlformats.org/officeDocument/2006/relationships/image" Target="media/image58.emf"/><Relationship Id="rId60" Type="http://schemas.openxmlformats.org/officeDocument/2006/relationships/image" Target="media/image57.emf"/><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emf"/><Relationship Id="rId56" Type="http://schemas.openxmlformats.org/officeDocument/2006/relationships/image" Target="media/image53.png"/><Relationship Id="rId55" Type="http://schemas.openxmlformats.org/officeDocument/2006/relationships/image" Target="media/image52.emf"/><Relationship Id="rId54" Type="http://schemas.openxmlformats.org/officeDocument/2006/relationships/image" Target="media/image51.emf"/><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emf"/><Relationship Id="rId50" Type="http://schemas.openxmlformats.org/officeDocument/2006/relationships/image" Target="media/image47.emf"/><Relationship Id="rId5" Type="http://schemas.openxmlformats.org/officeDocument/2006/relationships/image" Target="media/image2.png"/><Relationship Id="rId49" Type="http://schemas.openxmlformats.org/officeDocument/2006/relationships/image" Target="media/image46.emf"/><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emf"/><Relationship Id="rId41" Type="http://schemas.openxmlformats.org/officeDocument/2006/relationships/image" Target="media/image38.png"/><Relationship Id="rId40" Type="http://schemas.openxmlformats.org/officeDocument/2006/relationships/image" Target="media/image37.emf"/><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emf"/><Relationship Id="rId37" Type="http://schemas.openxmlformats.org/officeDocument/2006/relationships/image" Target="media/image34.png"/><Relationship Id="rId36" Type="http://schemas.openxmlformats.org/officeDocument/2006/relationships/image" Target="media/image33.emf"/><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1678</Words>
  <Characters>2608</Characters>
  <Lines>0</Lines>
  <Paragraphs>0</Paragraphs>
  <TotalTime>116</TotalTime>
  <ScaleCrop>false</ScaleCrop>
  <LinksUpToDate>false</LinksUpToDate>
  <CharactersWithSpaces>2767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2024-11-25T06:49:00Z</dcterms:created>
  <dc:creator>leno</dc:creator>
  <cp:lastModifiedBy>WPS_1659617822</cp:lastModifiedBy>
  <dcterms:modified xsi:type="dcterms:W3CDTF">2024-11-30T10:29:27Z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982D98083BF6473B85B4825C57E623B6_13</vt:lpwstr>
  </property>
</Properties>
</file>