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145C2D"/>
          <w:sz w:val="36"/>
          <w:szCs w:val="36"/>
        </w:rPr>
        <w:t xml:space="preserve">Resumen Mensual</w:t>
      </w:r>
    </w:p>
    <w:p>
      <w:pPr>
        <w:spacing w:after="240"/>
      </w:pPr>
      <w:r>
        <w:rPr>
          <w:b/>
          <w:bCs/>
          <w:color w:val="1A1A1A"/>
          <w:sz w:val="24"/>
          <w:szCs w:val="24"/>
        </w:rPr>
        <w:t xml:space="preserve">{periodo}</w:t>
      </w:r>
    </w:p>
    <w:p>
      <w:pPr>
        <w:pBdr>
          <w:bottom w:val="single" w:color="1E7A3D" w:sz="6" w:space="4"/>
        </w:pBdr>
        <w:spacing w:after="200"/>
      </w:pP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ESTADO DEL MES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{estado_mes}</w:t>
      </w: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EVOLUCIÓN Y PATRONES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I+D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{evolucion_id}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Comercial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{evolucion_comercial}</w:t>
      </w: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DECISIONES CLAVE DEL MES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I+D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{decisiones_id}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Comercial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{decisiones_comercial}</w:t>
      </w: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PRIORIDADES DEL MES SIGUIENTE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I+D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{prioridades_id}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Comercial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{prioridades_comercial}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i/>
        <w:iCs/>
        <w:color w:val="666666"/>
        <w:sz w:val="16"/>
        <w:szCs w:val="16"/>
      </w:rPr>
      <w:t xml:space="preserve">Documento generado automáticamente por Triskel · Empresa Demo S.L.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E7A3D" w:sz="12" w:space="6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736e6b50c2bfe96c270f04a56573c0cd71ece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2026-06-22T18:14:59.662Z</dcterms:created>
  <dcterms:modified xsi:type="dcterms:W3CDTF">2026-06-22T18:14:59.662Z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