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/>
          <w:b/>
          <w:sz w:val="48"/>
        </w:rPr>
        <w:t>智汇研途 · 作品介绍文档</w:t>
      </w:r>
    </w:p>
    <w:p>
      <w:pPr>
        <w:spacing w:after="360"/>
        <w:jc w:val="center"/>
      </w:pPr>
      <w:r>
        <w:rPr>
          <w:rFonts w:ascii="宋体" w:hAnsi="宋体" w:eastAsia="宋体"/>
          <w:b w:val="0"/>
          <w:sz w:val="21"/>
        </w:rPr>
        <w:t>2026 第九届传智杯全国大学生数智创新与 AI 应用大赛 · AI 大模型创新应用挑战赛（个人赛）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一、项目详情及使用方式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1.1 项目背景与定位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在学术科研场景中，科研人员每天面对海量论文（如 arXiv 日均更新数百篇），「查文献 → 读文献 → 写综述」是一个极其耗时且重复的过程。与此同时，通用大模型虽然能快速生成文字，却存在两个致命问题：一是「幻觉」——会一本正经地编造不存在的文献和结论；二是「无溯源」——回答缺少出处，无法核验真伪，这在要求严谨的学术场景中是不可接受的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「智汇研途」正是为此设计：它把大模型的生成能力与「检索—总结—批判」的多智能体工作流、以及基于向量库的 RAG 检索增强结合起来，让 AI 的每一次回答都尽量「先查证、再作答、可追溯」。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1.2 系统组成与架构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Chart.js，负责三栏交互界面、消息渲染与智能体工作流可视化。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服务层内部，平台将一次科研问答编排为三个智能体的接力协作：检索员（Retriever）负责找证据，总结员（Summarizer）负责归纳整理，批判员（Critic）负责逻辑与引用校验，形成「检索→总结→批判」的质量闭环。前端通过 HTTP 调用后端接口，后端负责鉴权、重试与检索增强，前后端解耦、职责清晰。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1.3 使用方式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环境要求：Python 3.9+、可联网浏览器。具体步骤：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安装后端依赖：pip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配置 API Key：复制 backend/.env.example 为 backend/.env，填入你的 DeepSeek API Key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启动后端服务：cd backend，然后执行 uvicorn main:app --reload，服务默认运行在 http://127.0.0.1:8000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打开前端：用浏览器打开 frontend/index.html，输入研究问题即可开始使用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使用说明：前端会优先调用后端真实接口；若后端未启动，前端会自动回退到模拟回复，保证演示不中断。后端接口文档可在 http://127.0.0.1:8000/docs 查看。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1.4 开源地址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项目已开源至 GitHub（Public）：https://github.com/J0727/-ai-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二、项目的亮点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2.1 七大核心亮点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多智能体协作，三层质检：检索员、总结员、批判员分工明确，上一环节输出作为下一环节输入，解决「单模型一次性生成容易出错」的问题。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检索增强抗幻觉：先检索真实文献片段、再交给大模型生成，从源头抑制「编造文献」的幻觉问题。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智能体工作流可视化：右侧面板用实时动画展示三个智能体的「等待 / 进行中 / 已完成」状态，把看不见的推理过程变成看得见的协作流程，解决「AI 黑盒」的信任问题。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引用来源可视化：Chart.js 甜甜圈图直观展示 arXiv、PubMed、IEEE Xplore 等来源占比，让结论具备可追溯性。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真实大模型接入：后端封装 DeepSeek Chat API，含 30 秒超时控制与指数退避重试，解决「网络抖动导致调用失败」的问题。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失败自动降级：后端不可用时前端自动回退模拟回复，保证评审现场演示稳定、不翻车。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提交历史，体现真实工程素养。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2.2 与传统 AI 对话的核心差异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 AI 对话</w:t>
            </w:r>
          </w:p>
        </w:tc>
        <w:tc>
          <w:tcPr>
            <w:tcW w:type="dxa" w:w="3969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智汇研途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结论来源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无出处，易产生幻觉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检索真实文献 + 引用来源可视化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职责分工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单模型一次性生成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 / 总结 / 批判三智能体接力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过程透明度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黑盒，看不到推理过程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工作流实时可视化，过程可追溯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稳定性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后端异常即失败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失败自动降级到模拟回复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工程可复现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难以复现开发过程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细粒度 Git 提交 + 完整文档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三、AI 测试技术落地使用情况概述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3.1 测试环境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操作系统：Windows 11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后端：Python + FastAPI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前端：Chrome 浏览器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模型：DeepSeek Chat API（deepseek-chat）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3.2 测试方法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采用「真实 API 调用 + 前端集成 + 边界用例」三种方式交叉验证：先直接调用 DeepSeek 接口确认 Key 与接口格式可用并记录耗时；再将前后端联调，确认前端能正确渲染真实回复；最后对空输入、连续发送、后端不可用等边界场景逐一测试。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3.3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测试问题：请用三句话介绍 Transformer 架构在 NLP 领域的核心思想。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返回模型：deepseek-flash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返回质量：结构清晰、内容详实、可核验（含架构衍生、任务应用、技术特性等结构化内容）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3.4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弹出「请输入你的问题！」提示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Shift+Enter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3.5 边界与异常测试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处理方式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后端未启动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前端自动回退模拟回复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API Key 缺失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后端返回明确错误提示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请求超时/限流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指数退避重试（最多 2 次）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3.6 测试结论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系统各功能模块运行正常，真实大模型调用稳定，边界情况处理完善，满足参赛作品的稳定性要求。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四、项目中涉及的关键技术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本项目涉及的关键技术及其在系统中的作用如下：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关键技术</w:t>
            </w:r>
          </w:p>
        </w:tc>
        <w:tc>
          <w:tcPr>
            <w:tcW w:type="dxa" w:w="652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在本项目中的作用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多智能体任务编排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将科研问答拆解为检索、总结、批判三个子任务按序执行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RAG 检索增强生成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先检索文献片段作为上下文，再交由大模型生成，抑制幻觉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ChromaDB 向量库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文献片段向量化存储与语义相似度检索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FastAPI 后端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提供 /api/chat 与 /api/rag/* 等 RESTful 接口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DeepSeek 大模型 API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真实推理能力接入，配合超时重试与错误处理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Chart.js 可视化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引用来源分布甜甜圈图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TailwindCSS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三栏响应式布局与玻璃拟态 UI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前端失败降级机制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后端不可用自动回退模拟回复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五、项目相关的图片/照片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下图为作品主界面截图，可看到：顶部 Header（Logo、系统标题、模型状态指示点）、左侧边栏（新建课题、课题历史）、主工作区（课题标题、RAG 增强 / 多智能体协作标签、对话区、输入区）、右侧智能体工作流面板（检索员 / 总结员 / 批判员三张状态卡片）与引用来源分布区域。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宋体" w:hAnsi="宋体" w:eastAsia="宋体"/>
          <w:b w:val="0"/>
          <w:sz w:val="22"/>
        </w:rPr>
        <w:t>建议在最终提交前补充以下截图，让材料更完整：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一次完整对话（用户提问 + 三个智能体依次亮起 + AI 回复）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后端接口文档页面（http://127.0.0.1:8000/docs）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API 调用返回结果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六、项目之前是否发表过或获奖，请说明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本项目为参加第九届传智杯全国大学生数智创新与 AI 应用大赛而原创开发，此前未在任何平台或期刊发表过，也未获得过任何奖项。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七、若项目是在其他项目基础上优化，请说明优化部分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本项目从零开始独立设计与开发，未基于其他现有项目。代码结构、界面设计、多智能体协作流程与 RAG 方案均为本次参赛原创实现；开发过程中使用 AI 辅助编程工具生成代码骨架，并全部经过人工审核、调试与修改。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