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D8C35">
      <w:pPr>
        <w:pStyle w:val="2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UT2. MANEJO DE CONECTORES</w:t>
      </w:r>
    </w:p>
    <w:p w14:paraId="3DB5D5A8">
      <w:pPr>
        <w:pStyle w:val="19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ACTIVIDAD 3</w:t>
      </w:r>
    </w:p>
    <w:p w14:paraId="7E77DFAE">
      <w:pPr>
        <w:pStyle w:val="19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Consulta SELECT sobre base de datos</w:t>
      </w:r>
    </w:p>
    <w:p w14:paraId="271C132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Título</w:t>
      </w:r>
      <w:r>
        <w:rPr>
          <w:rFonts w:ascii="Calibri" w:hAnsi="Calibri" w:cs="Calibri"/>
          <w:sz w:val="28"/>
          <w:szCs w:val="28"/>
        </w:rPr>
        <w:t>:</w:t>
      </w:r>
      <w:r>
        <w:rPr>
          <w:rFonts w:ascii="Calibri" w:hAnsi="Calibri" w:cs="Calibri"/>
          <w:sz w:val="24"/>
          <w:szCs w:val="24"/>
        </w:rPr>
        <w:t xml:space="preserve"> Consulta sobre base de datos. </w:t>
      </w:r>
    </w:p>
    <w:p w14:paraId="2D66C0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Descripción</w:t>
      </w:r>
      <w:r>
        <w:rPr>
          <w:rFonts w:ascii="Calibri" w:hAnsi="Calibri" w:cs="Calibri"/>
          <w:sz w:val="24"/>
          <w:szCs w:val="24"/>
        </w:rPr>
        <w:t xml:space="preserve">: </w:t>
      </w:r>
    </w:p>
    <w:p w14:paraId="4DDA8899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 esta actividad, implementarás una clase ConsultaSELECT en Java que se conectará a una base de datos MySQL y ejecutará una consulta SELECT sobre una tabla llamada AGENTES. La consulta deberá recuperar y mostrar en la consola los valores de los campos CODIGO_AGENTE, NOMBRE_AGENTE, y FRASE_CLAVE para cada agente en la tabla.</w:t>
      </w:r>
    </w:p>
    <w:p w14:paraId="49AD85D4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Objetivos</w:t>
      </w:r>
      <w:r>
        <w:rPr>
          <w:rFonts w:ascii="Calibri" w:hAnsi="Calibri" w:cs="Calibri"/>
          <w:sz w:val="24"/>
          <w:szCs w:val="24"/>
        </w:rPr>
        <w:t xml:space="preserve">: </w:t>
      </w:r>
    </w:p>
    <w:p w14:paraId="679C9984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Desarrollar una aplicación en Java que se conecte a una base de datos MySQL y ejecute una consulta SELECT utilizando JDBC (Java Database Connectivity). Esta actividad te permitirá practicar la obtención de datos de una base de datos, el procesamiento de resultados y la gestión de excepciones SQL en Java.</w:t>
      </w:r>
    </w:p>
    <w:p w14:paraId="5D3FE19C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Instrucciones:</w:t>
      </w:r>
    </w:p>
    <w:p w14:paraId="6AE4BD7B">
      <w:pPr>
        <w:pStyle w:val="35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Implementación de la clase ConsultaSELECT:</w:t>
      </w:r>
    </w:p>
    <w:p w14:paraId="644616E9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 tu proyecto Java, crea una clase llamada ConsultaSELECT.</w:t>
      </w:r>
    </w:p>
    <w:p w14:paraId="6FE9D2F7">
      <w:pPr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Define las constantes necesarias (URL, USER, y PASSWORD) para gestionar la conexión a la base de datos </w:t>
      </w:r>
      <w:r>
        <w:rPr>
          <w:rFonts w:ascii="Calibri" w:hAnsi="Calibri" w:cs="Calibri"/>
          <w:b/>
          <w:bCs/>
          <w:sz w:val="24"/>
          <w:szCs w:val="24"/>
        </w:rPr>
        <w:t>ut2</w:t>
      </w:r>
      <w:r>
        <w:rPr>
          <w:rFonts w:ascii="Calibri" w:hAnsi="Calibri" w:cs="Calibri"/>
          <w:sz w:val="24"/>
          <w:szCs w:val="24"/>
        </w:rPr>
        <w:t>.</w:t>
      </w:r>
    </w:p>
    <w:p w14:paraId="784F4444">
      <w:pPr>
        <w:pStyle w:val="35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Conectar a la base de datos:</w:t>
      </w:r>
    </w:p>
    <w:p w14:paraId="13FACC55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Utiliza un bloque try-with-resources para abrir la conexión, crear el Statement y obtener el ResultSet. Los tres se cerrarán automáticamente.</w:t>
      </w:r>
    </w:p>
    <w:p w14:paraId="177D9473">
      <w:pPr>
        <w:pStyle w:val="35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Ejecutar la Consulta SELECT:</w:t>
      </w:r>
    </w:p>
    <w:p w14:paraId="47B4C2C3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Utiliza el objeto Statement para ejecutar la siguiente consulta SQL:</w:t>
      </w:r>
    </w:p>
    <w:p w14:paraId="5E075DD7">
      <w:pPr>
        <w:spacing w:after="0" w:line="240" w:lineRule="auto"/>
        <w:ind w:left="708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SELECT CODIGO_AGENTE, NOMBRE_AGENTE, FRASE_CLAVE FROM AGENTES;</w:t>
      </w:r>
    </w:p>
    <w:p w14:paraId="5BA7F325">
      <w:pPr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 consulta debe recuperar los datos de la tabla AGENTES y devolver un conjunto de resultados (ResultSet).</w:t>
      </w:r>
    </w:p>
    <w:p w14:paraId="5527BDD0">
      <w:pPr>
        <w:pStyle w:val="35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Procesar los Resultados de la Consulta:</w:t>
      </w:r>
    </w:p>
    <w:p w14:paraId="70A9B990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Utiliza un bucle while para recorrer el ResultSet y obtener los valores de las columnas CODIGO_AGENTE, NOMBRE_AGENTE, y FRASE_CLAVE para cada fila.</w:t>
      </w:r>
    </w:p>
    <w:p w14:paraId="15E4BAA5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Imprime cada registro en la consola con el siguiente formato:</w:t>
      </w:r>
    </w:p>
    <w:p w14:paraId="6B2BC51F">
      <w:pPr>
        <w:ind w:left="708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Código Agente: [CODIGO_AGENTE], Nombre Agente: [NOMBRE_AGENTE], Frase Clave: [FRASE_CLAVE]</w:t>
      </w:r>
    </w:p>
    <w:p w14:paraId="50B77BB1">
      <w:pPr>
        <w:ind w:left="708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6F026145">
      <w:pPr>
        <w:ind w:left="708"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6CD4A8BD">
      <w:pPr>
        <w:pStyle w:val="35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Gestión de Excepciones:</w:t>
      </w:r>
    </w:p>
    <w:p w14:paraId="34543341">
      <w:pPr>
        <w:numPr>
          <w:ilvl w:val="0"/>
          <w:numId w:val="6"/>
        </w:numPr>
        <w:spacing w:after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Implementa un método llamado muestraErrorSQL que reciba un objeto SQLException y muestre en la consola: el mensaje de error (getMessage()), el estado SQL (getSQLState()) y el código de error del proveedor (getErrorCode()).</w:t>
      </w:r>
    </w:p>
    <w:p w14:paraId="2BDE7D10">
      <w:pPr>
        <w:numPr>
          <w:ilvl w:val="0"/>
          <w:numId w:val="6"/>
        </w:numPr>
        <w:spacing w:after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Captura la SQLException y llama a muestraErrorSQL pasándole la excepción.</w:t>
      </w:r>
    </w:p>
    <w:p w14:paraId="117092B3">
      <w:pPr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Captura cualquier otra excepción y muestra el mensaje correspondiente en la consola.</w:t>
      </w:r>
    </w:p>
    <w:p w14:paraId="4550CB63">
      <w:pPr>
        <w:pStyle w:val="35"/>
        <w:numPr>
          <w:ilvl w:val="0"/>
          <w:numId w:val="1"/>
        </w:numPr>
        <w:spacing w:before="100" w:beforeAutospacing="1" w:after="0" w:line="240" w:lineRule="auto"/>
        <w:ind w:left="357" w:hanging="357"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  <w:t>Prueba del programa:</w:t>
      </w:r>
    </w:p>
    <w:p w14:paraId="62A832DB">
      <w:pPr>
        <w:numPr>
          <w:ilvl w:val="0"/>
          <w:numId w:val="7"/>
        </w:numPr>
        <w:spacing w:after="100" w:afterAutospacing="1" w:line="240" w:lineRule="auto"/>
        <w:ind w:left="1066" w:hanging="357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  <w:t>Ejecuta el programa y comprueba que se muestran los 9 agentes con el formato indicado.</w:t>
      </w:r>
    </w:p>
    <w:p w14:paraId="69B3D63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  <w:t>Cambia en la consulta el nombre de la tabla por agentes (en minúsculas), vuelve a ejecutar y comprueba que muestraErrorSQL muestra el mensaje, el estado SQL y el código de error.</w:t>
      </w:r>
    </w:p>
    <w:p w14:paraId="07F6673C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color w:val="C00000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color w:val="C00000"/>
          <w:kern w:val="0"/>
          <w:sz w:val="24"/>
          <w:szCs w:val="24"/>
          <w:lang w:eastAsia="es-ES"/>
          <w14:ligatures w14:val="none"/>
        </w:rPr>
        <w:t>Incluye una captura de cada ejecución.</w:t>
      </w:r>
    </w:p>
    <w:p w14:paraId="459A678F">
      <w:pPr>
        <w:spacing w:before="100" w:beforeAutospacing="1" w:after="120" w:line="240" w:lineRule="auto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8073"/>
      </w:tblGrid>
      <w:tr w14:paraId="360D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4F83C213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0CB926AD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14:paraId="325E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3CBB72E9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7E342AE2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  <w:t>Presenta la tarea, pero el código no es correcto.</w:t>
            </w:r>
          </w:p>
        </w:tc>
      </w:tr>
      <w:tr w14:paraId="7386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606EBDA1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136DBA09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  <w:t>Presenta la tarea, el código es correcto, pero no ha demostrado su funcionamiento mediante la captura de pantalla</w:t>
            </w:r>
          </w:p>
        </w:tc>
      </w:tr>
      <w:tr w14:paraId="666C5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0D8222B4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5479F9AE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  <w:t>Presenta la tarea, el código es correcto, demuestra su funcionamiento mediante la captura de pantalla, pero no describe los principales métodos incluidos en el código.</w:t>
            </w:r>
          </w:p>
        </w:tc>
      </w:tr>
      <w:tr w14:paraId="3CE3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65EF0A6B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1E6FAA40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</w:t>
            </w:r>
          </w:p>
        </w:tc>
      </w:tr>
      <w:tr w14:paraId="524A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71F558FE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6C63F8BD">
            <w:pPr>
              <w:spacing w:before="100" w:beforeAutospacing="1" w:after="120" w:line="240" w:lineRule="auto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  <w:t>Se implementa una funcionalidad extra o un detalle innovador que mejora el programa.</w:t>
            </w:r>
          </w:p>
        </w:tc>
      </w:tr>
    </w:tbl>
    <w:p w14:paraId="2B2CD49F">
      <w:pPr>
        <w:spacing w:before="100" w:beforeAutospacing="1" w:after="120" w:line="240" w:lineRule="auto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 w14:paraId="76671DB0">
      <w:pPr>
        <w:pStyle w:val="35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</w:t>
      </w:r>
      <w:r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  <w:t>:</w:t>
      </w:r>
    </w:p>
    <w:p w14:paraId="471E9506">
      <w:p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  <w:t>CODIGO FUENTE</w:t>
      </w:r>
    </w:p>
    <w:p w14:paraId="4AC38FC3">
      <w:pPr>
        <w:pStyle w:val="35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las capturas de pantalla que demuestren el correcto funcionamiento del programa desarrollado</w:t>
      </w:r>
      <w:r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  <w:t>:</w:t>
      </w:r>
    </w:p>
    <w:p w14:paraId="341B0DCF">
      <w:p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  <w:t>CAPTURAS DE PANTALLA</w:t>
      </w:r>
      <w:bookmarkStart w:id="0" w:name="_GoBack"/>
      <w:bookmarkEnd w:id="0"/>
    </w:p>
    <w:p w14:paraId="4A821EA4">
      <w:p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</w:p>
    <w:p w14:paraId="73196496">
      <w:p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</w:p>
    <w:p w14:paraId="300C35F4">
      <w:pPr>
        <w:pStyle w:val="35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los métodos y variables principales utilizadas en el programa</w:t>
      </w:r>
      <w:r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  <w:t>:</w:t>
      </w:r>
    </w:p>
    <w:p w14:paraId="48E8127B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Clases Principales:</w:t>
      </w:r>
    </w:p>
    <w:p w14:paraId="72670D93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DriverManager</w:t>
      </w:r>
      <w:r>
        <w:rPr>
          <w:rFonts w:hint="default" w:ascii="Calibri" w:hAnsi="Calibri" w:cs="Calibri"/>
          <w:sz w:val="24"/>
          <w:szCs w:val="24"/>
        </w:rPr>
        <w:t>: Clase utilizada para gestionar el conjunto de controladores JDBC y establecer la conexión con la base de datos MySQL mediante la URL facilitada.</w:t>
      </w:r>
    </w:p>
    <w:p w14:paraId="74000E14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Connection</w:t>
      </w:r>
      <w:r>
        <w:rPr>
          <w:rFonts w:hint="default" w:ascii="Calibri" w:hAnsi="Calibri" w:cs="Calibri"/>
          <w:sz w:val="24"/>
          <w:szCs w:val="24"/>
        </w:rPr>
        <w:t xml:space="preserve">: Interfaz que mantiene y gestiona la sesión de conexión física activa con la base de datos </w:t>
      </w:r>
      <w:r>
        <w:rPr>
          <w:rStyle w:val="13"/>
          <w:rFonts w:hint="default" w:ascii="Calibri" w:hAnsi="Calibri" w:cs="Calibri"/>
          <w:sz w:val="24"/>
          <w:szCs w:val="24"/>
        </w:rPr>
        <w:t>ut2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1604CAFE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Statement</w:t>
      </w:r>
      <w:r>
        <w:rPr>
          <w:rFonts w:hint="default" w:ascii="Calibri" w:hAnsi="Calibri" w:cs="Calibri"/>
          <w:sz w:val="24"/>
          <w:szCs w:val="24"/>
        </w:rPr>
        <w:t>: Interfaz que nos permite enviar la consulta de selección estática a la base de datos.</w:t>
      </w:r>
    </w:p>
    <w:p w14:paraId="209E1B71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ResultSet</w:t>
      </w:r>
      <w:r>
        <w:rPr>
          <w:rFonts w:hint="default" w:ascii="Calibri" w:hAnsi="Calibri" w:cs="Calibri"/>
          <w:sz w:val="24"/>
          <w:szCs w:val="24"/>
        </w:rPr>
        <w:t>: Objeto que representa la tabla de datos devuelta por la consulta SELECT, la cual incluye un cursor que hemos utilizado para iterar fila a fila.</w:t>
      </w:r>
    </w:p>
    <w:p w14:paraId="490CE336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SQLException</w:t>
      </w:r>
      <w:r>
        <w:rPr>
          <w:rFonts w:hint="default" w:ascii="Calibri" w:hAnsi="Calibri" w:cs="Calibri"/>
          <w:sz w:val="24"/>
          <w:szCs w:val="24"/>
        </w:rPr>
        <w:t>: Clase que maneja y engloba cualquier error que ocurra durante el acceso a la base de datos.</w:t>
      </w:r>
    </w:p>
    <w:p w14:paraId="46269A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cs="Calibri"/>
          <w:sz w:val="24"/>
          <w:szCs w:val="24"/>
        </w:rPr>
      </w:pPr>
    </w:p>
    <w:p w14:paraId="6F1A4BC8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Métodos Principales:</w:t>
      </w:r>
    </w:p>
    <w:p w14:paraId="41372617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getConnection()</w:t>
      </w:r>
      <w:r>
        <w:rPr>
          <w:rFonts w:hint="default" w:ascii="Calibri" w:hAnsi="Calibri" w:cs="Calibri"/>
          <w:sz w:val="24"/>
          <w:szCs w:val="24"/>
        </w:rPr>
        <w:t xml:space="preserve">: Establece la conexión validando la </w:t>
      </w:r>
      <w:r>
        <w:rPr>
          <w:rStyle w:val="13"/>
          <w:rFonts w:hint="default" w:ascii="Calibri" w:hAnsi="Calibri" w:cs="Calibri"/>
          <w:sz w:val="24"/>
          <w:szCs w:val="24"/>
        </w:rPr>
        <w:t>URL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13"/>
          <w:rFonts w:hint="default" w:ascii="Calibri" w:hAnsi="Calibri" w:cs="Calibri"/>
          <w:sz w:val="24"/>
          <w:szCs w:val="24"/>
        </w:rPr>
        <w:t>USER</w:t>
      </w:r>
      <w:r>
        <w:rPr>
          <w:rFonts w:hint="default" w:ascii="Calibri" w:hAnsi="Calibri" w:cs="Calibri"/>
          <w:sz w:val="24"/>
          <w:szCs w:val="24"/>
        </w:rPr>
        <w:t xml:space="preserve"> y </w:t>
      </w:r>
      <w:r>
        <w:rPr>
          <w:rStyle w:val="13"/>
          <w:rFonts w:hint="default" w:ascii="Calibri" w:hAnsi="Calibri" w:cs="Calibri"/>
          <w:sz w:val="24"/>
          <w:szCs w:val="24"/>
        </w:rPr>
        <w:t>PASSWORD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7307FE44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createStatement()</w:t>
      </w:r>
      <w:r>
        <w:rPr>
          <w:rFonts w:hint="default" w:ascii="Calibri" w:hAnsi="Calibri" w:cs="Calibri"/>
          <w:sz w:val="24"/>
          <w:szCs w:val="24"/>
        </w:rPr>
        <w:t>: Genera el objeto necesario para poder lanzar sentencias SQL a través de la conexión activa.</w:t>
      </w:r>
    </w:p>
    <w:p w14:paraId="305AAC25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executeQuery()</w:t>
      </w:r>
      <w:r>
        <w:rPr>
          <w:rFonts w:hint="default" w:ascii="Calibri" w:hAnsi="Calibri" w:cs="Calibri"/>
          <w:sz w:val="24"/>
          <w:szCs w:val="24"/>
        </w:rPr>
        <w:t xml:space="preserve">: Ejecuta la consulta SQL estática y devuelve el objeto </w:t>
      </w:r>
      <w:r>
        <w:rPr>
          <w:rStyle w:val="13"/>
          <w:rFonts w:hint="default" w:ascii="Calibri" w:hAnsi="Calibri" w:cs="Calibri"/>
          <w:sz w:val="24"/>
          <w:szCs w:val="24"/>
        </w:rPr>
        <w:t>ResultSet</w:t>
      </w:r>
      <w:r>
        <w:rPr>
          <w:rFonts w:hint="default" w:ascii="Calibri" w:hAnsi="Calibri" w:cs="Calibri"/>
          <w:sz w:val="24"/>
          <w:szCs w:val="24"/>
        </w:rPr>
        <w:t xml:space="preserve"> con los datos requeridos.</w:t>
      </w:r>
    </w:p>
    <w:p w14:paraId="057C11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cs="Calibri"/>
          <w:sz w:val="24"/>
          <w:szCs w:val="24"/>
        </w:rPr>
      </w:pPr>
    </w:p>
    <w:p w14:paraId="75C6572F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next()</w:t>
      </w:r>
      <w:r>
        <w:rPr>
          <w:rFonts w:hint="default" w:ascii="Calibri" w:hAnsi="Calibri" w:cs="Calibri"/>
          <w:sz w:val="24"/>
          <w:szCs w:val="24"/>
        </w:rPr>
        <w:t xml:space="preserve">: Desplaza el cursor del </w:t>
      </w:r>
      <w:r>
        <w:rPr>
          <w:rStyle w:val="13"/>
          <w:rFonts w:hint="default" w:ascii="Calibri" w:hAnsi="Calibri" w:cs="Calibri"/>
          <w:sz w:val="24"/>
          <w:szCs w:val="24"/>
        </w:rPr>
        <w:t>ResultSet</w:t>
      </w:r>
      <w:r>
        <w:rPr>
          <w:rFonts w:hint="default" w:ascii="Calibri" w:hAnsi="Calibri" w:cs="Calibri"/>
          <w:sz w:val="24"/>
          <w:szCs w:val="24"/>
        </w:rPr>
        <w:t xml:space="preserve"> a la siguiente fila. Devuelve </w:t>
      </w:r>
      <w:r>
        <w:rPr>
          <w:rStyle w:val="13"/>
          <w:rFonts w:hint="default" w:ascii="Calibri" w:hAnsi="Calibri" w:cs="Calibri"/>
          <w:sz w:val="24"/>
          <w:szCs w:val="24"/>
        </w:rPr>
        <w:t>true</w:t>
      </w:r>
      <w:r>
        <w:rPr>
          <w:rFonts w:hint="default" w:ascii="Calibri" w:hAnsi="Calibri" w:cs="Calibri"/>
          <w:sz w:val="24"/>
          <w:szCs w:val="24"/>
        </w:rPr>
        <w:t xml:space="preserve"> si hay registros, lo cual permite mantener activo el bucle </w:t>
      </w:r>
      <w:r>
        <w:rPr>
          <w:rStyle w:val="13"/>
          <w:rFonts w:hint="default" w:ascii="Calibri" w:hAnsi="Calibri" w:cs="Calibri"/>
          <w:sz w:val="24"/>
          <w:szCs w:val="24"/>
        </w:rPr>
        <w:t>while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4214AFEF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getInt()</w:t>
      </w:r>
      <w:r>
        <w:rPr>
          <w:rFonts w:hint="default" w:ascii="Calibri" w:hAnsi="Calibri" w:cs="Calibri"/>
          <w:sz w:val="24"/>
          <w:szCs w:val="24"/>
        </w:rPr>
        <w:t xml:space="preserve"> y </w:t>
      </w:r>
      <w:r>
        <w:rPr>
          <w:rStyle w:val="13"/>
          <w:rFonts w:hint="default" w:ascii="Calibri" w:hAnsi="Calibri" w:cs="Calibri"/>
          <w:sz w:val="24"/>
          <w:szCs w:val="24"/>
        </w:rPr>
        <w:t>getString()</w:t>
      </w:r>
      <w:r>
        <w:rPr>
          <w:rFonts w:hint="default" w:ascii="Calibri" w:hAnsi="Calibri" w:cs="Calibri"/>
          <w:sz w:val="24"/>
          <w:szCs w:val="24"/>
        </w:rPr>
        <w:t xml:space="preserve">: Métodos encargados de extraer el valor de las columnas específicas (identificadas por su nombre) de la fila actual del </w:t>
      </w:r>
      <w:r>
        <w:rPr>
          <w:rStyle w:val="13"/>
          <w:rFonts w:hint="default" w:ascii="Calibri" w:hAnsi="Calibri" w:cs="Calibri"/>
          <w:sz w:val="24"/>
          <w:szCs w:val="24"/>
        </w:rPr>
        <w:t>ResultSet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5811BE42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muestraErrorSQL(SQLException e)</w:t>
      </w:r>
      <w:r>
        <w:rPr>
          <w:rFonts w:hint="default" w:ascii="Calibri" w:hAnsi="Calibri" w:cs="Calibri"/>
          <w:sz w:val="24"/>
          <w:szCs w:val="24"/>
        </w:rPr>
        <w:t xml:space="preserve">: Método propio que centraliza el manejo de errores imprimiendo los detalles obtenidos mediante </w:t>
      </w:r>
      <w:r>
        <w:rPr>
          <w:rStyle w:val="13"/>
          <w:rFonts w:hint="default" w:ascii="Calibri" w:hAnsi="Calibri" w:cs="Calibri"/>
          <w:sz w:val="24"/>
          <w:szCs w:val="24"/>
        </w:rPr>
        <w:t>getMessage()</w:t>
      </w:r>
      <w:r>
        <w:rPr>
          <w:rFonts w:hint="default" w:ascii="Calibri" w:hAnsi="Calibri" w:cs="Calibri"/>
          <w:sz w:val="24"/>
          <w:szCs w:val="24"/>
        </w:rPr>
        <w:t xml:space="preserve"> (el texto del error), </w:t>
      </w:r>
      <w:r>
        <w:rPr>
          <w:rStyle w:val="13"/>
          <w:rFonts w:hint="default" w:ascii="Calibri" w:hAnsi="Calibri" w:cs="Calibri"/>
          <w:sz w:val="24"/>
          <w:szCs w:val="24"/>
        </w:rPr>
        <w:t>getSQLState()</w:t>
      </w:r>
      <w:r>
        <w:rPr>
          <w:rFonts w:hint="default" w:ascii="Calibri" w:hAnsi="Calibri" w:cs="Calibri"/>
          <w:sz w:val="24"/>
          <w:szCs w:val="24"/>
        </w:rPr>
        <w:t xml:space="preserve"> (el estado estandarizado del error) y </w:t>
      </w:r>
      <w:r>
        <w:rPr>
          <w:rStyle w:val="13"/>
          <w:rFonts w:hint="default" w:ascii="Calibri" w:hAnsi="Calibri" w:cs="Calibri"/>
          <w:sz w:val="24"/>
          <w:szCs w:val="24"/>
        </w:rPr>
        <w:t>getErrorCode()</w:t>
      </w:r>
      <w:r>
        <w:rPr>
          <w:rFonts w:hint="default" w:ascii="Calibri" w:hAnsi="Calibri" w:cs="Calibri"/>
          <w:sz w:val="24"/>
          <w:szCs w:val="24"/>
        </w:rPr>
        <w:t xml:space="preserve"> (el código interno que devuelve MySQL).</w:t>
      </w:r>
    </w:p>
    <w:p w14:paraId="4A3F71DF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Variables Principales:</w:t>
      </w:r>
    </w:p>
    <w:p w14:paraId="032B43CE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URL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13"/>
          <w:rFonts w:hint="default" w:ascii="Calibri" w:hAnsi="Calibri" w:cs="Calibri"/>
          <w:sz w:val="24"/>
          <w:szCs w:val="24"/>
        </w:rPr>
        <w:t>USER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13"/>
          <w:rFonts w:hint="default" w:ascii="Calibri" w:hAnsi="Calibri" w:cs="Calibri"/>
          <w:sz w:val="24"/>
          <w:szCs w:val="24"/>
        </w:rPr>
        <w:t>PASSWORD</w:t>
      </w:r>
      <w:r>
        <w:rPr>
          <w:rFonts w:hint="default" w:ascii="Calibri" w:hAnsi="Calibri" w:cs="Calibri"/>
          <w:sz w:val="24"/>
          <w:szCs w:val="24"/>
        </w:rPr>
        <w:t>: Constantes que almacenan los datos de configuración del servidor MySQL (localhost:3306) y las credenciales.</w:t>
      </w:r>
    </w:p>
    <w:p w14:paraId="4429B681">
      <w:pPr>
        <w:pStyle w:val="1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sql</w:t>
      </w:r>
      <w:r>
        <w:rPr>
          <w:rFonts w:hint="default" w:ascii="Calibri" w:hAnsi="Calibri" w:cs="Calibri"/>
          <w:sz w:val="24"/>
          <w:szCs w:val="24"/>
        </w:rPr>
        <w:t xml:space="preserve">: Variable de tipo </w:t>
      </w:r>
      <w:r>
        <w:rPr>
          <w:rStyle w:val="13"/>
          <w:rFonts w:hint="default" w:ascii="Calibri" w:hAnsi="Calibri" w:cs="Calibri"/>
          <w:sz w:val="24"/>
          <w:szCs w:val="24"/>
        </w:rPr>
        <w:t>String</w:t>
      </w:r>
      <w:r>
        <w:rPr>
          <w:rFonts w:hint="default" w:ascii="Calibri" w:hAnsi="Calibri" w:cs="Calibri"/>
          <w:sz w:val="24"/>
          <w:szCs w:val="24"/>
        </w:rPr>
        <w:t xml:space="preserve"> que almacena la sentencia de la consulta SELECT solicitada.</w:t>
      </w:r>
    </w:p>
    <w:p w14:paraId="547E578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codigoAgente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13"/>
          <w:rFonts w:hint="default" w:ascii="Calibri" w:hAnsi="Calibri" w:cs="Calibri"/>
          <w:sz w:val="24"/>
          <w:szCs w:val="24"/>
        </w:rPr>
        <w:t>nombreAgente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13"/>
          <w:rFonts w:hint="default" w:ascii="Calibri" w:hAnsi="Calibri" w:cs="Calibri"/>
          <w:sz w:val="24"/>
          <w:szCs w:val="24"/>
        </w:rPr>
        <w:t>fraseClave</w:t>
      </w:r>
      <w:r>
        <w:rPr>
          <w:rFonts w:hint="default" w:ascii="Calibri" w:hAnsi="Calibri" w:cs="Calibri"/>
          <w:sz w:val="24"/>
          <w:szCs w:val="24"/>
        </w:rPr>
        <w:t>: Variables de ámbito local dentro del bucle que guardan temporalmente la información recuperada de cada fila del ResultSet para su posterior concatenación y visualización en consola.</w:t>
      </w:r>
    </w:p>
    <w:p w14:paraId="74DB49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libri" w:hAnsi="Calibri" w:cs="Calibri"/>
          <w:sz w:val="24"/>
          <w:szCs w:val="24"/>
        </w:rPr>
      </w:pPr>
    </w:p>
    <w:p w14:paraId="5E540CA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libri" w:hAnsi="Calibri" w:cs="Calibri"/>
          <w:sz w:val="24"/>
          <w:szCs w:val="24"/>
        </w:rPr>
      </w:pPr>
      <w:r>
        <w:rPr>
          <w:rStyle w:val="13"/>
          <w:rFonts w:hint="default" w:ascii="Calibri" w:hAnsi="Calibri" w:cs="Calibri"/>
          <w:sz w:val="24"/>
          <w:szCs w:val="24"/>
        </w:rPr>
        <w:t>contadorAgentes</w:t>
      </w:r>
      <w:r>
        <w:rPr>
          <w:rFonts w:hint="default" w:ascii="Calibri" w:hAnsi="Calibri" w:cs="Calibri"/>
          <w:sz w:val="24"/>
          <w:szCs w:val="24"/>
        </w:rPr>
        <w:t xml:space="preserve">: Variable </w:t>
      </w:r>
      <w:r>
        <w:rPr>
          <w:rStyle w:val="13"/>
          <w:rFonts w:hint="default" w:ascii="Calibri" w:hAnsi="Calibri" w:cs="Calibri"/>
          <w:sz w:val="24"/>
          <w:szCs w:val="24"/>
        </w:rPr>
        <w:t>int</w:t>
      </w:r>
      <w:r>
        <w:rPr>
          <w:rFonts w:hint="default" w:ascii="Calibri" w:hAnsi="Calibri" w:cs="Calibri"/>
          <w:sz w:val="24"/>
          <w:szCs w:val="24"/>
        </w:rPr>
        <w:t xml:space="preserve"> que actúa como funcionalidad extra (detalle innovador) para acumular y mostrar el recuento total de agentes que han sido leídos exitosamente de la base de datos.</w:t>
      </w:r>
    </w:p>
    <w:p w14:paraId="3F776672">
      <w:pPr>
        <w:spacing w:before="100" w:beforeAutospacing="1" w:after="100" w:afterAutospacing="1" w:line="240" w:lineRule="auto"/>
        <w:jc w:val="both"/>
        <w:rPr>
          <w:rFonts w:hint="default" w:ascii="Calibri" w:hAnsi="Calibri" w:cs="Calibri"/>
          <w:sz w:val="24"/>
          <w:szCs w:val="24"/>
        </w:rPr>
      </w:pPr>
    </w:p>
    <w:sectPr>
      <w:headerReference r:id="rId5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D8F3E">
    <w:pPr>
      <w:pStyle w:val="16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-734060</wp:posOffset>
          </wp:positionH>
          <wp:positionV relativeFrom="paragraph">
            <wp:posOffset>-267970</wp:posOffset>
          </wp:positionV>
          <wp:extent cx="1925955" cy="500380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19A090E">
                          <w:pPr>
                            <w:pStyle w:val="16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Cuadro de texto 2" o:spid="_x0000_s1026" o:spt="202" type="#_x0000_t202" style="position:absolute;left:0pt;margin-left:312.95pt;margin-top:-15.75pt;height:110.6pt;width:175.2pt;mso-wrap-distance-bottom:3.6pt;mso-wrap-distance-left:9pt;mso-wrap-distance-right:9pt;mso-wrap-distance-top:3.6pt;z-index:251659264;mso-width-relative:page;mso-height-relative:margin;mso-height-percent:200;" fillcolor="#FFFFFF" filled="t" stroked="f" coordsize="21600,21600" o:gfxdata="UEsDBAoAAAAAAIdO4kAAAAAAAAAAAAAAAAAEAAAAZHJzL1BLAwQUAAAACACHTuJACOZXv9oAAAAL&#10;AQAADwAAAGRycy9kb3ducmV2LnhtbE2Py07DMBBF90j8gzVI7FonrZI2aZwKUbFhgURBgqUbO3FU&#10;v2S7afh7hhVdju7RvWea/Ww0mWSIo7MM8mUGRNrOidEODD4/XhZbIDFxK7h2VjL4kRH27f1dw2vh&#10;rvZdTsc0ECyxseYMVEq+pjR2Shoel85Li1nvguEJzzBQEfgVy42mqywrqeGjxQXFvXxWsjsfL4bB&#10;l1GjOIS3717o6fDaPxV+Dp6xx4c82wFJck7/MPzpozq06HRyFysi0QzKVVEhymCxzgsgSFSbcg3k&#10;hOi22gBtG3r7Q/sLUEsDBBQAAAAIAIdO4kDvS7QPLwIAAFsEAAAOAAAAZHJzL2Uyb0RvYy54bWyt&#10;VE1v2zAMvQ/YfxB0X+0YST+MOkWXIsOAbh3Q7QcoshwLk0SNUmJ3v36U7HZBd+lhPgiiSD7xPVK+&#10;vhmtYUeFQYNr+OKs5Ew5Ca12+4b/+L79cMlZiMK1woBTDX9Sgd+s37+7HnytKujBtAoZgbhQD77h&#10;fYy+Looge2VFOAOvHDk7QCsimbgvWhQDoVtTVGV5XgyArUeQKgQ6vZucfEbEtwBC12mp7kAerHJx&#10;QkVlRCRKodc+8HWutuuUjA9dF1RkpuHENOaVLqH9Lq3F+lrUexS+13IuQbylhFecrNCOLn2BuhNR&#10;sAPqf6CslggBungmwRYTkawIsViUr7R57IVXmQtJHfyL6OH/wcqvx2/IdNvwanHBmROWWr45iBaB&#10;tYpFNUZgVZJp8KGm6EdP8XH8CCMNT6Yc/D3In4E52PTC7dUtIgy9Ei2VuUiZxUnqhBMSyG74Ai3d&#10;Jg4RMtDYoU0akiqM0KlFTy8tojqYpMOqqlblklySfItluTyvchMLUT+newzxkwLL0qbhSDOQ4cXx&#10;PsRUjqifQ9JtAYxut9qYbOB+tzHIjoLmZZu/zOBVmHFsaPjVqlplZAcpP4+S1ZFeh9G24Zdl+uZ0&#10;42YdEvVJhDjuxlnXHbRPpAjCNJ/0OmnTA/7mbKDZbHj4dRCoODOfHal6tVgmCWI2lqsLkoDhqWd3&#10;6hFOElTDI2fTdhPzA8h8/S2pv9VZl9SmqZK5Vpq5LNf8PtJQn9o56u8/Yf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OZXv9oAAAALAQAADwAAAAAAAAABACAAAAAiAAAAZHJzL2Rvd25yZXYueG1s&#10;UEsBAhQAFAAAAAgAh07iQO9LtA8vAgAAWwQAAA4AAAAAAAAAAQAgAAAAKQEAAGRycy9lMm9Eb2Mu&#10;eG1sUEsFBgAAAAAGAAYAWQEAAMoFAAAAAA==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519A090E">
                    <w:pPr>
                      <w:pStyle w:val="16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4472C"/>
    <w:multiLevelType w:val="multilevel"/>
    <w:tmpl w:val="0F544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343888"/>
    <w:multiLevelType w:val="multilevel"/>
    <w:tmpl w:val="14343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CF00BA"/>
    <w:multiLevelType w:val="multilevel"/>
    <w:tmpl w:val="14CF00BA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3">
    <w:nsid w:val="190D391B"/>
    <w:multiLevelType w:val="multilevel"/>
    <w:tmpl w:val="190D391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F4A7154"/>
    <w:multiLevelType w:val="multilevel"/>
    <w:tmpl w:val="2F4A7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B182062"/>
    <w:multiLevelType w:val="multilevel"/>
    <w:tmpl w:val="4B18206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F927677"/>
    <w:multiLevelType w:val="multilevel"/>
    <w:tmpl w:val="6F927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79D0A3B"/>
    <w:multiLevelType w:val="multilevel"/>
    <w:tmpl w:val="779D0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371"/>
    <w:rsid w:val="00005E09"/>
    <w:rsid w:val="00007BE3"/>
    <w:rsid w:val="0001277E"/>
    <w:rsid w:val="00026699"/>
    <w:rsid w:val="00031779"/>
    <w:rsid w:val="000363CD"/>
    <w:rsid w:val="0004264E"/>
    <w:rsid w:val="00043F52"/>
    <w:rsid w:val="00051077"/>
    <w:rsid w:val="0005406D"/>
    <w:rsid w:val="00055C54"/>
    <w:rsid w:val="00066C53"/>
    <w:rsid w:val="000722BE"/>
    <w:rsid w:val="0008522B"/>
    <w:rsid w:val="00093570"/>
    <w:rsid w:val="0009585D"/>
    <w:rsid w:val="00096A2F"/>
    <w:rsid w:val="000B000D"/>
    <w:rsid w:val="000D6B30"/>
    <w:rsid w:val="000F085F"/>
    <w:rsid w:val="001076A9"/>
    <w:rsid w:val="00133464"/>
    <w:rsid w:val="00156C5A"/>
    <w:rsid w:val="001577E8"/>
    <w:rsid w:val="0016405E"/>
    <w:rsid w:val="001851B5"/>
    <w:rsid w:val="001B1DBD"/>
    <w:rsid w:val="001B2777"/>
    <w:rsid w:val="001C3545"/>
    <w:rsid w:val="001C6EE6"/>
    <w:rsid w:val="001F1440"/>
    <w:rsid w:val="001F5737"/>
    <w:rsid w:val="00204371"/>
    <w:rsid w:val="00216B9D"/>
    <w:rsid w:val="0024146E"/>
    <w:rsid w:val="00243B80"/>
    <w:rsid w:val="0025051D"/>
    <w:rsid w:val="00260958"/>
    <w:rsid w:val="00293CA8"/>
    <w:rsid w:val="00296615"/>
    <w:rsid w:val="002A165D"/>
    <w:rsid w:val="002A2EE4"/>
    <w:rsid w:val="002A3439"/>
    <w:rsid w:val="002B0C04"/>
    <w:rsid w:val="002B13FD"/>
    <w:rsid w:val="002B756E"/>
    <w:rsid w:val="002C6E8F"/>
    <w:rsid w:val="002D638E"/>
    <w:rsid w:val="002E211C"/>
    <w:rsid w:val="003305A8"/>
    <w:rsid w:val="00356BE5"/>
    <w:rsid w:val="00380D2A"/>
    <w:rsid w:val="00385484"/>
    <w:rsid w:val="00391635"/>
    <w:rsid w:val="00393E20"/>
    <w:rsid w:val="003A01AC"/>
    <w:rsid w:val="003A2107"/>
    <w:rsid w:val="003A5CA9"/>
    <w:rsid w:val="003E2435"/>
    <w:rsid w:val="003F5998"/>
    <w:rsid w:val="00400BDA"/>
    <w:rsid w:val="00417640"/>
    <w:rsid w:val="00426D76"/>
    <w:rsid w:val="0043268E"/>
    <w:rsid w:val="0043405B"/>
    <w:rsid w:val="004431FF"/>
    <w:rsid w:val="0045373B"/>
    <w:rsid w:val="00460414"/>
    <w:rsid w:val="00471D45"/>
    <w:rsid w:val="00476491"/>
    <w:rsid w:val="00476902"/>
    <w:rsid w:val="00482B5E"/>
    <w:rsid w:val="00487CC1"/>
    <w:rsid w:val="00494520"/>
    <w:rsid w:val="00496E3F"/>
    <w:rsid w:val="004A784D"/>
    <w:rsid w:val="004B21E8"/>
    <w:rsid w:val="004B5BA0"/>
    <w:rsid w:val="004B74DC"/>
    <w:rsid w:val="004C6398"/>
    <w:rsid w:val="004D4379"/>
    <w:rsid w:val="004E0767"/>
    <w:rsid w:val="004E312B"/>
    <w:rsid w:val="004E474C"/>
    <w:rsid w:val="004E4AEA"/>
    <w:rsid w:val="004F1546"/>
    <w:rsid w:val="004F47BE"/>
    <w:rsid w:val="005324F9"/>
    <w:rsid w:val="0053317E"/>
    <w:rsid w:val="00537799"/>
    <w:rsid w:val="0055031E"/>
    <w:rsid w:val="005556E0"/>
    <w:rsid w:val="00561E01"/>
    <w:rsid w:val="00575C0E"/>
    <w:rsid w:val="0058374A"/>
    <w:rsid w:val="00585A4E"/>
    <w:rsid w:val="00597815"/>
    <w:rsid w:val="005C52D2"/>
    <w:rsid w:val="005D61A5"/>
    <w:rsid w:val="005F0D7E"/>
    <w:rsid w:val="006065B1"/>
    <w:rsid w:val="00611A8C"/>
    <w:rsid w:val="00627C77"/>
    <w:rsid w:val="0063235E"/>
    <w:rsid w:val="00640AA6"/>
    <w:rsid w:val="006455BB"/>
    <w:rsid w:val="0065786E"/>
    <w:rsid w:val="00681905"/>
    <w:rsid w:val="0068326A"/>
    <w:rsid w:val="006B79EF"/>
    <w:rsid w:val="006F59F2"/>
    <w:rsid w:val="0071072F"/>
    <w:rsid w:val="00711530"/>
    <w:rsid w:val="00715A53"/>
    <w:rsid w:val="007219FB"/>
    <w:rsid w:val="007265A8"/>
    <w:rsid w:val="00740313"/>
    <w:rsid w:val="007507B7"/>
    <w:rsid w:val="007562E9"/>
    <w:rsid w:val="00762375"/>
    <w:rsid w:val="007629C1"/>
    <w:rsid w:val="00771DE6"/>
    <w:rsid w:val="00783C75"/>
    <w:rsid w:val="00793378"/>
    <w:rsid w:val="00794A19"/>
    <w:rsid w:val="007A7854"/>
    <w:rsid w:val="007B2486"/>
    <w:rsid w:val="007B312A"/>
    <w:rsid w:val="007E7942"/>
    <w:rsid w:val="0082685D"/>
    <w:rsid w:val="008272AD"/>
    <w:rsid w:val="008448AB"/>
    <w:rsid w:val="0085024A"/>
    <w:rsid w:val="0085544F"/>
    <w:rsid w:val="00884B31"/>
    <w:rsid w:val="00885DD9"/>
    <w:rsid w:val="008A28B5"/>
    <w:rsid w:val="008A7DC2"/>
    <w:rsid w:val="008B1516"/>
    <w:rsid w:val="008B4D64"/>
    <w:rsid w:val="008B654D"/>
    <w:rsid w:val="008C55E6"/>
    <w:rsid w:val="008D66B0"/>
    <w:rsid w:val="008E7108"/>
    <w:rsid w:val="00902986"/>
    <w:rsid w:val="0090627C"/>
    <w:rsid w:val="00911E3E"/>
    <w:rsid w:val="00912F5A"/>
    <w:rsid w:val="009253EB"/>
    <w:rsid w:val="009267AC"/>
    <w:rsid w:val="0095474D"/>
    <w:rsid w:val="009579D1"/>
    <w:rsid w:val="009646B7"/>
    <w:rsid w:val="0096538B"/>
    <w:rsid w:val="00965CAC"/>
    <w:rsid w:val="00967F43"/>
    <w:rsid w:val="009A42FD"/>
    <w:rsid w:val="009A7D73"/>
    <w:rsid w:val="009F63F1"/>
    <w:rsid w:val="009F7AFB"/>
    <w:rsid w:val="00A013A5"/>
    <w:rsid w:val="00A17FB0"/>
    <w:rsid w:val="00A26DD3"/>
    <w:rsid w:val="00A37E66"/>
    <w:rsid w:val="00A515CF"/>
    <w:rsid w:val="00A57EA0"/>
    <w:rsid w:val="00A73B6B"/>
    <w:rsid w:val="00A97BC0"/>
    <w:rsid w:val="00AB4A37"/>
    <w:rsid w:val="00AC39B8"/>
    <w:rsid w:val="00AC46E9"/>
    <w:rsid w:val="00AD1440"/>
    <w:rsid w:val="00AE1A7A"/>
    <w:rsid w:val="00AE7D9E"/>
    <w:rsid w:val="00AF453C"/>
    <w:rsid w:val="00AF7EBC"/>
    <w:rsid w:val="00B12562"/>
    <w:rsid w:val="00B13884"/>
    <w:rsid w:val="00B20445"/>
    <w:rsid w:val="00B21410"/>
    <w:rsid w:val="00B23D72"/>
    <w:rsid w:val="00B320E9"/>
    <w:rsid w:val="00B40A61"/>
    <w:rsid w:val="00B7798F"/>
    <w:rsid w:val="00B81252"/>
    <w:rsid w:val="00B912D1"/>
    <w:rsid w:val="00BD5A19"/>
    <w:rsid w:val="00BE4121"/>
    <w:rsid w:val="00C0389D"/>
    <w:rsid w:val="00C148D9"/>
    <w:rsid w:val="00C205E0"/>
    <w:rsid w:val="00C331D8"/>
    <w:rsid w:val="00C466D6"/>
    <w:rsid w:val="00C56ADE"/>
    <w:rsid w:val="00C64E05"/>
    <w:rsid w:val="00C77C3F"/>
    <w:rsid w:val="00C82F5A"/>
    <w:rsid w:val="00CB3E70"/>
    <w:rsid w:val="00CD1779"/>
    <w:rsid w:val="00CD6D7F"/>
    <w:rsid w:val="00CE50AD"/>
    <w:rsid w:val="00CE5A33"/>
    <w:rsid w:val="00CF10CE"/>
    <w:rsid w:val="00D2186E"/>
    <w:rsid w:val="00D26D00"/>
    <w:rsid w:val="00D27030"/>
    <w:rsid w:val="00D30F2E"/>
    <w:rsid w:val="00D66C4B"/>
    <w:rsid w:val="00D912CE"/>
    <w:rsid w:val="00DB2D3A"/>
    <w:rsid w:val="00DC1266"/>
    <w:rsid w:val="00DC13D6"/>
    <w:rsid w:val="00DC4439"/>
    <w:rsid w:val="00DE2455"/>
    <w:rsid w:val="00DE2BE2"/>
    <w:rsid w:val="00DE4E64"/>
    <w:rsid w:val="00E00BA7"/>
    <w:rsid w:val="00E05BF7"/>
    <w:rsid w:val="00E3419B"/>
    <w:rsid w:val="00E44F11"/>
    <w:rsid w:val="00E458F0"/>
    <w:rsid w:val="00E46BFC"/>
    <w:rsid w:val="00E51548"/>
    <w:rsid w:val="00E55064"/>
    <w:rsid w:val="00E562E3"/>
    <w:rsid w:val="00E71C5E"/>
    <w:rsid w:val="00E83AC7"/>
    <w:rsid w:val="00E90281"/>
    <w:rsid w:val="00EC0AED"/>
    <w:rsid w:val="00EC5375"/>
    <w:rsid w:val="00ED2C49"/>
    <w:rsid w:val="00ED507A"/>
    <w:rsid w:val="00EE6FEF"/>
    <w:rsid w:val="00F0768E"/>
    <w:rsid w:val="00F2386E"/>
    <w:rsid w:val="00F64DB4"/>
    <w:rsid w:val="00F9012D"/>
    <w:rsid w:val="00FC4AE4"/>
    <w:rsid w:val="00FD5B04"/>
    <w:rsid w:val="00FE5017"/>
    <w:rsid w:val="00FE7203"/>
    <w:rsid w:val="00FF4316"/>
    <w:rsid w:val="3CAC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E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6">
    <w:name w:val="header"/>
    <w:basedOn w:val="1"/>
    <w:link w:val="40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7">
    <w:name w:val="Normal (Web)"/>
    <w:basedOn w:val="1"/>
    <w:semiHidden/>
    <w:unhideWhenUsed/>
    <w:uiPriority w:val="99"/>
    <w:rPr>
      <w:sz w:val="24"/>
      <w:szCs w:val="24"/>
    </w:rPr>
  </w:style>
  <w:style w:type="paragraph" w:styleId="18">
    <w:name w:val="footer"/>
    <w:basedOn w:val="1"/>
    <w:link w:val="41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ítulo C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ítulo C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Cita C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Cita destacada C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Encabezado Car"/>
    <w:basedOn w:val="11"/>
    <w:link w:val="16"/>
    <w:uiPriority w:val="99"/>
  </w:style>
  <w:style w:type="character" w:customStyle="1" w:styleId="41">
    <w:name w:val="Pie de página Car"/>
    <w:basedOn w:val="11"/>
    <w:link w:val="18"/>
    <w:uiPriority w:val="99"/>
  </w:style>
  <w:style w:type="character" w:customStyle="1" w:styleId="42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065EDF-E22B-4A93-876D-972D3236BA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268</Words>
  <Characters>1533</Characters>
  <Lines>23</Lines>
  <Paragraphs>6</Paragraphs>
  <TotalTime>45</TotalTime>
  <ScaleCrop>false</ScaleCrop>
  <LinksUpToDate>false</LinksUpToDate>
  <CharactersWithSpaces>1781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2024-11-03T19:28:00Z</dcterms:created>
  <dc:creator>ANDRES LORENZO BLEDA TOMAS</dc:creator>
  <cp:lastModifiedBy>WPS_1713456023</cp:lastModifiedBy>
  <cp:lastPrinted>2024-10-02T22:04:00Z</cp:lastPrinted>
  <dcterms:modified xsi:type="dcterms:W3CDTF">2026-10-21T10:21:16Z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eyJoZGlkIjoiMjg0Zjg1MmNmYzI3NTE0MDEzMThiOTg0NzE3NGRhNDciLCJ1c2VySWQiOiIxODA0NDE3Mzg5Nzc0In0=</vt:lpwstr>
  </property>
  <property fmtid="{D5CDD505-2E9C-101B-9397-08002B2CF9AE}" pid="3" name="KSOProductBuildVer">
    <vt:lpwstr>3082-12.1.0.26372</vt:lpwstr>
  </property>
  <property fmtid="{D5CDD505-2E9C-101B-9397-08002B2CF9AE}" pid="4" name="ICV">
    <vt:lpwstr>5C9F310A6CBA4E47B79AB2B2537239E1_12</vt:lpwstr>
  </property>
</Properties>
</file>