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C694" w14:textId="32E83060" w:rsidR="00375732" w:rsidRPr="00375732" w:rsidRDefault="00375732" w:rsidP="00375732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bdr w:val="none" w:sz="0" w:space="0" w:color="auto" w:frame="1"/>
          <w:lang w:eastAsia="en-GB"/>
          <w14:ligatures w14:val="none"/>
        </w:rPr>
      </w:pPr>
      <w:r w:rsidRPr="00155414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bdr w:val="none" w:sz="0" w:space="0" w:color="auto" w:frame="1"/>
          <w:lang w:eastAsia="en-GB"/>
          <w14:ligatures w14:val="none"/>
        </w:rPr>
        <w:t xml:space="preserve">Individual Report for </w:t>
      </w:r>
      <w: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bdr w:val="none" w:sz="0" w:space="0" w:color="auto" w:frame="1"/>
          <w:lang w:eastAsia="en-GB"/>
          <w14:ligatures w14:val="none"/>
        </w:rPr>
        <w:t>Smart Card</w:t>
      </w:r>
      <w:r w:rsidRPr="00155414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bdr w:val="none" w:sz="0" w:space="0" w:color="auto" w:frame="1"/>
          <w:lang w:eastAsia="en-GB"/>
          <w14:ligatures w14:val="none"/>
        </w:rPr>
        <w:t xml:space="preserve"> Lab (5%)</w:t>
      </w:r>
    </w:p>
    <w:p w14:paraId="24ADF95A" w14:textId="73E22C14" w:rsidR="00375732" w:rsidRPr="00155414" w:rsidRDefault="00375732" w:rsidP="00375732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15541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Report has to be submitted individually. The deadline for submission is 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19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bdr w:val="none" w:sz="0" w:space="0" w:color="auto" w:frame="1"/>
          <w:vertAlign w:val="superscript"/>
          <w:lang w:eastAsia="en-GB"/>
          <w14:ligatures w14:val="none"/>
        </w:rPr>
        <w:t>th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April, 2026.</w:t>
      </w:r>
    </w:p>
    <w:p w14:paraId="3B9284AE" w14:textId="23FBE0EA" w:rsidR="00375732" w:rsidRDefault="00375732" w:rsidP="00375732">
      <w:r>
        <w:t xml:space="preserve">Please upload your lab reports for Lab </w:t>
      </w:r>
      <w:r>
        <w:t>3</w:t>
      </w:r>
      <w:r>
        <w:t xml:space="preserve"> as a single report</w:t>
      </w:r>
      <w:r>
        <w:t xml:space="preserve">. </w:t>
      </w:r>
      <w:r>
        <w:t>This report should contain brief details of the experiments performed in the lab session.</w:t>
      </w:r>
      <w:r>
        <w:t xml:space="preserve"> </w:t>
      </w:r>
      <w:r>
        <w:t>Please note that you do not have to be very detailed in your explanations. Please find the format below for the lab report:</w:t>
      </w:r>
    </w:p>
    <w:p w14:paraId="7EF8DB34" w14:textId="77777777" w:rsidR="00375732" w:rsidRDefault="00375732" w:rsidP="00375732"/>
    <w:p w14:paraId="2BFE4B7C" w14:textId="77777777" w:rsidR="00375732" w:rsidRDefault="00375732" w:rsidP="00375732">
      <w:r>
        <w:t xml:space="preserve">1. Introduction: </w:t>
      </w:r>
    </w:p>
    <w:p w14:paraId="55A2959C" w14:textId="77777777" w:rsidR="00375732" w:rsidRDefault="00375732" w:rsidP="00375732"/>
    <w:p w14:paraId="59525909" w14:textId="77777777" w:rsidR="00375732" w:rsidRDefault="00375732" w:rsidP="00375732">
      <w:r>
        <w:t>2. Brief Background: -- Importance of chip based smart cards against magnetic stripe smart cards (key differences)-- Features of the following cards (only discuss features which we discussed in the lab session, include very brief details of memory map/organization and other security features available in the card) -- MIFARE Ultralight Smart Card, MIFARE Classic Smart Card and CEPAS card.</w:t>
      </w:r>
    </w:p>
    <w:p w14:paraId="472EA688" w14:textId="77777777" w:rsidR="00375732" w:rsidRDefault="00375732" w:rsidP="00375732"/>
    <w:p w14:paraId="63B77756" w14:textId="77777777" w:rsidR="00375732" w:rsidRDefault="00375732" w:rsidP="00375732">
      <w:r>
        <w:t xml:space="preserve">3. Lab proceedings: About experiments done on the </w:t>
      </w:r>
      <w:proofErr w:type="spellStart"/>
      <w:r>
        <w:t>Mifare</w:t>
      </w:r>
      <w:proofErr w:type="spellEnd"/>
      <w:r>
        <w:t xml:space="preserve"> classic, </w:t>
      </w:r>
      <w:proofErr w:type="spellStart"/>
      <w:r>
        <w:t>Mifare</w:t>
      </w:r>
      <w:proofErr w:type="spellEnd"/>
      <w:r>
        <w:t xml:space="preserve"> ultralight and CEPAS card.</w:t>
      </w:r>
    </w:p>
    <w:p w14:paraId="106A0678" w14:textId="77777777" w:rsidR="00375732" w:rsidRDefault="00375732" w:rsidP="00375732"/>
    <w:p w14:paraId="2D09FB5C" w14:textId="4E86F678" w:rsidR="009D3B54" w:rsidRDefault="00375732" w:rsidP="00375732">
      <w:r>
        <w:t xml:space="preserve">4. How the </w:t>
      </w:r>
      <w:proofErr w:type="spellStart"/>
      <w:r>
        <w:t>Mifare</w:t>
      </w:r>
      <w:proofErr w:type="spellEnd"/>
      <w:r>
        <w:t xml:space="preserve"> classic and </w:t>
      </w:r>
      <w:proofErr w:type="spellStart"/>
      <w:r>
        <w:t>Mifare</w:t>
      </w:r>
      <w:proofErr w:type="spellEnd"/>
      <w:r>
        <w:t xml:space="preserve"> ultralight cards are different from a security perspective?</w:t>
      </w:r>
    </w:p>
    <w:p w14:paraId="67F697BE" w14:textId="77777777" w:rsidR="00375732" w:rsidRDefault="00375732" w:rsidP="00375732"/>
    <w:p w14:paraId="756E06AF" w14:textId="71F17BDA" w:rsidR="00375732" w:rsidRDefault="00375732" w:rsidP="00375732">
      <w:r>
        <w:t xml:space="preserve">TA Emails: </w:t>
      </w:r>
      <w:hyperlink r:id="rId4" w:history="1">
        <w:r w:rsidRPr="00482ED3">
          <w:rPr>
            <w:rStyle w:val="Hyperlink"/>
          </w:rPr>
          <w:t>Prasanna.ravi@ntu.edu.sg</w:t>
        </w:r>
      </w:hyperlink>
      <w:r>
        <w:t xml:space="preserve">, </w:t>
      </w:r>
      <w:hyperlink r:id="rId5" w:history="1">
        <w:r w:rsidRPr="00482ED3">
          <w:rPr>
            <w:rStyle w:val="Hyperlink"/>
          </w:rPr>
          <w:t>sayan005@e.ntu.edu.sg</w:t>
        </w:r>
      </w:hyperlink>
      <w:r>
        <w:t xml:space="preserve">, </w:t>
      </w:r>
      <w:hyperlink r:id="rId6" w:history="1">
        <w:r w:rsidRPr="00482ED3">
          <w:rPr>
            <w:rStyle w:val="Hyperlink"/>
          </w:rPr>
          <w:t>kamal.raj@ntu.edu.sg</w:t>
        </w:r>
      </w:hyperlink>
      <w:r>
        <w:t xml:space="preserve"> </w:t>
      </w:r>
    </w:p>
    <w:sectPr w:rsidR="0037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32"/>
    <w:rsid w:val="0034377B"/>
    <w:rsid w:val="00375732"/>
    <w:rsid w:val="009D3B54"/>
    <w:rsid w:val="00CF7E18"/>
    <w:rsid w:val="00D2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3FC1B"/>
  <w15:chartTrackingRefBased/>
  <w15:docId w15:val="{A222823C-0719-9E4D-AEC2-1FF189CA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7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mal.raj@ntu.edu.sg" TargetMode="External"/><Relationship Id="rId5" Type="http://schemas.openxmlformats.org/officeDocument/2006/relationships/hyperlink" Target="mailto:sayan005@e.ntu.edu.sg" TargetMode="External"/><Relationship Id="rId4" Type="http://schemas.openxmlformats.org/officeDocument/2006/relationships/hyperlink" Target="mailto:Prasanna.ravi@ntu.edu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#DAS SAYAN#</dc:creator>
  <cp:keywords/>
  <dc:description/>
  <cp:lastModifiedBy>#DAS SAYAN#</cp:lastModifiedBy>
  <cp:revision>1</cp:revision>
  <dcterms:created xsi:type="dcterms:W3CDTF">2026-03-31T00:51:00Z</dcterms:created>
  <dcterms:modified xsi:type="dcterms:W3CDTF">2026-03-31T00:55:00Z</dcterms:modified>
</cp:coreProperties>
</file>