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9D8E" w14:textId="0A125A6C" w:rsidR="00FF131F" w:rsidRDefault="00D025B1" w:rsidP="001B5C54">
      <w:pPr>
        <w:pStyle w:val="berschrift1"/>
        <w:numPr>
          <w:ilvl w:val="0"/>
          <w:numId w:val="0"/>
        </w:numPr>
      </w:pPr>
      <w:r>
        <w:t>Aufgabe</w:t>
      </w:r>
      <w:r w:rsidR="001B5C54">
        <w:t xml:space="preserve"> </w:t>
      </w:r>
      <w:r w:rsidR="00E93003">
        <w:t>4</w:t>
      </w:r>
      <w:r>
        <w:t xml:space="preserve">: </w:t>
      </w:r>
      <w:r w:rsidR="00E93003">
        <w:t>Client in Domäne einbinden</w:t>
      </w:r>
      <w:r w:rsidR="008A7DBD">
        <w:t xml:space="preserve"> (1 Punkt)</w:t>
      </w:r>
      <w:bookmarkStart w:id="0" w:name="_GoBack"/>
      <w:bookmarkEnd w:id="0"/>
    </w:p>
    <w:p w14:paraId="214EC066" w14:textId="29B3E3A1" w:rsidR="00E93003" w:rsidRPr="00E93003" w:rsidRDefault="00E93003" w:rsidP="00E93003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Damit der Computer im Active Directory verfügbar ist und Active Directory Benutzer sich anmelden können, muss der Client der Domäne hinzugefügt werden. </w:t>
      </w:r>
      <w:r w:rsidR="00D509CD">
        <w:rPr>
          <w:bdr w:val="none" w:sz="0" w:space="0" w:color="auto" w:frame="1"/>
        </w:rPr>
        <w:t>Im Klartext: Der Computer muss ein Objekt im Active Directory werden.</w:t>
      </w:r>
      <w:r w:rsidR="00D509CD">
        <w:rPr>
          <w:bdr w:val="none" w:sz="0" w:space="0" w:color="auto" w:frame="1"/>
        </w:rPr>
        <w:br/>
      </w:r>
      <w:r>
        <w:rPr>
          <w:bdr w:val="none" w:sz="0" w:space="0" w:color="auto" w:frame="1"/>
        </w:rPr>
        <w:t>Voraussetzung ist, dass der Domänencontroller und das DNS korrekt installiert sind. Windows 7/10 Home Premium und Basic können keiner Domäne hinzugefügt werden. Hierzu ist Professional, Enterprise, Ultimate oder Education notwendig.</w:t>
      </w:r>
    </w:p>
    <w:p w14:paraId="29DE7194" w14:textId="55B80338" w:rsidR="00E93003" w:rsidRDefault="00E93003" w:rsidP="00E93003">
      <w:pPr>
        <w:rPr>
          <w:rFonts w:ascii="inherit" w:hAnsi="inherit"/>
          <w:bdr w:val="none" w:sz="0" w:space="0" w:color="auto" w:frame="1"/>
        </w:rPr>
      </w:pPr>
    </w:p>
    <w:p w14:paraId="0F606DFD" w14:textId="016832F1" w:rsidR="00E93003" w:rsidRDefault="00E93003" w:rsidP="00E93003">
      <w:pPr>
        <w:rPr>
          <w:rFonts w:ascii="inherit" w:hAnsi="inherit"/>
          <w:bdr w:val="none" w:sz="0" w:space="0" w:color="auto" w:frame="1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414"/>
        <w:gridCol w:w="5781"/>
      </w:tblGrid>
      <w:tr w:rsidR="00E93003" w14:paraId="4103457E" w14:textId="77777777" w:rsidTr="00E93003">
        <w:tc>
          <w:tcPr>
            <w:tcW w:w="5102" w:type="dxa"/>
          </w:tcPr>
          <w:p w14:paraId="502E4628" w14:textId="77777777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Um den Client in die Domäne aufzunehmen unter</w:t>
            </w:r>
            <w:r>
              <w:rPr>
                <w:rStyle w:val="Fett"/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</w:rPr>
              <w:t> Systemsteuerung\Alle Systemsteuerungselemente\System</w:t>
            </w:r>
            <w:r>
              <w:rPr>
                <w:bdr w:val="none" w:sz="0" w:space="0" w:color="auto" w:frame="1"/>
              </w:rPr>
              <w:t> im Bereich </w:t>
            </w:r>
            <w:r>
              <w:rPr>
                <w:rStyle w:val="Fett"/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</w:rPr>
              <w:t>Einstellungen für Computernamen, Domäne und Arbeitsgruppe </w:t>
            </w:r>
            <w:r>
              <w:rPr>
                <w:rFonts w:ascii="inherit" w:hAnsi="inherit"/>
                <w:bdr w:val="none" w:sz="0" w:space="0" w:color="auto" w:frame="1"/>
              </w:rPr>
              <w:t>den Punkt </w:t>
            </w:r>
            <w:r>
              <w:rPr>
                <w:rStyle w:val="Fett"/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</w:rPr>
              <w:t>Einstellungen ändern</w:t>
            </w:r>
            <w:r>
              <w:rPr>
                <w:rFonts w:ascii="inherit" w:hAnsi="inherit"/>
                <w:bdr w:val="none" w:sz="0" w:space="0" w:color="auto" w:frame="1"/>
              </w:rPr>
              <w:t> aufrufen.</w:t>
            </w:r>
          </w:p>
          <w:p w14:paraId="430B16FD" w14:textId="77777777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inherit" w:hAnsi="inherit"/>
                <w:bdr w:val="none" w:sz="0" w:space="0" w:color="auto" w:frame="1"/>
              </w:rPr>
            </w:pPr>
          </w:p>
        </w:tc>
        <w:tc>
          <w:tcPr>
            <w:tcW w:w="5103" w:type="dxa"/>
          </w:tcPr>
          <w:p w14:paraId="1B7DB7DC" w14:textId="4760EBB7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  <w:r>
              <w:rPr>
                <w:rFonts w:ascii="inherit" w:hAnsi="inherit" w:cs="Arial"/>
                <w:noProof/>
                <w:color w:val="4F81BD"/>
                <w:bdr w:val="none" w:sz="0" w:space="0" w:color="auto" w:frame="1"/>
              </w:rPr>
              <w:drawing>
                <wp:inline distT="0" distB="0" distL="0" distR="0" wp14:anchorId="6C3F9E20" wp14:editId="497447FE">
                  <wp:extent cx="3533775" cy="2650331"/>
                  <wp:effectExtent l="0" t="0" r="0" b="0"/>
                  <wp:docPr id="11" name="Grafik 11" descr="clip_image00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ip_image001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604" cy="2655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003" w14:paraId="5804AFBD" w14:textId="77777777" w:rsidTr="00E93003">
        <w:tc>
          <w:tcPr>
            <w:tcW w:w="5102" w:type="dxa"/>
          </w:tcPr>
          <w:p w14:paraId="425C3CF5" w14:textId="77777777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Im Reiter Computername auf </w:t>
            </w:r>
            <w:r>
              <w:rPr>
                <w:rStyle w:val="Fett"/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</w:rPr>
              <w:t>Ändern</w:t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 klicken.</w:t>
            </w:r>
          </w:p>
          <w:p w14:paraId="358DD30F" w14:textId="77777777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</w:p>
        </w:tc>
        <w:tc>
          <w:tcPr>
            <w:tcW w:w="5103" w:type="dxa"/>
          </w:tcPr>
          <w:p w14:paraId="1CE6A996" w14:textId="7742C8B1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  <w:r>
              <w:rPr>
                <w:rFonts w:ascii="inherit" w:hAnsi="inherit" w:cs="Arial"/>
                <w:noProof/>
                <w:color w:val="4F81BD"/>
                <w:bdr w:val="none" w:sz="0" w:space="0" w:color="auto" w:frame="1"/>
              </w:rPr>
              <w:drawing>
                <wp:inline distT="0" distB="0" distL="0" distR="0" wp14:anchorId="581A2E80" wp14:editId="64B4CFCA">
                  <wp:extent cx="3000375" cy="3457250"/>
                  <wp:effectExtent l="0" t="0" r="0" b="0"/>
                  <wp:docPr id="10" name="Grafik 10" descr="clip_image00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lip_image002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597" cy="3463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003" w14:paraId="55F6284E" w14:textId="77777777" w:rsidTr="00E93003">
        <w:tc>
          <w:tcPr>
            <w:tcW w:w="5102" w:type="dxa"/>
          </w:tcPr>
          <w:p w14:paraId="62DAC715" w14:textId="77777777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B2B2B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Den Name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des Computers angeben. Dieser muss eindeutig sein und darf im Active Directory noch nicht vorhanden sein. Unter Domäne die URL der Domäne eintragen.</w:t>
            </w:r>
          </w:p>
          <w:p w14:paraId="5AC4F559" w14:textId="77777777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</w:p>
          <w:p w14:paraId="51052ED9" w14:textId="77777777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Mit einem Klick auf </w:t>
            </w:r>
            <w:r>
              <w:rPr>
                <w:rStyle w:val="Fett"/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</w:rPr>
              <w:t>OK</w:t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, wird nach dem Domänencontroller gesucht. Wurde der Domänencontroller gefunden, erscheint</w:t>
            </w:r>
            <w:r>
              <w:rPr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</w:rPr>
              <w:t> ein</w:t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Anmeldefenster.</w:t>
            </w:r>
          </w:p>
          <w:p w14:paraId="46D6D41B" w14:textId="6365FDC2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</w:p>
        </w:tc>
        <w:tc>
          <w:tcPr>
            <w:tcW w:w="5103" w:type="dxa"/>
          </w:tcPr>
          <w:p w14:paraId="3A93DF9C" w14:textId="45E7B8EB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  <w:r>
              <w:rPr>
                <w:rFonts w:ascii="Arial" w:hAnsi="Arial" w:cs="Arial"/>
                <w:noProof/>
                <w:color w:val="4F81BD"/>
                <w:bdr w:val="none" w:sz="0" w:space="0" w:color="auto" w:frame="1"/>
              </w:rPr>
              <w:drawing>
                <wp:inline distT="0" distB="0" distL="0" distR="0" wp14:anchorId="65ADE4A3" wp14:editId="2B02329F">
                  <wp:extent cx="2457978" cy="2895600"/>
                  <wp:effectExtent l="0" t="0" r="0" b="0"/>
                  <wp:docPr id="9" name="Grafik 9" descr="clip_image003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lip_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32" cy="2903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003" w14:paraId="15A71DC7" w14:textId="77777777" w:rsidTr="00E93003">
        <w:tc>
          <w:tcPr>
            <w:tcW w:w="5102" w:type="dxa"/>
          </w:tcPr>
          <w:p w14:paraId="0A3C0B8E" w14:textId="77777777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B2B2B"/>
              </w:rPr>
            </w:pPr>
          </w:p>
          <w:p w14:paraId="7982D1CF" w14:textId="77777777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Einen Domänenbenutzer angeben, der über die Rechte verfügt einen Computer der Domäne hinzuzufügen. Standardmäßig haben dieses Recht Domänen-Administratoren.</w:t>
            </w:r>
          </w:p>
          <w:p w14:paraId="5F7520DC" w14:textId="77777777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</w:p>
        </w:tc>
        <w:tc>
          <w:tcPr>
            <w:tcW w:w="5103" w:type="dxa"/>
          </w:tcPr>
          <w:p w14:paraId="2B7A80AC" w14:textId="01F8F27F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  <w:r>
              <w:rPr>
                <w:rFonts w:ascii="Arial" w:hAnsi="Arial" w:cs="Arial"/>
                <w:noProof/>
                <w:color w:val="4F81BD"/>
                <w:bdr w:val="none" w:sz="0" w:space="0" w:color="auto" w:frame="1"/>
              </w:rPr>
              <w:drawing>
                <wp:inline distT="0" distB="0" distL="0" distR="0" wp14:anchorId="467BA5E9" wp14:editId="35F51785">
                  <wp:extent cx="2828925" cy="1746330"/>
                  <wp:effectExtent l="0" t="0" r="0" b="6350"/>
                  <wp:docPr id="8" name="Grafik 8" descr="clip_image00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lip_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474" cy="1757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003" w14:paraId="6BF80E53" w14:textId="77777777" w:rsidTr="00E93003">
        <w:tc>
          <w:tcPr>
            <w:tcW w:w="5102" w:type="dxa"/>
          </w:tcPr>
          <w:p w14:paraId="472E2639" w14:textId="77777777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inherit" w:hAnsi="inherit"/>
                <w:bdr w:val="none" w:sz="0" w:space="0" w:color="auto" w:frame="1"/>
              </w:rPr>
            </w:pPr>
          </w:p>
        </w:tc>
        <w:tc>
          <w:tcPr>
            <w:tcW w:w="5103" w:type="dxa"/>
          </w:tcPr>
          <w:p w14:paraId="507D24C2" w14:textId="0027F96E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  <w:r>
              <w:rPr>
                <w:rFonts w:ascii="Arial" w:hAnsi="Arial" w:cs="Arial"/>
                <w:noProof/>
                <w:color w:val="4F81BD"/>
                <w:bdr w:val="none" w:sz="0" w:space="0" w:color="auto" w:frame="1"/>
              </w:rPr>
              <w:drawing>
                <wp:inline distT="0" distB="0" distL="0" distR="0" wp14:anchorId="18989FCB" wp14:editId="3236F661">
                  <wp:extent cx="3171825" cy="1628775"/>
                  <wp:effectExtent l="0" t="0" r="9525" b="9525"/>
                  <wp:docPr id="7" name="Grafik 7" descr="clip_image00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lip_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003" w14:paraId="29C8FAF9" w14:textId="77777777" w:rsidTr="00E93003">
        <w:tc>
          <w:tcPr>
            <w:tcW w:w="5102" w:type="dxa"/>
          </w:tcPr>
          <w:p w14:paraId="27F0299B" w14:textId="141B888C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Nach einem Neustart ist der Computer der Domäne hinzugefügt.</w:t>
            </w:r>
          </w:p>
          <w:p w14:paraId="7F521489" w14:textId="0AEAB605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5FB1628" w14:textId="0FCD6DEA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B2B2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Domänenbenutzer können sich jetzt am Computer anmelden. Der neu hinzugefügte Domänencomputer befindet sich </w:t>
            </w:r>
            <w:r w:rsidR="00D509CD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standardmäßig</w:t>
            </w:r>
            <w:r w:rsidR="00D509CD">
              <w:rPr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</w:rPr>
              <w:t> in</w:t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 xml:space="preserve"> der Organisationseinheit Computer.</w:t>
            </w:r>
          </w:p>
          <w:p w14:paraId="5C8DC7D5" w14:textId="77777777" w:rsidR="00E93003" w:rsidRPr="00FE7DA8" w:rsidRDefault="00E93003" w:rsidP="00E93003">
            <w:r>
              <w:t xml:space="preserve"> </w:t>
            </w:r>
          </w:p>
          <w:p w14:paraId="6955A72B" w14:textId="77777777" w:rsidR="00E93003" w:rsidRDefault="00E93003" w:rsidP="00E93003">
            <w:pPr>
              <w:pStyle w:val="Standard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B2B2B"/>
              </w:rPr>
            </w:pPr>
          </w:p>
          <w:p w14:paraId="264A7CEA" w14:textId="77777777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</w:p>
        </w:tc>
        <w:tc>
          <w:tcPr>
            <w:tcW w:w="5103" w:type="dxa"/>
          </w:tcPr>
          <w:p w14:paraId="12A6F31A" w14:textId="0E40410B" w:rsidR="00E93003" w:rsidRDefault="00E93003" w:rsidP="00E93003">
            <w:pPr>
              <w:rPr>
                <w:rFonts w:ascii="inherit" w:hAnsi="inherit"/>
                <w:bdr w:val="none" w:sz="0" w:space="0" w:color="auto" w:frame="1"/>
              </w:rPr>
            </w:pPr>
            <w:r>
              <w:rPr>
                <w:rFonts w:ascii="Arial" w:hAnsi="Arial" w:cs="Arial"/>
                <w:noProof/>
                <w:color w:val="4F81BD"/>
                <w:bdr w:val="none" w:sz="0" w:space="0" w:color="auto" w:frame="1"/>
              </w:rPr>
              <w:drawing>
                <wp:inline distT="0" distB="0" distL="0" distR="0" wp14:anchorId="520BFFD7" wp14:editId="3162ACF7">
                  <wp:extent cx="3486150" cy="1819275"/>
                  <wp:effectExtent l="0" t="0" r="0" b="9525"/>
                  <wp:docPr id="6" name="Grafik 6" descr="clip_image006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lip_image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70B97" w14:textId="77777777" w:rsidR="00E93003" w:rsidRDefault="00E93003" w:rsidP="00E93003">
      <w:pPr>
        <w:rPr>
          <w:rFonts w:ascii="inherit" w:hAnsi="inherit"/>
          <w:bdr w:val="none" w:sz="0" w:space="0" w:color="auto" w:frame="1"/>
        </w:rPr>
      </w:pPr>
    </w:p>
    <w:p w14:paraId="08FD6550" w14:textId="77777777" w:rsidR="00E93003" w:rsidRDefault="00E93003" w:rsidP="00E93003">
      <w:pPr>
        <w:rPr>
          <w:color w:val="2B2B2B"/>
        </w:rPr>
      </w:pPr>
    </w:p>
    <w:p w14:paraId="05AA385D" w14:textId="01720541" w:rsidR="00E93003" w:rsidRDefault="00E93003" w:rsidP="00E93003">
      <w:pPr>
        <w:pStyle w:val="Standard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</w:p>
    <w:sectPr w:rsidR="00E93003" w:rsidSect="00654A8E">
      <w:headerReference w:type="default" r:id="rId20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B1FDE" w14:textId="77777777" w:rsidR="004F643B" w:rsidRDefault="004F643B" w:rsidP="00657B1D">
      <w:r>
        <w:separator/>
      </w:r>
    </w:p>
  </w:endnote>
  <w:endnote w:type="continuationSeparator" w:id="0">
    <w:p w14:paraId="2BF86EDE" w14:textId="77777777" w:rsidR="004F643B" w:rsidRDefault="004F643B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CFA6A" w14:textId="77777777" w:rsidR="004F643B" w:rsidRDefault="004F643B" w:rsidP="00657B1D">
      <w:r>
        <w:separator/>
      </w:r>
    </w:p>
  </w:footnote>
  <w:footnote w:type="continuationSeparator" w:id="0">
    <w:p w14:paraId="6C42E59E" w14:textId="77777777" w:rsidR="004F643B" w:rsidRDefault="004F643B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9581A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C1FA497" wp14:editId="44FA0D7F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E49668" wp14:editId="276AE262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9C0D1C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4966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559C0D1C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A7B91D5" wp14:editId="0196761E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43E194B" wp14:editId="5D5D1528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51145E43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19118B29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2F7D5768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15711D4A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768EFB1B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E194B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51145E43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19118B29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2F7D5768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15711D4A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768EFB1B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018CBC" wp14:editId="7180E3C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D51F5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5D359C29" w14:textId="6A09C38F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78AF678A" wp14:editId="7C240AF2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4DB6">
      <w:rPr>
        <w:bCs/>
        <w:lang w:val="de-DE"/>
      </w:rPr>
      <w:fldChar w:fldCharType="begin"/>
    </w:r>
    <w:r w:rsidR="00BD4DB6">
      <w:rPr>
        <w:bCs/>
        <w:lang w:val="de-DE"/>
      </w:rPr>
      <w:instrText xml:space="preserve"> DOCVARIABLE  Abteilung  \* MERGEFORMAT </w:instrText>
    </w:r>
    <w:r w:rsidR="00BD4DB6">
      <w:rPr>
        <w:bCs/>
        <w:lang w:val="de-DE"/>
      </w:rPr>
      <w:fldChar w:fldCharType="separate"/>
    </w:r>
    <w:r w:rsidR="00726C80">
      <w:rPr>
        <w:bCs/>
        <w:lang w:val="de-DE"/>
      </w:rPr>
      <w:t>Informationstechnik</w:t>
    </w:r>
    <w:r w:rsidR="00BD4DB6">
      <w:rPr>
        <w:bCs/>
        <w:lang w:val="de-DE"/>
      </w:rPr>
      <w:fldChar w:fldCharType="end"/>
    </w:r>
  </w:p>
  <w:p w14:paraId="6CB4AC01" w14:textId="777777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C4E2D3" wp14:editId="553E6456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CA76B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BD4DB6">
                            <w:rPr>
                              <w:noProof/>
                            </w:rPr>
                            <w:fldChar w:fldCharType="begin"/>
                          </w:r>
                          <w:r w:rsidR="00BD4DB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BD4DB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BD4DB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C4E2D3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63ACA76B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BD4DB6">
                      <w:rPr>
                        <w:noProof/>
                      </w:rPr>
                      <w:fldChar w:fldCharType="begin"/>
                    </w:r>
                    <w:r w:rsidR="00BD4DB6">
                      <w:rPr>
                        <w:noProof/>
                      </w:rPr>
                      <w:instrText xml:space="preserve"> NUMPAGES   \* MERGEFORMAT </w:instrText>
                    </w:r>
                    <w:r w:rsidR="00BD4DB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BD4DB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84651">
      <w:t>M159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73B6110"/>
    <w:multiLevelType w:val="hybridMultilevel"/>
    <w:tmpl w:val="EE7CC4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DCA5B9E"/>
    <w:multiLevelType w:val="hybridMultilevel"/>
    <w:tmpl w:val="06DC7E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1D95614"/>
    <w:multiLevelType w:val="hybridMultilevel"/>
    <w:tmpl w:val="1DB05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7104410"/>
    <w:multiLevelType w:val="multilevel"/>
    <w:tmpl w:val="E45C30BC"/>
    <w:numStyleLink w:val="Listeberschriften"/>
  </w:abstractNum>
  <w:abstractNum w:abstractNumId="28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58883091"/>
    <w:multiLevelType w:val="multilevel"/>
    <w:tmpl w:val="E45C30BC"/>
    <w:numStyleLink w:val="Listeberschriften"/>
  </w:abstractNum>
  <w:abstractNum w:abstractNumId="30" w15:restartNumberingAfterBreak="0">
    <w:nsid w:val="58E17338"/>
    <w:multiLevelType w:val="multilevel"/>
    <w:tmpl w:val="E45C30BC"/>
    <w:numStyleLink w:val="Listeberschriften"/>
  </w:abstractNum>
  <w:abstractNum w:abstractNumId="31" w15:restartNumberingAfterBreak="0">
    <w:nsid w:val="5CFD297D"/>
    <w:multiLevelType w:val="hybridMultilevel"/>
    <w:tmpl w:val="D0A043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A449D"/>
    <w:multiLevelType w:val="multilevel"/>
    <w:tmpl w:val="78AA7718"/>
    <w:lvl w:ilvl="0">
      <w:start w:val="3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5E4536E4"/>
    <w:multiLevelType w:val="hybridMultilevel"/>
    <w:tmpl w:val="18BC55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D37FB"/>
    <w:multiLevelType w:val="hybridMultilevel"/>
    <w:tmpl w:val="AF06FB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53EC"/>
    <w:multiLevelType w:val="hybridMultilevel"/>
    <w:tmpl w:val="FBE2C1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6711417E"/>
    <w:multiLevelType w:val="multilevel"/>
    <w:tmpl w:val="E45C30BC"/>
    <w:numStyleLink w:val="Listeberschriften"/>
  </w:abstractNum>
  <w:abstractNum w:abstractNumId="38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9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0" w15:restartNumberingAfterBreak="0">
    <w:nsid w:val="76EE5E6C"/>
    <w:multiLevelType w:val="hybridMultilevel"/>
    <w:tmpl w:val="4536AA8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2" w15:restartNumberingAfterBreak="0">
    <w:nsid w:val="7E8A5AA4"/>
    <w:multiLevelType w:val="hybridMultilevel"/>
    <w:tmpl w:val="390284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41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9"/>
  </w:num>
  <w:num w:numId="11">
    <w:abstractNumId w:val="24"/>
  </w:num>
  <w:num w:numId="12">
    <w:abstractNumId w:val="13"/>
  </w:num>
  <w:num w:numId="13">
    <w:abstractNumId w:val="36"/>
  </w:num>
  <w:num w:numId="14">
    <w:abstractNumId w:val="21"/>
  </w:num>
  <w:num w:numId="15">
    <w:abstractNumId w:val="28"/>
  </w:num>
  <w:num w:numId="16">
    <w:abstractNumId w:val="23"/>
  </w:num>
  <w:num w:numId="17">
    <w:abstractNumId w:val="8"/>
  </w:num>
  <w:num w:numId="18">
    <w:abstractNumId w:val="1"/>
  </w:num>
  <w:num w:numId="19">
    <w:abstractNumId w:val="16"/>
  </w:num>
  <w:num w:numId="20">
    <w:abstractNumId w:val="7"/>
  </w:num>
  <w:num w:numId="21">
    <w:abstractNumId w:val="5"/>
  </w:num>
  <w:num w:numId="22">
    <w:abstractNumId w:val="9"/>
  </w:num>
  <w:num w:numId="23">
    <w:abstractNumId w:val="17"/>
  </w:num>
  <w:num w:numId="24">
    <w:abstractNumId w:val="2"/>
  </w:num>
  <w:num w:numId="25">
    <w:abstractNumId w:val="12"/>
  </w:num>
  <w:num w:numId="26">
    <w:abstractNumId w:val="38"/>
  </w:num>
  <w:num w:numId="27">
    <w:abstractNumId w:val="4"/>
  </w:num>
  <w:num w:numId="28">
    <w:abstractNumId w:val="27"/>
  </w:num>
  <w:num w:numId="29">
    <w:abstractNumId w:val="30"/>
  </w:num>
  <w:num w:numId="30">
    <w:abstractNumId w:val="29"/>
  </w:num>
  <w:num w:numId="31">
    <w:abstractNumId w:val="37"/>
  </w:num>
  <w:num w:numId="32">
    <w:abstractNumId w:val="26"/>
  </w:num>
  <w:num w:numId="33">
    <w:abstractNumId w:val="3"/>
  </w:num>
  <w:num w:numId="34">
    <w:abstractNumId w:val="32"/>
  </w:num>
  <w:num w:numId="35">
    <w:abstractNumId w:val="6"/>
  </w:num>
  <w:num w:numId="36">
    <w:abstractNumId w:val="31"/>
  </w:num>
  <w:num w:numId="37">
    <w:abstractNumId w:val="42"/>
  </w:num>
  <w:num w:numId="38">
    <w:abstractNumId w:val="25"/>
  </w:num>
  <w:num w:numId="39">
    <w:abstractNumId w:val="18"/>
  </w:num>
  <w:num w:numId="40">
    <w:abstractNumId w:val="33"/>
  </w:num>
  <w:num w:numId="41">
    <w:abstractNumId w:val="35"/>
  </w:num>
  <w:num w:numId="42">
    <w:abstractNumId w:val="40"/>
  </w:num>
  <w:num w:numId="43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884651"/>
    <w:rsid w:val="0000654A"/>
    <w:rsid w:val="00006E44"/>
    <w:rsid w:val="00017DC5"/>
    <w:rsid w:val="00053DFE"/>
    <w:rsid w:val="0005594F"/>
    <w:rsid w:val="00082ECF"/>
    <w:rsid w:val="000841A7"/>
    <w:rsid w:val="000B6383"/>
    <w:rsid w:val="000C0E76"/>
    <w:rsid w:val="000F3B53"/>
    <w:rsid w:val="000F65C3"/>
    <w:rsid w:val="00106FA6"/>
    <w:rsid w:val="00111663"/>
    <w:rsid w:val="001570C8"/>
    <w:rsid w:val="00170D9E"/>
    <w:rsid w:val="001763E6"/>
    <w:rsid w:val="0018083F"/>
    <w:rsid w:val="0018470A"/>
    <w:rsid w:val="001B0024"/>
    <w:rsid w:val="001B1A6B"/>
    <w:rsid w:val="001B5C54"/>
    <w:rsid w:val="001F2400"/>
    <w:rsid w:val="00203921"/>
    <w:rsid w:val="002502B0"/>
    <w:rsid w:val="0025375E"/>
    <w:rsid w:val="0027418D"/>
    <w:rsid w:val="002A62C4"/>
    <w:rsid w:val="002B1E35"/>
    <w:rsid w:val="002D0F93"/>
    <w:rsid w:val="002D5F46"/>
    <w:rsid w:val="002E1081"/>
    <w:rsid w:val="00303EA3"/>
    <w:rsid w:val="00314D27"/>
    <w:rsid w:val="00327DE1"/>
    <w:rsid w:val="00350005"/>
    <w:rsid w:val="003733F8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4F0CE7"/>
    <w:rsid w:val="004F643B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513DD"/>
    <w:rsid w:val="006528FE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26C80"/>
    <w:rsid w:val="007317B6"/>
    <w:rsid w:val="00751199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A4A41"/>
    <w:rsid w:val="007B23B5"/>
    <w:rsid w:val="007B4AC6"/>
    <w:rsid w:val="007B60C0"/>
    <w:rsid w:val="007D3356"/>
    <w:rsid w:val="007D6F67"/>
    <w:rsid w:val="00806F46"/>
    <w:rsid w:val="00807738"/>
    <w:rsid w:val="008168E6"/>
    <w:rsid w:val="0086180F"/>
    <w:rsid w:val="00873C78"/>
    <w:rsid w:val="00874E1F"/>
    <w:rsid w:val="00884651"/>
    <w:rsid w:val="008A06ED"/>
    <w:rsid w:val="008A7DBD"/>
    <w:rsid w:val="008D0E98"/>
    <w:rsid w:val="008D3A9F"/>
    <w:rsid w:val="008E721D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82C9B"/>
    <w:rsid w:val="009D5780"/>
    <w:rsid w:val="00A05ED7"/>
    <w:rsid w:val="00A10D1B"/>
    <w:rsid w:val="00A11290"/>
    <w:rsid w:val="00A30FEB"/>
    <w:rsid w:val="00A368BB"/>
    <w:rsid w:val="00A475E5"/>
    <w:rsid w:val="00A47D2A"/>
    <w:rsid w:val="00A617DE"/>
    <w:rsid w:val="00AA10D7"/>
    <w:rsid w:val="00AA1DFF"/>
    <w:rsid w:val="00AC64C0"/>
    <w:rsid w:val="00AD3C46"/>
    <w:rsid w:val="00B219E3"/>
    <w:rsid w:val="00B30D72"/>
    <w:rsid w:val="00B46A7D"/>
    <w:rsid w:val="00B77423"/>
    <w:rsid w:val="00B84709"/>
    <w:rsid w:val="00BD4DB6"/>
    <w:rsid w:val="00BD6AAB"/>
    <w:rsid w:val="00BE1068"/>
    <w:rsid w:val="00C261B0"/>
    <w:rsid w:val="00C5637C"/>
    <w:rsid w:val="00C867C9"/>
    <w:rsid w:val="00C95ACB"/>
    <w:rsid w:val="00CB1870"/>
    <w:rsid w:val="00CC033F"/>
    <w:rsid w:val="00D025B1"/>
    <w:rsid w:val="00D03CF9"/>
    <w:rsid w:val="00D139ED"/>
    <w:rsid w:val="00D344CD"/>
    <w:rsid w:val="00D509CD"/>
    <w:rsid w:val="00D73FF0"/>
    <w:rsid w:val="00D951EC"/>
    <w:rsid w:val="00DA4F15"/>
    <w:rsid w:val="00DA73EA"/>
    <w:rsid w:val="00DF2823"/>
    <w:rsid w:val="00DF78D4"/>
    <w:rsid w:val="00E476AA"/>
    <w:rsid w:val="00E6204F"/>
    <w:rsid w:val="00E62E36"/>
    <w:rsid w:val="00E9205C"/>
    <w:rsid w:val="00E93003"/>
    <w:rsid w:val="00EB3B85"/>
    <w:rsid w:val="00EC1740"/>
    <w:rsid w:val="00EE429B"/>
    <w:rsid w:val="00EF085B"/>
    <w:rsid w:val="00EF6212"/>
    <w:rsid w:val="00F010F7"/>
    <w:rsid w:val="00F33A46"/>
    <w:rsid w:val="00F36283"/>
    <w:rsid w:val="00F44332"/>
    <w:rsid w:val="00F47A73"/>
    <w:rsid w:val="00F851D8"/>
    <w:rsid w:val="00F871EA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3990B"/>
  <w15:docId w15:val="{340984EB-2747-4932-BD50-B71AD46E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88465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D6AAB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E9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E93003"/>
    <w:rPr>
      <w:b/>
      <w:bCs/>
    </w:rPr>
  </w:style>
  <w:style w:type="table" w:styleId="TabellemithellemGitternetz">
    <w:name w:val="Grid Table Light"/>
    <w:basedOn w:val="NormaleTabelle"/>
    <w:uiPriority w:val="40"/>
    <w:rsid w:val="00E9300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techblog.de/wp-content/uploads/2012/03/clip_image0015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ntechblog.de/wp-content/uploads/2012/03/clip_image006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ntechblog.de/wp-content/uploads/2012/03/clip_image0034.pn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mntechblog.de/wp-content/uploads/2012/03/clip_image005.pn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mntechblog.de/wp-content/uploads/2012/03/clip_image0025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ntechblog.de/wp-content/uploads/2012/03/clip_image0044.pn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Aeschlimann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62200-3159-43F9-ABC8-46DB399E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199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20</cp:revision>
  <cp:lastPrinted>2018-08-31T08:41:00Z</cp:lastPrinted>
  <dcterms:created xsi:type="dcterms:W3CDTF">2018-08-26T16:42:00Z</dcterms:created>
  <dcterms:modified xsi:type="dcterms:W3CDTF">2019-11-28T11:28:00Z</dcterms:modified>
  <cp:contentStatus>Version 1</cp:contentStatus>
</cp:coreProperties>
</file>