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38A2" w14:textId="06435312" w:rsidR="00C52443" w:rsidRPr="00C52443" w:rsidRDefault="00C52443" w:rsidP="006416F0">
      <w:pPr>
        <w:pStyle w:val="berschrift1"/>
        <w:numPr>
          <w:ilvl w:val="0"/>
          <w:numId w:val="0"/>
        </w:numPr>
      </w:pPr>
      <w:r w:rsidRPr="00C52443">
        <w:t xml:space="preserve">Aufgabe 8 - </w:t>
      </w:r>
      <w:r w:rsidR="001F12CA" w:rsidRPr="00C52443">
        <w:t>DNS in Active Directory</w:t>
      </w:r>
    </w:p>
    <w:p w14:paraId="51D1B30A" w14:textId="77777777" w:rsidR="00C52443" w:rsidRPr="00C52443" w:rsidRDefault="00C52443" w:rsidP="00C52443"/>
    <w:p w14:paraId="325AD76C" w14:textId="36519F83" w:rsidR="001F12CA" w:rsidRDefault="008B1F01" w:rsidP="008B1F01">
      <w:r>
        <w:t>Schauen Sie sich folgende Videos zum Thema DNS in Active Directory an</w:t>
      </w:r>
    </w:p>
    <w:p w14:paraId="746131BA" w14:textId="208409BF" w:rsidR="008B1F01" w:rsidRDefault="008B1F01" w:rsidP="008B1F01">
      <w:pPr>
        <w:pStyle w:val="Listenabsatz"/>
        <w:numPr>
          <w:ilvl w:val="0"/>
          <w:numId w:val="35"/>
        </w:numPr>
      </w:pPr>
      <w:r>
        <w:t>Primäre_und_sekundäre_Zone_konfigurieren.wmv</w:t>
      </w:r>
    </w:p>
    <w:p w14:paraId="0476B577" w14:textId="2877ADDF" w:rsidR="008B1F01" w:rsidRDefault="008B1F01" w:rsidP="008B1F01">
      <w:pPr>
        <w:pStyle w:val="Listenabsatz"/>
        <w:numPr>
          <w:ilvl w:val="0"/>
          <w:numId w:val="35"/>
        </w:numPr>
      </w:pPr>
      <w:r>
        <w:t>Einstellungen_der_Zonenübertragung_konfigurieren.wmv</w:t>
      </w:r>
    </w:p>
    <w:p w14:paraId="2A2D1069" w14:textId="3FBE2466" w:rsidR="008B1F01" w:rsidRDefault="008B1F01" w:rsidP="008B1F01">
      <w:pPr>
        <w:pStyle w:val="Listenabsatz"/>
        <w:numPr>
          <w:ilvl w:val="0"/>
          <w:numId w:val="35"/>
        </w:numPr>
      </w:pPr>
      <w:r>
        <w:t>Benachrichtigungseinstellungen_konfigurieren.wmv</w:t>
      </w:r>
    </w:p>
    <w:p w14:paraId="535DDD52" w14:textId="4BB2418F" w:rsidR="00C52443" w:rsidRDefault="008B1F01" w:rsidP="00C52443">
      <w:pPr>
        <w:pStyle w:val="Listenabsatz"/>
        <w:numPr>
          <w:ilvl w:val="0"/>
          <w:numId w:val="35"/>
        </w:numPr>
      </w:pPr>
      <w:r>
        <w:t>Bedingte_Weiterleitung_konfigurieren.wmv</w:t>
      </w:r>
    </w:p>
    <w:p w14:paraId="1089E325" w14:textId="77777777" w:rsidR="00C52443" w:rsidRDefault="00C52443" w:rsidP="00C52443">
      <w:pPr>
        <w:ind w:left="360"/>
      </w:pPr>
    </w:p>
    <w:p w14:paraId="79A50B5F" w14:textId="4531A105" w:rsidR="00C52443" w:rsidRPr="00137CFB" w:rsidRDefault="00C52443" w:rsidP="00137CFB">
      <w:pPr>
        <w:pStyle w:val="berschrift2"/>
        <w:rPr>
          <w:b/>
          <w:bCs w:val="0"/>
        </w:rPr>
      </w:pPr>
      <w:r w:rsidRPr="00137CFB">
        <w:rPr>
          <w:b/>
          <w:bCs w:val="0"/>
        </w:rPr>
        <w:t>Beantworten Sie folgende Fragen</w:t>
      </w:r>
      <w:r w:rsidR="00137CFB" w:rsidRPr="00137CFB">
        <w:rPr>
          <w:b/>
          <w:bCs w:val="0"/>
        </w:rPr>
        <w:t xml:space="preserve"> </w:t>
      </w:r>
      <w:r w:rsidR="00137CFB" w:rsidRPr="00137CFB">
        <w:rPr>
          <w:b/>
          <w:bCs w:val="0"/>
        </w:rPr>
        <w:t>(1 Punkt)</w:t>
      </w:r>
    </w:p>
    <w:p w14:paraId="5E074E38" w14:textId="5950AC3C" w:rsidR="00C52443" w:rsidRDefault="00C52443" w:rsidP="00C52443"/>
    <w:p w14:paraId="15DED509" w14:textId="146EA667" w:rsidR="00EB050E" w:rsidRDefault="00C52443" w:rsidP="00EB050E">
      <w:pPr>
        <w:pStyle w:val="berschrift3"/>
      </w:pPr>
      <w:r>
        <w:t xml:space="preserve">Was macht der CMD-Befehl </w:t>
      </w:r>
      <w:r w:rsidRPr="00C52443">
        <w:rPr>
          <w:rFonts w:ascii="Courier New" w:hAnsi="Courier New" w:cs="Courier New"/>
        </w:rPr>
        <w:t>«ipconfig /</w:t>
      </w:r>
      <w:proofErr w:type="spellStart"/>
      <w:r w:rsidRPr="00C52443">
        <w:rPr>
          <w:rFonts w:ascii="Courier New" w:hAnsi="Courier New" w:cs="Courier New"/>
        </w:rPr>
        <w:t>flushdns</w:t>
      </w:r>
      <w:proofErr w:type="spellEnd"/>
      <w:r w:rsidRPr="00C52443">
        <w:rPr>
          <w:rFonts w:ascii="Courier New" w:hAnsi="Courier New" w:cs="Courier New"/>
        </w:rPr>
        <w:t>»</w:t>
      </w:r>
    </w:p>
    <w:p w14:paraId="173D61B1" w14:textId="341BE805" w:rsidR="00C52443" w:rsidRDefault="00C52443" w:rsidP="00C52443">
      <w:pPr>
        <w:pStyle w:val="berschrift3"/>
      </w:pPr>
      <w:r>
        <w:t xml:space="preserve">Was macht der CMD-Befehl </w:t>
      </w:r>
      <w:r w:rsidRPr="00C52443">
        <w:rPr>
          <w:rFonts w:ascii="Courier New" w:hAnsi="Courier New" w:cs="Courier New"/>
        </w:rPr>
        <w:t>«ipconfig /</w:t>
      </w:r>
      <w:proofErr w:type="spellStart"/>
      <w:r w:rsidRPr="00C52443">
        <w:rPr>
          <w:rFonts w:ascii="Courier New" w:hAnsi="Courier New" w:cs="Courier New"/>
        </w:rPr>
        <w:t>displaydns</w:t>
      </w:r>
      <w:proofErr w:type="spellEnd"/>
      <w:r w:rsidRPr="00C52443">
        <w:rPr>
          <w:rFonts w:ascii="Courier New" w:hAnsi="Courier New" w:cs="Courier New"/>
        </w:rPr>
        <w:t>»</w:t>
      </w:r>
    </w:p>
    <w:p w14:paraId="79ADD840" w14:textId="742EE422" w:rsidR="00C52443" w:rsidRDefault="00C52443" w:rsidP="00C52443">
      <w:pPr>
        <w:pStyle w:val="berschrift3"/>
      </w:pPr>
      <w:r>
        <w:t xml:space="preserve">Was macht der PS-Befehl </w:t>
      </w:r>
      <w:r w:rsidRPr="00C52443">
        <w:rPr>
          <w:rFonts w:ascii="Courier New" w:hAnsi="Courier New" w:cs="Courier New"/>
        </w:rPr>
        <w:t>«Show-</w:t>
      </w:r>
      <w:proofErr w:type="spellStart"/>
      <w:r w:rsidRPr="00C52443">
        <w:rPr>
          <w:rFonts w:ascii="Courier New" w:hAnsi="Courier New" w:cs="Courier New"/>
        </w:rPr>
        <w:t>DnsServerCache</w:t>
      </w:r>
      <w:proofErr w:type="spellEnd"/>
      <w:r w:rsidRPr="00C52443">
        <w:rPr>
          <w:rFonts w:ascii="Courier New" w:hAnsi="Courier New" w:cs="Courier New"/>
        </w:rPr>
        <w:t xml:space="preserve"> -</w:t>
      </w:r>
      <w:proofErr w:type="spellStart"/>
      <w:r w:rsidRPr="00C52443">
        <w:rPr>
          <w:rFonts w:ascii="Courier New" w:hAnsi="Courier New" w:cs="Courier New"/>
        </w:rPr>
        <w:t>ComputerName</w:t>
      </w:r>
      <w:proofErr w:type="spellEnd"/>
      <w:r w:rsidRPr="00C52443">
        <w:rPr>
          <w:rFonts w:ascii="Courier New" w:hAnsi="Courier New" w:cs="Courier New"/>
        </w:rPr>
        <w:t xml:space="preserve"> "DNS-Servername"»</w:t>
      </w:r>
    </w:p>
    <w:p w14:paraId="5A37F83A" w14:textId="3D2AAAE6" w:rsidR="005F1070" w:rsidRDefault="005F1070" w:rsidP="005F1070">
      <w:pPr>
        <w:pStyle w:val="berschrift3"/>
      </w:pPr>
      <w:r>
        <w:t>Unter welchem Pfad sind die Zonenfiles abgespeichert, welche vom Windows DNS</w:t>
      </w:r>
      <w:r w:rsidR="00EE2131">
        <w:t xml:space="preserve"> </w:t>
      </w:r>
      <w:r>
        <w:t>Server verwaltet werden (Keine Active Directory integrierte Zonen)</w:t>
      </w:r>
    </w:p>
    <w:p w14:paraId="7B621910" w14:textId="1A650B0A" w:rsidR="005F1070" w:rsidRDefault="005F1070" w:rsidP="005F1070">
      <w:pPr>
        <w:pStyle w:val="berschrift3"/>
      </w:pPr>
      <w:r>
        <w:t>Wo werden Active Directory integrierte Zonen abgespeichert?</w:t>
      </w:r>
    </w:p>
    <w:p w14:paraId="3C6622AB" w14:textId="41E744BF" w:rsidR="00C52443" w:rsidRDefault="006416F0" w:rsidP="00BF41C5">
      <w:pPr>
        <w:pStyle w:val="berschrift3"/>
      </w:pPr>
      <w:r>
        <w:t>Was ist der Unterschied zwischen einer in Active Directory integrierten Zone und einer Standard Windows DNS Server Zone?</w:t>
      </w:r>
    </w:p>
    <w:p w14:paraId="0F29E3E0" w14:textId="386F8FDD" w:rsidR="00EB050E" w:rsidRDefault="00EE2131" w:rsidP="00EB050E">
      <w:pPr>
        <w:pStyle w:val="berschrift3"/>
      </w:pPr>
      <w:r>
        <w:t xml:space="preserve">Was macht der CMD-Befehl </w:t>
      </w:r>
      <w:r w:rsidRPr="00C52443">
        <w:rPr>
          <w:rFonts w:ascii="Courier New" w:hAnsi="Courier New" w:cs="Courier New"/>
        </w:rPr>
        <w:t>«ipconfig /</w:t>
      </w:r>
      <w:r>
        <w:rPr>
          <w:rFonts w:ascii="Courier New" w:hAnsi="Courier New" w:cs="Courier New"/>
        </w:rPr>
        <w:t>registerdns</w:t>
      </w:r>
      <w:r w:rsidRPr="00C52443">
        <w:rPr>
          <w:rFonts w:ascii="Courier New" w:hAnsi="Courier New" w:cs="Courier New"/>
        </w:rPr>
        <w:t>»</w:t>
      </w:r>
      <w:r w:rsidR="00F479D6">
        <w:rPr>
          <w:rFonts w:ascii="Courier New" w:hAnsi="Courier New" w:cs="Courier New"/>
        </w:rPr>
        <w:t xml:space="preserve"> </w:t>
      </w:r>
    </w:p>
    <w:p w14:paraId="6F61D153" w14:textId="59F0281D" w:rsidR="00F479D6" w:rsidRDefault="00F479D6" w:rsidP="00F479D6">
      <w:pPr>
        <w:pStyle w:val="berschrift3"/>
      </w:pPr>
      <w:r>
        <w:t>Warum ist es nicht notwendig, dass mein DNS Server eine Weiterleitung eingerichtet hat?</w:t>
      </w:r>
    </w:p>
    <w:p w14:paraId="29CD8729" w14:textId="2271B57A" w:rsidR="00F479D6" w:rsidRDefault="00F479D6" w:rsidP="00EB050E">
      <w:pPr>
        <w:pStyle w:val="berschrift3"/>
      </w:pPr>
      <w:r>
        <w:t>Was ist eine rekursive Namensauflösung?</w:t>
      </w:r>
    </w:p>
    <w:p w14:paraId="3EE4C36E" w14:textId="1EDA362E" w:rsidR="00F479D6" w:rsidRDefault="00F479D6" w:rsidP="00F479D6">
      <w:pPr>
        <w:pStyle w:val="berschrift3"/>
      </w:pPr>
      <w:r>
        <w:t>Was ist eine iterative Namensauflösung?</w:t>
      </w:r>
    </w:p>
    <w:p w14:paraId="1668B248" w14:textId="1A5EAD5E" w:rsidR="001D3513" w:rsidRDefault="00F479D6" w:rsidP="001D3513">
      <w:pPr>
        <w:pStyle w:val="berschrift3"/>
      </w:pPr>
      <w:r>
        <w:t xml:space="preserve">Wie erfährt eine sekundäre Zone über </w:t>
      </w:r>
      <w:r w:rsidR="00B30016">
        <w:t>Änderungen,</w:t>
      </w:r>
      <w:r>
        <w:t xml:space="preserve"> wenn keine Benachrichtigungen aktiviert sind?</w:t>
      </w:r>
    </w:p>
    <w:p w14:paraId="24E9D4B6" w14:textId="74470582" w:rsidR="001D3513" w:rsidRPr="001D3513" w:rsidRDefault="001D3513" w:rsidP="001D3513">
      <w:pPr>
        <w:pStyle w:val="berschrift3"/>
      </w:pPr>
      <w:r>
        <w:t>Was ist eine bedingte Weiterleitung?</w:t>
      </w:r>
    </w:p>
    <w:p w14:paraId="1C2B943E" w14:textId="1F2FDFB8" w:rsidR="001D3513" w:rsidRPr="00F479D6" w:rsidRDefault="001D3513" w:rsidP="001D3513">
      <w:pPr>
        <w:pStyle w:val="berschrift3"/>
      </w:pPr>
      <w:r>
        <w:t>Wie wird eine bedingte Weiterleitung im englischen genannt?</w:t>
      </w:r>
    </w:p>
    <w:p w14:paraId="0ADE8232" w14:textId="7EEB2BC3" w:rsidR="00F479D6" w:rsidRDefault="00F479D6" w:rsidP="00EB050E"/>
    <w:p w14:paraId="1EFACDC8" w14:textId="77777777" w:rsidR="001D3513" w:rsidRDefault="001D3513" w:rsidP="00EB050E"/>
    <w:p w14:paraId="0C5B45B5" w14:textId="77777777" w:rsidR="00F479D6" w:rsidRDefault="00F479D6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  <w:szCs w:val="26"/>
        </w:rPr>
      </w:pPr>
      <w:r>
        <w:br w:type="page"/>
      </w:r>
    </w:p>
    <w:p w14:paraId="42663F96" w14:textId="4CD9B776" w:rsidR="00F479D6" w:rsidRPr="00137CFB" w:rsidRDefault="00B34283" w:rsidP="00D75096">
      <w:pPr>
        <w:pStyle w:val="berschrift2"/>
        <w:spacing w:line="248" w:lineRule="exact"/>
        <w:rPr>
          <w:b/>
          <w:bCs w:val="0"/>
        </w:rPr>
      </w:pPr>
      <w:bookmarkStart w:id="0" w:name="_GoBack"/>
      <w:r w:rsidRPr="00137CFB">
        <w:rPr>
          <w:b/>
          <w:bCs w:val="0"/>
        </w:rPr>
        <w:lastRenderedPageBreak/>
        <w:t>Neue «nicht AD integrierte» Forward-Zone übertragen</w:t>
      </w:r>
      <w:r w:rsidR="00137CFB" w:rsidRPr="00137CFB">
        <w:rPr>
          <w:b/>
          <w:bCs w:val="0"/>
        </w:rPr>
        <w:t xml:space="preserve"> </w:t>
      </w:r>
      <w:r w:rsidR="00137CFB" w:rsidRPr="00137CFB">
        <w:rPr>
          <w:b/>
          <w:bCs w:val="0"/>
        </w:rPr>
        <w:t>(1 Punkt)</w:t>
      </w:r>
    </w:p>
    <w:bookmarkEnd w:id="0"/>
    <w:p w14:paraId="1DFEE0C8" w14:textId="77777777" w:rsidR="00B30016" w:rsidRDefault="00B30016" w:rsidP="00B30016">
      <w:pPr>
        <w:pStyle w:val="berschrift3"/>
      </w:pPr>
      <w:r>
        <w:t xml:space="preserve">Erstellen Sie auf dem DC1 eine neue Forward-Zone </w:t>
      </w:r>
      <w:proofErr w:type="gramStart"/>
      <w:r>
        <w:t>mit dem Name</w:t>
      </w:r>
      <w:proofErr w:type="gramEnd"/>
      <w:r>
        <w:t xml:space="preserve"> «</w:t>
      </w:r>
      <w:proofErr w:type="spellStart"/>
      <w:r>
        <w:t>lab.tbz</w:t>
      </w:r>
      <w:proofErr w:type="spellEnd"/>
      <w:r>
        <w:t>», welche nicht in Active Directory integriert ist.</w:t>
      </w:r>
    </w:p>
    <w:p w14:paraId="7368FEAB" w14:textId="35F97E90" w:rsidR="00B30016" w:rsidRPr="00B30016" w:rsidRDefault="00B30016" w:rsidP="00B30016">
      <w:pPr>
        <w:pStyle w:val="berschrift3"/>
      </w:pPr>
      <w:r>
        <w:t>Fügen Sie den DC2 zu den Nameservern dieser neuen Zone hinzu und erlauben Sie sämtlichen Nameservern eine Zonenübertragung.</w:t>
      </w:r>
    </w:p>
    <w:p w14:paraId="1F074F4F" w14:textId="313B3842" w:rsidR="00B30016" w:rsidRPr="00B30016" w:rsidRDefault="00B30016" w:rsidP="00B30016">
      <w:pPr>
        <w:pStyle w:val="berschrift3"/>
        <w:spacing w:line="480" w:lineRule="auto"/>
      </w:pPr>
      <w:r>
        <w:t>Erstellen Sie auf dem DNS des DC2 eine sekundäre Zone von «</w:t>
      </w:r>
      <w:proofErr w:type="spellStart"/>
      <w:r>
        <w:t>lab.tbz</w:t>
      </w:r>
      <w:proofErr w:type="spellEnd"/>
      <w:r>
        <w:t>»</w:t>
      </w:r>
    </w:p>
    <w:p w14:paraId="13CE211A" w14:textId="3382F7B9" w:rsidR="00B34283" w:rsidRDefault="00B34283" w:rsidP="00B34283">
      <w:pPr>
        <w:pStyle w:val="berschrift3"/>
      </w:pPr>
      <w:r>
        <w:t>Erstellen Sie einen Printscreen von der sek</w:t>
      </w:r>
      <w:r w:rsidR="00F479D6">
        <w:t>undären Zone auf dem DC2 und speichern Sie diesen Printscreen im Portfolio ab.</w:t>
      </w:r>
    </w:p>
    <w:p w14:paraId="66C8D1DC" w14:textId="12DCDA21" w:rsidR="00F479D6" w:rsidRPr="00F479D6" w:rsidRDefault="00F479D6" w:rsidP="00F479D6">
      <w:r>
        <w:rPr>
          <w:noProof/>
        </w:rPr>
        <w:drawing>
          <wp:inline distT="0" distB="0" distL="0" distR="0" wp14:anchorId="272E2331" wp14:editId="5EF5B2E5">
            <wp:extent cx="3752850" cy="43719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A051" w14:textId="77777777" w:rsidR="00B34283" w:rsidRPr="00B34283" w:rsidRDefault="00B34283" w:rsidP="00B34283"/>
    <w:sectPr w:rsidR="00B34283" w:rsidRPr="00B34283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96B05" w14:textId="77777777" w:rsidR="000248E0" w:rsidRDefault="000248E0" w:rsidP="00657B1D">
      <w:r>
        <w:separator/>
      </w:r>
    </w:p>
  </w:endnote>
  <w:endnote w:type="continuationSeparator" w:id="0">
    <w:p w14:paraId="78A22CF2" w14:textId="77777777" w:rsidR="000248E0" w:rsidRDefault="000248E0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80A9" w14:textId="77777777" w:rsidR="000248E0" w:rsidRDefault="000248E0" w:rsidP="00657B1D">
      <w:r>
        <w:separator/>
      </w:r>
    </w:p>
  </w:footnote>
  <w:footnote w:type="continuationSeparator" w:id="0">
    <w:p w14:paraId="13E9292D" w14:textId="77777777" w:rsidR="000248E0" w:rsidRDefault="000248E0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2EBCD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4A822FF" wp14:editId="01535E44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541112" wp14:editId="121FCC7D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925C6D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541112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21925C6D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68F49A78" wp14:editId="0AD6DD3E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FF2395C" wp14:editId="3A8F7436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57E386C3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4C65A0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2E853B2F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4EB5C64C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483C514A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2395C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57E386C3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524C65A0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2E853B2F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EB5C64C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483C514A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C6A03C6" wp14:editId="7A1F99B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7941C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6A7AD5FC" w14:textId="35C46196" w:rsidR="00AA1DFF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2958288B" wp14:editId="36181F1C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8E0">
      <w:fldChar w:fldCharType="begin"/>
    </w:r>
    <w:r w:rsidR="000248E0">
      <w:instrText xml:space="preserve"> DOCVARIABLE  Abteilung  \* MERGEFORMAT </w:instrText>
    </w:r>
    <w:r w:rsidR="000248E0">
      <w:fldChar w:fldCharType="separate"/>
    </w:r>
    <w:r w:rsidR="001F12CA" w:rsidRPr="001F12CA">
      <w:rPr>
        <w:bCs/>
        <w:lang w:val="de-DE"/>
      </w:rPr>
      <w:t>Abteilung</w:t>
    </w:r>
    <w:r w:rsidR="000248E0">
      <w:rPr>
        <w:bCs/>
        <w:lang w:val="de-DE"/>
      </w:rPr>
      <w:fldChar w:fldCharType="end"/>
    </w:r>
    <w:r w:rsidR="00AA1DFF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6E3B01" wp14:editId="5DDA7A4A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BB76E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0248E0">
                            <w:fldChar w:fldCharType="begin"/>
                          </w:r>
                          <w:r w:rsidR="000248E0">
                            <w:instrText xml:space="preserve"> NUMPAGES   \* MERGEFORMAT </w:instrText>
                          </w:r>
                          <w:r w:rsidR="000248E0"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0248E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E3B01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311BB76E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EB21AF">
                      <w:fldChar w:fldCharType="begin"/>
                    </w:r>
                    <w:r w:rsidR="00EB21AF">
                      <w:instrText xml:space="preserve"> NUMPAGES   \* MERGEFORMAT </w:instrText>
                    </w:r>
                    <w:r w:rsidR="00EB21AF"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EB21A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F12CA">
      <w:rPr>
        <w:bCs/>
        <w:lang w:val="de-DE"/>
      </w:rPr>
      <w:t xml:space="preserve"> </w:t>
    </w:r>
    <w:r w:rsidR="002D5F46">
      <w:t>IT</w:t>
    </w:r>
  </w:p>
  <w:p w14:paraId="49E07F59" w14:textId="4A94B020" w:rsidR="001F12CA" w:rsidRDefault="001F12CA" w:rsidP="00562458">
    <w:pPr>
      <w:pStyle w:val="Kopfzeile"/>
    </w:pPr>
    <w:r>
      <w:t>M159 – DNS in Active Directory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0146867"/>
    <w:multiLevelType w:val="hybridMultilevel"/>
    <w:tmpl w:val="F6DE4078"/>
    <w:lvl w:ilvl="0" w:tplc="1396C1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A834643"/>
    <w:multiLevelType w:val="multilevel"/>
    <w:tmpl w:val="E45C30BC"/>
    <w:numStyleLink w:val="Listeberschriften"/>
  </w:abstractNum>
  <w:abstractNum w:abstractNumId="25" w15:restartNumberingAfterBreak="0">
    <w:nsid w:val="4FBC37B6"/>
    <w:multiLevelType w:val="hybridMultilevel"/>
    <w:tmpl w:val="16BC9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04410"/>
    <w:multiLevelType w:val="multilevel"/>
    <w:tmpl w:val="E45C30BC"/>
    <w:numStyleLink w:val="Listeberschriften"/>
  </w:abstractNum>
  <w:abstractNum w:abstractNumId="27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8" w15:restartNumberingAfterBreak="0">
    <w:nsid w:val="58883091"/>
    <w:multiLevelType w:val="multilevel"/>
    <w:tmpl w:val="E45C30BC"/>
    <w:numStyleLink w:val="Listeberschriften"/>
  </w:abstractNum>
  <w:abstractNum w:abstractNumId="29" w15:restartNumberingAfterBreak="0">
    <w:nsid w:val="58E17338"/>
    <w:multiLevelType w:val="multilevel"/>
    <w:tmpl w:val="E45C30BC"/>
    <w:numStyleLink w:val="Listeberschriften"/>
  </w:abstractNum>
  <w:abstractNum w:abstractNumId="30" w15:restartNumberingAfterBreak="0">
    <w:nsid w:val="5D3A449D"/>
    <w:multiLevelType w:val="multilevel"/>
    <w:tmpl w:val="E45C30BC"/>
    <w:numStyleLink w:val="Listeberschriften"/>
  </w:abstractNum>
  <w:abstractNum w:abstractNumId="31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2" w15:restartNumberingAfterBreak="0">
    <w:nsid w:val="61583DB1"/>
    <w:multiLevelType w:val="hybridMultilevel"/>
    <w:tmpl w:val="A30C6A80"/>
    <w:lvl w:ilvl="0" w:tplc="1396C1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6"/>
  </w:num>
  <w:num w:numId="5">
    <w:abstractNumId w:val="19"/>
  </w:num>
  <w:num w:numId="6">
    <w:abstractNumId w:val="18"/>
  </w:num>
  <w:num w:numId="7">
    <w:abstractNumId w:val="11"/>
  </w:num>
  <w:num w:numId="8">
    <w:abstractNumId w:val="9"/>
  </w:num>
  <w:num w:numId="9">
    <w:abstractNumId w:val="21"/>
  </w:num>
  <w:num w:numId="10">
    <w:abstractNumId w:val="35"/>
  </w:num>
  <w:num w:numId="11">
    <w:abstractNumId w:val="23"/>
  </w:num>
  <w:num w:numId="12">
    <w:abstractNumId w:val="13"/>
  </w:num>
  <w:num w:numId="13">
    <w:abstractNumId w:val="31"/>
  </w:num>
  <w:num w:numId="14">
    <w:abstractNumId w:val="20"/>
  </w:num>
  <w:num w:numId="15">
    <w:abstractNumId w:val="27"/>
  </w:num>
  <w:num w:numId="16">
    <w:abstractNumId w:val="22"/>
  </w:num>
  <w:num w:numId="17">
    <w:abstractNumId w:val="7"/>
  </w:num>
  <w:num w:numId="18">
    <w:abstractNumId w:val="1"/>
  </w:num>
  <w:num w:numId="19">
    <w:abstractNumId w:val="16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"/>
  </w:num>
  <w:num w:numId="25">
    <w:abstractNumId w:val="12"/>
  </w:num>
  <w:num w:numId="26">
    <w:abstractNumId w:val="34"/>
  </w:num>
  <w:num w:numId="27">
    <w:abstractNumId w:val="4"/>
  </w:num>
  <w:num w:numId="28">
    <w:abstractNumId w:val="26"/>
  </w:num>
  <w:num w:numId="29">
    <w:abstractNumId w:val="29"/>
  </w:num>
  <w:num w:numId="30">
    <w:abstractNumId w:val="28"/>
  </w:num>
  <w:num w:numId="31">
    <w:abstractNumId w:val="33"/>
  </w:num>
  <w:num w:numId="32">
    <w:abstractNumId w:val="24"/>
  </w:num>
  <w:num w:numId="33">
    <w:abstractNumId w:val="3"/>
  </w:num>
  <w:num w:numId="34">
    <w:abstractNumId w:val="30"/>
  </w:num>
  <w:num w:numId="35">
    <w:abstractNumId w:val="25"/>
  </w:num>
  <w:num w:numId="36">
    <w:abstractNumId w:val="32"/>
  </w:num>
  <w:num w:numId="3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Abteilung"/>
    <w:docVar w:name="Lueckentext" w:val="aus"/>
    <w:docVar w:name="Nummerierung" w:val="ein"/>
  </w:docVars>
  <w:rsids>
    <w:rsidRoot w:val="001F12CA"/>
    <w:rsid w:val="00001FB5"/>
    <w:rsid w:val="0000654A"/>
    <w:rsid w:val="00006E44"/>
    <w:rsid w:val="00017DC5"/>
    <w:rsid w:val="000248E0"/>
    <w:rsid w:val="0005594F"/>
    <w:rsid w:val="00082ECF"/>
    <w:rsid w:val="000841A7"/>
    <w:rsid w:val="000B6383"/>
    <w:rsid w:val="000F3B53"/>
    <w:rsid w:val="000F65C3"/>
    <w:rsid w:val="00106FA6"/>
    <w:rsid w:val="00111663"/>
    <w:rsid w:val="00137CFB"/>
    <w:rsid w:val="001570C8"/>
    <w:rsid w:val="00170D9E"/>
    <w:rsid w:val="0018083F"/>
    <w:rsid w:val="0018470A"/>
    <w:rsid w:val="001B0024"/>
    <w:rsid w:val="001B1A6B"/>
    <w:rsid w:val="001D3513"/>
    <w:rsid w:val="001D4935"/>
    <w:rsid w:val="001F12CA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1070"/>
    <w:rsid w:val="006000FE"/>
    <w:rsid w:val="006020F0"/>
    <w:rsid w:val="006416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A57D7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B1F01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A10D7"/>
    <w:rsid w:val="00AA1DFF"/>
    <w:rsid w:val="00AB39CF"/>
    <w:rsid w:val="00AC64C0"/>
    <w:rsid w:val="00AD3C46"/>
    <w:rsid w:val="00B219E3"/>
    <w:rsid w:val="00B30016"/>
    <w:rsid w:val="00B30D72"/>
    <w:rsid w:val="00B34283"/>
    <w:rsid w:val="00B46A7D"/>
    <w:rsid w:val="00B77423"/>
    <w:rsid w:val="00B84709"/>
    <w:rsid w:val="00BE1068"/>
    <w:rsid w:val="00C440B8"/>
    <w:rsid w:val="00C52443"/>
    <w:rsid w:val="00C5637C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861D6"/>
    <w:rsid w:val="00E9205C"/>
    <w:rsid w:val="00EB050E"/>
    <w:rsid w:val="00EB21AF"/>
    <w:rsid w:val="00EB3B85"/>
    <w:rsid w:val="00EC1740"/>
    <w:rsid w:val="00EE2131"/>
    <w:rsid w:val="00EE429B"/>
    <w:rsid w:val="00EF085B"/>
    <w:rsid w:val="00EF6212"/>
    <w:rsid w:val="00F010F7"/>
    <w:rsid w:val="00F36283"/>
    <w:rsid w:val="00F44332"/>
    <w:rsid w:val="00F479D6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A114B0"/>
  <w15:docId w15:val="{CD9E48C3-DB29-4E55-AD48-33BC921A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1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8B1F01"/>
    <w:pPr>
      <w:ind w:left="720"/>
      <w:contextualSpacing/>
    </w:pPr>
  </w:style>
  <w:style w:type="character" w:customStyle="1" w:styleId="entry-meta-item">
    <w:name w:val="entry-meta-item"/>
    <w:basedOn w:val="Absatz-Standardschriftart"/>
    <w:rsid w:val="00EB050E"/>
  </w:style>
  <w:style w:type="character" w:customStyle="1" w:styleId="author">
    <w:name w:val="author"/>
    <w:basedOn w:val="Absatz-Standardschriftart"/>
    <w:rsid w:val="00EB050E"/>
  </w:style>
  <w:style w:type="paragraph" w:styleId="StandardWeb">
    <w:name w:val="Normal (Web)"/>
    <w:basedOn w:val="Standard"/>
    <w:uiPriority w:val="99"/>
    <w:semiHidden/>
    <w:unhideWhenUsed/>
    <w:rsid w:val="00EB0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050E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D5B09-FB86-40B5-B7DE-4879F093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239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Pavilion</dc:creator>
  <cp:lastModifiedBy>Jonas Aeschlimann</cp:lastModifiedBy>
  <cp:revision>11</cp:revision>
  <cp:lastPrinted>2016-01-28T10:48:00Z</cp:lastPrinted>
  <dcterms:created xsi:type="dcterms:W3CDTF">2019-11-03T15:23:00Z</dcterms:created>
  <dcterms:modified xsi:type="dcterms:W3CDTF">2019-11-28T11:31:00Z</dcterms:modified>
  <cp:contentStatus>Version 1</cp:contentStatus>
</cp:coreProperties>
</file>