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40" w:lineRule="auto"/>
      </w:pPr>
      <w:r>
        <w:rPr>
          <w:b/>
        </w:rPr>
        <w:t>刘宝珺（1931— ）</w:t>
      </w:r>
    </w:p>
    <w:p>
      <w:pPr>
        <w:spacing w:before="0" w:after="40" w:line="240" w:lineRule="auto"/>
      </w:pPr>
      <w:r>
        <w:rPr>
          <w:b/>
        </w:rPr>
        <w:t>一、简介</w:t>
      </w:r>
    </w:p>
    <w:p>
      <w:pPr>
        <w:spacing w:before="0" w:after="40" w:line="240" w:lineRule="auto"/>
      </w:pPr>
      <w:r>
        <w:t>刘宝珺，1931年生于天津，著名沉积地质学家，中国科学院院士，中国沉积地质学和沉积学的奠基人与开拓者之一。长期从事沉积地质学、层控矿床学、油气储层地质学等领域研究，是成都理工大学名誉校长、自然资源部中国地质调查局成都地质矿产研究所名誉所长，曾任中国地质学会重要职务和四川省科学技术协会主席，在推动我国沉积地质学走向世界前沿方面作出了卓越贡献。</w:t>
      </w:r>
    </w:p>
    <w:p>
      <w:pPr>
        <w:spacing w:before="0" w:after="40" w:line="240" w:lineRule="auto"/>
      </w:pPr>
      <w:r>
        <w:rPr>
          <w:b/>
        </w:rPr>
        <w:t>二、人生经历</w:t>
      </w:r>
    </w:p>
    <w:p>
      <w:pPr>
        <w:spacing w:before="0" w:after="40" w:line="240" w:lineRule="auto"/>
      </w:pPr>
      <w:r>
        <w:t>（一）津门求学：从书香世家到地质志向</w:t>
      </w:r>
    </w:p>
    <w:p>
      <w:pPr>
        <w:spacing w:before="0" w:after="40" w:line="240" w:lineRule="auto"/>
      </w:pPr>
      <w:r>
        <w:t>1931年9月13日，刘宝珺出生于天津一个书香门第，自小接受中西融合的教育，对文学、书法、外语等多方面都有兴趣。新中国成立前后，国家急需地质人才。1950年，他放弃被保送燕京大学的机会，以优异成绩考入清华大学地质系，先后师从冯景兰、宋叔和、池际尚、王嘉荫等地质学家，在基础地质与野外实践方面打下扎实根基。</w:t>
      </w:r>
    </w:p>
    <w:p>
      <w:pPr>
        <w:spacing w:before="0" w:after="40" w:line="240" w:lineRule="auto"/>
      </w:pPr>
      <w:r>
        <w:t>1952年前后，随着全国高校院系调整，地质学科从清华大学整体并入新成立的北京地质学院。刘宝珺随系转入北京地质学院继续学习，1953年完成本科课程，1956年在北京地质学院岩石学专业研究生毕业，为他日后投身沉积地质学研究奠定了坚实的理论基础。</w:t>
      </w:r>
    </w:p>
    <w:p>
      <w:pPr>
        <w:spacing w:before="0" w:after="40" w:line="240" w:lineRule="auto"/>
      </w:pPr>
      <w:r>
        <w:t>（二）初入地质战线：从白银野外到讲台一线</w:t>
      </w:r>
    </w:p>
    <w:p>
      <w:pPr>
        <w:spacing w:before="0" w:after="40" w:line="240" w:lineRule="auto"/>
      </w:pPr>
      <w:r>
        <w:t>研究生毕业后，刘宝珺被分配到地质部641地质队，在甘肃白银地区从事地质勘查工作，参与金属矿产勘查和区域地质填图，在野外一线积累了丰富的实践经验。随后，他回到北京地质学院任教，从助教做起，开始讲授沉积岩石学等课程，正式走上高等教育和科学研究的道路。</w:t>
      </w:r>
    </w:p>
    <w:p>
      <w:pPr>
        <w:spacing w:before="0" w:after="40" w:line="240" w:lineRule="auto"/>
      </w:pPr>
      <w:r>
        <w:t>上世纪50年代末，沉积学在国内外还只是地层学中的一个分支，理论体系尚不完善，被视为“冷门学科”。在讲台上和野外之间反复穿梭的经历，使刘宝珺意识到，要真正解决找矿、找油等国家重大需求，就必须从沉积过程和沉积环境这一“冷门”入手，系统研究沉积岩的形成与演化。</w:t>
      </w:r>
    </w:p>
    <w:p>
      <w:pPr>
        <w:spacing w:before="0" w:after="40" w:line="240" w:lineRule="auto"/>
      </w:pPr>
      <w:r>
        <w:t>（三）南下蓉城：扎根成都地质学院</w:t>
      </w:r>
    </w:p>
    <w:p>
      <w:pPr>
        <w:spacing w:before="0" w:after="40" w:line="240" w:lineRule="auto"/>
      </w:pPr>
      <w:r>
        <w:t>1958年，27岁的刘宝珺响应国家号召，从北京远赴西南，调入新建不久的成都地质学院（今成都理工大学）任教。他刚到成都不久，便奔赴南充参加“川中会战”，在油气勘探一线开展沉积地质调查工作。随后，他回到校园，担任沉积岩石学等课程的主讲教师，开始在西南大地长期耕耘。</w:t>
      </w:r>
    </w:p>
    <w:p>
      <w:pPr>
        <w:spacing w:before="0" w:after="40" w:line="240" w:lineRule="auto"/>
      </w:pPr>
      <w:r>
        <w:t>20世纪60—70年代，他在成都地质学院长期担任助教、讲师和教师，几乎把全部时间都投入到课堂教学和野外考察之中。那段时间，他一方面翻译、研读大量国外沉积学与流体力学文献，引入国际前沿理论；另一方面带领师生走遍四川及西南地区的山川峡谷，在实践中不断完善自己的沉积地质认识。</w:t>
      </w:r>
    </w:p>
    <w:p>
      <w:pPr>
        <w:spacing w:before="0" w:after="40" w:line="240" w:lineRule="auto"/>
      </w:pPr>
      <w:r>
        <w:t>1982年，刘宝珺调任成都地质矿产研究所（今中国地质调查局成都地质矿产研究所）所长，在继续从事沉积地质研究的同时，组织和带领团队承担国家和部级重大科研项目，使成都成为我国沉积地质研究的重要基地之一。</w:t>
      </w:r>
    </w:p>
    <w:p>
      <w:pPr>
        <w:spacing w:before="0" w:after="40" w:line="240" w:lineRule="auto"/>
      </w:pPr>
      <w:r>
        <w:t>（四）深耕沉积学：从“冷门”到前沿</w:t>
      </w:r>
    </w:p>
    <w:p>
      <w:pPr>
        <w:spacing w:before="0" w:after="40" w:line="240" w:lineRule="auto"/>
      </w:pPr>
      <w:r>
        <w:t>进入上世纪60年代后，国际沉积岩石学在物理化学方法、深海钻探和板块构造理论的推动下迅速发展，沉积学进入“黄金时期”。刘宝珺敏锐把握这一趋势，将沉积动力学、泥沙运动力学等理论系统引入沉积学研究，通过大量文献翻译和理论消化，逐步构建起一套以水动力学为基础的沉积相分析方法。</w:t>
      </w:r>
    </w:p>
    <w:p>
      <w:pPr>
        <w:spacing w:before="0" w:after="40" w:line="240" w:lineRule="auto"/>
      </w:pPr>
      <w:r>
        <w:t>1970年代初，他领衔成都地质学院科研队赴云南滇中地区，对含铜砂岩矿床进行系统调查研究。在当时被广泛接受的“湖相成矿”模式之外，他通过岩性组合、沉积构造和水动力条件分析，提出矿床形成于古河流相沉积环境的观点，并利用水槽实验和泥沙运动力学对沉积相进行模拟和验证。后来钻探结果证实了这一认识，终结了长期争论的“河湖之争”，他的研究成果被形象地称为“新三板斧”，并在多地找矿实践中得到推广。</w:t>
      </w:r>
    </w:p>
    <w:p>
      <w:pPr>
        <w:spacing w:before="0" w:after="40" w:line="240" w:lineRule="auto"/>
      </w:pPr>
      <w:r>
        <w:t>与此同时，刘宝珺的足迹遍布四川和南方诸多山区，从盐边到兴文，从峨眉山到西岭雪山，他带领团队调查风暴岩、碳酸盐岩台地和盆地沉积，为后来的岩相古地理和沉积成矿研究积累了第一手资料。</w:t>
      </w:r>
    </w:p>
    <w:p>
      <w:pPr>
        <w:spacing w:before="0" w:after="40" w:line="240" w:lineRule="auto"/>
      </w:pPr>
      <w:r>
        <w:t>（五）学术引领与社会关怀</w:t>
      </w:r>
    </w:p>
    <w:p>
      <w:pPr>
        <w:spacing w:before="0" w:after="40" w:line="240" w:lineRule="auto"/>
      </w:pPr>
      <w:r>
        <w:t>1980年代以来，刘宝珺先后主持或参与多项沉积地质与成矿作用重大项目，提出了一系列具有前瞻性的学术思想。1984年，他主持地矿部重点攻关项目“中国南方岩相古地理及层控矿产远景预测”，组织多学科团队开展大区域综合研究，编制出系统的中比例尺岩相古地理图集，在国内外产生广泛影响。</w:t>
      </w:r>
    </w:p>
    <w:p>
      <w:pPr>
        <w:spacing w:before="0" w:after="40" w:line="240" w:lineRule="auto"/>
      </w:pPr>
      <w:r>
        <w:t>1991年，他当选为中国科学院学部委员（院士），此后长期担任国际地学组织和国内学术团体的重要职务，自上世纪80年代末起，作为国际地科联全球沉积委员会领导成员和全球沉积地质计划中国委员会负责人之一，积极推动我国学者参与国际合作。</w:t>
      </w:r>
    </w:p>
    <w:p>
      <w:pPr>
        <w:spacing w:before="0" w:after="40" w:line="240" w:lineRule="auto"/>
      </w:pPr>
      <w:r>
        <w:t>2008年汶川特大地震发生后，刘宝珺在深入灾区调研的基础上，从成都所在扬子地台的地质构造出发，公开阐释四川盆地长期稳定的科学依据，客观分析地震活动对区域地壳能量释放的影响，用通俗的语言向社会传达科学判断，在稳定公众情绪、增强社会信心方面发挥了积极作用，体现出老一辈科学家的责任担当。</w:t>
      </w:r>
    </w:p>
    <w:p>
      <w:pPr>
        <w:spacing w:before="0" w:after="40" w:line="240" w:lineRule="auto"/>
      </w:pPr>
      <w:r>
        <w:rPr>
          <w:b/>
        </w:rPr>
        <w:t>三、成就</w:t>
      </w:r>
    </w:p>
    <w:p>
      <w:pPr>
        <w:spacing w:before="0" w:after="40" w:line="240" w:lineRule="auto"/>
      </w:pPr>
      <w:r>
        <w:t>（一）沉积地质学与成矿理论的开拓者</w:t>
      </w:r>
    </w:p>
    <w:p>
      <w:pPr>
        <w:spacing w:before="0" w:after="40" w:line="240" w:lineRule="auto"/>
      </w:pPr>
      <w:r>
        <w:t>刘宝珺早年长期致力于泥沙运动力学、沉积构造、岩相古地理和层控矿床学研究，在沉积构造的水动力解释、沉积相动力学分析、河流相模式以及砂岩铜矿成矿机制等方面取得了系统成果。他把沉积成岩、岩相和构造分析同物理化学与热力学有机结合，提出“沉积期后分异作用与成矿作用”理论，从沉积之后的物质迁移和能量变化角度解释成矿过程，推动了我国在沉积成矿领域的研究走向国际前沿。</w:t>
      </w:r>
    </w:p>
    <w:p>
      <w:pPr>
        <w:spacing w:before="0" w:after="40" w:line="240" w:lineRule="auto"/>
      </w:pPr>
      <w:r>
        <w:t>在研究扬子地台及其周缘沉积时，他将流体力学与沉积学研究相结合，首先在国内系统引入风暴流和风暴岩的概念，提出扬子地台陆缘寒武纪磷矿的风暴岩沉积模式，并在四川兴文等地对碳酸盐风暴岩进行了典型剖面研究，为认识古海洋高能事件及其与成矿作用的关系提供了重要依据。</w:t>
      </w:r>
    </w:p>
    <w:p>
      <w:pPr>
        <w:spacing w:before="0" w:after="40" w:line="240" w:lineRule="auto"/>
      </w:pPr>
      <w:r>
        <w:t>（二）岩相古地理与资源预测体系的构建者</w:t>
      </w:r>
    </w:p>
    <w:p>
      <w:pPr>
        <w:spacing w:before="0" w:after="40" w:line="240" w:lineRule="auto"/>
      </w:pPr>
      <w:r>
        <w:t>在长期研究南方沉积盆地的基础上，刘宝珺主持完成了“中国南方岩相古地理及沉积、层控矿产远景预测”等重大项目，系统分析构造演化、沉积作用、岩相古地理与成矿作用的耦合关系，提出“构造控盆、盆地相控、岩相控矿”的理论框架，并进一步发展出“资源能源相控”理论，用以指导含油气、含金属层控矿产的区域找矿和油气勘探。</w:t>
      </w:r>
    </w:p>
    <w:p>
      <w:pPr>
        <w:spacing w:before="0" w:after="40" w:line="240" w:lineRule="auto"/>
      </w:pPr>
      <w:r>
        <w:t>在这些研究中，他组织绘制了一整套南方地区的岩相古地理图集，全面展示不同时代沉积环境和物源演化，被国内外学者视为岩相古地理研究的重要范例。一系列成果先后应用于我国中西部多个地区的铅、锌、铜等金属矿床远景预测和油气资源评价，取得显著的经济和社会效益。</w:t>
      </w:r>
    </w:p>
    <w:p>
      <w:pPr>
        <w:spacing w:before="0" w:after="40" w:line="240" w:lineRule="auto"/>
      </w:pPr>
      <w:r>
        <w:t>（三）学科与平台建设：推动中国沉积学走向世界前沿</w:t>
      </w:r>
    </w:p>
    <w:p>
      <w:pPr>
        <w:spacing w:before="0" w:after="40" w:line="240" w:lineRule="auto"/>
      </w:pPr>
      <w:r>
        <w:t>在成都地质学院和成都地质矿产研究所工作期间，刘宝珺一直站在学科建设一线，推动沉积学、层控矿床学、油气储层地质学等方向的交叉融合，逐步形成具有鲜明特色的沉积地质学术体系。他积极参与国家重点实验室和科研基地的筹建与发展，使成都成为我国沉积地质和岩相古地理研究的重要中心之一。</w:t>
      </w:r>
    </w:p>
    <w:p>
      <w:pPr>
        <w:spacing w:before="0" w:after="40" w:line="240" w:lineRule="auto"/>
      </w:pPr>
      <w:r>
        <w:t>在国际学术界，他自上世纪80年代起担任国际地科联全球沉积委员会领导成员、全球沉积地质计划中国委员会负责人等职务，多次组织和参与国际地学合作项目，提高了中国沉积地质学在国际上的知名度和话语权。作为《沉积学报》等重要期刊的学术带头人和顾问，他推动国内期刊与国际学术前沿接轨，帮助一大批青年学者走向国际舞台。</w:t>
      </w:r>
    </w:p>
    <w:p>
      <w:pPr>
        <w:spacing w:before="0" w:after="40" w:line="240" w:lineRule="auto"/>
      </w:pPr>
      <w:r>
        <w:t>（四）著作、教材与人才培养</w:t>
      </w:r>
    </w:p>
    <w:p>
      <w:pPr>
        <w:spacing w:before="0" w:after="40" w:line="240" w:lineRule="auto"/>
      </w:pPr>
      <w:r>
        <w:t>几十年来，刘宝珺在中外期刊上发表学术论文一百余篇，出版各类专著和图集近二十部，其中《岩相古地理基础及方法》《中国南方古大陆沉积地壳演化与成矿》《中国南方岩相古地理图集》等著作，在岩相古地理和沉积成矿研究领域具有重要影响。他主编的《沉积岩石学》被广泛用作地质、石油、煤田、冶金等行业的基础教材和参考书，至今仍是培养沉积学人才的重要读物。</w:t>
      </w:r>
    </w:p>
    <w:p>
      <w:pPr>
        <w:spacing w:before="0" w:after="40" w:line="240" w:lineRule="auto"/>
      </w:pPr>
      <w:r>
        <w:t>在教学与人才培养方面，他先后在北京地质学院、成都地质学院、西南交通大学等高校任教或受聘，为我国培养了大批沉积地质学、矿产资源和油气勘探领域的专业人才，许多学生后来成为高校、科研机构和生产单位的学术带头人和骨干力量。他强调地质工作者要“既要打牢基础，又要善于把不同学科知识联系起来”，提倡一专多能和跨学科思维，被学生视为既严谨又开明的良师。</w:t>
      </w:r>
    </w:p>
    <w:p>
      <w:pPr>
        <w:spacing w:before="0" w:after="40" w:line="240" w:lineRule="auto"/>
      </w:pPr>
      <w:r>
        <w:t>（五）重要职务与荣誉表彰</w:t>
      </w:r>
    </w:p>
    <w:p>
      <w:pPr>
        <w:spacing w:before="0" w:after="40" w:line="240" w:lineRule="auto"/>
      </w:pPr>
      <w:r>
        <w:t>刘宝珺曾任中国科学院地学部常委，中国地质学会常务理事，中国地质调查局成都地质矿产研究所所长及名誉所长，成都理工大学名誉校长，四川省科学技术协会主席等职务，并长期担任多家学术期刊和国际学术组织的重要职位。</w:t>
      </w:r>
    </w:p>
    <w:p>
      <w:pPr>
        <w:spacing w:before="0" w:after="40" w:line="240" w:lineRule="auto"/>
      </w:pPr>
      <w:r>
        <w:t>在科研和学术贡献方面，他多次获得地矿部科技进步奖和全国科学大会奖，1986年被授予“国家级有突出贡献的中青年专家”，1989年荣获我国地质界最高荣誉之一“李四光地质科学奖”，1996年在第三十届国际地质大会上获得被誉为“地学奥林匹克金奖”的斯潘迪亚罗夫奖，成为百余年来第二十位获此殊荣的地质学家，也是首位获得该奖项的中国科学家。1997年，他被中国科协评为“全国优秀科技工作者”。</w:t>
      </w:r>
    </w:p>
    <w:p>
      <w:pPr>
        <w:spacing w:before="0" w:after="40" w:line="240" w:lineRule="auto"/>
      </w:pPr>
      <w:r>
        <w:t>作为我国沉积地质学的重要开拓者之一，刘宝珺以扎实的学术贡献、严谨求真的科学态度和心系国家、胸怀社会的责任意识，树立起一代沉积地质学家的精神标杆。</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