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639"/>
      </w:tblGrid>
      <w:tr>
        <w:trPr>
          <w:trHeight w:val="440" w:hRule="auto"/>
          <w:jc w:val="left"/>
        </w:trPr>
        <w:tc>
          <w:tcPr>
            <w:tcW w:w="963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8"/>
                <w:shd w:fill="auto" w:val="clear"/>
              </w:rPr>
              <w:t xml:space="preserve">1. Resumen avance Proyecto APT</w:t>
            </w:r>
          </w:p>
        </w:tc>
      </w:tr>
      <w:tr>
        <w:trPr>
          <w:trHeight w:val="800" w:hRule="auto"/>
          <w:jc w:val="left"/>
        </w:trPr>
        <w:tc>
          <w:tcPr>
            <w:tcW w:w="963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A continuación, encontrarás distintos campos que deberás completar con la información solicitada.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2528"/>
        <w:gridCol w:w="7111"/>
        <w:gridCol w:w="1"/>
      </w:tblGrid>
      <w:tr>
        <w:trPr>
          <w:trHeight w:val="1" w:hRule="atLeast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Resumen de avance proyecto APT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esta etapa de desarrollo se ha avanzado con la web del proyecto, se ha trabajado ya en los modulos de usuario y para el equipo de trabajadores que manejaran el sitio. Con esto completando el sprint 1 pensado para el desarrollo del proyecto.</w:t>
            </w:r>
          </w:p>
        </w:tc>
      </w:tr>
      <w:tr>
        <w:trPr>
          <w:trHeight w:val="1247" w:hRule="auto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Objetivos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Sin ajustes</w:t>
            </w:r>
          </w:p>
        </w:tc>
      </w:tr>
      <w:tr>
        <w:trPr>
          <w:trHeight w:val="939" w:hRule="auto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Metodología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SCRUM</w:t>
            </w:r>
          </w:p>
        </w:tc>
      </w:tr>
      <w:tr>
        <w:trPr>
          <w:trHeight w:val="2377" w:hRule="auto"/>
          <w:jc w:val="left"/>
        </w:trPr>
        <w:tc>
          <w:tcPr>
            <w:tcW w:w="25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Evidencias de avance</w:t>
            </w:r>
          </w:p>
        </w:tc>
        <w:tc>
          <w:tcPr>
            <w:tcW w:w="711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 utilizará principalmente la plataforma Jira donde se ha comenzado a recopilar las actividades a realizar.</w:t>
            </w:r>
          </w:p>
        </w:tc>
      </w:tr>
      <w:tr>
        <w:trPr>
          <w:trHeight w:val="440" w:hRule="auto"/>
          <w:jc w:val="left"/>
        </w:trPr>
        <w:tc>
          <w:tcPr>
            <w:tcW w:w="9640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8"/>
                <w:shd w:fill="auto" w:val="clear"/>
              </w:rPr>
              <w:t xml:space="preserve">2. Monitoreo del Plan de Trabajo </w:t>
            </w:r>
          </w:p>
        </w:tc>
      </w:tr>
      <w:tr>
        <w:trPr>
          <w:trHeight w:val="800" w:hRule="auto"/>
          <w:jc w:val="left"/>
        </w:trPr>
        <w:tc>
          <w:tcPr>
            <w:tcW w:w="9640" w:type="dxa"/>
            <w:gridSpan w:val="3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Examina cuidadosamente tu plan de trabajo, enfocándote especialmente en la columna de estado de avance y ajustes.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>
        <w:trPr>
          <w:trHeight w:val="415" w:hRule="auto"/>
          <w:jc w:val="left"/>
        </w:trPr>
        <w:tc>
          <w:tcPr>
            <w:tcW w:w="9776" w:type="dxa"/>
            <w:gridSpan w:val="8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Plan de Trabajo</w:t>
            </w:r>
          </w:p>
        </w:tc>
      </w:tr>
      <w:tr>
        <w:trPr>
          <w:trHeight w:val="711" w:hRule="auto"/>
          <w:jc w:val="left"/>
        </w:trPr>
        <w:tc>
          <w:tcPr>
            <w:tcW w:w="13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Competencia o unidades de competencias</w:t>
            </w:r>
          </w:p>
        </w:tc>
        <w:tc>
          <w:tcPr>
            <w:tcW w:w="10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Actividades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Recursos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Duración de la actividad</w:t>
            </w:r>
          </w:p>
        </w:tc>
        <w:tc>
          <w:tcPr>
            <w:tcW w:w="12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Responsable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Observaciones</w:t>
            </w:r>
          </w:p>
        </w:tc>
        <w:tc>
          <w:tcPr>
            <w:tcW w:w="14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Estado de avance</w:t>
            </w:r>
          </w:p>
        </w:tc>
        <w:tc>
          <w:tcPr>
            <w:tcW w:w="8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18"/>
                <w:shd w:fill="auto" w:val="clear"/>
              </w:rPr>
              <w:t xml:space="preserve">Ajustes</w:t>
            </w:r>
          </w:p>
        </w:tc>
      </w:tr>
      <w:tr>
        <w:trPr>
          <w:trHeight w:val="2410" w:hRule="auto"/>
          <w:jc w:val="left"/>
        </w:trPr>
        <w:tc>
          <w:tcPr>
            <w:tcW w:w="132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Nombra las competencias o unidades de competencias que se relacionan con las diferentes actividades requeridas para el desarrollo del proyecto APT.</w:t>
            </w:r>
          </w:p>
        </w:tc>
        <w:tc>
          <w:tcPr>
            <w:tcW w:w="107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Nombra las actividades que se necesitan para desarrollar el proyecto APT. 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Nombra los recursos necesarios para llevar a cabo las actividades definidas.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Señala la duración de cada actividad. </w:t>
            </w:r>
          </w:p>
        </w:tc>
        <w:tc>
          <w:tcPr>
            <w:tcW w:w="127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Escribe el nombre del integrante del equipo responsable de cada actividad.</w:t>
            </w:r>
          </w:p>
        </w:tc>
        <w:tc>
          <w:tcPr>
            <w:tcW w:w="12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>
            <w:tcW w:w="14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Describe el estado de avance de cada actividad.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Tipos de estado: 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En curso/ Con retraso/ No iniciado/ Completado/ Ajustada</w:t>
            </w:r>
            <w:r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8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18"/>
                <w:shd w:fill="auto" w:val="clear"/>
              </w:rPr>
              <w:t xml:space="preserve">Señala los ajustes o reformulaciones que has realizado.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498"/>
      </w:tblGrid>
      <w:tr>
        <w:trPr>
          <w:trHeight w:val="440" w:hRule="auto"/>
          <w:jc w:val="left"/>
        </w:trPr>
        <w:tc>
          <w:tcPr>
            <w:tcW w:w="9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3864"/>
                <w:spacing w:val="0"/>
                <w:position w:val="0"/>
                <w:sz w:val="28"/>
                <w:shd w:fill="auto" w:val="clear"/>
              </w:rPr>
              <w:t xml:space="preserve">3. Ajustes a partir del monitoreo </w:t>
            </w:r>
          </w:p>
        </w:tc>
      </w:tr>
      <w:tr>
        <w:trPr>
          <w:trHeight w:val="800" w:hRule="auto"/>
          <w:jc w:val="left"/>
        </w:trPr>
        <w:tc>
          <w:tcPr>
            <w:tcW w:w="9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419" w:leader="none"/>
                <w:tab w:val="right" w:pos="8838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496"/>
      </w:tblGrid>
      <w:tr>
        <w:trPr>
          <w:trHeight w:val="1936" w:hRule="auto"/>
          <w:jc w:val="left"/>
        </w:trPr>
        <w:tc>
          <w:tcPr>
            <w:tcW w:w="949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Factores que han facilitado y/o dificultado el desarrollo de mi plan de trabajo</w:t>
            </w:r>
            <w:r>
              <w:rPr>
                <w:rFonts w:ascii="Calibri" w:hAnsi="Calibri" w:cs="Calibri" w:eastAsia="Calibri"/>
                <w:color w:val="548DD4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Las reuniones de equipo han facilitado el desarrollo, en cada una de ellas se han revisado los avances y ayudado entre los miembros del equipo solucionando dudas o ayudando en aspectos del desarrollo del codigo. 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Lo que se ha dificultado es el monitoreo de avances, ante esto se está potenciando el uso de la plataforma Jira para poder monitorear el avance del proyecto.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9493"/>
      </w:tblGrid>
      <w:tr>
        <w:trPr>
          <w:trHeight w:val="1936" w:hRule="auto"/>
          <w:jc w:val="left"/>
        </w:trPr>
        <w:tc>
          <w:tcPr>
            <w:tcW w:w="949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Actividades ajustadas o eliminadas: 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Inicialmente para el sprint 2 se pensaba en trabajar en los modulos de administración, el cual corresponde a un perfil diferente al del equipo de trabajadores. Pero por motivos de mejor administración de las tareas, se pensó en avanza principalmente con los perfiles de cliente y trabajador, ya que comparten varias de las funcionalidades a implementar. 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 el momento no se ha pensado en la eliminación de ninguna actividad.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C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548DD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548DD4"/>
          <w:spacing w:val="0"/>
          <w:position w:val="0"/>
          <w:sz w:val="20"/>
          <w:shd w:fill="auto" w:val="clear"/>
        </w:rPr>
      </w:pPr>
    </w:p>
    <w:tbl>
      <w:tblPr/>
      <w:tblGrid>
        <w:gridCol w:w="9498"/>
      </w:tblGrid>
      <w:tr>
        <w:trPr>
          <w:trHeight w:val="1966" w:hRule="auto"/>
          <w:jc w:val="left"/>
        </w:trPr>
        <w:tc>
          <w:tcPr>
            <w:tcW w:w="949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i/>
                <w:color w:val="548DD4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1F3864"/>
                <w:spacing w:val="0"/>
                <w:position w:val="0"/>
                <w:sz w:val="22"/>
                <w:shd w:fill="auto" w:val="clear"/>
              </w:rPr>
              <w:t xml:space="preserve">Actividades que no has iniciado o están retrasadas: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fue mencionado anteriormente, faltaría iniciar las actividades de desarrollo de los modulos de administración. 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Este atraso fue debido a lo que fue mencionado previamente, por un tema de manejos de tiempo, era mejor opción dejar todas las actividades referentes a este perfil a desarrollar posterior a los de cliente y trabajador.</w:t>
            </w:r>
          </w:p>
          <w:p>
            <w:pPr>
              <w:spacing w:before="0" w:after="160" w:line="259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Otra actividad atrasada corresponde a las actividades de datos de trabajador, la cual será implementada durante el transcurso de esta semana.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