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B8452D">
        <w:rPr>
          <w:rFonts w:cs="Times New Roman"/>
          <w:color w:val="000000" w:themeColor="text1"/>
          <w:sz w:val="36"/>
          <w:szCs w:val="36"/>
        </w:rPr>
        <w:t>RF</w:t>
      </w:r>
      <w:r w:rsidR="00691BBA" w:rsidRPr="00B8452D">
        <w:rPr>
          <w:rFonts w:cs="Times New Roman"/>
          <w:color w:val="000000" w:themeColor="text1"/>
          <w:sz w:val="36"/>
          <w:szCs w:val="36"/>
        </w:rPr>
        <w:t>1</w:t>
      </w:r>
      <w:r w:rsidRPr="00B8452D">
        <w:rPr>
          <w:rFonts w:cs="Times New Roman"/>
          <w:color w:val="000000" w:themeColor="text1"/>
          <w:sz w:val="36"/>
          <w:szCs w:val="36"/>
        </w:rPr>
        <w:t>4</w:t>
      </w:r>
      <w:r w:rsidR="005E1D66" w:rsidRPr="00B8452D">
        <w:rPr>
          <w:rFonts w:cs="Times New Roman"/>
          <w:color w:val="000000" w:themeColor="text1"/>
          <w:sz w:val="36"/>
          <w:szCs w:val="36"/>
        </w:rPr>
        <w:t xml:space="preserve"> – </w:t>
      </w:r>
      <w:r w:rsidR="007C70FC" w:rsidRPr="00B8452D">
        <w:rPr>
          <w:rFonts w:cs="Times New Roman"/>
          <w:color w:val="000000" w:themeColor="text1"/>
          <w:sz w:val="36"/>
          <w:szCs w:val="36"/>
        </w:rPr>
        <w:t>Atualizar</w:t>
      </w:r>
      <w:r w:rsidRPr="00B8452D">
        <w:rPr>
          <w:rFonts w:cs="Times New Roman"/>
          <w:color w:val="000000" w:themeColor="text1"/>
          <w:sz w:val="36"/>
          <w:szCs w:val="36"/>
        </w:rPr>
        <w:t xml:space="preserve"> </w:t>
      </w:r>
      <w:r w:rsidR="00BF1396">
        <w:rPr>
          <w:rFonts w:cs="Times New Roman"/>
          <w:color w:val="000000" w:themeColor="text1"/>
          <w:sz w:val="36"/>
          <w:szCs w:val="36"/>
        </w:rPr>
        <w:t>Gerente de S</w:t>
      </w:r>
      <w:r w:rsidRPr="00B8452D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1872A8" w:rsidRDefault="001872A8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1872A8" w:rsidRDefault="001872A8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4610"/>
        <w:gridCol w:w="1374"/>
      </w:tblGrid>
      <w:tr w:rsidR="0084588C" w:rsidRPr="006622FF" w:rsidTr="0084588C"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4610" w:type="dxa"/>
            <w:shd w:val="clear" w:color="auto" w:fill="D9D9D9" w:themeFill="background1" w:themeFillShade="D9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36570D" w:rsidRPr="006622FF" w:rsidTr="0036570D">
        <w:tc>
          <w:tcPr>
            <w:tcW w:w="1310" w:type="dxa"/>
            <w:shd w:val="clear" w:color="auto" w:fill="auto"/>
            <w:vAlign w:val="center"/>
          </w:tcPr>
          <w:p w:rsidR="0036570D" w:rsidRPr="0036570D" w:rsidRDefault="0036570D" w:rsidP="008C2E4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36570D" w:rsidRPr="0036570D" w:rsidRDefault="0036570D" w:rsidP="008C2E4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4610" w:type="dxa"/>
            <w:shd w:val="clear" w:color="auto" w:fill="auto"/>
          </w:tcPr>
          <w:p w:rsidR="0036570D" w:rsidRPr="0036570D" w:rsidRDefault="0036570D" w:rsidP="0036570D">
            <w:pPr>
              <w:jc w:val="both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Referencia da mensagem 10</w:t>
            </w:r>
          </w:p>
        </w:tc>
        <w:tc>
          <w:tcPr>
            <w:tcW w:w="1374" w:type="dxa"/>
            <w:shd w:val="clear" w:color="auto" w:fill="auto"/>
          </w:tcPr>
          <w:p w:rsidR="0036570D" w:rsidRPr="0036570D" w:rsidRDefault="0036570D" w:rsidP="0036570D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Lázaro</w:t>
            </w:r>
          </w:p>
        </w:tc>
      </w:tr>
      <w:tr w:rsidR="001872A8" w:rsidRPr="00741B35" w:rsidTr="0084588C">
        <w:tc>
          <w:tcPr>
            <w:tcW w:w="1310" w:type="dxa"/>
            <w:vAlign w:val="center"/>
          </w:tcPr>
          <w:p w:rsidR="001872A8" w:rsidRDefault="001872A8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1418" w:type="dxa"/>
            <w:vAlign w:val="center"/>
          </w:tcPr>
          <w:p w:rsidR="001872A8" w:rsidRDefault="001872A8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4610" w:type="dxa"/>
            <w:vAlign w:val="center"/>
          </w:tcPr>
          <w:p w:rsidR="001872A8" w:rsidRDefault="001872A8" w:rsidP="001872A8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Referencia das telas TL02 e TL04 no fluxo principal e alteração do Diagrama de Atividade do fluxo principal.</w:t>
            </w:r>
          </w:p>
        </w:tc>
        <w:tc>
          <w:tcPr>
            <w:tcW w:w="1374" w:type="dxa"/>
            <w:vAlign w:val="center"/>
          </w:tcPr>
          <w:p w:rsidR="001872A8" w:rsidRDefault="001872A8" w:rsidP="008C2E45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36570D" w:rsidRPr="00741B35" w:rsidTr="0084588C">
        <w:tc>
          <w:tcPr>
            <w:tcW w:w="1310" w:type="dxa"/>
            <w:vAlign w:val="center"/>
          </w:tcPr>
          <w:p w:rsidR="0036570D" w:rsidRPr="0036570D" w:rsidRDefault="0036570D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 w:rsidRPr="0036570D">
              <w:rPr>
                <w:rFonts w:cs="Times New Roman"/>
                <w:color w:val="000000" w:themeColor="text1"/>
                <w:sz w:val="24"/>
              </w:rPr>
              <w:t>05/04/2015</w:t>
            </w:r>
          </w:p>
        </w:tc>
        <w:tc>
          <w:tcPr>
            <w:tcW w:w="1418" w:type="dxa"/>
            <w:vAlign w:val="center"/>
          </w:tcPr>
          <w:p w:rsidR="0036570D" w:rsidRPr="0036570D" w:rsidRDefault="0036570D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 w:rsidRPr="0036570D"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4610" w:type="dxa"/>
            <w:vAlign w:val="center"/>
          </w:tcPr>
          <w:p w:rsidR="0036570D" w:rsidRPr="0036570D" w:rsidRDefault="0036570D" w:rsidP="001872A8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1374" w:type="dxa"/>
            <w:vAlign w:val="center"/>
          </w:tcPr>
          <w:p w:rsidR="0036570D" w:rsidRPr="0036570D" w:rsidRDefault="0036570D" w:rsidP="008C2E45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4796A" w:rsidRDefault="003F1DD5">
          <w:pPr>
            <w:pStyle w:val="Sumrio1"/>
            <w:rPr>
              <w:rFonts w:eastAsiaTheme="minorEastAsia"/>
              <w:noProof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5472989" w:history="1">
            <w:r w:rsidR="0074796A" w:rsidRPr="008356A5">
              <w:rPr>
                <w:rStyle w:val="Hyperlink"/>
                <w:rFonts w:cs="Times New Roman"/>
                <w:noProof/>
              </w:rPr>
              <w:t>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Descrição</w:t>
            </w:r>
            <w:r w:rsidR="00747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0" w:history="1">
            <w:r w:rsidR="0074796A" w:rsidRPr="008356A5">
              <w:rPr>
                <w:rStyle w:val="Hyperlink"/>
                <w:rFonts w:cs="Times New Roman"/>
                <w:noProof/>
              </w:rPr>
              <w:t>2.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Pré-condições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_Toc415472990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1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3.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Pós-condições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_Toc415472991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2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4.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_Toc415472992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3" w:history="1">
            <w:r w:rsidR="0074796A" w:rsidRPr="008356A5">
              <w:rPr>
                <w:rStyle w:val="Hyperlink"/>
                <w:rFonts w:cs="Times New Roman"/>
                <w:noProof/>
              </w:rPr>
              <w:t>5.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Gatilho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_Toc415472993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4" w:history="1">
            <w:r w:rsidR="0074796A" w:rsidRPr="008356A5">
              <w:rPr>
                <w:rStyle w:val="Hyperlink"/>
                <w:rFonts w:cs="Times New Roman"/>
                <w:noProof/>
              </w:rPr>
              <w:t>6.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1019E8">
              <w:rPr>
                <w:rStyle w:val="Hyperlink"/>
                <w:rFonts w:cs="Times New Roman"/>
                <w:noProof/>
              </w:rPr>
              <w:t>Fluxo principal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_Toc415472994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5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5" w:history="1">
            <w:r w:rsidR="0074796A" w:rsidRPr="008356A5">
              <w:rPr>
                <w:rStyle w:val="Hyperlink"/>
                <w:rFonts w:cs="Times New Roman"/>
                <w:noProof/>
              </w:rPr>
              <w:t>7.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alternativos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_Toc415472995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72996" w:history="1">
            <w:r w:rsidR="0074796A" w:rsidRPr="008356A5">
              <w:rPr>
                <w:rStyle w:val="Hyperlink"/>
                <w:rFonts w:cs="Times New Roman"/>
                <w:noProof/>
              </w:rPr>
              <w:t>7.1.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FA01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_Toc415472996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9E182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7" w:history="1">
            <w:r w:rsidR="0074796A" w:rsidRPr="008356A5">
              <w:rPr>
                <w:rStyle w:val="Hyperlink"/>
                <w:rFonts w:cs="Times New Roman"/>
                <w:noProof/>
              </w:rPr>
              <w:t>8.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de exceção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_Toc415472997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74796A">
          <w:pPr>
            <w:pStyle w:val="Sumrio2"/>
            <w:rPr>
              <w:rFonts w:eastAsiaTheme="minorEastAsia"/>
              <w:noProof/>
              <w:lang w:eastAsia="pt-BR"/>
            </w:rPr>
          </w:pPr>
        </w:p>
        <w:p w:rsidR="00B06FC2" w:rsidRPr="006622FF" w:rsidRDefault="003F1DD5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6446B6" w:rsidRPr="006622FF" w:rsidRDefault="006446B6" w:rsidP="00F03213">
      <w:pPr>
        <w:rPr>
          <w:rFonts w:cs="Times New Roman"/>
          <w:color w:val="000000" w:themeColor="text1"/>
        </w:rPr>
        <w:sectPr w:rsidR="006446B6" w:rsidRPr="006622FF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0" w:name="_Toc415472989"/>
      <w:r w:rsidRPr="006622FF">
        <w:rPr>
          <w:rFonts w:cs="Times New Roman"/>
        </w:rPr>
        <w:lastRenderedPageBreak/>
        <w:t>Descrição</w:t>
      </w:r>
      <w:bookmarkEnd w:id="0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36570D">
        <w:rPr>
          <w:rFonts w:cs="Times New Roman"/>
        </w:rPr>
        <w:t>Atualizar gerentes de s</w:t>
      </w:r>
      <w:r w:rsidRPr="006622FF">
        <w:rPr>
          <w:rFonts w:cs="Times New Roman"/>
        </w:rPr>
        <w:t>alas,</w:t>
      </w:r>
      <w:r w:rsidR="0036570D">
        <w:rPr>
          <w:rFonts w:cs="Times New Roman"/>
        </w:rPr>
        <w:t xml:space="preserve"> especificando como será feita</w:t>
      </w:r>
      <w:r w:rsidR="00BD4AAB">
        <w:rPr>
          <w:rFonts w:cs="Times New Roman"/>
        </w:rPr>
        <w:t xml:space="preserve"> </w:t>
      </w:r>
      <w:r w:rsidR="0036570D">
        <w:rPr>
          <w:rFonts w:cs="Times New Roman"/>
        </w:rPr>
        <w:t>ess</w:t>
      </w:r>
      <w:r w:rsidR="007C70FC">
        <w:rPr>
          <w:rFonts w:cs="Times New Roman"/>
        </w:rPr>
        <w:t>a atualização</w:t>
      </w:r>
      <w:r w:rsidRPr="006622FF">
        <w:rPr>
          <w:rFonts w:cs="Times New Roman"/>
        </w:rPr>
        <w:t xml:space="preserve">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5472990"/>
      <w:r w:rsidRPr="006622FF">
        <w:rPr>
          <w:rFonts w:cs="Times New Roman"/>
        </w:rPr>
        <w:t>Pré-condições</w:t>
      </w:r>
      <w:bookmarkEnd w:id="1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agente fizer </w:t>
      </w:r>
      <w:r w:rsidR="00BD4AAB">
        <w:rPr>
          <w:rFonts w:eastAsia="Times New Roman" w:cs="Times New Roman"/>
        </w:rPr>
        <w:t>credenciamento e tiver permissão par</w:t>
      </w:r>
      <w:r w:rsidR="0036570D">
        <w:rPr>
          <w:rFonts w:eastAsia="Times New Roman" w:cs="Times New Roman"/>
        </w:rPr>
        <w:t>a atualizar gerentes de salas</w:t>
      </w:r>
      <w:r w:rsidR="00FF19D0" w:rsidRPr="006622FF">
        <w:rPr>
          <w:rFonts w:eastAsia="Times New Roman" w:cs="Times New Roman"/>
        </w:rPr>
        <w:t>.</w:t>
      </w:r>
    </w:p>
    <w:p w:rsidR="00EB30FC" w:rsidRPr="006622FF" w:rsidRDefault="00EB30FC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haver pelo menos um gerente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2" w:name="_Toc415472991"/>
      <w:r w:rsidRPr="006622FF">
        <w:rPr>
          <w:rFonts w:cs="Times New Roman"/>
        </w:rPr>
        <w:t>Pós-condições</w:t>
      </w:r>
      <w:bookmarkEnd w:id="2"/>
    </w:p>
    <w:p w:rsidR="00527A32" w:rsidRPr="006622FF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7C70FC">
        <w:rPr>
          <w:rFonts w:eastAsia="Times New Roman" w:cs="Times New Roman"/>
        </w:rPr>
        <w:t xml:space="preserve">apresentar </w:t>
      </w:r>
      <w:r w:rsidR="00EB30FC">
        <w:rPr>
          <w:rFonts w:eastAsia="Times New Roman" w:cs="Times New Roman"/>
        </w:rPr>
        <w:t xml:space="preserve">dados de um gerente cadastrado </w:t>
      </w:r>
      <w:r w:rsidR="007C70FC">
        <w:rPr>
          <w:rFonts w:eastAsia="Times New Roman" w:cs="Times New Roman"/>
        </w:rPr>
        <w:t>previamente atualizad</w:t>
      </w:r>
      <w:r w:rsidR="00EB30FC">
        <w:rPr>
          <w:rFonts w:eastAsia="Times New Roman" w:cs="Times New Roman"/>
        </w:rPr>
        <w:t>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5472992"/>
      <w:r w:rsidRPr="006622FF">
        <w:rPr>
          <w:rFonts w:eastAsia="Times New Roman" w:cs="Times New Roman"/>
        </w:rPr>
        <w:t>Ator primário</w:t>
      </w:r>
      <w:bookmarkEnd w:id="3"/>
    </w:p>
    <w:p w:rsidR="00FF19D0" w:rsidRPr="006622FF" w:rsidRDefault="00FE1924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4" w:name="_Toc415472993"/>
      <w:r w:rsidRPr="006622FF">
        <w:rPr>
          <w:rFonts w:cs="Times New Roman"/>
        </w:rPr>
        <w:t>Gatilho</w:t>
      </w:r>
      <w:bookmarkEnd w:id="4"/>
    </w:p>
    <w:p w:rsidR="00BD4F3F" w:rsidRPr="006622FF" w:rsidRDefault="00BD4F3F" w:rsidP="001872A8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FE1924">
        <w:rPr>
          <w:rFonts w:cs="Times New Roman"/>
          <w:szCs w:val="24"/>
        </w:rPr>
        <w:t xml:space="preserve">administrador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r w:rsidR="0036570D">
        <w:rPr>
          <w:rFonts w:cs="Times New Roman"/>
          <w:szCs w:val="24"/>
        </w:rPr>
        <w:t>Alterar</w:t>
      </w:r>
      <w:r w:rsidR="00CF50D3">
        <w:rPr>
          <w:rFonts w:cs="Times New Roman"/>
          <w:szCs w:val="24"/>
        </w:rPr>
        <w:t>”</w:t>
      </w:r>
      <w:r w:rsidR="009C100E">
        <w:rPr>
          <w:rFonts w:cs="Times New Roman"/>
          <w:szCs w:val="24"/>
        </w:rPr>
        <w:t xml:space="preserve">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5" w:name="_Toc4154729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5"/>
    </w:p>
    <w:p w:rsidR="0021546D" w:rsidRPr="006622FF" w:rsidRDefault="0036570D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805"/>
        <w:gridCol w:w="2529"/>
        <w:gridCol w:w="1520"/>
      </w:tblGrid>
      <w:tr w:rsidR="00BD4F3F" w:rsidRPr="006622FF" w:rsidTr="00851DDE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851DDE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B80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805" w:type="dxa"/>
          </w:tcPr>
          <w:p w:rsidR="00BD4F3F" w:rsidRPr="006622FF" w:rsidRDefault="009C100E" w:rsidP="00D16A58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D16A58">
              <w:rPr>
                <w:rFonts w:cs="Times New Roman"/>
                <w:sz w:val="24"/>
              </w:rPr>
              <w:t>Alterar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529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1C6A72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1872A8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FF19D0" w:rsidRPr="006622FF" w:rsidRDefault="009C100E" w:rsidP="00D16A58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</w:t>
            </w:r>
            <w:r w:rsidR="00D16A58">
              <w:rPr>
                <w:rFonts w:cs="Times New Roman"/>
                <w:sz w:val="24"/>
              </w:rPr>
              <w:t>atualização</w:t>
            </w:r>
            <w:r>
              <w:rPr>
                <w:rFonts w:cs="Times New Roman"/>
                <w:sz w:val="24"/>
              </w:rPr>
              <w:t xml:space="preserve"> de </w:t>
            </w:r>
            <w:r w:rsidR="00D16A58">
              <w:rPr>
                <w:rFonts w:cs="Times New Roman"/>
                <w:sz w:val="24"/>
              </w:rPr>
              <w:t xml:space="preserve">gerentes de </w:t>
            </w:r>
            <w:r>
              <w:rPr>
                <w:rFonts w:cs="Times New Roman"/>
                <w:sz w:val="24"/>
              </w:rPr>
              <w:t>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1872A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TL04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FF19D0" w:rsidRPr="006622FF" w:rsidRDefault="00FE1924" w:rsidP="009C100E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FF19D0" w:rsidRPr="006622FF" w:rsidRDefault="00D16A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Altera os dados do gerente de salas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FF19D0" w:rsidRPr="006622FF" w:rsidRDefault="00B80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805" w:type="dxa"/>
          </w:tcPr>
          <w:p w:rsidR="00FF19D0" w:rsidRPr="006622FF" w:rsidRDefault="009C100E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“Salvar”</w:t>
            </w:r>
            <w:r w:rsidR="006622FF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9E1829" w:rsidP="00E07012">
            <w:pPr>
              <w:jc w:val="both"/>
              <w:rPr>
                <w:rFonts w:cs="Times New Roman"/>
                <w:sz w:val="24"/>
              </w:rPr>
            </w:pPr>
            <w:hyperlink w:anchor="_FE01_–_Dados" w:history="1">
              <w:r w:rsidR="001872A8" w:rsidRPr="001872A8">
                <w:rPr>
                  <w:rStyle w:val="Hyperlink"/>
                  <w:rFonts w:cs="Times New Roman"/>
                  <w:sz w:val="24"/>
                </w:rPr>
                <w:t>FE01</w:t>
              </w:r>
            </w:hyperlink>
          </w:p>
        </w:tc>
        <w:tc>
          <w:tcPr>
            <w:tcW w:w="1520" w:type="dxa"/>
          </w:tcPr>
          <w:p w:rsidR="009F2C76" w:rsidRPr="006622FF" w:rsidRDefault="009F2C76" w:rsidP="00BB4DA8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6622FF" w:rsidRPr="006622FF" w:rsidRDefault="009C100E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6622FF" w:rsidRPr="006622FF" w:rsidRDefault="00D16A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Atualiza</w:t>
            </w:r>
            <w:r w:rsidR="001872A8">
              <w:rPr>
                <w:rFonts w:cs="Times New Roman"/>
                <w:sz w:val="24"/>
              </w:rPr>
              <w:t xml:space="preserve"> a sala</w:t>
            </w:r>
            <w:r w:rsidR="006622FF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6</w:t>
            </w:r>
            <w:proofErr w:type="gramEnd"/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Ex</w:t>
            </w:r>
            <w:r w:rsidR="0074796A">
              <w:rPr>
                <w:rFonts w:cs="Times New Roman"/>
                <w:sz w:val="24"/>
              </w:rPr>
              <w:t>ibe mensagem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36570D" w:rsidP="00ED69F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M10</w:t>
            </w: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05" w:type="dxa"/>
          </w:tcPr>
          <w:p w:rsidR="006622FF" w:rsidRPr="006622FF" w:rsidRDefault="0074796A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6" w:name="_Toc415472995"/>
      <w:r w:rsidRPr="006622FF">
        <w:rPr>
          <w:rFonts w:cs="Times New Roman"/>
        </w:rPr>
        <w:lastRenderedPageBreak/>
        <w:t>Fluxos alternativos</w:t>
      </w:r>
      <w:bookmarkEnd w:id="6"/>
    </w:p>
    <w:p w:rsidR="00BD4F3F" w:rsidRPr="006622FF" w:rsidRDefault="003F64AC" w:rsidP="0036570D">
      <w:pPr>
        <w:ind w:firstLine="360"/>
      </w:pPr>
      <w:bookmarkStart w:id="7" w:name="_FA01_–_Dados"/>
      <w:bookmarkStart w:id="8" w:name="_Toc415472998"/>
      <w:bookmarkEnd w:id="7"/>
      <w:r>
        <w:t xml:space="preserve">Não há fluxos de </w:t>
      </w:r>
      <w:bookmarkStart w:id="9" w:name="_FE02_–_Dados"/>
      <w:bookmarkStart w:id="10" w:name="_Regras_de_negócio"/>
      <w:bookmarkStart w:id="11" w:name="_Mensagens"/>
      <w:bookmarkStart w:id="12" w:name="_Telas"/>
      <w:bookmarkEnd w:id="8"/>
      <w:bookmarkEnd w:id="9"/>
      <w:bookmarkEnd w:id="10"/>
      <w:bookmarkEnd w:id="11"/>
      <w:bookmarkEnd w:id="12"/>
      <w:r>
        <w:t>Alternativo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3" w:name="_Toc4154729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3"/>
    </w:p>
    <w:p w:rsidR="001872A8" w:rsidRDefault="003F64AC" w:rsidP="003F64AC">
      <w:pPr>
        <w:pStyle w:val="Ttulo2"/>
        <w:numPr>
          <w:ilvl w:val="1"/>
          <w:numId w:val="5"/>
        </w:numPr>
        <w:rPr>
          <w:rFonts w:cs="Times New Roman"/>
        </w:rPr>
      </w:pPr>
      <w:bookmarkStart w:id="14" w:name="_FE01_–_Login"/>
      <w:bookmarkStart w:id="15" w:name="_FE01_–_Dados"/>
      <w:bookmarkStart w:id="16" w:name="_Toc415472996"/>
      <w:bookmarkEnd w:id="14"/>
      <w:bookmarkEnd w:id="15"/>
      <w:r w:rsidRPr="006622FF">
        <w:rPr>
          <w:rFonts w:cs="Times New Roman"/>
        </w:rPr>
        <w:t>F</w:t>
      </w:r>
      <w:r w:rsidR="001872A8">
        <w:rPr>
          <w:rFonts w:cs="Times New Roman"/>
        </w:rPr>
        <w:t>E01</w:t>
      </w:r>
      <w:r w:rsidRPr="006622FF">
        <w:rPr>
          <w:rFonts w:cs="Times New Roman"/>
        </w:rPr>
        <w:t xml:space="preserve"> –</w:t>
      </w:r>
      <w:r>
        <w:rPr>
          <w:rFonts w:cs="Times New Roman"/>
        </w:rPr>
        <w:t xml:space="preserve"> Dados da sala inválidos</w:t>
      </w:r>
    </w:p>
    <w:p w:rsidR="003F64AC" w:rsidRPr="003F64AC" w:rsidRDefault="001872A8" w:rsidP="0072692F">
      <w:pPr>
        <w:ind w:firstLine="708"/>
      </w:pPr>
      <w:bookmarkStart w:id="17" w:name="_GoBack"/>
      <w:bookmarkEnd w:id="17"/>
      <w:r>
        <w:t>E</w:t>
      </w:r>
      <w:r w:rsidR="003F64AC" w:rsidRPr="006622FF">
        <w:t xml:space="preserve">ste </w:t>
      </w:r>
      <w:r w:rsidR="0072692F">
        <w:t xml:space="preserve">FE01 </w:t>
      </w:r>
      <w:r w:rsidR="003F64AC" w:rsidRPr="006622FF">
        <w:t xml:space="preserve">tem início </w:t>
      </w:r>
      <w:r w:rsidR="003F64AC">
        <w:t>se</w:t>
      </w:r>
      <w:r w:rsidR="007E52B6">
        <w:t xml:space="preserve"> os dados informados para o gerente de salas</w:t>
      </w:r>
      <w:r w:rsidR="003F64AC">
        <w:t xml:space="preserve"> forem inválidos</w:t>
      </w:r>
      <w:bookmarkEnd w:id="16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9533FF" w:rsidRPr="006622FF" w:rsidTr="003D1C83">
        <w:tc>
          <w:tcPr>
            <w:tcW w:w="817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9533FF" w:rsidRPr="006622FF" w:rsidTr="003D1C83">
        <w:tc>
          <w:tcPr>
            <w:tcW w:w="817" w:type="dxa"/>
          </w:tcPr>
          <w:p w:rsidR="009533FF" w:rsidRPr="006622FF" w:rsidRDefault="009533FF" w:rsidP="003D1C83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35" w:type="dxa"/>
          </w:tcPr>
          <w:p w:rsidR="009533FF" w:rsidRPr="006622FF" w:rsidRDefault="0036570D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2" w:type="dxa"/>
          </w:tcPr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9533FF" w:rsidRDefault="0036570D" w:rsidP="003D1C8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  <w:r w:rsidR="009533FF">
              <w:rPr>
                <w:rFonts w:cs="Times New Roman"/>
              </w:rPr>
              <w:t xml:space="preserve"> </w:t>
            </w:r>
          </w:p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1C6A72" w:rsidRPr="006622FF" w:rsidTr="003D1C83">
        <w:tc>
          <w:tcPr>
            <w:tcW w:w="817" w:type="dxa"/>
          </w:tcPr>
          <w:p w:rsidR="001C6A72" w:rsidRDefault="001C6A72" w:rsidP="003D1C83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1C6A72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1C6A72" w:rsidRDefault="001C6A72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 xml:space="preserve"> do fluxo principal. </w:t>
            </w:r>
          </w:p>
        </w:tc>
        <w:tc>
          <w:tcPr>
            <w:tcW w:w="2552" w:type="dxa"/>
          </w:tcPr>
          <w:p w:rsidR="001C6A72" w:rsidRPr="006622FF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1C6A72" w:rsidRPr="006622FF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EB30FC" w:rsidRDefault="00EB30FC" w:rsidP="00EB30FC"/>
    <w:p w:rsidR="00EB30FC" w:rsidRDefault="00EB30FC" w:rsidP="00EB30FC"/>
    <w:p w:rsidR="00EB30FC" w:rsidRPr="00EB30FC" w:rsidRDefault="00EB30FC" w:rsidP="00EB30FC"/>
    <w:sectPr w:rsidR="00EB30FC" w:rsidRPr="00EB30FC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829" w:rsidRDefault="009E1829" w:rsidP="0002318D">
      <w:pPr>
        <w:spacing w:after="0" w:line="240" w:lineRule="auto"/>
      </w:pPr>
      <w:r>
        <w:separator/>
      </w:r>
    </w:p>
  </w:endnote>
  <w:endnote w:type="continuationSeparator" w:id="0">
    <w:p w:rsidR="009E1829" w:rsidRDefault="009E1829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3F1DD5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3F1DD5">
      <w:rPr>
        <w:rFonts w:asciiTheme="minorHAnsi" w:eastAsiaTheme="minorEastAsia" w:hAnsiTheme="minorHAnsi"/>
      </w:rPr>
      <w:fldChar w:fldCharType="separate"/>
    </w:r>
    <w:r w:rsidR="0072692F" w:rsidRPr="0072692F">
      <w:rPr>
        <w:rFonts w:asciiTheme="majorHAnsi" w:eastAsiaTheme="majorEastAsia" w:hAnsiTheme="majorHAnsi" w:cstheme="majorBidi"/>
        <w:noProof/>
      </w:rPr>
      <w:t>6</w:t>
    </w:r>
    <w:r w:rsidR="003F1DD5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829" w:rsidRDefault="009E1829" w:rsidP="0002318D">
      <w:pPr>
        <w:spacing w:after="0" w:line="240" w:lineRule="auto"/>
      </w:pPr>
      <w:r>
        <w:separator/>
      </w:r>
    </w:p>
  </w:footnote>
  <w:footnote w:type="continuationSeparator" w:id="0">
    <w:p w:rsidR="009E1829" w:rsidRDefault="009E1829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01232"/>
    <w:rsid w:val="00017185"/>
    <w:rsid w:val="0002318D"/>
    <w:rsid w:val="00033433"/>
    <w:rsid w:val="000B0C4F"/>
    <w:rsid w:val="000B6DC1"/>
    <w:rsid w:val="000F3B3E"/>
    <w:rsid w:val="000F4121"/>
    <w:rsid w:val="000F7193"/>
    <w:rsid w:val="001019E8"/>
    <w:rsid w:val="00144FC9"/>
    <w:rsid w:val="00176352"/>
    <w:rsid w:val="00186E3E"/>
    <w:rsid w:val="001872A8"/>
    <w:rsid w:val="001A0DE7"/>
    <w:rsid w:val="001A5CEF"/>
    <w:rsid w:val="001C6A72"/>
    <w:rsid w:val="001D6427"/>
    <w:rsid w:val="002107B5"/>
    <w:rsid w:val="00214B58"/>
    <w:rsid w:val="0021546D"/>
    <w:rsid w:val="00230B60"/>
    <w:rsid w:val="0023289F"/>
    <w:rsid w:val="00271156"/>
    <w:rsid w:val="00290F5F"/>
    <w:rsid w:val="002A0135"/>
    <w:rsid w:val="002C551A"/>
    <w:rsid w:val="003011E8"/>
    <w:rsid w:val="00306010"/>
    <w:rsid w:val="003506D6"/>
    <w:rsid w:val="00362107"/>
    <w:rsid w:val="0036271A"/>
    <w:rsid w:val="0036570D"/>
    <w:rsid w:val="0038365C"/>
    <w:rsid w:val="003F1DD5"/>
    <w:rsid w:val="003F64AC"/>
    <w:rsid w:val="003F741A"/>
    <w:rsid w:val="00417A74"/>
    <w:rsid w:val="00427EE2"/>
    <w:rsid w:val="00461508"/>
    <w:rsid w:val="00462BCF"/>
    <w:rsid w:val="00463D1A"/>
    <w:rsid w:val="004725A5"/>
    <w:rsid w:val="0049326D"/>
    <w:rsid w:val="004D6E01"/>
    <w:rsid w:val="0052388C"/>
    <w:rsid w:val="00527A32"/>
    <w:rsid w:val="005450D6"/>
    <w:rsid w:val="005871B3"/>
    <w:rsid w:val="005D2280"/>
    <w:rsid w:val="005E0323"/>
    <w:rsid w:val="005E1D66"/>
    <w:rsid w:val="005E650C"/>
    <w:rsid w:val="0063159C"/>
    <w:rsid w:val="00632228"/>
    <w:rsid w:val="006334DF"/>
    <w:rsid w:val="006446B6"/>
    <w:rsid w:val="006622FF"/>
    <w:rsid w:val="0067433F"/>
    <w:rsid w:val="00691BBA"/>
    <w:rsid w:val="006A6995"/>
    <w:rsid w:val="006B27AF"/>
    <w:rsid w:val="006B458C"/>
    <w:rsid w:val="006D142D"/>
    <w:rsid w:val="00711152"/>
    <w:rsid w:val="00720940"/>
    <w:rsid w:val="00725A1D"/>
    <w:rsid w:val="0072692F"/>
    <w:rsid w:val="00727624"/>
    <w:rsid w:val="0073661C"/>
    <w:rsid w:val="00741B35"/>
    <w:rsid w:val="00745B1F"/>
    <w:rsid w:val="0074796A"/>
    <w:rsid w:val="00754E0E"/>
    <w:rsid w:val="007725A1"/>
    <w:rsid w:val="00782126"/>
    <w:rsid w:val="007A2965"/>
    <w:rsid w:val="007C70FC"/>
    <w:rsid w:val="007E26E1"/>
    <w:rsid w:val="007E316C"/>
    <w:rsid w:val="007E52B6"/>
    <w:rsid w:val="007E775A"/>
    <w:rsid w:val="0082567A"/>
    <w:rsid w:val="0083152C"/>
    <w:rsid w:val="0084588C"/>
    <w:rsid w:val="00851DDE"/>
    <w:rsid w:val="008601DA"/>
    <w:rsid w:val="008751C2"/>
    <w:rsid w:val="008829A0"/>
    <w:rsid w:val="00892C71"/>
    <w:rsid w:val="008D0D98"/>
    <w:rsid w:val="00915D23"/>
    <w:rsid w:val="00922721"/>
    <w:rsid w:val="009533FF"/>
    <w:rsid w:val="00960F56"/>
    <w:rsid w:val="00964407"/>
    <w:rsid w:val="009818D5"/>
    <w:rsid w:val="009B1A13"/>
    <w:rsid w:val="009B1B97"/>
    <w:rsid w:val="009B3B5F"/>
    <w:rsid w:val="009C100E"/>
    <w:rsid w:val="009D1A15"/>
    <w:rsid w:val="009E0E9F"/>
    <w:rsid w:val="009E1829"/>
    <w:rsid w:val="009E7333"/>
    <w:rsid w:val="009F2C76"/>
    <w:rsid w:val="009F4C1E"/>
    <w:rsid w:val="00A229EB"/>
    <w:rsid w:val="00A901D7"/>
    <w:rsid w:val="00AA186F"/>
    <w:rsid w:val="00AE10A5"/>
    <w:rsid w:val="00AF3221"/>
    <w:rsid w:val="00B00F08"/>
    <w:rsid w:val="00B06FC2"/>
    <w:rsid w:val="00B11656"/>
    <w:rsid w:val="00B16457"/>
    <w:rsid w:val="00B179F5"/>
    <w:rsid w:val="00B672B7"/>
    <w:rsid w:val="00B80804"/>
    <w:rsid w:val="00B8452D"/>
    <w:rsid w:val="00BA142A"/>
    <w:rsid w:val="00BB4DA8"/>
    <w:rsid w:val="00BD4AAB"/>
    <w:rsid w:val="00BD4F3F"/>
    <w:rsid w:val="00BF11AC"/>
    <w:rsid w:val="00BF1396"/>
    <w:rsid w:val="00C27CD2"/>
    <w:rsid w:val="00C40E18"/>
    <w:rsid w:val="00C4271D"/>
    <w:rsid w:val="00C63E06"/>
    <w:rsid w:val="00C77098"/>
    <w:rsid w:val="00C822F8"/>
    <w:rsid w:val="00C979CD"/>
    <w:rsid w:val="00CC229A"/>
    <w:rsid w:val="00CF03B9"/>
    <w:rsid w:val="00CF50D3"/>
    <w:rsid w:val="00D16A58"/>
    <w:rsid w:val="00D43635"/>
    <w:rsid w:val="00D527EF"/>
    <w:rsid w:val="00DC3596"/>
    <w:rsid w:val="00E07012"/>
    <w:rsid w:val="00E23DA7"/>
    <w:rsid w:val="00E55A53"/>
    <w:rsid w:val="00E629BC"/>
    <w:rsid w:val="00E67B5F"/>
    <w:rsid w:val="00E7218F"/>
    <w:rsid w:val="00E9124D"/>
    <w:rsid w:val="00EB30FC"/>
    <w:rsid w:val="00EC0639"/>
    <w:rsid w:val="00ED69F3"/>
    <w:rsid w:val="00EF53CF"/>
    <w:rsid w:val="00F03213"/>
    <w:rsid w:val="00F16747"/>
    <w:rsid w:val="00F46BCB"/>
    <w:rsid w:val="00F47209"/>
    <w:rsid w:val="00F71873"/>
    <w:rsid w:val="00F878A5"/>
    <w:rsid w:val="00F91A21"/>
    <w:rsid w:val="00FA07B9"/>
    <w:rsid w:val="00FB4A7D"/>
    <w:rsid w:val="00FD2063"/>
    <w:rsid w:val="00FE1924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C6DB8-EB6D-4099-91BA-8E1D4F3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47</cp:revision>
  <dcterms:created xsi:type="dcterms:W3CDTF">2015-03-26T14:48:00Z</dcterms:created>
  <dcterms:modified xsi:type="dcterms:W3CDTF">2015-05-06T11:37:00Z</dcterms:modified>
</cp:coreProperties>
</file>