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347416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7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vertAlign w:val="baseline"/>
          <w:rtl w:val="0"/>
        </w:rPr>
        <w:t xml:space="preserve">- - - UNE DUES NUISIMPIN -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| - |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88"/>
          <w:szCs w:val="88"/>
          <w:u w:val="none"/>
          <w:vertAlign w:val="baseline"/>
          <w:rtl w:val="0"/>
        </w:rPr>
        <w:t xml:space="preserve">sinүлwikenunмелеептин: |&gt;, pgirnnmnurt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