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맑은 고딕" w:hAnsi="맑은 고딕"/>
          <w:b/>
          <w:color w:val="1F497D"/>
          <w:sz w:val="36"/>
        </w:rPr>
        <w:t>유전자원보호구역 관보고시 DB 구축</w:t>
      </w:r>
    </w:p>
    <w:p>
      <w:pPr>
        <w:jc w:val="center"/>
      </w:pPr>
      <w:r>
        <w:rPr>
          <w:rFonts w:ascii="맑은 고딕" w:hAnsi="맑은 고딕"/>
          <w:b w:val="0"/>
          <w:color w:val="4472C4"/>
          <w:sz w:val="28"/>
        </w:rPr>
        <w:t>전처리 품질 분석 보고서</w:t>
      </w:r>
    </w:p>
    <w:p/>
    <w:p>
      <w:pPr>
        <w:jc w:val="center"/>
      </w:pPr>
      <w:r>
        <w:rPr>
          <w:rFonts w:ascii="맑은 고딕" w:hAnsi="맑은 고딕"/>
          <w:b w:val="0"/>
          <w:sz w:val="22"/>
        </w:rPr>
        <w:t>2026년 6월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color w:val="1F497D"/>
        </w:rPr>
        <w:t>1. 개요</w:t>
      </w:r>
    </w:p>
    <w:p>
      <w:r>
        <w:rPr>
          <w:rFonts w:ascii="맑은 고딕" w:hAnsi="맑은 고딕"/>
          <w:b w:val="0"/>
          <w:sz w:val="20"/>
        </w:rPr>
        <w:t>산림청 산하 5개 지방산림청의 산림유전자원보호구역 관련 관보고시 PDF 344건을 처리하여 PostgreSQL DB에 적재하였다. 총 1,442개 필지 행이 생성되었으며, Claude API를 활용한 비정형 PDF 파싱 방식으로 인해 고시별 컬럼 구조의 차이가 존재한다. 본 보고서는 적재 결과의 품질을 분석하고 후속 전처리 방향을 제시한다.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항목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값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처리 PDF 수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344건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총 필지 수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1,442행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테이블 컬럼 수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200개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기본 설계 컬럼 수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19개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동적 추가 컬럼 수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181개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color w:val="1F497D"/>
        </w:rPr>
        <w:t>2. 컬럼 현황</w:t>
      </w:r>
    </w:p>
    <w:p>
      <w:pPr>
        <w:pStyle w:val="Heading2"/>
      </w:pPr>
      <w:r>
        <w:rPr>
          <w:rFonts w:ascii="맑은 고딕" w:hAnsi="맑은 고딕"/>
          <w:color w:val="2E75B6"/>
        </w:rPr>
        <w:t>2.1 기본 컬럼 null 비율</w:t>
      </w:r>
    </w:p>
    <w:p>
      <w:r>
        <w:rPr>
          <w:rFonts w:ascii="맑은 고딕" w:hAnsi="맑은 고딕"/>
          <w:b w:val="0"/>
          <w:sz w:val="20"/>
        </w:rPr>
        <w:t>19개 기본 컬럼의 데이터 충전율이다. 고시 유형에 따라 존재하지 않는 필드(해제사유, 잔여면적 등)는 구조적 null이므로 데이터 손실과 구분이 필요하다.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컬럼명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유효값 수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null 비율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번호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1442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0.0%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파일명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1442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0.0%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지방산림청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1442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0.0%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고시번호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1442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0.0%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유형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1442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0.0%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고시날짜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1411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2.1%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소재지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1373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4.8%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지번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1285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10.9%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임반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73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94.9%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지목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1112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22.9%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소유자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1062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26.4%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지적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1100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23.7%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지정면적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1113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22.8%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해제면적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420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70.9%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잔여면적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94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93.5%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지정유형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1411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2.1%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해제사유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384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73.4%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명칭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965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33.1%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비고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402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72.1%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color w:val="2E75B6"/>
        </w:rPr>
        <w:t>2.2 동적 추가 컬럼 현황</w:t>
      </w:r>
    </w:p>
    <w:p>
      <w:r>
        <w:rPr>
          <w:rFonts w:ascii="맑은 고딕" w:hAnsi="맑은 고딕"/>
          <w:b w:val="0"/>
          <w:sz w:val="20"/>
        </w:rPr>
        <w:t>고시별 표 구조 차이로 인해 파싱 중 동적으로 추가된 컬럼들이다. 대부분 특정 소수 고시에서만 나타나는 필드로 null 비율이 매우 높다.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컬럼명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유효값 수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충전율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구분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126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8.7%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시도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26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1.8%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시군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29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2.0%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읍면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29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2.0%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리동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26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1.8%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위치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0.3%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산림유전자원보호림번호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0.3%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보호대상수종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0.3%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지정기간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0.1%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관리소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17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1.2%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연번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333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23.1%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세부유형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14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1.0%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정정사유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28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1.9%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지정기간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0.1%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color w:val="1F497D"/>
        </w:rPr>
        <w:t>3. 주요 컬럼 품질 분석</w:t>
      </w:r>
    </w:p>
    <w:p>
      <w:pPr>
        <w:pStyle w:val="Heading2"/>
      </w:pPr>
      <w:r>
        <w:rPr>
          <w:rFonts w:ascii="맑은 고딕" w:hAnsi="맑은 고딕"/>
          <w:color w:val="2E75B6"/>
        </w:rPr>
        <w:t>3.1 유형 컬럼</w:t>
      </w:r>
    </w:p>
    <w:p>
      <w:r>
        <w:rPr>
          <w:rFonts w:ascii="맑은 고딕" w:hAnsi="맑은 고딕"/>
          <w:b w:val="0"/>
          <w:sz w:val="20"/>
        </w:rPr>
        <w:t>현재 유형 컬럼에 123개의 distinct 값이 존재한다. 동일한 고시 유형이 파일명 표기 방식, 띄어쓰기, 괄호 종류 차이 등으로 다양하게 기록되어 정규화가 필요하다.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유형 값 (상위 10)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건수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산림유전자원보호구역 지정 및 지형도면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103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산림보호구역(산림유전자원보호구역) 지정 고시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101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산림유전자원보호구역 지정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80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산림유전자원보호림 지정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80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산림유전자원보호림 지형도면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77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산림보호구역_산림유전자원보호구역_ 지정해제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71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산림보호구역(산림유전자원보호구역) 지정해제 고시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69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산림보호구역 지정해제 고시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63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산림유전자원보호림지정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48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산림유전자원보호림 지정 및 지형도면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33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color w:val="2E75B6"/>
        </w:rPr>
        <w:t>3.2 지정유형 컬럼</w:t>
      </w:r>
    </w:p>
    <w:p>
      <w:r>
        <w:rPr>
          <w:rFonts w:ascii="맑은 고딕" w:hAnsi="맑은 고딕"/>
          <w:b w:val="0"/>
          <w:sz w:val="20"/>
        </w:rPr>
        <w:t>필지별 보호구역 유형을 나타내는 핵심 컬럼이다. 41개 distinct 값이 존재하며, 한 고시 내에 여러 보호구역 유형이 혼재하는 경우가 있어 필지 단위 분류에 활용 가능하다.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지정유형 (상위 10)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건수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산림유전자원보호구역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790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산림유전자원보호림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307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제3종 수원함양보호구역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80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산림유전자원보호구역(자연생태계보전지역)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45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제1종 수원함양보호구역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24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희귀식물자생지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23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자연생태계보전지역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17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산림유전자원보호구역(고산식물지대)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14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희귀식물 자생지 등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13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산림유전자원보호구역 (자연생태계보전지역)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13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color w:val="2E75B6"/>
        </w:rPr>
        <w:t>3.3 지방산림청 컬럼</w:t>
      </w:r>
    </w:p>
    <w:p>
      <w:r>
        <w:rPr>
          <w:rFonts w:ascii="맑은 고딕" w:hAnsi="맑은 고딕"/>
          <w:b w:val="0"/>
          <w:sz w:val="20"/>
        </w:rPr>
        <w:t>2001~2005년대 구명칭(지방산림관리청)과 현행명칭(지방산림청)이 혼재한다. 또한 148건이 NULL로 추출되어 파일명 기반 보완이 필요하다.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지방산림청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건수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북부지방산림청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475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남부지방산림청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248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서부지방산림청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220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동부지방산림청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199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(NULL)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148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중부지방산림청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89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북부지방산림관리청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25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남부지방산림관리청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15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동부지방산림관리청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10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중부지방산림관리청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7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서부지방산림관리청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6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color w:val="2E75B6"/>
        </w:rPr>
        <w:t>3.4 유전자원보호구역_여부 컬럼</w:t>
      </w:r>
    </w:p>
    <w:p>
      <w:r>
        <w:rPr>
          <w:rFonts w:ascii="맑은 고딕" w:hAnsi="맑은 고딕"/>
          <w:b w:val="0"/>
          <w:sz w:val="20"/>
        </w:rPr>
        <w:t>파일명에 "유전자원" 문자열 포함 여부로 설정된 컬럼이나, 현재 전체 1,442건이 False로 기록되어 있다. 파일명 파싱 로직 오류로 확인되며 재처리가 필요하다. 중장기적으로는 지정유형 컬럼을 기반으로 필지 단위 판별로 전환하는 것이 정확하다.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값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건수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False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1442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color w:val="1F497D"/>
        </w:rPr>
        <w:t>4. 데이터 형식 비일관성</w:t>
      </w:r>
    </w:p>
    <w:p>
      <w:pPr>
        <w:pStyle w:val="Heading2"/>
      </w:pPr>
      <w:r>
        <w:rPr>
          <w:rFonts w:ascii="맑은 고딕" w:hAnsi="맑은 고딕"/>
          <w:color w:val="2E75B6"/>
        </w:rPr>
        <w:t>4.1 고시날짜</w:t>
      </w:r>
    </w:p>
    <w:p>
      <w:r>
        <w:rPr>
          <w:rFonts w:ascii="맑은 고딕" w:hAnsi="맑은 고딕"/>
          <w:b w:val="0"/>
          <w:sz w:val="20"/>
        </w:rPr>
        <w:t>6가지 날짜 형식이 혼재한다. DATE 타입 통합 또는 표준 형식으로 정규화가 필요하다.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날짜 형식 패턴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건수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YYYY년 MM월 DD일 (제로패딩)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767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YYYY년 M월 D일 (비패딩)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345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YYYY-MM-DD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170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YYYY. M. D.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63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YYYY.MM.DD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42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YYYY년MM월DD일 (공백없음)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19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기타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color w:val="2E75B6"/>
        </w:rPr>
        <w:t>4.2 면적 컬럼 (지정면적·해제면적·잔여면적)</w:t>
      </w:r>
    </w:p>
    <w:p>
      <w:r>
        <w:rPr>
          <w:rFonts w:ascii="맑은 고딕" w:hAnsi="맑은 고딕"/>
          <w:b w:val="0"/>
          <w:sz w:val="20"/>
        </w:rPr>
        <w:t>대부분 단위 없이 순수 숫자로 기록되어 있으며, 일부는 ㎡ 또는 ha를 명시한다. 단위 불명시 건의 경우 맥락상 ㎡로 추정되나 확인이 필요하다. 숫자 변환 전 콤마 제거, 단위 분리, ha→㎡ 변환 처리가 필요하다.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면적값 유형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건수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순수 숫자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1080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NULL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329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기타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14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㎡ 명시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12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ha 명시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7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color w:val="2E75B6"/>
        </w:rPr>
        <w:t>4.3 소재지</w:t>
      </w:r>
    </w:p>
    <w:p>
      <w:r>
        <w:rPr>
          <w:rFonts w:ascii="맑은 고딕" w:hAnsi="맑은 고딕"/>
          <w:b w:val="0"/>
          <w:sz w:val="20"/>
        </w:rPr>
        <w:t>광역시도 포함 여부가 일관되지 않는다. 시도명 미포함 건은 고시 발급 지방산림청의 관할 지역을 참고하여 보완하거나, 주소 정규화 API를 통해 표준화할 수 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소재지 패턴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건수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시도 미포함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717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시도 포함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656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NULL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69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color w:val="2E75B6"/>
        </w:rPr>
        <w:t>4.4 지번</w:t>
      </w:r>
    </w:p>
    <w:p>
      <w:r>
        <w:rPr>
          <w:rFonts w:ascii="맑은 고딕" w:hAnsi="맑은 고딕"/>
          <w:b w:val="0"/>
          <w:sz w:val="20"/>
        </w:rPr>
        <w:t>"산 217"처럼 산과 숫자 사이 공백이 포함된 케이스가 일부 존재한다. 지번 파싱 또는 GIS 연계 시 공백 제거 정규화 필요하다.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지번 패턴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건수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산+숫자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1111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NULL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157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숫자시작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132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기타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21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산+공백+숫자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21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color w:val="1F497D"/>
        </w:rPr>
        <w:t>5. 전처리 방향 및 우선순위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우선순위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항목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상세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P1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유전자원보호구역_여부 재처리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파일명 파싱 버그 수정 후 UPDATE 또는 지정유형 기반으로 필지 단위 재판별.</w:t>
              <w:br/>
              <w:t>예: 지정유형 LIKE '%유전자원%' → TRUE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P1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고시날짜 표준화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6가지 혼재 패턴을 파싱하여 DATE 타입 컬럼으로 변환.</w:t>
              <w:br/>
              <w:t>YYYY년 MM월 DD일 / YYYY-MM-DD / YYYY.MM.DD 등 정규식 처리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P1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유형 컬럼 정규화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123개 → 지정/해제/정정/변경/공고 5개 범주로 통합.</w:t>
              <w:br/>
              <w:t>현재 파일명 파싱 기반 분류 컬럼 활용 또는 LLM 재분류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P2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면적 컬럼 숫자 변환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콤마 제거, 단위 분리(㎡/ha), ha→㎡ 변환하여 NUMERIC 컬럼으로 별도 저장.</w:t>
              <w:br/>
              <w:t>원본 텍스트 컬럼은 유지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P2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소재지 시도 보완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시도 미포함 건(약 48%)에 대해 지방산림청 관할 지역 매핑 또는</w:t>
              <w:br/>
              <w:t>도로명주소 API로 표준화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P2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지방산림청 구명칭 통합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~관리청 → ~청 으로 통합 정규화 (역사적 사실 보존을 위해 원본 컬럼 유지 권장)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P3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희박 동적 컬럼 처리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null 비율 95% 이상 컬럼(임반·잔여면적·위치 등)의 활용 여부 결정.</w:t>
              <w:br/>
              <w:t>공통 컬럼 미달 시 별도 부가정보 테이블로 분리 검토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P3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지번 공백 정규화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"산 217" → "산217" 형식으로 통일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P3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raw_text 활용 계획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/>
                <w:b w:val="0"/>
                <w:sz w:val="18"/>
              </w:rPr>
              <w:t>평균 3,013자, 최대 186,953자의 원문 보존 중.</w:t>
              <w:br/>
              <w:t>필지 추출 누락 의심 건(지정면적 null 등) 재파싱 소스로 활용 가능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color w:val="1F497D"/>
        </w:rPr>
        <w:t>6. raw_text 보존 현황</w:t>
      </w:r>
    </w:p>
    <w:p>
      <w:r>
        <w:rPr>
          <w:rFonts w:ascii="맑은 고딕" w:hAnsi="맑은 고딕"/>
          <w:b w:val="0"/>
          <w:sz w:val="20"/>
        </w:rPr>
        <w:t>pdfplumber로 추출한 원문 텍스트를 전체 1,442건에 대해 보존하고 있다. 향후 파싱 결과 오류 수정, 추가 필드 재추출 등에 재활용 가능하다.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통계 항목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F497D"/>
                <w:sz w:val="18"/>
              </w:rPr>
              <w:t>값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보존 건수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1,442건 (100%)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최소 길이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384자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최대 길이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186,953자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평균 길이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3,013자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중앙값 길이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/>
                <w:b w:val="0"/>
                <w:sz w:val="18"/>
              </w:rPr>
              <w:t>1,766자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