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7117CC" w:rsidRDefault="00000000">
      <w:pPr>
        <w:pStyle w:val="1"/>
        <w:spacing w:before="0" w:after="0" w:line="240" w:lineRule="auto"/>
        <w:jc w:val="center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 w:hint="eastAsia"/>
          <w:sz w:val="36"/>
          <w:szCs w:val="20"/>
        </w:rPr>
        <w:t>“师大校园生活指南”软件系统的需求构思及描述</w:t>
      </w:r>
    </w:p>
    <w:p w:rsidR="007117CC" w:rsidRDefault="007117CC">
      <w:pPr>
        <w:rPr>
          <w:rFonts w:ascii="Times New Roman" w:hAnsi="Times New Roman"/>
          <w:sz w:val="28"/>
          <w:szCs w:val="16"/>
        </w:rPr>
      </w:pPr>
    </w:p>
    <w:p w:rsidR="007117CC" w:rsidRDefault="00000000">
      <w:pPr>
        <w:pStyle w:val="2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背景介绍</w:t>
      </w:r>
    </w:p>
    <w:p w:rsidR="007117CC" w:rsidRDefault="00000000">
      <w:pPr>
        <w:ind w:firstLine="420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t>“湖南师大校园生活指南”旨在为湖南师范大学的新生或者国际留学生提供一个全面、互动且易于使用的在线平台，帮助他们快速适应并融入新的校园生活。通过整合校园内外的生活服务信息、学习资源以及休闲娱乐活动，该平台致力于成为学生在校期间不可或缺的生活助手，提升他们的归属感和满意度。</w:t>
      </w:r>
    </w:p>
    <w:p w:rsidR="007117CC" w:rsidRDefault="00000000">
      <w:pPr>
        <w:ind w:firstLine="420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t>通过“湖南师大校园生活指南”，我们期望能够：提高新生和留学生的适应速度，减少初期的迷茫和不安。增强学生之间的互动和联系，构建一个友好互助的社区。提升学校的服务质量，展现湖南师范大学对学生关怀备至的形象。</w:t>
      </w:r>
    </w:p>
    <w:p w:rsidR="007117CC" w:rsidRDefault="00000000">
      <w:pPr>
        <w:pStyle w:val="2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欲解决问题</w:t>
      </w:r>
    </w:p>
    <w:p w:rsidR="007117CC" w:rsidRDefault="00000000">
      <w:pPr>
        <w:ind w:firstLine="420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t>此软件欲</w:t>
      </w:r>
      <w:r>
        <w:rPr>
          <w:rFonts w:ascii="Times New Roman" w:eastAsia="楷体" w:hAnsi="Times New Roman" w:cs="楷体"/>
          <w:szCs w:val="21"/>
        </w:rPr>
        <w:t>解决的问题</w:t>
      </w:r>
      <w:r>
        <w:rPr>
          <w:rFonts w:ascii="Times New Roman" w:eastAsia="楷体" w:hAnsi="Times New Roman" w:cs="楷体" w:hint="eastAsia"/>
          <w:szCs w:val="21"/>
        </w:rPr>
        <w:t>有：</w:t>
      </w:r>
    </w:p>
    <w:p w:rsidR="007117CC" w:rsidRDefault="00000000">
      <w:pPr>
        <w:ind w:left="420" w:firstLine="420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t>对于刚刚踏入湖南师范大学的新同学，尤其是国际留学生而言，适应新环境可能会充满挑战。他们需要了解校园内的各种设施和服务，如打印店、食堂、图书馆、自习室等；同时还要探索周围的社区，包括餐馆、超市、体育馆等。此外，文化差异和语言障碍也可能成为他们融入本地生活的障碍。现有的信息来源往往分散且不够直观，缺乏一个集中的平台来提供系统性的指导和支持。</w:t>
      </w:r>
    </w:p>
    <w:p w:rsidR="007117CC" w:rsidRDefault="007117CC">
      <w:pPr>
        <w:ind w:firstLine="420"/>
        <w:jc w:val="left"/>
        <w:rPr>
          <w:rFonts w:ascii="Times New Roman" w:eastAsia="楷体" w:hAnsi="Times New Roman" w:cs="Times New Roman"/>
          <w:szCs w:val="21"/>
        </w:rPr>
      </w:pPr>
    </w:p>
    <w:p w:rsidR="007117CC" w:rsidRDefault="00000000">
      <w:pPr>
        <w:pStyle w:val="2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软件创意</w:t>
      </w:r>
    </w:p>
    <w:p w:rsidR="007117CC" w:rsidRDefault="00000000">
      <w:pPr>
        <w:numPr>
          <w:ilvl w:val="0"/>
          <w:numId w:val="2"/>
        </w:numPr>
        <w:ind w:left="0" w:firstLineChars="202" w:firstLine="424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创新点一：</w:t>
      </w:r>
    </w:p>
    <w:p w:rsidR="007117CC" w:rsidRDefault="00000000">
      <w:pPr>
        <w:numPr>
          <w:ilvl w:val="0"/>
          <w:numId w:val="2"/>
        </w:numPr>
        <w:ind w:left="0" w:firstLineChars="202" w:firstLine="424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创新点二：</w:t>
      </w:r>
    </w:p>
    <w:p w:rsidR="007117CC" w:rsidRDefault="00000000">
      <w:pPr>
        <w:numPr>
          <w:ilvl w:val="0"/>
          <w:numId w:val="2"/>
        </w:numPr>
        <w:ind w:left="0" w:firstLineChars="202" w:firstLine="424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创新点三：</w:t>
      </w:r>
    </w:p>
    <w:p w:rsidR="007117CC" w:rsidRDefault="00000000">
      <w:pPr>
        <w:numPr>
          <w:ilvl w:val="0"/>
          <w:numId w:val="2"/>
        </w:numPr>
        <w:ind w:left="0" w:firstLineChars="202" w:firstLine="424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创新点四：</w:t>
      </w:r>
    </w:p>
    <w:p w:rsidR="007117CC" w:rsidRDefault="00000000">
      <w:pPr>
        <w:pStyle w:val="2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系统的组成和部署</w:t>
      </w:r>
    </w:p>
    <w:p w:rsidR="007117CC" w:rsidRDefault="00000000">
      <w:pPr>
        <w:jc w:val="center"/>
        <w:rPr>
          <w:rFonts w:ascii="Times New Roman" w:hAnsi="Times New Roman"/>
        </w:rPr>
      </w:pPr>
      <w:r>
        <w:rPr>
          <w:rFonts w:ascii="Times New Roman" w:eastAsia="楷体" w:hAnsi="Times New Roman" w:cs="楷体" w:hint="eastAsia"/>
          <w:szCs w:val="21"/>
        </w:rPr>
        <w:t>本系统的软件部署图如图</w:t>
      </w:r>
      <w:r>
        <w:rPr>
          <w:rFonts w:ascii="Times New Roman" w:eastAsia="楷体" w:hAnsi="Times New Roman" w:cs="楷体" w:hint="eastAsia"/>
          <w:szCs w:val="21"/>
        </w:rPr>
        <w:t>1</w:t>
      </w:r>
      <w:r>
        <w:rPr>
          <w:rFonts w:ascii="Times New Roman" w:eastAsia="楷体" w:hAnsi="Times New Roman" w:cs="楷体" w:hint="eastAsia"/>
          <w:szCs w:val="21"/>
        </w:rPr>
        <w:t>所示。</w:t>
      </w:r>
    </w:p>
    <w:p w:rsidR="007117CC" w:rsidRDefault="00000000">
      <w:pPr>
        <w:jc w:val="center"/>
        <w:rPr>
          <w:rFonts w:ascii="Times New Roman" w:hAnsi="Times New Roman"/>
        </w:rPr>
      </w:pPr>
      <w:r>
        <w:rPr>
          <w:rFonts w:ascii="Times New Roman" w:eastAsia="楷体" w:hAnsi="Times New Roman" w:cs="楷体" w:hint="eastAsia"/>
          <w:szCs w:val="21"/>
        </w:rPr>
        <w:t>图</w:t>
      </w:r>
      <w:r>
        <w:rPr>
          <w:rFonts w:ascii="Times New Roman" w:eastAsia="楷体" w:hAnsi="Times New Roman" w:cs="楷体" w:hint="eastAsia"/>
          <w:szCs w:val="21"/>
        </w:rPr>
        <w:t xml:space="preserve">1 </w:t>
      </w:r>
      <w:r>
        <w:rPr>
          <w:rFonts w:ascii="Times New Roman" w:eastAsia="楷体" w:hAnsi="Times New Roman" w:cs="楷体" w:hint="eastAsia"/>
          <w:szCs w:val="21"/>
        </w:rPr>
        <w:t>软件部署图</w:t>
      </w:r>
    </w:p>
    <w:p w:rsidR="007117CC" w:rsidRDefault="00000000">
      <w:pPr>
        <w:pStyle w:val="2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软件系统的功能描述</w:t>
      </w:r>
    </w:p>
    <w:p w:rsidR="007117CC" w:rsidRDefault="00000000">
      <w:pPr>
        <w:pStyle w:val="3"/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5.1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软件功能分析</w:t>
      </w:r>
    </w:p>
    <w:p w:rsidR="007117CC" w:rsidRDefault="00000000">
      <w:pPr>
        <w:ind w:firstLine="420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/>
          <w:szCs w:val="21"/>
        </w:rPr>
        <w:t>识别出软件系统的利益相关者</w:t>
      </w:r>
      <w:r>
        <w:rPr>
          <w:rFonts w:ascii="Times New Roman" w:eastAsia="楷体" w:hAnsi="Times New Roman" w:cs="楷体" w:hint="eastAsia"/>
          <w:szCs w:val="21"/>
        </w:rPr>
        <w:t>，图</w:t>
      </w:r>
      <w:r>
        <w:rPr>
          <w:rFonts w:ascii="Times New Roman" w:eastAsia="楷体" w:hAnsi="Times New Roman" w:cs="楷体" w:hint="eastAsia"/>
          <w:szCs w:val="21"/>
        </w:rPr>
        <w:t>2</w:t>
      </w:r>
      <w:r>
        <w:rPr>
          <w:rFonts w:ascii="Times New Roman" w:eastAsia="楷体" w:hAnsi="Times New Roman" w:cs="楷体" w:hint="eastAsia"/>
          <w:szCs w:val="21"/>
        </w:rPr>
        <w:t>为</w:t>
      </w:r>
      <w:r>
        <w:rPr>
          <w:rFonts w:ascii="Times New Roman" w:eastAsia="楷体" w:hAnsi="Times New Roman" w:cs="楷体"/>
          <w:szCs w:val="21"/>
        </w:rPr>
        <w:t>软件的</w:t>
      </w:r>
      <w:r>
        <w:rPr>
          <w:rFonts w:ascii="Times New Roman" w:eastAsia="楷体" w:hAnsi="Times New Roman" w:cs="楷体" w:hint="eastAsia"/>
          <w:szCs w:val="21"/>
        </w:rPr>
        <w:t>Use Case</w:t>
      </w:r>
      <w:r>
        <w:rPr>
          <w:rFonts w:ascii="Times New Roman" w:eastAsia="楷体" w:hAnsi="Times New Roman" w:cs="楷体" w:hint="eastAsia"/>
          <w:szCs w:val="21"/>
        </w:rPr>
        <w:t>模型，表</w:t>
      </w:r>
      <w:r>
        <w:rPr>
          <w:rFonts w:ascii="Times New Roman" w:eastAsia="楷体" w:hAnsi="Times New Roman" w:cs="楷体" w:hint="eastAsia"/>
          <w:szCs w:val="21"/>
        </w:rPr>
        <w:t>1</w:t>
      </w:r>
      <w:r>
        <w:rPr>
          <w:rFonts w:ascii="Times New Roman" w:eastAsia="楷体" w:hAnsi="Times New Roman" w:cs="楷体" w:hint="eastAsia"/>
          <w:szCs w:val="21"/>
        </w:rPr>
        <w:t>分析了从利益相关者角度所观察到的软件功能和行为。</w:t>
      </w:r>
    </w:p>
    <w:p w:rsidR="007117CC" w:rsidRDefault="00C43313">
      <w:pPr>
        <w:jc w:val="center"/>
        <w:rPr>
          <w:rFonts w:ascii="Times New Roman" w:eastAsia="楷体" w:hAnsi="Times New Roman" w:cs="楷体"/>
          <w:b/>
          <w:bCs/>
          <w:szCs w:val="21"/>
        </w:rPr>
      </w:pPr>
      <w:r>
        <w:rPr>
          <w:rFonts w:ascii="Times New Roman" w:eastAsia="楷体" w:hAnsi="Times New Roman" w:cs="楷体"/>
          <w:b/>
          <w:bCs/>
          <w:szCs w:val="21"/>
        </w:rPr>
        <w:object w:dxaOrig="24520" w:dyaOrig="15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5.95pt;height:793.95pt" o:ole="">
            <v:imagedata r:id="rId8" o:title=""/>
            <o:lock v:ext="edit" aspectratio="f"/>
          </v:shape>
          <o:OLEObject Type="Embed" ProgID="Visio.Drawing.15" ShapeID="_x0000_i1025" DrawAspect="Content" ObjectID="_1797934164" r:id="rId9"/>
        </w:object>
      </w:r>
    </w:p>
    <w:p w:rsidR="007117CC" w:rsidRDefault="00000000">
      <w:pPr>
        <w:jc w:val="center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lastRenderedPageBreak/>
        <w:t>图</w:t>
      </w:r>
      <w:r>
        <w:rPr>
          <w:rFonts w:ascii="Times New Roman" w:eastAsia="楷体" w:hAnsi="Times New Roman" w:cs="楷体" w:hint="eastAsia"/>
          <w:szCs w:val="21"/>
        </w:rPr>
        <w:t xml:space="preserve">2 </w:t>
      </w:r>
      <w:r>
        <w:rPr>
          <w:rFonts w:ascii="Times New Roman" w:eastAsia="楷体" w:hAnsi="Times New Roman" w:cs="楷体" w:hint="eastAsia"/>
          <w:szCs w:val="21"/>
        </w:rPr>
        <w:t>“师大校园生活指南”软件的</w:t>
      </w:r>
      <w:r>
        <w:rPr>
          <w:rFonts w:ascii="Times New Roman" w:eastAsia="楷体" w:hAnsi="Times New Roman" w:cs="楷体"/>
          <w:szCs w:val="21"/>
        </w:rPr>
        <w:t>Use Case</w:t>
      </w:r>
      <w:r>
        <w:rPr>
          <w:rFonts w:ascii="Times New Roman" w:eastAsia="楷体" w:hAnsi="Times New Roman" w:cs="楷体"/>
          <w:szCs w:val="21"/>
        </w:rPr>
        <w:t>模型</w:t>
      </w:r>
    </w:p>
    <w:p w:rsidR="007117CC" w:rsidRDefault="00000000">
      <w:pPr>
        <w:rPr>
          <w:rFonts w:ascii="Times New Roman" w:eastAsia="楷体" w:hAnsi="Times New Roman" w:cs="楷体"/>
          <w:sz w:val="24"/>
          <w:szCs w:val="24"/>
        </w:rPr>
      </w:pPr>
      <w:r>
        <w:rPr>
          <w:rFonts w:ascii="Times New Roman" w:eastAsia="楷体" w:hAnsi="Times New Roman" w:cs="楷体" w:hint="eastAsia"/>
          <w:sz w:val="28"/>
          <w:szCs w:val="28"/>
        </w:rPr>
        <w:t>面向的用户是：师大的新生</w:t>
      </w:r>
    </w:p>
    <w:p w:rsidR="007117CC" w:rsidRDefault="00000000">
      <w:pPr>
        <w:pStyle w:val="3"/>
        <w:spacing w:before="120" w:after="0" w:line="24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 xml:space="preserve">5.2 </w:t>
      </w:r>
      <w:r>
        <w:rPr>
          <w:rFonts w:ascii="Times New Roman" w:hAnsi="Times New Roman" w:hint="eastAsia"/>
          <w:sz w:val="28"/>
          <w:szCs w:val="28"/>
        </w:rPr>
        <w:t>软件功能列表</w:t>
      </w:r>
      <w:r>
        <w:rPr>
          <w:rFonts w:ascii="Times New Roman" w:hAnsi="Times New Roman" w:hint="eastAsia"/>
          <w:b w:val="0"/>
          <w:bCs w:val="0"/>
          <w:sz w:val="28"/>
          <w:szCs w:val="28"/>
        </w:rPr>
        <w:t xml:space="preserve"> </w:t>
      </w:r>
    </w:p>
    <w:p w:rsidR="007117CC" w:rsidRDefault="00000000">
      <w:pPr>
        <w:ind w:firstLine="420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t>根据系统的</w:t>
      </w:r>
      <w:r>
        <w:rPr>
          <w:rFonts w:ascii="Times New Roman" w:eastAsia="楷体" w:hAnsi="Times New Roman" w:cs="楷体" w:hint="eastAsia"/>
          <w:szCs w:val="21"/>
        </w:rPr>
        <w:t>use case</w:t>
      </w:r>
      <w:r>
        <w:rPr>
          <w:rFonts w:ascii="Times New Roman" w:eastAsia="楷体" w:hAnsi="Times New Roman" w:cs="楷体" w:hint="eastAsia"/>
          <w:szCs w:val="21"/>
        </w:rPr>
        <w:t>图，识别和描述软件系统的各项功能，说明其工程特征。软件系统的各项功能及描述如表</w:t>
      </w:r>
      <w:r>
        <w:rPr>
          <w:rFonts w:ascii="Times New Roman" w:eastAsia="楷体" w:hAnsi="Times New Roman" w:cs="楷体" w:hint="eastAsia"/>
          <w:szCs w:val="21"/>
        </w:rPr>
        <w:t>2</w:t>
      </w:r>
      <w:r>
        <w:rPr>
          <w:rFonts w:ascii="Times New Roman" w:eastAsia="楷体" w:hAnsi="Times New Roman" w:cs="楷体" w:hint="eastAsia"/>
          <w:szCs w:val="21"/>
        </w:rPr>
        <w:t>所示。</w:t>
      </w:r>
    </w:p>
    <w:p w:rsidR="007117CC" w:rsidRDefault="00000000">
      <w:pPr>
        <w:jc w:val="center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楷体" w:hint="eastAsia"/>
          <w:szCs w:val="21"/>
        </w:rPr>
        <w:t>表</w:t>
      </w:r>
      <w:r>
        <w:rPr>
          <w:rFonts w:ascii="Times New Roman" w:eastAsia="楷体" w:hAnsi="Times New Roman" w:cs="楷体" w:hint="eastAsia"/>
          <w:szCs w:val="21"/>
        </w:rPr>
        <w:t xml:space="preserve">2 </w:t>
      </w:r>
      <w:r>
        <w:rPr>
          <w:rFonts w:ascii="Times New Roman" w:eastAsia="楷体" w:hAnsi="Times New Roman" w:cs="楷体" w:hint="eastAsia"/>
          <w:szCs w:val="21"/>
        </w:rPr>
        <w:t>软件系统的各项功能及描述</w:t>
      </w:r>
    </w:p>
    <w:tbl>
      <w:tblPr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1675"/>
        <w:gridCol w:w="3263"/>
        <w:gridCol w:w="1413"/>
        <w:gridCol w:w="987"/>
        <w:gridCol w:w="851"/>
      </w:tblGrid>
      <w:tr w:rsidR="007117CC">
        <w:trPr>
          <w:trHeight w:val="298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功能名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功能描述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重要性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工作量</w:t>
            </w:r>
          </w:p>
        </w:tc>
      </w:tr>
      <w:tr w:rsidR="007117CC">
        <w:trPr>
          <w:trHeight w:val="298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用户登录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楷体" w:hint="eastAsia"/>
                <w:sz w:val="24"/>
                <w:szCs w:val="24"/>
              </w:rPr>
              <w:t>新生可以注册账号然后登录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第二次迭代前完成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低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7CC">
        <w:trPr>
          <w:trHeight w:val="434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楷体" w:hint="eastAsia"/>
                <w:sz w:val="24"/>
                <w:szCs w:val="24"/>
              </w:rPr>
              <w:t>管理个人信息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楷体" w:hint="eastAsia"/>
                <w:sz w:val="24"/>
                <w:szCs w:val="24"/>
              </w:rPr>
              <w:t>新生修改或者完善个人信息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第二次迭代前完成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7CC">
        <w:trPr>
          <w:trHeight w:val="447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楷体" w:hint="eastAsia"/>
                <w:sz w:val="24"/>
                <w:szCs w:val="24"/>
              </w:rPr>
              <w:t>浏览地点信息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楷体" w:hint="eastAsia"/>
                <w:sz w:val="24"/>
                <w:szCs w:val="24"/>
              </w:rPr>
              <w:t>新生可以浏览师大的各个与校园生活相关的地点，具体包括学习、生活、休闲娱乐、观光等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第一次迭代前完成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7CC">
        <w:trPr>
          <w:trHeight w:val="298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搜索地点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新生可以通过关键字查找相关地点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第一次迭代前完成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高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7CC">
        <w:trPr>
          <w:trHeight w:val="298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评价地点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新生在去过的地点或者场所之后可以留下评价或者指南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第二次迭代前完成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7CC">
        <w:trPr>
          <w:trHeight w:val="298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第三次迭代前完成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低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</w:tr>
      <w:tr w:rsidR="007117CC">
        <w:trPr>
          <w:trHeight w:val="298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第三次迭代前完成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117CC">
        <w:trPr>
          <w:trHeight w:val="298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000000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楷体" w:hAnsi="Times New Roman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left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7CC" w:rsidRDefault="007117CC">
            <w:pPr>
              <w:widowControl/>
              <w:jc w:val="center"/>
              <w:rPr>
                <w:rFonts w:ascii="Times New Roman" w:eastAsia="楷体" w:hAnsi="Times New Roman" w:cs="宋体"/>
                <w:color w:val="000000"/>
                <w:kern w:val="0"/>
                <w:szCs w:val="21"/>
              </w:rPr>
            </w:pPr>
          </w:p>
        </w:tc>
      </w:tr>
    </w:tbl>
    <w:p w:rsidR="007117CC" w:rsidRDefault="00000000">
      <w:pPr>
        <w:pStyle w:val="2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可行性及潜在风险</w:t>
      </w:r>
    </w:p>
    <w:p w:rsidR="007117CC" w:rsidRDefault="00000000">
      <w:pPr>
        <w:numPr>
          <w:ilvl w:val="0"/>
          <w:numId w:val="3"/>
        </w:numPr>
        <w:ind w:left="0" w:firstLineChars="202" w:firstLine="424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技术兼容性和</w:t>
      </w:r>
      <w:r>
        <w:rPr>
          <w:rFonts w:ascii="Times New Roman" w:eastAsia="楷体" w:hAnsi="Times New Roman" w:cs="Times New Roman" w:hint="eastAsia"/>
          <w:szCs w:val="21"/>
        </w:rPr>
        <w:t>VR</w:t>
      </w:r>
      <w:r>
        <w:rPr>
          <w:rFonts w:ascii="Times New Roman" w:eastAsia="楷体" w:hAnsi="Times New Roman" w:cs="Times New Roman" w:hint="eastAsia"/>
          <w:szCs w:val="21"/>
        </w:rPr>
        <w:t>体验质量需要通过全面测试和优化来保证；</w:t>
      </w:r>
    </w:p>
    <w:p w:rsidR="007117CC" w:rsidRDefault="00000000">
      <w:pPr>
        <w:numPr>
          <w:ilvl w:val="0"/>
          <w:numId w:val="3"/>
        </w:numPr>
        <w:ind w:left="0" w:firstLineChars="202" w:firstLine="424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内容更新需建立定期审核机制，确保信息准确；</w:t>
      </w:r>
    </w:p>
    <w:p w:rsidR="007117CC" w:rsidRDefault="00000000">
      <w:pPr>
        <w:numPr>
          <w:ilvl w:val="0"/>
          <w:numId w:val="3"/>
        </w:numPr>
        <w:ind w:left="0" w:firstLineChars="202" w:firstLine="424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评论管理将实施严格的审核制度，维护社区健康。隐私与安全方面，将遵循相关法律法规，加强数据保护措施；</w:t>
      </w:r>
    </w:p>
    <w:p w:rsidR="007117CC" w:rsidRDefault="00000000">
      <w:pPr>
        <w:numPr>
          <w:ilvl w:val="0"/>
          <w:numId w:val="3"/>
        </w:numPr>
        <w:ind w:left="0" w:firstLineChars="202" w:firstLine="424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网络安全威胁则通过定期审计和部署防护系统应对。</w:t>
      </w:r>
    </w:p>
    <w:p w:rsidR="007117CC" w:rsidRDefault="00000000">
      <w:pPr>
        <w:numPr>
          <w:ilvl w:val="0"/>
          <w:numId w:val="3"/>
        </w:numPr>
        <w:ind w:left="0" w:firstLineChars="202" w:firstLine="424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此外，还需注意避免用户过度依赖线上信息，鼓励参与线下社交活动。</w:t>
      </w:r>
    </w:p>
    <w:p w:rsidR="007117CC" w:rsidRDefault="00000000">
      <w:pPr>
        <w:numPr>
          <w:ilvl w:val="0"/>
          <w:numId w:val="3"/>
        </w:numPr>
        <w:ind w:left="0" w:firstLineChars="202" w:firstLine="424"/>
        <w:jc w:val="left"/>
        <w:rPr>
          <w:rFonts w:ascii="Times New Roman" w:eastAsia="楷体" w:hAnsi="Times New Roman" w:cs="楷体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总体而言，“湖南师大校园生活指南”具有较高的可行性，能够有效提升学生的归属感和满意度，展现学校对学生关怀的形象。</w:t>
      </w:r>
      <w:r>
        <w:rPr>
          <w:rFonts w:ascii="Times New Roman" w:eastAsia="楷体" w:hAnsi="Times New Roman" w:cs="楷体" w:hint="eastAsia"/>
          <w:szCs w:val="21"/>
        </w:rPr>
        <w:t>。</w:t>
      </w:r>
    </w:p>
    <w:p w:rsidR="007117CC" w:rsidRDefault="007117CC">
      <w:pPr>
        <w:jc w:val="left"/>
        <w:rPr>
          <w:rFonts w:ascii="Times New Roman" w:eastAsia="楷体" w:hAnsi="Times New Roman" w:cs="楷体"/>
          <w:szCs w:val="21"/>
        </w:rPr>
      </w:pPr>
    </w:p>
    <w:sectPr w:rsidR="007117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586F" w:rsidRDefault="0059586F" w:rsidP="00645290">
      <w:r>
        <w:separator/>
      </w:r>
    </w:p>
  </w:endnote>
  <w:endnote w:type="continuationSeparator" w:id="0">
    <w:p w:rsidR="0059586F" w:rsidRDefault="0059586F" w:rsidP="0064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586F" w:rsidRDefault="0059586F" w:rsidP="00645290">
      <w:r>
        <w:separator/>
      </w:r>
    </w:p>
  </w:footnote>
  <w:footnote w:type="continuationSeparator" w:id="0">
    <w:p w:rsidR="0059586F" w:rsidRDefault="0059586F" w:rsidP="00645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16E"/>
    <w:multiLevelType w:val="multilevel"/>
    <w:tmpl w:val="2CE9216E"/>
    <w:lvl w:ilvl="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BE73B01"/>
    <w:multiLevelType w:val="multilevel"/>
    <w:tmpl w:val="6BE73B01"/>
    <w:lvl w:ilvl="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94020341">
    <w:abstractNumId w:val="1"/>
  </w:num>
  <w:num w:numId="2" w16cid:durableId="485361405">
    <w:abstractNumId w:val="2"/>
  </w:num>
  <w:num w:numId="3" w16cid:durableId="96161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46"/>
    <w:rsid w:val="00066FBA"/>
    <w:rsid w:val="00071825"/>
    <w:rsid w:val="000A7293"/>
    <w:rsid w:val="000C55F6"/>
    <w:rsid w:val="000D6177"/>
    <w:rsid w:val="00143EAE"/>
    <w:rsid w:val="00155ABF"/>
    <w:rsid w:val="0016728D"/>
    <w:rsid w:val="001B103A"/>
    <w:rsid w:val="002122BA"/>
    <w:rsid w:val="00270176"/>
    <w:rsid w:val="00284B3C"/>
    <w:rsid w:val="00292606"/>
    <w:rsid w:val="002A51D7"/>
    <w:rsid w:val="002C0B8A"/>
    <w:rsid w:val="002D3060"/>
    <w:rsid w:val="002E66A0"/>
    <w:rsid w:val="0033564F"/>
    <w:rsid w:val="00345FD1"/>
    <w:rsid w:val="0037016F"/>
    <w:rsid w:val="003C3146"/>
    <w:rsid w:val="003E245E"/>
    <w:rsid w:val="003F6C74"/>
    <w:rsid w:val="00465987"/>
    <w:rsid w:val="00521BF2"/>
    <w:rsid w:val="005341E8"/>
    <w:rsid w:val="00537597"/>
    <w:rsid w:val="00585E8E"/>
    <w:rsid w:val="0059586F"/>
    <w:rsid w:val="005A33D8"/>
    <w:rsid w:val="005D18CB"/>
    <w:rsid w:val="005D403E"/>
    <w:rsid w:val="005E64FA"/>
    <w:rsid w:val="005F5C6F"/>
    <w:rsid w:val="00637B9D"/>
    <w:rsid w:val="00645290"/>
    <w:rsid w:val="00650F63"/>
    <w:rsid w:val="00654A26"/>
    <w:rsid w:val="006A0484"/>
    <w:rsid w:val="006A7EF7"/>
    <w:rsid w:val="007117CC"/>
    <w:rsid w:val="007A5CA4"/>
    <w:rsid w:val="007B55C3"/>
    <w:rsid w:val="00815C18"/>
    <w:rsid w:val="00832401"/>
    <w:rsid w:val="00835BA5"/>
    <w:rsid w:val="008409AA"/>
    <w:rsid w:val="008951FA"/>
    <w:rsid w:val="008C3A99"/>
    <w:rsid w:val="0092673D"/>
    <w:rsid w:val="009B7512"/>
    <w:rsid w:val="009D5554"/>
    <w:rsid w:val="009F54D2"/>
    <w:rsid w:val="00A17D65"/>
    <w:rsid w:val="00A50D73"/>
    <w:rsid w:val="00AA4D7D"/>
    <w:rsid w:val="00AA7831"/>
    <w:rsid w:val="00AB0470"/>
    <w:rsid w:val="00AB1873"/>
    <w:rsid w:val="00AF66E1"/>
    <w:rsid w:val="00B520CD"/>
    <w:rsid w:val="00B57161"/>
    <w:rsid w:val="00B60438"/>
    <w:rsid w:val="00B70E4B"/>
    <w:rsid w:val="00BA363F"/>
    <w:rsid w:val="00BB39F2"/>
    <w:rsid w:val="00BB7A28"/>
    <w:rsid w:val="00BC2D62"/>
    <w:rsid w:val="00C10336"/>
    <w:rsid w:val="00C43313"/>
    <w:rsid w:val="00D1151E"/>
    <w:rsid w:val="00D30B24"/>
    <w:rsid w:val="00D533ED"/>
    <w:rsid w:val="00DC5824"/>
    <w:rsid w:val="00DE6157"/>
    <w:rsid w:val="00DF68E5"/>
    <w:rsid w:val="00E340FC"/>
    <w:rsid w:val="00E85078"/>
    <w:rsid w:val="00F024A0"/>
    <w:rsid w:val="00F0793F"/>
    <w:rsid w:val="00F1281D"/>
    <w:rsid w:val="00FB596E"/>
    <w:rsid w:val="00FD607E"/>
    <w:rsid w:val="00FE77B5"/>
    <w:rsid w:val="01E46029"/>
    <w:rsid w:val="01F1320A"/>
    <w:rsid w:val="04775416"/>
    <w:rsid w:val="05302E2F"/>
    <w:rsid w:val="060B63F9"/>
    <w:rsid w:val="06981FBB"/>
    <w:rsid w:val="06A0754C"/>
    <w:rsid w:val="07C727C3"/>
    <w:rsid w:val="09EF6FD9"/>
    <w:rsid w:val="0B01399E"/>
    <w:rsid w:val="0BAE3010"/>
    <w:rsid w:val="0CDB3ED2"/>
    <w:rsid w:val="0D7E2C7A"/>
    <w:rsid w:val="0EB669E4"/>
    <w:rsid w:val="0F4366B9"/>
    <w:rsid w:val="1173042F"/>
    <w:rsid w:val="11A97893"/>
    <w:rsid w:val="11CB52AF"/>
    <w:rsid w:val="11D32F1C"/>
    <w:rsid w:val="129A1646"/>
    <w:rsid w:val="12DA79AF"/>
    <w:rsid w:val="130F7E50"/>
    <w:rsid w:val="136058D1"/>
    <w:rsid w:val="150572EB"/>
    <w:rsid w:val="15185CA7"/>
    <w:rsid w:val="151B46AD"/>
    <w:rsid w:val="15F40529"/>
    <w:rsid w:val="16F81F07"/>
    <w:rsid w:val="173F68A7"/>
    <w:rsid w:val="18956906"/>
    <w:rsid w:val="19250D50"/>
    <w:rsid w:val="1CC22751"/>
    <w:rsid w:val="1CC707DC"/>
    <w:rsid w:val="1D3236DC"/>
    <w:rsid w:val="1DE2627D"/>
    <w:rsid w:val="1E1478A7"/>
    <w:rsid w:val="1E534D61"/>
    <w:rsid w:val="1F772D2E"/>
    <w:rsid w:val="20FD3C65"/>
    <w:rsid w:val="218F1E4B"/>
    <w:rsid w:val="23746EF1"/>
    <w:rsid w:val="24A46132"/>
    <w:rsid w:val="24AD7A37"/>
    <w:rsid w:val="26832C27"/>
    <w:rsid w:val="27897D5A"/>
    <w:rsid w:val="279C74BC"/>
    <w:rsid w:val="28277A19"/>
    <w:rsid w:val="2A2E29C2"/>
    <w:rsid w:val="2A9E2127"/>
    <w:rsid w:val="2C102B57"/>
    <w:rsid w:val="2D4860D7"/>
    <w:rsid w:val="2EDB0A6C"/>
    <w:rsid w:val="30261309"/>
    <w:rsid w:val="308568A9"/>
    <w:rsid w:val="31EB1674"/>
    <w:rsid w:val="32D76FC6"/>
    <w:rsid w:val="32F36623"/>
    <w:rsid w:val="3380750C"/>
    <w:rsid w:val="346E66D3"/>
    <w:rsid w:val="34FD36BA"/>
    <w:rsid w:val="38305B2E"/>
    <w:rsid w:val="38325A33"/>
    <w:rsid w:val="3B4D2345"/>
    <w:rsid w:val="3D4F6A37"/>
    <w:rsid w:val="3D79419B"/>
    <w:rsid w:val="3E5518CB"/>
    <w:rsid w:val="3E5B60DB"/>
    <w:rsid w:val="3EC323A1"/>
    <w:rsid w:val="3F1C62B8"/>
    <w:rsid w:val="3FE40160"/>
    <w:rsid w:val="402133B7"/>
    <w:rsid w:val="40BA0A8A"/>
    <w:rsid w:val="41516138"/>
    <w:rsid w:val="42D65480"/>
    <w:rsid w:val="4345781E"/>
    <w:rsid w:val="454B4B87"/>
    <w:rsid w:val="46340CE8"/>
    <w:rsid w:val="48A545E3"/>
    <w:rsid w:val="48B36138"/>
    <w:rsid w:val="4B7A417F"/>
    <w:rsid w:val="4D0B68F4"/>
    <w:rsid w:val="4F3B5643"/>
    <w:rsid w:val="4FC24971"/>
    <w:rsid w:val="505E71F6"/>
    <w:rsid w:val="51B93C67"/>
    <w:rsid w:val="555A37B4"/>
    <w:rsid w:val="55E82D5A"/>
    <w:rsid w:val="561B7151"/>
    <w:rsid w:val="57474565"/>
    <w:rsid w:val="579651B6"/>
    <w:rsid w:val="57FC7C8E"/>
    <w:rsid w:val="58687BCD"/>
    <w:rsid w:val="589C5C0F"/>
    <w:rsid w:val="589D2DD6"/>
    <w:rsid w:val="595140CF"/>
    <w:rsid w:val="59521C19"/>
    <w:rsid w:val="5A1070D1"/>
    <w:rsid w:val="5A6264E9"/>
    <w:rsid w:val="5A8A0F99"/>
    <w:rsid w:val="5C0C1814"/>
    <w:rsid w:val="5CAE61BA"/>
    <w:rsid w:val="5D560480"/>
    <w:rsid w:val="5DCD5DA1"/>
    <w:rsid w:val="5E774DD2"/>
    <w:rsid w:val="5EA110CF"/>
    <w:rsid w:val="60060C01"/>
    <w:rsid w:val="60407876"/>
    <w:rsid w:val="60DB1C73"/>
    <w:rsid w:val="612214DF"/>
    <w:rsid w:val="622E6F76"/>
    <w:rsid w:val="62D03453"/>
    <w:rsid w:val="639221EC"/>
    <w:rsid w:val="6464421E"/>
    <w:rsid w:val="678A3FEA"/>
    <w:rsid w:val="67CF654C"/>
    <w:rsid w:val="685128E6"/>
    <w:rsid w:val="69B5242A"/>
    <w:rsid w:val="69D32E40"/>
    <w:rsid w:val="6A000277"/>
    <w:rsid w:val="6AE0563E"/>
    <w:rsid w:val="6B8E7A1F"/>
    <w:rsid w:val="6C026F8B"/>
    <w:rsid w:val="6C336F12"/>
    <w:rsid w:val="6CA94952"/>
    <w:rsid w:val="6D377052"/>
    <w:rsid w:val="6F1B4455"/>
    <w:rsid w:val="71AA5E60"/>
    <w:rsid w:val="7247599D"/>
    <w:rsid w:val="72A74928"/>
    <w:rsid w:val="730B407E"/>
    <w:rsid w:val="76424393"/>
    <w:rsid w:val="765508B1"/>
    <w:rsid w:val="77063384"/>
    <w:rsid w:val="77F569BB"/>
    <w:rsid w:val="79AB136A"/>
    <w:rsid w:val="7AD47110"/>
    <w:rsid w:val="7D1D1011"/>
    <w:rsid w:val="7D7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C0C9E16-82F1-4A98-97F4-71C3436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rPr>
      <w:rFonts w:ascii="Times New Roman" w:eastAsia="宋体" w:hAnsi="Times New Roman" w:cs="Times New Roman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annotation subject"/>
    <w:basedOn w:val="a3"/>
    <w:next w:val="a3"/>
    <w:link w:val="a9"/>
    <w:uiPriority w:val="99"/>
    <w:unhideWhenUsed/>
    <w:qFormat/>
    <w:rPr>
      <w:b/>
      <w:bCs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9">
    <w:name w:val="批注主题 字符"/>
    <w:basedOn w:val="a4"/>
    <w:link w:val="a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2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6452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452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45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452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C9D6-6AD3-462A-B13B-4318458A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leo su</cp:lastModifiedBy>
  <cp:revision>2</cp:revision>
  <dcterms:created xsi:type="dcterms:W3CDTF">2025-01-09T05:23:00Z</dcterms:created>
  <dcterms:modified xsi:type="dcterms:W3CDTF">2025-01-09T05:23:00Z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eyJoZGlkIjoiNzQ1ZWI1ZGY1YjJlZjY5YTkzMGY2MmM0YzYzMjNmYmIiLCJ1c2VySWQiOiIxNDExMTQ0MDM1In0=</vt:lpwstr>
  </property>
  <property fmtid="{D5CDD505-2E9C-101B-9397-08002B2CF9AE}" pid="4" name="ICV">
    <vt:lpwstr>110E4018A6E749C0A29E84AFA66BFE86_12</vt:lpwstr>
  </property>
</Properties>
</file>