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67A3" w14:textId="77777777" w:rsidR="007373FC" w:rsidRPr="000F50BF" w:rsidRDefault="007373FC" w:rsidP="007373FC">
      <w:pPr>
        <w:spacing w:line="360" w:lineRule="auto"/>
        <w:jc w:val="both"/>
        <w:rPr>
          <w:rFonts w:ascii="Century Gothic" w:eastAsia="Century Gothic" w:hAnsi="Century Gothic" w:cs="Century Gothic"/>
          <w:b/>
          <w:bCs/>
          <w:color w:val="0E101A"/>
          <w:sz w:val="20"/>
          <w:szCs w:val="20"/>
          <w:highlight w:val="white"/>
        </w:rPr>
      </w:pPr>
      <w:r w:rsidRPr="000F50BF">
        <w:rPr>
          <w:rFonts w:ascii="Century Gothic" w:eastAsia="Century Gothic" w:hAnsi="Century Gothic" w:cs="Century Gothic"/>
          <w:b/>
          <w:bCs/>
          <w:color w:val="0E101A"/>
          <w:sz w:val="20"/>
          <w:szCs w:val="20"/>
          <w:highlight w:val="white"/>
        </w:rPr>
        <w:t>Objectives</w:t>
      </w:r>
    </w:p>
    <w:p w14:paraId="4A8BBC79" w14:textId="77777777" w:rsidR="007373FC" w:rsidRPr="009669FE" w:rsidRDefault="007373FC" w:rsidP="007373FC">
      <w:pPr>
        <w:spacing w:line="360" w:lineRule="auto"/>
        <w:ind w:firstLine="720"/>
        <w:jc w:val="both"/>
        <w:rPr>
          <w:rFonts w:ascii="Century Gothic" w:eastAsia="Century Gothic" w:hAnsi="Century Gothic" w:cs="Century Gothic"/>
          <w:color w:val="0E101A"/>
          <w:sz w:val="20"/>
          <w:szCs w:val="20"/>
          <w:highlight w:val="white"/>
        </w:rPr>
      </w:pPr>
      <w:r w:rsidRPr="009669FE">
        <w:rPr>
          <w:rFonts w:ascii="Century Gothic" w:eastAsia="Century Gothic" w:hAnsi="Century Gothic" w:cs="Century Gothic"/>
          <w:color w:val="0E101A"/>
          <w:sz w:val="20"/>
          <w:szCs w:val="20"/>
          <w:highlight w:val="white"/>
        </w:rPr>
        <w:t xml:space="preserve">In this research, the position of the group of researchers focuses on the potential risks and negative consequences associated with artificial intelligence (AI) and the ethical dilemmas that arise during the development and deployment of this technology. As for the researchers, AI is a bad technology that brings numerous challenges </w:t>
      </w:r>
      <w:proofErr w:type="gramStart"/>
      <w:r w:rsidRPr="009669FE">
        <w:rPr>
          <w:rFonts w:ascii="Century Gothic" w:eastAsia="Century Gothic" w:hAnsi="Century Gothic" w:cs="Century Gothic"/>
          <w:color w:val="0E101A"/>
          <w:sz w:val="20"/>
          <w:szCs w:val="20"/>
          <w:highlight w:val="white"/>
        </w:rPr>
        <w:t>in today’s society</w:t>
      </w:r>
      <w:proofErr w:type="gramEnd"/>
      <w:r w:rsidRPr="009669FE">
        <w:rPr>
          <w:rFonts w:ascii="Century Gothic" w:eastAsia="Century Gothic" w:hAnsi="Century Gothic" w:cs="Century Gothic"/>
          <w:color w:val="0E101A"/>
          <w:sz w:val="20"/>
          <w:szCs w:val="20"/>
          <w:highlight w:val="white"/>
        </w:rPr>
        <w:t xml:space="preserve"> and in various fields, including job displacements, potential biases, incorrect information, and other future impacts that could harm society by how AI is being utilized. This study will examine the potential drawbacks and challenges associated with AI, which include the profound societal and financial implications that can result from its extensive adoption.</w:t>
      </w:r>
    </w:p>
    <w:p w14:paraId="6DCA39C8" w14:textId="77777777" w:rsidR="007373FC" w:rsidRPr="009669FE" w:rsidRDefault="007373FC" w:rsidP="007373FC">
      <w:pPr>
        <w:numPr>
          <w:ilvl w:val="0"/>
          <w:numId w:val="1"/>
        </w:numPr>
        <w:spacing w:after="0" w:line="360" w:lineRule="auto"/>
        <w:rPr>
          <w:rFonts w:ascii="Century Gothic" w:eastAsia="Century Gothic" w:hAnsi="Century Gothic" w:cs="Century Gothic"/>
          <w:sz w:val="20"/>
          <w:szCs w:val="20"/>
          <w:highlight w:val="white"/>
        </w:rPr>
      </w:pPr>
      <w:r w:rsidRPr="009669FE">
        <w:rPr>
          <w:rFonts w:ascii="Century Gothic" w:eastAsia="Century Gothic" w:hAnsi="Century Gothic" w:cs="Century Gothic"/>
          <w:color w:val="0E101A"/>
          <w:sz w:val="20"/>
          <w:szCs w:val="20"/>
          <w:highlight w:val="white"/>
        </w:rPr>
        <w:t>To study the impact of AI on various sectors such as healthcare, agriculture, business, and education. Also, identify the potential benefits and risks.</w:t>
      </w:r>
    </w:p>
    <w:p w14:paraId="0217A6F8" w14:textId="77777777" w:rsidR="007373FC" w:rsidRPr="009669FE" w:rsidRDefault="007373FC" w:rsidP="007373FC">
      <w:pPr>
        <w:numPr>
          <w:ilvl w:val="0"/>
          <w:numId w:val="1"/>
        </w:numPr>
        <w:spacing w:after="0" w:line="360" w:lineRule="auto"/>
        <w:rPr>
          <w:rFonts w:ascii="Century Gothic" w:eastAsia="Century Gothic" w:hAnsi="Century Gothic" w:cs="Century Gothic"/>
          <w:sz w:val="20"/>
          <w:szCs w:val="20"/>
          <w:highlight w:val="white"/>
        </w:rPr>
      </w:pPr>
      <w:r w:rsidRPr="009669FE">
        <w:rPr>
          <w:rFonts w:ascii="Century Gothic" w:eastAsia="Century Gothic" w:hAnsi="Century Gothic" w:cs="Century Gothic"/>
          <w:color w:val="0E101A"/>
          <w:sz w:val="20"/>
          <w:szCs w:val="20"/>
          <w:highlight w:val="white"/>
        </w:rPr>
        <w:t>To analyze the ethical considerations associated with AI, including issues related to privacy, bias, and job displacement.</w:t>
      </w:r>
    </w:p>
    <w:p w14:paraId="606D2E91" w14:textId="77777777" w:rsidR="007373FC" w:rsidRPr="009669FE" w:rsidRDefault="007373FC" w:rsidP="007373FC">
      <w:pPr>
        <w:numPr>
          <w:ilvl w:val="0"/>
          <w:numId w:val="1"/>
        </w:numPr>
        <w:spacing w:after="0" w:line="360" w:lineRule="auto"/>
        <w:rPr>
          <w:rFonts w:ascii="Century Gothic" w:eastAsia="Century Gothic" w:hAnsi="Century Gothic" w:cs="Century Gothic"/>
          <w:sz w:val="20"/>
          <w:szCs w:val="20"/>
          <w:highlight w:val="white"/>
        </w:rPr>
      </w:pPr>
      <w:r w:rsidRPr="009669FE">
        <w:rPr>
          <w:rFonts w:ascii="Century Gothic" w:eastAsia="Century Gothic" w:hAnsi="Century Gothic" w:cs="Century Gothic"/>
          <w:color w:val="0E101A"/>
          <w:sz w:val="20"/>
          <w:szCs w:val="20"/>
          <w:highlight w:val="white"/>
        </w:rPr>
        <w:t>To evaluate the economic implications of AI, including the potential to create new industries, disrupt existing ones, and transform jobs.</w:t>
      </w:r>
    </w:p>
    <w:p w14:paraId="37BD037E" w14:textId="77777777" w:rsidR="007373FC" w:rsidRDefault="007373FC"/>
    <w:sectPr w:rsidR="0073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F6820"/>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005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0tTA0MDEwMzOxtDBX0lEKTi0uzszPAykwrAUAPQYtWiwAAAA="/>
  </w:docVars>
  <w:rsids>
    <w:rsidRoot w:val="007373FC"/>
    <w:rsid w:val="0073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2866"/>
  <w15:chartTrackingRefBased/>
  <w15:docId w15:val="{AE1D2F10-E7A9-420C-94DB-50E0004E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F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Laguidao</dc:creator>
  <cp:keywords/>
  <dc:description/>
  <cp:lastModifiedBy>Sherwin Laguidao</cp:lastModifiedBy>
  <cp:revision>1</cp:revision>
  <dcterms:created xsi:type="dcterms:W3CDTF">2023-06-25T09:15:00Z</dcterms:created>
  <dcterms:modified xsi:type="dcterms:W3CDTF">2023-06-25T09:15:00Z</dcterms:modified>
</cp:coreProperties>
</file>