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Cargos, Salários e Benefícios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Conceitos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Cargo: </w:t>
      </w:r>
      <w:r w:rsidDel="00000000" w:rsidR="00000000" w:rsidRPr="00000000">
        <w:rPr>
          <w:rtl w:val="0"/>
        </w:rPr>
        <w:t xml:space="preserve">conjunto de atribuições de natureza e requisitos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semelhantes que têm responsabilidades específicas a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serem praticadas pelo seu ocupante (LACOMBE, 2004);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Salário: </w:t>
      </w:r>
      <w:r w:rsidDel="00000000" w:rsidR="00000000" w:rsidRPr="00000000">
        <w:rPr>
          <w:rtl w:val="0"/>
        </w:rPr>
        <w:t xml:space="preserve">contraprestação em dinheiro, recebida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periodicamente pelo corpo funcional, face a um trabalho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desenvolvido num espaço de tempo previamente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definido.</w:t>
      </w:r>
    </w:p>
    <w:p w:rsidR="00000000" w:rsidDel="00000000" w:rsidP="00000000" w:rsidRDefault="00000000" w:rsidRPr="00000000" w14:paraId="0000000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GM (General Motors)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/>
      </w:pPr>
      <w:r w:rsidDel="00000000" w:rsidR="00000000" w:rsidRPr="00000000">
        <w:rPr>
          <w:rtl w:val="0"/>
        </w:rPr>
        <w:t xml:space="preserve">No início dos anos 20, o Brasil e a General Motors ainda não se conheciam, mas já tinham muita coisa em comum. A principal delas: estavam em plena ebulição.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/>
      </w:pPr>
      <w:r w:rsidDel="00000000" w:rsidR="00000000" w:rsidRPr="00000000">
        <w:rPr>
          <w:rtl w:val="0"/>
        </w:rPr>
        <w:t xml:space="preserve">Com pouco mais de dez anos, a GM, fundada em 1908 pelo comerciante americano de carros William C. Durant, um empreendedor como poucos na época, já havia incorporado importantes fabricantes de veículos e dominava mais da metade do mercado norte-americano em seu segmento.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Primeira Linha de Montagem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Naquele mesmo ano, a General Motors chegou ao Brasil e à Argentina, por meio da Manufacturing Facility. A Companhia Geral de Motores do Brasil foi registrada no Tabelionato de São Paulo no dia 26 de janeiro de 1925. Naquele mês, deu-se o início das obras da primeira linha de montagem. O local escolhido era um grande galpão localizado na Avenida Presidente Wilson, 201, no bairro paulistano do Ipiranga, símbolo da emergência industrial da metrópole nos anos 20, próximo da ferrovia Santos-Jundiaí.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Scania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empresa iniciou suas atividades em 1891 em Södertälje, na Suécia. Hoje são cerca de 41 mil colaboradores em mais de 100 países, trabalhando nas unidades de produção, vendas e serviços.As unidades fabris estão localizadas na Europa e na América Latina.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Presente no Brasil desde 1957, naquela época no bairro do Ipiranga, em São Paulo, teve o seu primeiro caminhão fabricado no ano seguinte.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Cargos e Salários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General Motors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76" w:lineRule="auto"/>
        <w:rPr>
          <w:color w:val="2d2d2d"/>
          <w:sz w:val="21"/>
          <w:szCs w:val="21"/>
          <w:highlight w:val="white"/>
        </w:rPr>
      </w:pPr>
      <w:r w:rsidDel="00000000" w:rsidR="00000000" w:rsidRPr="00000000">
        <w:rPr>
          <w:color w:val="2d2d2d"/>
          <w:sz w:val="21"/>
          <w:szCs w:val="21"/>
          <w:highlight w:val="white"/>
          <w:rtl w:val="0"/>
        </w:rPr>
        <w:t xml:space="preserve">Gerente: o salário equivalente ao cargo de gerente da GM totaliza aproximadamente R$6,394,00 por mês, totalizando R$26,64 por hora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76" w:lineRule="auto"/>
        <w:rPr>
          <w:color w:val="2d2d2d"/>
          <w:sz w:val="21"/>
          <w:szCs w:val="21"/>
          <w:highlight w:val="white"/>
        </w:rPr>
      </w:pPr>
      <w:r w:rsidDel="00000000" w:rsidR="00000000" w:rsidRPr="00000000">
        <w:rPr>
          <w:color w:val="2d2d2d"/>
          <w:sz w:val="21"/>
          <w:szCs w:val="21"/>
          <w:highlight w:val="white"/>
          <w:rtl w:val="0"/>
        </w:rPr>
        <w:t xml:space="preserve">Supervisor: o salário mensal é em média R$12.487,00, sendo R$52,02 por hora.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76" w:lineRule="auto"/>
        <w:rPr>
          <w:color w:val="2d2d2d"/>
          <w:sz w:val="21"/>
          <w:szCs w:val="21"/>
          <w:highlight w:val="white"/>
        </w:rPr>
      </w:pPr>
      <w:r w:rsidDel="00000000" w:rsidR="00000000" w:rsidRPr="00000000">
        <w:rPr>
          <w:color w:val="2d2d2d"/>
          <w:sz w:val="21"/>
          <w:szCs w:val="21"/>
          <w:highlight w:val="white"/>
          <w:rtl w:val="0"/>
        </w:rPr>
        <w:t xml:space="preserve">Auxiliar administrativo: salário mensal R$1.129,00 por mês, sendo R$4,70 por hora.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76" w:lineRule="auto"/>
        <w:rPr>
          <w:color w:val="2d2d2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76" w:lineRule="auto"/>
        <w:rPr>
          <w:color w:val="2d2d2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Scania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76" w:lineRule="auto"/>
        <w:rPr>
          <w:color w:val="2d2d2d"/>
          <w:sz w:val="21"/>
          <w:szCs w:val="21"/>
          <w:highlight w:val="white"/>
        </w:rPr>
      </w:pPr>
      <w:r w:rsidDel="00000000" w:rsidR="00000000" w:rsidRPr="00000000">
        <w:rPr>
          <w:color w:val="2d2d2d"/>
          <w:sz w:val="21"/>
          <w:szCs w:val="21"/>
          <w:highlight w:val="white"/>
          <w:rtl w:val="0"/>
        </w:rPr>
        <w:t xml:space="preserve">Gerente: o salário mensal de um gerente na empresa é em média R $8.983,00, totalizando cerca de R$37,42 por hora.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76" w:lineRule="auto"/>
        <w:rPr>
          <w:color w:val="2d2d2d"/>
          <w:sz w:val="21"/>
          <w:szCs w:val="21"/>
          <w:highlight w:val="white"/>
        </w:rPr>
      </w:pPr>
      <w:r w:rsidDel="00000000" w:rsidR="00000000" w:rsidRPr="00000000">
        <w:rPr>
          <w:color w:val="2d2d2d"/>
          <w:sz w:val="21"/>
          <w:szCs w:val="21"/>
          <w:highlight w:val="white"/>
          <w:rtl w:val="0"/>
        </w:rPr>
        <w:t xml:space="preserve">Supervisor: o salário mensal é em média R$13.024,00, dando aproximadamente R$54,26.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76" w:lineRule="auto"/>
        <w:rPr>
          <w:color w:val="2d2d2d"/>
          <w:sz w:val="21"/>
          <w:szCs w:val="21"/>
          <w:highlight w:val="white"/>
        </w:rPr>
      </w:pPr>
      <w:r w:rsidDel="00000000" w:rsidR="00000000" w:rsidRPr="00000000">
        <w:rPr>
          <w:color w:val="2d2d2d"/>
          <w:sz w:val="21"/>
          <w:szCs w:val="21"/>
          <w:highlight w:val="white"/>
          <w:rtl w:val="0"/>
        </w:rPr>
        <w:t xml:space="preserve">Auxiliar Administrativo: salário mensal é R$1.456,00, sendo R$6,06 por hora.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76" w:lineRule="auto"/>
        <w:rPr>
          <w:color w:val="2d2d2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76" w:lineRule="auto"/>
        <w:rPr>
          <w:color w:val="2d2d2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76" w:lineRule="auto"/>
        <w:rPr>
          <w:color w:val="2d2d2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76" w:lineRule="auto"/>
        <w:rPr>
          <w:color w:val="2d2d2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color w:val="2d2d2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color w:val="2d2d2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https://media.gm.com/media/br/pt/chevrolet/news.detail.html/content/Pages/news/br/pt/2015/jan/0126-1925.html</w:t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