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rPr>
        <w:id w:val="1760717416"/>
        <w:docPartObj>
          <w:docPartGallery w:val="Cover Pages"/>
          <w:docPartUnique/>
        </w:docPartObj>
      </w:sdtPr>
      <w:sdtEndPr>
        <w:rPr>
          <w:rFonts w:eastAsiaTheme="minorEastAsia"/>
          <w:color w:val="auto"/>
        </w:rPr>
      </w:sdtEndPr>
      <w:sdtContent>
        <w:p w:rsidR="00F314A4" w:rsidRPr="00220D6D" w:rsidRDefault="00F314A4" w:rsidP="00CD1C0E">
          <w:pPr>
            <w:pStyle w:val="NoSpacing"/>
            <w:spacing w:before="1540" w:after="240" w:line="480" w:lineRule="auto"/>
            <w:jc w:val="center"/>
            <w:rPr>
              <w:color w:val="5B9BD5" w:themeColor="accent1"/>
            </w:rPr>
          </w:pPr>
          <w:r w:rsidRPr="00220D6D">
            <w:rPr>
              <w:noProof/>
              <w:color w:val="5B9BD5" w:themeColor="accent1"/>
              <w:lang w:eastAsia="zh-CN"/>
            </w:rPr>
            <w:drawing>
              <wp:inline distT="0" distB="0" distL="0" distR="0" wp14:anchorId="0DEEF92A" wp14:editId="23D9668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5B9BD5"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F314A4" w:rsidRPr="00220D6D" w:rsidRDefault="00672DF6" w:rsidP="00CD1C0E">
              <w:pPr>
                <w:pStyle w:val="NoSpacing"/>
                <w:pBdr>
                  <w:top w:val="single" w:sz="6" w:space="6" w:color="5B9BD5" w:themeColor="accent1"/>
                  <w:bottom w:val="single" w:sz="6" w:space="6" w:color="5B9BD5" w:themeColor="accent1"/>
                </w:pBdr>
                <w:spacing w:after="240" w:line="480" w:lineRule="auto"/>
                <w:jc w:val="center"/>
                <w:rPr>
                  <w:rFonts w:eastAsiaTheme="majorEastAsia" w:cstheme="majorBidi"/>
                  <w:caps/>
                  <w:color w:val="5B9BD5" w:themeColor="accent1"/>
                  <w:sz w:val="56"/>
                  <w:szCs w:val="56"/>
                </w:rPr>
              </w:pPr>
              <w:r w:rsidRPr="00220D6D">
                <w:rPr>
                  <w:rFonts w:eastAsiaTheme="majorEastAsia" w:cstheme="majorBidi"/>
                  <w:caps/>
                  <w:color w:val="5B9BD5" w:themeColor="accent1"/>
                  <w:sz w:val="56"/>
                  <w:szCs w:val="56"/>
                </w:rPr>
                <w:t>2020 Census enterprise architecutre and infrastructure transition plan</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F314A4" w:rsidRPr="00220D6D" w:rsidRDefault="005D70CA" w:rsidP="00CD1C0E">
              <w:pPr>
                <w:pStyle w:val="NoSpacing"/>
                <w:spacing w:line="480" w:lineRule="auto"/>
                <w:jc w:val="center"/>
                <w:rPr>
                  <w:color w:val="5B9BD5" w:themeColor="accent1"/>
                  <w:sz w:val="28"/>
                  <w:szCs w:val="28"/>
                </w:rPr>
              </w:pPr>
              <w:r w:rsidRPr="00220D6D">
                <w:rPr>
                  <w:color w:val="5B9BD5" w:themeColor="accent1"/>
                  <w:sz w:val="28"/>
                  <w:szCs w:val="28"/>
                </w:rPr>
                <w:t>Count everyone once in the right place</w:t>
              </w:r>
            </w:p>
          </w:sdtContent>
        </w:sdt>
        <w:p w:rsidR="00F314A4" w:rsidRPr="00220D6D" w:rsidRDefault="00007DAE" w:rsidP="00CD1C0E">
          <w:pPr>
            <w:pStyle w:val="NoSpacing"/>
            <w:spacing w:before="480" w:line="480" w:lineRule="auto"/>
            <w:rPr>
              <w:color w:val="5B9BD5" w:themeColor="accent1"/>
            </w:rPr>
          </w:pPr>
          <w:r w:rsidRPr="00220D6D">
            <w:rPr>
              <w:noProof/>
              <w:lang w:eastAsia="zh-CN"/>
            </w:rPr>
            <w:drawing>
              <wp:inline distT="0" distB="0" distL="0" distR="0" wp14:anchorId="663FDBBA" wp14:editId="3ADD6ABA">
                <wp:extent cx="2725271" cy="2095696"/>
                <wp:effectExtent l="0" t="0" r="0" b="0"/>
                <wp:docPr id="13" name="Picture 13" descr="Image result for census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ensus bure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5818" cy="2096117"/>
                        </a:xfrm>
                        <a:prstGeom prst="rect">
                          <a:avLst/>
                        </a:prstGeom>
                        <a:noFill/>
                        <a:ln>
                          <a:noFill/>
                        </a:ln>
                      </pic:spPr>
                    </pic:pic>
                  </a:graphicData>
                </a:graphic>
              </wp:inline>
            </w:drawing>
          </w:r>
          <w:r w:rsidR="00672DF6" w:rsidRPr="00220D6D">
            <w:rPr>
              <w:noProof/>
              <w:lang w:eastAsia="zh-CN"/>
            </w:rPr>
            <w:drawing>
              <wp:inline distT="0" distB="0" distL="0" distR="0" wp14:anchorId="5B543A95" wp14:editId="49585E3D">
                <wp:extent cx="3065929" cy="2097741"/>
                <wp:effectExtent l="0" t="0" r="1270" b="0"/>
                <wp:docPr id="15" name="Picture 15" descr="https://upload.wikimedia.org/wikipedia/commons/thumb/8/85/Seal_of_the_United_States_Census_Bureau.svg/1024px-Seal_of_the_United_States_Census_Bure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8/85/Seal_of_the_United_States_Census_Bureau.svg/1024px-Seal_of_the_United_States_Census_Bureau.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5929" cy="2097741"/>
                        </a:xfrm>
                        <a:prstGeom prst="rect">
                          <a:avLst/>
                        </a:prstGeom>
                        <a:noFill/>
                        <a:ln>
                          <a:noFill/>
                        </a:ln>
                      </pic:spPr>
                    </pic:pic>
                  </a:graphicData>
                </a:graphic>
              </wp:inline>
            </w:drawing>
          </w:r>
          <w:r w:rsidRPr="00220D6D">
            <w:rPr>
              <w:color w:val="5B9BD5" w:themeColor="accent1"/>
            </w:rPr>
            <w:br/>
          </w:r>
        </w:p>
        <w:p w:rsidR="00F314A4" w:rsidRPr="00220D6D" w:rsidRDefault="00F314A4" w:rsidP="00CD1C0E">
          <w:pPr>
            <w:spacing w:line="480" w:lineRule="auto"/>
            <w:rPr>
              <w:rFonts w:cs="Times New Roman"/>
              <w:color w:val="000000"/>
              <w:sz w:val="24"/>
              <w:szCs w:val="24"/>
            </w:rPr>
          </w:pPr>
          <w:r w:rsidRPr="00220D6D">
            <w:rPr>
              <w:noProof/>
              <w:color w:val="5B9BD5" w:themeColor="accent1"/>
              <w:lang w:eastAsia="zh-CN"/>
            </w:rPr>
            <mc:AlternateContent>
              <mc:Choice Requires="wps">
                <w:drawing>
                  <wp:anchor distT="0" distB="0" distL="114300" distR="114300" simplePos="0" relativeHeight="251659264" behindDoc="0" locked="0" layoutInCell="1" allowOverlap="1" wp14:anchorId="5E242A84" wp14:editId="2C7FFA6C">
                    <wp:simplePos x="0" y="0"/>
                    <wp:positionH relativeFrom="margin">
                      <wp:align>right</wp:align>
                    </wp:positionH>
                    <mc:AlternateContent>
                      <mc:Choice Requires="wp14">
                        <wp:positionV relativeFrom="page">
                          <wp14:pctPosVOffset>85000</wp14:pctPosVOffset>
                        </wp:positionV>
                      </mc:Choice>
                      <mc:Fallback>
                        <wp:positionV relativeFrom="page">
                          <wp:posOffset>8819515</wp:posOffset>
                        </wp:positionV>
                      </mc:Fallback>
                    </mc:AlternateContent>
                    <wp:extent cx="6553200" cy="10763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92473451"/>
                                  <w:dataBinding w:prefixMappings="xmlns:ns0='http://schemas.microsoft.com/office/2006/coverPageProps' " w:xpath="/ns0:CoverPageProperties[1]/ns0:PublishDate[1]" w:storeItemID="{55AF091B-3C7A-41E3-B477-F2FDAA23CFDA}"/>
                                  <w:date w:fullDate="2017-05-01T00:00:00Z">
                                    <w:dateFormat w:val="MMMM d, yyyy"/>
                                    <w:lid w:val="en-US"/>
                                    <w:storeMappedDataAs w:val="dateTime"/>
                                    <w:calendar w:val="gregorian"/>
                                  </w:date>
                                </w:sdtPr>
                                <w:sdtEndPr/>
                                <w:sdtContent>
                                  <w:p w:rsidR="002C5435" w:rsidRDefault="00007DAE">
                                    <w:pPr>
                                      <w:pStyle w:val="NoSpacing"/>
                                      <w:spacing w:after="40"/>
                                      <w:jc w:val="center"/>
                                      <w:rPr>
                                        <w:caps/>
                                        <w:color w:val="5B9BD5" w:themeColor="accent1"/>
                                        <w:sz w:val="28"/>
                                        <w:szCs w:val="28"/>
                                      </w:rPr>
                                    </w:pPr>
                                    <w:r>
                                      <w:rPr>
                                        <w:caps/>
                                        <w:color w:val="5B9BD5" w:themeColor="accent1"/>
                                        <w:sz w:val="28"/>
                                        <w:szCs w:val="28"/>
                                      </w:rPr>
                                      <w:t>May 1, 2017</w:t>
                                    </w:r>
                                  </w:p>
                                </w:sdtContent>
                              </w:sdt>
                              <w:p w:rsidR="002C5435" w:rsidRDefault="00741A8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D1C0E">
                                      <w:rPr>
                                        <w:caps/>
                                        <w:color w:val="5B9BD5" w:themeColor="accent1"/>
                                      </w:rPr>
                                      <w:t>Nicholas</w:t>
                                    </w:r>
                                    <w:r w:rsidR="002C5435">
                                      <w:rPr>
                                        <w:caps/>
                                        <w:color w:val="5B9BD5" w:themeColor="accent1"/>
                                      </w:rPr>
                                      <w:t xml:space="preserve"> Vilailack</w:t>
                                    </w:r>
                                    <w:r w:rsidR="00007DAE">
                                      <w:rPr>
                                        <w:caps/>
                                        <w:color w:val="5B9BD5" w:themeColor="accent1"/>
                                      </w:rPr>
                                      <w:t>, Linus freeman, Junxiang Wang</w:t>
                                    </w:r>
                                  </w:sdtContent>
                                </w:sdt>
                              </w:p>
                              <w:p w:rsidR="002C5435" w:rsidRDefault="00741A8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D1C0E">
                                      <w:rPr>
                                        <w:color w:val="5B9BD5" w:themeColor="accent1"/>
                                      </w:rPr>
                                      <w:t>George Mason University</w:t>
                                    </w:r>
                                  </w:sdtContent>
                                </w:sdt>
                              </w:p>
                              <w:p w:rsidR="002C5435" w:rsidRDefault="00672DF6">
                                <w:pPr>
                                  <w:pStyle w:val="NoSpacing"/>
                                  <w:jc w:val="center"/>
                                  <w:rPr>
                                    <w:color w:val="5B9BD5" w:themeColor="accent1"/>
                                  </w:rPr>
                                </w:pPr>
                                <w:r>
                                  <w:rPr>
                                    <w:color w:val="5B9BD5" w:themeColor="accent1"/>
                                  </w:rPr>
                                  <w:t>INFS 774: Enterprise Architecture</w:t>
                                </w:r>
                                <w:r w:rsidR="002C5435">
                                  <w:rPr>
                                    <w:color w:val="5B9BD5" w:themeColor="accent1"/>
                                  </w:rPr>
                                  <w:br/>
                                </w:r>
                                <w:r w:rsidR="00CD1C0E">
                                  <w:rPr>
                                    <w:color w:val="5B9BD5" w:themeColor="accent1"/>
                                  </w:rPr>
                                  <w:t>Professor Barry Barlow</w:t>
                                </w:r>
                              </w:p>
                              <w:p w:rsidR="002C5435" w:rsidRDefault="002C5435">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0;width:516pt;height:84.75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Wsdg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" filled="f" stroked="f" strokeweight=".5pt">
                    <v:textbox inset="0,0,0,0">
                      <w:txbxContent>
                        <w:sdt>
                          <w:sdtPr>
                            <w:rPr>
                              <w:caps/>
                              <w:color w:val="5B9BD5" w:themeColor="accent1"/>
                              <w:sz w:val="28"/>
                              <w:szCs w:val="28"/>
                            </w:rPr>
                            <w:alias w:val="Date"/>
                            <w:tag w:val=""/>
                            <w:id w:val="-592473451"/>
                            <w:dataBinding w:prefixMappings="xmlns:ns0='http://schemas.microsoft.com/office/2006/coverPageProps' " w:xpath="/ns0:CoverPageProperties[1]/ns0:PublishDate[1]" w:storeItemID="{55AF091B-3C7A-41E3-B477-F2FDAA23CFDA}"/>
                            <w:date w:fullDate="2017-05-01T00:00:00Z">
                              <w:dateFormat w:val="MMMM d, yyyy"/>
                              <w:lid w:val="en-US"/>
                              <w:storeMappedDataAs w:val="dateTime"/>
                              <w:calendar w:val="gregorian"/>
                            </w:date>
                          </w:sdtPr>
                          <w:sdtEndPr/>
                          <w:sdtContent>
                            <w:p w:rsidR="002C5435" w:rsidRDefault="00007DAE">
                              <w:pPr>
                                <w:pStyle w:val="a3"/>
                                <w:spacing w:after="40"/>
                                <w:jc w:val="center"/>
                                <w:rPr>
                                  <w:caps/>
                                  <w:color w:val="5B9BD5" w:themeColor="accent1"/>
                                  <w:sz w:val="28"/>
                                  <w:szCs w:val="28"/>
                                </w:rPr>
                              </w:pPr>
                              <w:r>
                                <w:rPr>
                                  <w:caps/>
                                  <w:color w:val="5B9BD5" w:themeColor="accent1"/>
                                  <w:sz w:val="28"/>
                                  <w:szCs w:val="28"/>
                                </w:rPr>
                                <w:t>May 1, 2017</w:t>
                              </w:r>
                            </w:p>
                          </w:sdtContent>
                        </w:sdt>
                        <w:p w:rsidR="002C5435" w:rsidRDefault="007D3538">
                          <w:pPr>
                            <w:pStyle w:val="a3"/>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D1C0E">
                                <w:rPr>
                                  <w:caps/>
                                  <w:color w:val="5B9BD5" w:themeColor="accent1"/>
                                </w:rPr>
                                <w:t>Nicholas</w:t>
                              </w:r>
                              <w:r w:rsidR="002C5435">
                                <w:rPr>
                                  <w:caps/>
                                  <w:color w:val="5B9BD5" w:themeColor="accent1"/>
                                </w:rPr>
                                <w:t xml:space="preserve"> Vilailack</w:t>
                              </w:r>
                              <w:r w:rsidR="00007DAE">
                                <w:rPr>
                                  <w:caps/>
                                  <w:color w:val="5B9BD5" w:themeColor="accent1"/>
                                </w:rPr>
                                <w:t>, Linus freeman, Junxiang Wang</w:t>
                              </w:r>
                            </w:sdtContent>
                          </w:sdt>
                        </w:p>
                        <w:p w:rsidR="002C5435" w:rsidRDefault="007D3538">
                          <w:pPr>
                            <w:pStyle w:val="a3"/>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D1C0E">
                                <w:rPr>
                                  <w:color w:val="5B9BD5" w:themeColor="accent1"/>
                                </w:rPr>
                                <w:t>George Mason University</w:t>
                              </w:r>
                            </w:sdtContent>
                          </w:sdt>
                        </w:p>
                        <w:p w:rsidR="002C5435" w:rsidRDefault="00672DF6">
                          <w:pPr>
                            <w:pStyle w:val="a3"/>
                            <w:jc w:val="center"/>
                            <w:rPr>
                              <w:color w:val="5B9BD5" w:themeColor="accent1"/>
                            </w:rPr>
                          </w:pPr>
                          <w:r>
                            <w:rPr>
                              <w:color w:val="5B9BD5" w:themeColor="accent1"/>
                            </w:rPr>
                            <w:t>INFS 774: Enterprise Architecture</w:t>
                          </w:r>
                          <w:r w:rsidR="002C5435">
                            <w:rPr>
                              <w:color w:val="5B9BD5" w:themeColor="accent1"/>
                            </w:rPr>
                            <w:br/>
                          </w:r>
                          <w:r w:rsidR="00CD1C0E">
                            <w:rPr>
                              <w:color w:val="5B9BD5" w:themeColor="accent1"/>
                            </w:rPr>
                            <w:t>Professor Barry Barlow</w:t>
                          </w:r>
                        </w:p>
                        <w:p w:rsidR="002C5435" w:rsidRDefault="002C5435">
                          <w:pPr>
                            <w:pStyle w:val="a3"/>
                            <w:jc w:val="center"/>
                            <w:rPr>
                              <w:color w:val="5B9BD5" w:themeColor="accent1"/>
                            </w:rPr>
                          </w:pPr>
                        </w:p>
                      </w:txbxContent>
                    </v:textbox>
                    <w10:wrap anchorx="margin" anchory="page"/>
                  </v:shape>
                </w:pict>
              </mc:Fallback>
            </mc:AlternateContent>
          </w:r>
          <w:r w:rsidRPr="00220D6D">
            <w:br w:type="page"/>
          </w:r>
        </w:p>
      </w:sdtContent>
    </w:sdt>
    <w:sdt>
      <w:sdtPr>
        <w:rPr>
          <w:rFonts w:asciiTheme="minorHAnsi" w:eastAsiaTheme="minorHAnsi" w:hAnsiTheme="minorHAnsi" w:cstheme="minorBidi"/>
          <w:color w:val="auto"/>
          <w:sz w:val="22"/>
          <w:szCs w:val="22"/>
        </w:rPr>
        <w:id w:val="-273325746"/>
        <w:docPartObj>
          <w:docPartGallery w:val="Table of Contents"/>
          <w:docPartUnique/>
        </w:docPartObj>
      </w:sdtPr>
      <w:sdtEndPr>
        <w:rPr>
          <w:rFonts w:eastAsiaTheme="minorEastAsia"/>
          <w:b/>
          <w:bCs/>
          <w:noProof/>
        </w:rPr>
      </w:sdtEndPr>
      <w:sdtContent>
        <w:p w:rsidR="007F1C44" w:rsidRPr="00220D6D" w:rsidRDefault="007F1C44" w:rsidP="00CD1C0E">
          <w:pPr>
            <w:pStyle w:val="TOCHeading"/>
            <w:spacing w:line="480" w:lineRule="auto"/>
            <w:rPr>
              <w:rFonts w:asciiTheme="minorHAnsi" w:hAnsiTheme="minorHAnsi"/>
            </w:rPr>
          </w:pPr>
          <w:r w:rsidRPr="00220D6D">
            <w:rPr>
              <w:rFonts w:asciiTheme="minorHAnsi" w:hAnsiTheme="minorHAnsi"/>
            </w:rPr>
            <w:t>Contents</w:t>
          </w:r>
        </w:p>
        <w:p w:rsidR="00C170FA" w:rsidRDefault="007F1C44">
          <w:pPr>
            <w:pStyle w:val="TOC1"/>
            <w:tabs>
              <w:tab w:val="right" w:leader="dot" w:pos="9350"/>
            </w:tabs>
            <w:rPr>
              <w:noProof/>
              <w:lang w:eastAsia="zh-CN"/>
            </w:rPr>
          </w:pPr>
          <w:r w:rsidRPr="00220D6D">
            <w:fldChar w:fldCharType="begin"/>
          </w:r>
          <w:r w:rsidRPr="00220D6D">
            <w:instrText xml:space="preserve"> TOC \o "1-3" \h \z \u </w:instrText>
          </w:r>
          <w:r w:rsidRPr="00220D6D">
            <w:fldChar w:fldCharType="separate"/>
          </w:r>
          <w:hyperlink w:anchor="_Toc480031782" w:history="1">
            <w:r w:rsidR="00C170FA" w:rsidRPr="00637BD4">
              <w:rPr>
                <w:rStyle w:val="Hyperlink"/>
                <w:noProof/>
              </w:rPr>
              <w:t>Census Bureau Mission</w:t>
            </w:r>
            <w:r w:rsidR="00C170FA">
              <w:rPr>
                <w:noProof/>
                <w:webHidden/>
              </w:rPr>
              <w:tab/>
            </w:r>
            <w:r w:rsidR="00C170FA">
              <w:rPr>
                <w:noProof/>
                <w:webHidden/>
              </w:rPr>
              <w:fldChar w:fldCharType="begin"/>
            </w:r>
            <w:r w:rsidR="00C170FA">
              <w:rPr>
                <w:noProof/>
                <w:webHidden/>
              </w:rPr>
              <w:instrText xml:space="preserve"> PAGEREF _Toc480031782 \h </w:instrText>
            </w:r>
            <w:r w:rsidR="00C170FA">
              <w:rPr>
                <w:noProof/>
                <w:webHidden/>
              </w:rPr>
            </w:r>
            <w:r w:rsidR="00C170FA">
              <w:rPr>
                <w:noProof/>
                <w:webHidden/>
              </w:rPr>
              <w:fldChar w:fldCharType="separate"/>
            </w:r>
            <w:r w:rsidR="00C170FA">
              <w:rPr>
                <w:noProof/>
                <w:webHidden/>
              </w:rPr>
              <w:t>2</w:t>
            </w:r>
            <w:r w:rsidR="00C170FA">
              <w:rPr>
                <w:noProof/>
                <w:webHidden/>
              </w:rPr>
              <w:fldChar w:fldCharType="end"/>
            </w:r>
          </w:hyperlink>
        </w:p>
        <w:p w:rsidR="00C170FA" w:rsidRDefault="00C170FA">
          <w:pPr>
            <w:pStyle w:val="TOC3"/>
            <w:tabs>
              <w:tab w:val="right" w:leader="dot" w:pos="9350"/>
            </w:tabs>
            <w:rPr>
              <w:noProof/>
              <w:lang w:eastAsia="zh-CN"/>
            </w:rPr>
          </w:pPr>
          <w:hyperlink w:anchor="_Toc480031783" w:history="1">
            <w:r w:rsidRPr="00637BD4">
              <w:rPr>
                <w:rStyle w:val="Hyperlink"/>
                <w:rFonts w:eastAsia="Times New Roman" w:cs="Arial"/>
                <w:b/>
                <w:bCs/>
                <w:noProof/>
                <w:lang w:eastAsia="zh-CN"/>
              </w:rPr>
              <w:t>What Data We Collect &amp; When</w:t>
            </w:r>
            <w:bookmarkStart w:id="0" w:name="_GoBack"/>
            <w:bookmarkEnd w:id="0"/>
            <w:r>
              <w:rPr>
                <w:noProof/>
                <w:webHidden/>
              </w:rPr>
              <w:tab/>
            </w:r>
            <w:r>
              <w:rPr>
                <w:noProof/>
                <w:webHidden/>
              </w:rPr>
              <w:fldChar w:fldCharType="begin"/>
            </w:r>
            <w:r>
              <w:rPr>
                <w:noProof/>
                <w:webHidden/>
              </w:rPr>
              <w:instrText xml:space="preserve"> PAGEREF _Toc480031783 \h </w:instrText>
            </w:r>
            <w:r>
              <w:rPr>
                <w:noProof/>
                <w:webHidden/>
              </w:rPr>
            </w:r>
            <w:r>
              <w:rPr>
                <w:noProof/>
                <w:webHidden/>
              </w:rPr>
              <w:fldChar w:fldCharType="separate"/>
            </w:r>
            <w:r>
              <w:rPr>
                <w:noProof/>
                <w:webHidden/>
              </w:rPr>
              <w:t>2</w:t>
            </w:r>
            <w:r>
              <w:rPr>
                <w:noProof/>
                <w:webHidden/>
              </w:rPr>
              <w:fldChar w:fldCharType="end"/>
            </w:r>
          </w:hyperlink>
        </w:p>
        <w:p w:rsidR="00C170FA" w:rsidRDefault="00C170FA">
          <w:pPr>
            <w:pStyle w:val="TOC3"/>
            <w:tabs>
              <w:tab w:val="right" w:leader="dot" w:pos="9350"/>
            </w:tabs>
            <w:rPr>
              <w:noProof/>
              <w:lang w:eastAsia="zh-CN"/>
            </w:rPr>
          </w:pPr>
          <w:hyperlink w:anchor="_Toc480031784" w:history="1">
            <w:r w:rsidRPr="00637BD4">
              <w:rPr>
                <w:rStyle w:val="Hyperlink"/>
                <w:rFonts w:eastAsia="Times New Roman" w:cs="Arial"/>
                <w:b/>
                <w:bCs/>
                <w:noProof/>
                <w:bdr w:val="none" w:sz="0" w:space="0" w:color="auto" w:frame="1"/>
                <w:lang w:eastAsia="zh-CN"/>
              </w:rPr>
              <w:t>How Our Data Are Used</w:t>
            </w:r>
            <w:r>
              <w:rPr>
                <w:noProof/>
                <w:webHidden/>
              </w:rPr>
              <w:tab/>
            </w:r>
            <w:r>
              <w:rPr>
                <w:noProof/>
                <w:webHidden/>
              </w:rPr>
              <w:fldChar w:fldCharType="begin"/>
            </w:r>
            <w:r>
              <w:rPr>
                <w:noProof/>
                <w:webHidden/>
              </w:rPr>
              <w:instrText xml:space="preserve"> PAGEREF _Toc480031784 \h </w:instrText>
            </w:r>
            <w:r>
              <w:rPr>
                <w:noProof/>
                <w:webHidden/>
              </w:rPr>
            </w:r>
            <w:r>
              <w:rPr>
                <w:noProof/>
                <w:webHidden/>
              </w:rPr>
              <w:fldChar w:fldCharType="separate"/>
            </w:r>
            <w:r>
              <w:rPr>
                <w:noProof/>
                <w:webHidden/>
              </w:rPr>
              <w:t>3</w:t>
            </w:r>
            <w:r>
              <w:rPr>
                <w:noProof/>
                <w:webHidden/>
              </w:rPr>
              <w:fldChar w:fldCharType="end"/>
            </w:r>
          </w:hyperlink>
        </w:p>
        <w:p w:rsidR="00C170FA" w:rsidRDefault="00C170FA">
          <w:pPr>
            <w:pStyle w:val="TOC1"/>
            <w:tabs>
              <w:tab w:val="right" w:leader="dot" w:pos="9350"/>
            </w:tabs>
            <w:rPr>
              <w:noProof/>
              <w:lang w:eastAsia="zh-CN"/>
            </w:rPr>
          </w:pPr>
          <w:hyperlink w:anchor="_Toc480031785" w:history="1">
            <w:r w:rsidRPr="00637BD4">
              <w:rPr>
                <w:rStyle w:val="Hyperlink"/>
                <w:noProof/>
              </w:rPr>
              <w:t xml:space="preserve">The </w:t>
            </w:r>
            <w:r w:rsidRPr="00637BD4">
              <w:rPr>
                <w:rStyle w:val="Hyperlink"/>
                <w:noProof/>
                <w:lang w:eastAsia="zh-CN"/>
              </w:rPr>
              <w:t xml:space="preserve">Summary of </w:t>
            </w:r>
            <w:r w:rsidRPr="00637BD4">
              <w:rPr>
                <w:rStyle w:val="Hyperlink"/>
                <w:noProof/>
              </w:rPr>
              <w:t>2020 Census Enterprise Architecture and Infrastructure Transition Plan</w:t>
            </w:r>
            <w:r w:rsidRPr="00637BD4">
              <w:rPr>
                <w:rStyle w:val="Hyperlink"/>
                <w:noProof/>
                <w:lang w:eastAsia="zh-CN"/>
              </w:rPr>
              <w:t>(CEAITP)</w:t>
            </w:r>
            <w:r>
              <w:rPr>
                <w:noProof/>
                <w:webHidden/>
              </w:rPr>
              <w:tab/>
            </w:r>
            <w:r>
              <w:rPr>
                <w:noProof/>
                <w:webHidden/>
              </w:rPr>
              <w:fldChar w:fldCharType="begin"/>
            </w:r>
            <w:r>
              <w:rPr>
                <w:noProof/>
                <w:webHidden/>
              </w:rPr>
              <w:instrText xml:space="preserve"> PAGEREF _Toc480031785 \h </w:instrText>
            </w:r>
            <w:r>
              <w:rPr>
                <w:noProof/>
                <w:webHidden/>
              </w:rPr>
            </w:r>
            <w:r>
              <w:rPr>
                <w:noProof/>
                <w:webHidden/>
              </w:rPr>
              <w:fldChar w:fldCharType="separate"/>
            </w:r>
            <w:r>
              <w:rPr>
                <w:noProof/>
                <w:webHidden/>
              </w:rPr>
              <w:t>4</w:t>
            </w:r>
            <w:r>
              <w:rPr>
                <w:noProof/>
                <w:webHidden/>
              </w:rPr>
              <w:fldChar w:fldCharType="end"/>
            </w:r>
          </w:hyperlink>
        </w:p>
        <w:p w:rsidR="00C170FA" w:rsidRDefault="00C170FA">
          <w:pPr>
            <w:pStyle w:val="TOC1"/>
            <w:tabs>
              <w:tab w:val="right" w:leader="dot" w:pos="9350"/>
            </w:tabs>
            <w:rPr>
              <w:noProof/>
              <w:lang w:eastAsia="zh-CN"/>
            </w:rPr>
          </w:pPr>
          <w:hyperlink w:anchor="_Toc480031786" w:history="1">
            <w:r w:rsidRPr="00637BD4">
              <w:rPr>
                <w:rStyle w:val="Hyperlink"/>
                <w:noProof/>
              </w:rPr>
              <w:t>The technical view</w:t>
            </w:r>
            <w:r>
              <w:rPr>
                <w:noProof/>
                <w:webHidden/>
              </w:rPr>
              <w:tab/>
            </w:r>
            <w:r>
              <w:rPr>
                <w:noProof/>
                <w:webHidden/>
              </w:rPr>
              <w:fldChar w:fldCharType="begin"/>
            </w:r>
            <w:r>
              <w:rPr>
                <w:noProof/>
                <w:webHidden/>
              </w:rPr>
              <w:instrText xml:space="preserve"> PAGEREF _Toc480031786 \h </w:instrText>
            </w:r>
            <w:r>
              <w:rPr>
                <w:noProof/>
                <w:webHidden/>
              </w:rPr>
            </w:r>
            <w:r>
              <w:rPr>
                <w:noProof/>
                <w:webHidden/>
              </w:rPr>
              <w:fldChar w:fldCharType="separate"/>
            </w:r>
            <w:r>
              <w:rPr>
                <w:noProof/>
                <w:webHidden/>
              </w:rPr>
              <w:t>4</w:t>
            </w:r>
            <w:r>
              <w:rPr>
                <w:noProof/>
                <w:webHidden/>
              </w:rPr>
              <w:fldChar w:fldCharType="end"/>
            </w:r>
          </w:hyperlink>
        </w:p>
        <w:p w:rsidR="00C170FA" w:rsidRDefault="00C170FA">
          <w:pPr>
            <w:pStyle w:val="TOC1"/>
            <w:tabs>
              <w:tab w:val="right" w:leader="dot" w:pos="9350"/>
            </w:tabs>
            <w:rPr>
              <w:noProof/>
              <w:lang w:eastAsia="zh-CN"/>
            </w:rPr>
          </w:pPr>
          <w:hyperlink w:anchor="_Toc480031787" w:history="1">
            <w:r w:rsidRPr="00637BD4">
              <w:rPr>
                <w:rStyle w:val="Hyperlink"/>
                <w:b/>
                <w:noProof/>
                <w:lang w:eastAsia="zh-CN"/>
              </w:rPr>
              <w:t>Summary of the system view from the 2015 NCT to the 2020 Census.</w:t>
            </w:r>
            <w:r>
              <w:rPr>
                <w:noProof/>
                <w:webHidden/>
              </w:rPr>
              <w:tab/>
            </w:r>
            <w:r>
              <w:rPr>
                <w:noProof/>
                <w:webHidden/>
              </w:rPr>
              <w:fldChar w:fldCharType="begin"/>
            </w:r>
            <w:r>
              <w:rPr>
                <w:noProof/>
                <w:webHidden/>
              </w:rPr>
              <w:instrText xml:space="preserve"> PAGEREF _Toc480031787 \h </w:instrText>
            </w:r>
            <w:r>
              <w:rPr>
                <w:noProof/>
                <w:webHidden/>
              </w:rPr>
            </w:r>
            <w:r>
              <w:rPr>
                <w:noProof/>
                <w:webHidden/>
              </w:rPr>
              <w:fldChar w:fldCharType="separate"/>
            </w:r>
            <w:r>
              <w:rPr>
                <w:noProof/>
                <w:webHidden/>
              </w:rPr>
              <w:t>5</w:t>
            </w:r>
            <w:r>
              <w:rPr>
                <w:noProof/>
                <w:webHidden/>
              </w:rPr>
              <w:fldChar w:fldCharType="end"/>
            </w:r>
          </w:hyperlink>
        </w:p>
        <w:p w:rsidR="00C170FA" w:rsidRDefault="00C170FA">
          <w:pPr>
            <w:pStyle w:val="TOC1"/>
            <w:tabs>
              <w:tab w:val="right" w:leader="dot" w:pos="9350"/>
            </w:tabs>
            <w:rPr>
              <w:noProof/>
              <w:lang w:eastAsia="zh-CN"/>
            </w:rPr>
          </w:pPr>
          <w:hyperlink w:anchor="_Toc480031788" w:history="1">
            <w:r w:rsidRPr="00637BD4">
              <w:rPr>
                <w:rStyle w:val="Hyperlink"/>
                <w:noProof/>
              </w:rPr>
              <w:t>Team member responsibilities</w:t>
            </w:r>
            <w:r>
              <w:rPr>
                <w:noProof/>
                <w:webHidden/>
              </w:rPr>
              <w:tab/>
            </w:r>
            <w:r>
              <w:rPr>
                <w:noProof/>
                <w:webHidden/>
              </w:rPr>
              <w:fldChar w:fldCharType="begin"/>
            </w:r>
            <w:r>
              <w:rPr>
                <w:noProof/>
                <w:webHidden/>
              </w:rPr>
              <w:instrText xml:space="preserve"> PAGEREF _Toc480031788 \h </w:instrText>
            </w:r>
            <w:r>
              <w:rPr>
                <w:noProof/>
                <w:webHidden/>
              </w:rPr>
            </w:r>
            <w:r>
              <w:rPr>
                <w:noProof/>
                <w:webHidden/>
              </w:rPr>
              <w:fldChar w:fldCharType="separate"/>
            </w:r>
            <w:r>
              <w:rPr>
                <w:noProof/>
                <w:webHidden/>
              </w:rPr>
              <w:t>6</w:t>
            </w:r>
            <w:r>
              <w:rPr>
                <w:noProof/>
                <w:webHidden/>
              </w:rPr>
              <w:fldChar w:fldCharType="end"/>
            </w:r>
          </w:hyperlink>
        </w:p>
        <w:p w:rsidR="007F1C44" w:rsidRPr="00220D6D" w:rsidRDefault="007F1C44" w:rsidP="00CD1C0E">
          <w:pPr>
            <w:spacing w:line="480" w:lineRule="auto"/>
          </w:pPr>
          <w:r w:rsidRPr="00220D6D">
            <w:rPr>
              <w:b/>
              <w:bCs/>
              <w:noProof/>
            </w:rPr>
            <w:fldChar w:fldCharType="end"/>
          </w:r>
          <w:r w:rsidRPr="00220D6D">
            <w:rPr>
              <w:b/>
              <w:bCs/>
              <w:noProof/>
            </w:rPr>
            <w:t xml:space="preserve"> </w:t>
          </w:r>
        </w:p>
      </w:sdtContent>
    </w:sdt>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F314A4" w:rsidRPr="00220D6D" w:rsidRDefault="00F314A4" w:rsidP="00CD1C0E">
      <w:pPr>
        <w:pStyle w:val="Default"/>
        <w:spacing w:line="480" w:lineRule="auto"/>
        <w:rPr>
          <w:rFonts w:asciiTheme="minorHAnsi" w:hAnsiTheme="minorHAnsi"/>
        </w:rPr>
      </w:pPr>
    </w:p>
    <w:p w:rsidR="00007DAE" w:rsidRPr="00220D6D" w:rsidRDefault="00007DAE" w:rsidP="00CD1C0E">
      <w:pPr>
        <w:pStyle w:val="Heading1"/>
        <w:spacing w:line="480" w:lineRule="auto"/>
        <w:rPr>
          <w:rFonts w:asciiTheme="minorHAnsi" w:hAnsiTheme="minorHAnsi"/>
        </w:rPr>
      </w:pPr>
    </w:p>
    <w:p w:rsidR="00007DAE" w:rsidRPr="00220D6D" w:rsidRDefault="00007DAE" w:rsidP="00CD1C0E">
      <w:pPr>
        <w:pStyle w:val="Heading1"/>
        <w:spacing w:line="480" w:lineRule="auto"/>
        <w:rPr>
          <w:rFonts w:asciiTheme="minorHAnsi" w:hAnsiTheme="minorHAnsi"/>
        </w:rPr>
      </w:pPr>
    </w:p>
    <w:p w:rsidR="00007DAE" w:rsidRPr="00220D6D" w:rsidRDefault="00007DAE" w:rsidP="00CD1C0E">
      <w:pPr>
        <w:spacing w:line="480" w:lineRule="auto"/>
      </w:pPr>
    </w:p>
    <w:p w:rsidR="00007DAE" w:rsidRPr="00220D6D" w:rsidRDefault="00AD1525" w:rsidP="00220D6D">
      <w:pPr>
        <w:pStyle w:val="Heading1"/>
        <w:spacing w:line="480" w:lineRule="auto"/>
        <w:rPr>
          <w:rFonts w:asciiTheme="minorHAnsi" w:hAnsiTheme="minorHAnsi"/>
        </w:rPr>
      </w:pPr>
      <w:r w:rsidRPr="00220D6D">
        <w:rPr>
          <w:rFonts w:asciiTheme="minorHAnsi" w:hAnsiTheme="minorHAnsi"/>
        </w:rPr>
        <w:fldChar w:fldCharType="begin"/>
      </w:r>
      <w:r w:rsidRPr="00220D6D">
        <w:rPr>
          <w:rFonts w:asciiTheme="minorHAnsi" w:hAnsiTheme="minorHAnsi"/>
        </w:rPr>
        <w:instrText xml:space="preserve"> TOC \h \z \c "Figure" </w:instrText>
      </w:r>
      <w:r w:rsidRPr="00220D6D">
        <w:rPr>
          <w:rFonts w:asciiTheme="minorHAnsi" w:hAnsiTheme="minorHAnsi"/>
        </w:rPr>
        <w:fldChar w:fldCharType="separate"/>
      </w:r>
      <w:bookmarkStart w:id="1" w:name="_Toc480031782"/>
      <w:r w:rsidR="00007DAE" w:rsidRPr="00220D6D">
        <w:rPr>
          <w:rFonts w:asciiTheme="minorHAnsi" w:hAnsiTheme="minorHAnsi"/>
        </w:rPr>
        <w:t>Census Bureau Mission</w:t>
      </w:r>
      <w:bookmarkEnd w:id="1"/>
      <w:r w:rsidR="00CD6121" w:rsidRPr="00220D6D">
        <w:rPr>
          <w:rFonts w:asciiTheme="minorHAnsi" w:hAnsiTheme="minorHAnsi"/>
        </w:rPr>
        <w:t xml:space="preserve"> </w:t>
      </w:r>
      <w:r w:rsidR="001C070B" w:rsidRPr="00220D6D">
        <w:rPr>
          <w:rFonts w:asciiTheme="minorHAnsi" w:hAnsiTheme="minorHAnsi"/>
        </w:rPr>
        <w:t xml:space="preserve"> </w:t>
      </w:r>
      <w:r w:rsidRPr="00220D6D">
        <w:rPr>
          <w:rFonts w:asciiTheme="minorHAnsi" w:hAnsiTheme="minorHAnsi"/>
        </w:rPr>
        <w:fldChar w:fldCharType="end"/>
      </w:r>
    </w:p>
    <w:p w:rsidR="00007DAE" w:rsidRPr="00220D6D" w:rsidRDefault="00007DAE" w:rsidP="00220D6D">
      <w:pPr>
        <w:shd w:val="clear" w:color="auto" w:fill="FFFFFF"/>
        <w:spacing w:after="0" w:line="480" w:lineRule="auto"/>
        <w:rPr>
          <w:rFonts w:eastAsia="Times New Roman" w:cs="Arial"/>
          <w:color w:val="333333"/>
          <w:sz w:val="24"/>
          <w:szCs w:val="24"/>
          <w:lang w:eastAsia="zh-CN"/>
        </w:rPr>
      </w:pPr>
      <w:r w:rsidRPr="00220D6D">
        <w:rPr>
          <w:rFonts w:eastAsia="Times New Roman" w:cs="Arial"/>
          <w:color w:val="333333"/>
          <w:sz w:val="24"/>
          <w:szCs w:val="24"/>
          <w:lang w:eastAsia="zh-CN"/>
        </w:rPr>
        <w:t>The Census Bureau's </w:t>
      </w:r>
      <w:r w:rsidRPr="00220D6D">
        <w:rPr>
          <w:rFonts w:eastAsia="Times New Roman" w:cs="Arial"/>
          <w:iCs/>
          <w:color w:val="333333"/>
          <w:sz w:val="20"/>
          <w:szCs w:val="20"/>
          <w:bdr w:val="none" w:sz="0" w:space="0" w:color="auto" w:frame="1"/>
          <w:lang w:eastAsia="zh-CN"/>
        </w:rPr>
        <w:t>mission</w:t>
      </w:r>
      <w:r w:rsidRPr="00220D6D">
        <w:rPr>
          <w:rFonts w:eastAsia="Times New Roman" w:cs="Arial"/>
          <w:color w:val="333333"/>
          <w:sz w:val="24"/>
          <w:szCs w:val="24"/>
          <w:lang w:eastAsia="zh-CN"/>
        </w:rPr>
        <w:t> is to serve as the leading source of quality data about the nation's people and economy. We honor privacy, protect confidentiality, share our expertise globally, and conduct our work openly.</w:t>
      </w:r>
    </w:p>
    <w:p w:rsidR="00007DAE" w:rsidRPr="00220D6D" w:rsidRDefault="00007DAE" w:rsidP="00CD1C0E">
      <w:pPr>
        <w:shd w:val="clear" w:color="auto" w:fill="FFFFFF"/>
        <w:spacing w:after="120" w:line="480" w:lineRule="auto"/>
        <w:rPr>
          <w:rFonts w:eastAsia="Times New Roman" w:cs="Arial"/>
          <w:color w:val="333333"/>
          <w:sz w:val="24"/>
          <w:szCs w:val="24"/>
          <w:lang w:eastAsia="zh-CN"/>
        </w:rPr>
      </w:pPr>
      <w:r w:rsidRPr="00220D6D">
        <w:rPr>
          <w:rFonts w:eastAsia="Times New Roman" w:cs="Arial"/>
          <w:color w:val="333333"/>
          <w:sz w:val="24"/>
          <w:szCs w:val="24"/>
          <w:lang w:eastAsia="zh-CN"/>
        </w:rPr>
        <w:t>We are guided on this mission by scientific objectivity, our strong and capable workforce, our devotion to research-based innovation, and our abiding commitment to our customers.</w:t>
      </w:r>
    </w:p>
    <w:p w:rsidR="00007DAE" w:rsidRPr="00D02128" w:rsidRDefault="00007DAE" w:rsidP="00CD1C0E">
      <w:pPr>
        <w:shd w:val="clear" w:color="auto" w:fill="FFFFFF"/>
        <w:spacing w:after="0" w:line="480" w:lineRule="auto"/>
        <w:outlineLvl w:val="3"/>
        <w:rPr>
          <w:rFonts w:eastAsia="Times New Roman" w:cs="Arial"/>
          <w:b/>
          <w:bCs/>
          <w:lang w:eastAsia="zh-CN"/>
        </w:rPr>
      </w:pPr>
      <w:r w:rsidRPr="00D02128">
        <w:rPr>
          <w:rFonts w:eastAsia="Times New Roman" w:cs="Arial"/>
          <w:b/>
          <w:bCs/>
          <w:lang w:eastAsia="zh-CN"/>
        </w:rPr>
        <w:t>Our Authority</w:t>
      </w:r>
    </w:p>
    <w:p w:rsidR="00007DAE" w:rsidRPr="00D02128" w:rsidRDefault="00007DAE" w:rsidP="00CD1C0E">
      <w:pPr>
        <w:shd w:val="clear" w:color="auto" w:fill="FFFFFF"/>
        <w:spacing w:after="0" w:line="480" w:lineRule="auto"/>
        <w:rPr>
          <w:rFonts w:eastAsia="Times New Roman" w:cs="Arial"/>
          <w:sz w:val="24"/>
          <w:szCs w:val="24"/>
          <w:lang w:eastAsia="zh-CN"/>
        </w:rPr>
      </w:pPr>
      <w:r w:rsidRPr="00D02128">
        <w:rPr>
          <w:rFonts w:eastAsia="Times New Roman" w:cs="Arial"/>
          <w:sz w:val="24"/>
          <w:szCs w:val="24"/>
          <w:lang w:eastAsia="zh-CN"/>
        </w:rPr>
        <w:t>The Census Bureau operates under </w:t>
      </w:r>
      <w:r w:rsidRPr="00D02128">
        <w:rPr>
          <w:rFonts w:eastAsia="Times New Roman" w:cs="Arial"/>
          <w:sz w:val="20"/>
          <w:szCs w:val="20"/>
          <w:bdr w:val="none" w:sz="0" w:space="0" w:color="auto" w:frame="1"/>
          <w:lang w:eastAsia="zh-CN"/>
        </w:rPr>
        <w:t>Title 13</w:t>
      </w:r>
      <w:r w:rsidRPr="00D02128">
        <w:rPr>
          <w:rFonts w:eastAsia="Times New Roman" w:cs="Arial"/>
          <w:sz w:val="24"/>
          <w:szCs w:val="24"/>
          <w:lang w:eastAsia="zh-CN"/>
        </w:rPr>
        <w:t> and </w:t>
      </w:r>
      <w:r w:rsidRPr="00D02128">
        <w:rPr>
          <w:rFonts w:eastAsia="Times New Roman" w:cs="Arial"/>
          <w:sz w:val="20"/>
          <w:szCs w:val="20"/>
          <w:bdr w:val="none" w:sz="0" w:space="0" w:color="auto" w:frame="1"/>
          <w:lang w:eastAsia="zh-CN"/>
        </w:rPr>
        <w:t>Title 26</w:t>
      </w:r>
      <w:r w:rsidRPr="00D02128">
        <w:rPr>
          <w:rFonts w:eastAsia="Times New Roman" w:cs="Arial"/>
          <w:sz w:val="24"/>
          <w:szCs w:val="24"/>
          <w:lang w:eastAsia="zh-CN"/>
        </w:rPr>
        <w:t> of the U.S. Code.</w:t>
      </w:r>
    </w:p>
    <w:p w:rsidR="00007DAE" w:rsidRPr="00D02128" w:rsidRDefault="00007DAE" w:rsidP="00CD1C0E">
      <w:pPr>
        <w:shd w:val="clear" w:color="auto" w:fill="FFFFFF"/>
        <w:spacing w:after="0" w:line="480" w:lineRule="auto"/>
        <w:outlineLvl w:val="3"/>
        <w:rPr>
          <w:rFonts w:eastAsia="Times New Roman" w:cs="Arial"/>
          <w:b/>
          <w:bCs/>
          <w:lang w:eastAsia="zh-CN"/>
        </w:rPr>
      </w:pPr>
      <w:r w:rsidRPr="00D02128">
        <w:rPr>
          <w:rFonts w:eastAsia="Times New Roman" w:cs="Arial"/>
          <w:b/>
          <w:bCs/>
          <w:lang w:eastAsia="zh-CN"/>
        </w:rPr>
        <w:t>Our Goal</w:t>
      </w:r>
    </w:p>
    <w:p w:rsidR="00007DAE" w:rsidRPr="00D02128" w:rsidRDefault="00007DAE" w:rsidP="00CD1C0E">
      <w:pPr>
        <w:shd w:val="clear" w:color="auto" w:fill="FFFFFF"/>
        <w:spacing w:after="0" w:line="480" w:lineRule="auto"/>
        <w:rPr>
          <w:rFonts w:eastAsia="Times New Roman" w:cs="Arial"/>
          <w:sz w:val="24"/>
          <w:szCs w:val="24"/>
          <w:lang w:eastAsia="zh-CN"/>
        </w:rPr>
      </w:pPr>
      <w:r w:rsidRPr="00D02128">
        <w:rPr>
          <w:rFonts w:eastAsia="Times New Roman" w:cs="Arial"/>
          <w:sz w:val="24"/>
          <w:szCs w:val="24"/>
          <w:lang w:eastAsia="zh-CN"/>
        </w:rPr>
        <w:t>Our </w:t>
      </w:r>
      <w:r w:rsidRPr="00D02128">
        <w:rPr>
          <w:rFonts w:eastAsia="Times New Roman" w:cs="Arial"/>
          <w:iCs/>
          <w:sz w:val="20"/>
          <w:szCs w:val="20"/>
          <w:bdr w:val="none" w:sz="0" w:space="0" w:color="auto" w:frame="1"/>
          <w:lang w:eastAsia="zh-CN"/>
        </w:rPr>
        <w:t>goal</w:t>
      </w:r>
      <w:r w:rsidRPr="00D02128">
        <w:rPr>
          <w:rFonts w:eastAsia="Times New Roman" w:cs="Arial"/>
          <w:i/>
          <w:iCs/>
          <w:sz w:val="24"/>
          <w:szCs w:val="24"/>
          <w:bdr w:val="none" w:sz="0" w:space="0" w:color="auto" w:frame="1"/>
          <w:lang w:eastAsia="zh-CN"/>
        </w:rPr>
        <w:t> </w:t>
      </w:r>
      <w:r w:rsidRPr="00D02128">
        <w:rPr>
          <w:rFonts w:eastAsia="Times New Roman" w:cs="Arial"/>
          <w:sz w:val="24"/>
          <w:szCs w:val="24"/>
          <w:lang w:eastAsia="zh-CN"/>
        </w:rPr>
        <w:t>is to provide the best mix of timeliness, relevancy, quality and cost for the data we collect and services we provide.</w:t>
      </w:r>
    </w:p>
    <w:p w:rsidR="00007DAE" w:rsidRPr="00D02128" w:rsidRDefault="00007DAE" w:rsidP="00645D01">
      <w:pPr>
        <w:shd w:val="clear" w:color="auto" w:fill="FFFFFF"/>
        <w:spacing w:after="0" w:line="480" w:lineRule="auto"/>
        <w:outlineLvl w:val="2"/>
        <w:rPr>
          <w:rFonts w:eastAsia="Times New Roman" w:cs="Arial"/>
          <w:b/>
          <w:bCs/>
          <w:sz w:val="23"/>
          <w:szCs w:val="23"/>
          <w:lang w:eastAsia="zh-CN"/>
        </w:rPr>
      </w:pPr>
      <w:bookmarkStart w:id="2" w:name="par_list_0"/>
      <w:bookmarkStart w:id="3" w:name="_Toc480031783"/>
      <w:bookmarkEnd w:id="2"/>
      <w:r w:rsidRPr="00D02128">
        <w:rPr>
          <w:rFonts w:eastAsia="Times New Roman" w:cs="Arial"/>
          <w:b/>
          <w:bCs/>
          <w:sz w:val="23"/>
          <w:szCs w:val="23"/>
          <w:lang w:eastAsia="zh-CN"/>
        </w:rPr>
        <w:t>What Data We Collect &amp; When</w:t>
      </w:r>
      <w:bookmarkEnd w:id="3"/>
    </w:p>
    <w:p w:rsidR="00007DAE" w:rsidRPr="00D02128" w:rsidRDefault="00007DAE" w:rsidP="00CD1C0E">
      <w:pPr>
        <w:shd w:val="clear" w:color="auto" w:fill="FFFFFF"/>
        <w:spacing w:after="0" w:line="480" w:lineRule="auto"/>
        <w:rPr>
          <w:rFonts w:eastAsia="Times New Roman" w:cs="Arial"/>
          <w:b/>
          <w:bCs/>
          <w:sz w:val="20"/>
          <w:szCs w:val="20"/>
          <w:lang w:eastAsia="zh-CN"/>
        </w:rPr>
      </w:pPr>
      <w:r w:rsidRPr="00D02128">
        <w:rPr>
          <w:rFonts w:eastAsia="Times New Roman" w:cs="Arial"/>
          <w:b/>
          <w:bCs/>
          <w:sz w:val="20"/>
          <w:szCs w:val="20"/>
          <w:bdr w:val="none" w:sz="0" w:space="0" w:color="auto" w:frame="1"/>
          <w:lang w:eastAsia="zh-CN"/>
        </w:rPr>
        <w:t>Decennial Census of Population and Housing</w:t>
      </w:r>
    </w:p>
    <w:p w:rsidR="00007DAE" w:rsidRPr="00D02128" w:rsidRDefault="00007DAE" w:rsidP="00CD1C0E">
      <w:pPr>
        <w:shd w:val="clear" w:color="auto" w:fill="FFFFFF"/>
        <w:spacing w:after="0" w:line="480" w:lineRule="auto"/>
        <w:rPr>
          <w:rFonts w:eastAsia="Times New Roman" w:cs="Arial"/>
          <w:sz w:val="20"/>
          <w:szCs w:val="20"/>
          <w:lang w:eastAsia="zh-CN"/>
        </w:rPr>
      </w:pPr>
      <w:r w:rsidRPr="00D02128">
        <w:rPr>
          <w:rFonts w:eastAsia="Times New Roman" w:cs="Arial"/>
          <w:sz w:val="20"/>
          <w:szCs w:val="20"/>
          <w:lang w:eastAsia="zh-CN"/>
        </w:rPr>
        <w:t>The U.S. census counts every resident in the United States. It is mandated by Article I, Section 2 of the Constitution and takes place every 10 years.</w:t>
      </w:r>
    </w:p>
    <w:p w:rsidR="00007DAE" w:rsidRPr="00D02128" w:rsidRDefault="00007DAE" w:rsidP="00CD1C0E">
      <w:pPr>
        <w:shd w:val="clear" w:color="auto" w:fill="FFFFFF"/>
        <w:spacing w:after="0" w:line="480" w:lineRule="auto"/>
        <w:rPr>
          <w:rFonts w:eastAsia="Times New Roman" w:cs="Arial"/>
          <w:b/>
          <w:bCs/>
          <w:sz w:val="20"/>
          <w:szCs w:val="20"/>
          <w:lang w:eastAsia="zh-CN"/>
        </w:rPr>
      </w:pPr>
      <w:r w:rsidRPr="00D02128">
        <w:rPr>
          <w:rFonts w:eastAsia="Times New Roman" w:cs="Arial"/>
          <w:b/>
          <w:bCs/>
          <w:sz w:val="20"/>
          <w:szCs w:val="20"/>
          <w:bdr w:val="none" w:sz="0" w:space="0" w:color="auto" w:frame="1"/>
          <w:lang w:eastAsia="zh-CN"/>
        </w:rPr>
        <w:t>Economic Census</w:t>
      </w:r>
    </w:p>
    <w:p w:rsidR="00007DAE" w:rsidRPr="00D02128" w:rsidRDefault="00007DAE" w:rsidP="00CD1C0E">
      <w:pPr>
        <w:shd w:val="clear" w:color="auto" w:fill="FFFFFF"/>
        <w:spacing w:after="0" w:line="480" w:lineRule="auto"/>
        <w:rPr>
          <w:rFonts w:eastAsia="Times New Roman" w:cs="Arial"/>
          <w:sz w:val="20"/>
          <w:szCs w:val="20"/>
          <w:lang w:eastAsia="zh-CN"/>
        </w:rPr>
      </w:pPr>
      <w:r w:rsidRPr="00D02128">
        <w:rPr>
          <w:rFonts w:eastAsia="Times New Roman" w:cs="Arial"/>
          <w:sz w:val="20"/>
          <w:szCs w:val="20"/>
          <w:lang w:eastAsia="zh-CN"/>
        </w:rPr>
        <w:t>The Economic Census is the U.S. government's official five-year measure of American business and the economy.</w:t>
      </w:r>
    </w:p>
    <w:p w:rsidR="00007DAE" w:rsidRPr="00D02128" w:rsidRDefault="00007DAE" w:rsidP="00CD1C0E">
      <w:pPr>
        <w:shd w:val="clear" w:color="auto" w:fill="FFFFFF"/>
        <w:spacing w:after="0" w:line="480" w:lineRule="auto"/>
        <w:rPr>
          <w:rFonts w:eastAsia="Times New Roman" w:cs="Arial"/>
          <w:b/>
          <w:bCs/>
          <w:sz w:val="20"/>
          <w:szCs w:val="20"/>
          <w:lang w:eastAsia="zh-CN"/>
        </w:rPr>
      </w:pPr>
      <w:r w:rsidRPr="00D02128">
        <w:rPr>
          <w:rFonts w:eastAsia="Times New Roman" w:cs="Arial"/>
          <w:b/>
          <w:bCs/>
          <w:sz w:val="20"/>
          <w:szCs w:val="20"/>
          <w:bdr w:val="none" w:sz="0" w:space="0" w:color="auto" w:frame="1"/>
          <w:lang w:eastAsia="zh-CN"/>
        </w:rPr>
        <w:t>Census of Governments</w:t>
      </w:r>
    </w:p>
    <w:p w:rsidR="00007DAE" w:rsidRPr="00D02128" w:rsidRDefault="00007DAE" w:rsidP="00CD1C0E">
      <w:pPr>
        <w:shd w:val="clear" w:color="auto" w:fill="FFFFFF"/>
        <w:spacing w:after="0" w:line="480" w:lineRule="auto"/>
        <w:rPr>
          <w:rFonts w:eastAsia="Times New Roman" w:cs="Arial"/>
          <w:sz w:val="20"/>
          <w:szCs w:val="20"/>
          <w:lang w:eastAsia="zh-CN"/>
        </w:rPr>
      </w:pPr>
      <w:r w:rsidRPr="00D02128">
        <w:rPr>
          <w:rFonts w:eastAsia="Times New Roman" w:cs="Arial"/>
          <w:sz w:val="20"/>
          <w:szCs w:val="20"/>
          <w:lang w:eastAsia="zh-CN"/>
        </w:rPr>
        <w:lastRenderedPageBreak/>
        <w:t>Identifies the scope and nature of the nation's state and local government sector including public finance and public employment and classifications.</w:t>
      </w:r>
    </w:p>
    <w:p w:rsidR="00007DAE" w:rsidRPr="00D02128" w:rsidRDefault="00007DAE" w:rsidP="00CD1C0E">
      <w:pPr>
        <w:shd w:val="clear" w:color="auto" w:fill="FFFFFF"/>
        <w:spacing w:after="0" w:line="480" w:lineRule="auto"/>
        <w:rPr>
          <w:rFonts w:eastAsia="Times New Roman" w:cs="Arial"/>
          <w:b/>
          <w:bCs/>
          <w:sz w:val="20"/>
          <w:szCs w:val="20"/>
          <w:lang w:eastAsia="zh-CN"/>
        </w:rPr>
      </w:pPr>
      <w:r w:rsidRPr="00D02128">
        <w:rPr>
          <w:rFonts w:eastAsia="Times New Roman" w:cs="Arial"/>
          <w:b/>
          <w:bCs/>
          <w:sz w:val="20"/>
          <w:szCs w:val="20"/>
          <w:bdr w:val="none" w:sz="0" w:space="0" w:color="auto" w:frame="1"/>
          <w:lang w:eastAsia="zh-CN"/>
        </w:rPr>
        <w:t>American Community Survey (ACS)</w:t>
      </w:r>
    </w:p>
    <w:p w:rsidR="00007DAE" w:rsidRPr="00D02128" w:rsidRDefault="00007DAE" w:rsidP="00CD1C0E">
      <w:pPr>
        <w:shd w:val="clear" w:color="auto" w:fill="FFFFFF"/>
        <w:spacing w:after="0" w:line="480" w:lineRule="auto"/>
        <w:rPr>
          <w:rFonts w:eastAsia="Times New Roman" w:cs="Arial"/>
          <w:sz w:val="20"/>
          <w:szCs w:val="20"/>
          <w:lang w:eastAsia="zh-CN"/>
        </w:rPr>
      </w:pPr>
      <w:r w:rsidRPr="00D02128">
        <w:rPr>
          <w:rFonts w:eastAsia="Times New Roman" w:cs="Arial"/>
          <w:sz w:val="20"/>
          <w:szCs w:val="20"/>
          <w:lang w:eastAsia="zh-CN"/>
        </w:rPr>
        <w:t>The American Community Survey is the premier source for information about America's changing population, housing and workforce.</w:t>
      </w:r>
    </w:p>
    <w:p w:rsidR="00007DAE" w:rsidRPr="00D02128" w:rsidRDefault="00007DAE" w:rsidP="00CD1C0E">
      <w:pPr>
        <w:shd w:val="clear" w:color="auto" w:fill="FFFFFF"/>
        <w:spacing w:after="0" w:line="480" w:lineRule="auto"/>
        <w:rPr>
          <w:rFonts w:eastAsia="Times New Roman" w:cs="Arial"/>
          <w:noProof/>
          <w:sz w:val="20"/>
          <w:szCs w:val="20"/>
          <w:bdr w:val="none" w:sz="0" w:space="0" w:color="auto" w:frame="1"/>
          <w:lang w:eastAsia="zh-CN"/>
        </w:rPr>
      </w:pPr>
    </w:p>
    <w:p w:rsidR="00645D01" w:rsidRPr="00D02128" w:rsidRDefault="00645D01" w:rsidP="00CD1C0E">
      <w:pPr>
        <w:shd w:val="clear" w:color="auto" w:fill="FFFFFF"/>
        <w:spacing w:after="0" w:line="480" w:lineRule="auto"/>
        <w:rPr>
          <w:rFonts w:eastAsia="Times New Roman" w:cs="Arial"/>
          <w:sz w:val="20"/>
          <w:szCs w:val="20"/>
          <w:lang w:eastAsia="zh-CN"/>
        </w:rPr>
      </w:pPr>
    </w:p>
    <w:p w:rsidR="00007DAE" w:rsidRPr="00D02128" w:rsidRDefault="00007DAE" w:rsidP="00CD1C0E">
      <w:pPr>
        <w:shd w:val="clear" w:color="auto" w:fill="FFFFFF"/>
        <w:spacing w:after="0" w:line="480" w:lineRule="auto"/>
        <w:rPr>
          <w:rFonts w:eastAsia="Times New Roman" w:cs="Arial"/>
          <w:b/>
          <w:bCs/>
          <w:sz w:val="20"/>
          <w:szCs w:val="20"/>
          <w:lang w:eastAsia="zh-CN"/>
        </w:rPr>
      </w:pPr>
      <w:r w:rsidRPr="00D02128">
        <w:rPr>
          <w:rFonts w:eastAsia="Times New Roman" w:cs="Arial"/>
          <w:b/>
          <w:bCs/>
          <w:sz w:val="20"/>
          <w:szCs w:val="20"/>
          <w:bdr w:val="none" w:sz="0" w:space="0" w:color="auto" w:frame="1"/>
          <w:lang w:eastAsia="zh-CN"/>
        </w:rPr>
        <w:t>Our Surveys &amp; Programs</w:t>
      </w:r>
    </w:p>
    <w:p w:rsidR="00007DAE" w:rsidRPr="00D02128" w:rsidRDefault="00007DAE" w:rsidP="00CD1C0E">
      <w:pPr>
        <w:shd w:val="clear" w:color="auto" w:fill="FFFFFF"/>
        <w:spacing w:after="0" w:line="480" w:lineRule="auto"/>
        <w:rPr>
          <w:rFonts w:eastAsia="Times New Roman" w:cs="Arial"/>
          <w:sz w:val="20"/>
          <w:szCs w:val="20"/>
          <w:lang w:eastAsia="zh-CN"/>
        </w:rPr>
      </w:pPr>
      <w:r w:rsidRPr="00D02128">
        <w:rPr>
          <w:rFonts w:eastAsia="Times New Roman" w:cs="Arial"/>
          <w:sz w:val="20"/>
          <w:szCs w:val="20"/>
          <w:lang w:eastAsia="zh-CN"/>
        </w:rPr>
        <w:t>Our surveys provide periodic and comprehensive statistics about the nation. This data is critical for government programs, policies, and decision-making.</w:t>
      </w:r>
    </w:p>
    <w:p w:rsidR="00007DAE" w:rsidRPr="00D02128" w:rsidRDefault="00007DAE" w:rsidP="00CD1C0E">
      <w:pPr>
        <w:shd w:val="clear" w:color="auto" w:fill="FFFFFF"/>
        <w:spacing w:after="0" w:line="480" w:lineRule="auto"/>
        <w:rPr>
          <w:rFonts w:eastAsia="Times New Roman" w:cs="Arial"/>
          <w:b/>
          <w:bCs/>
          <w:sz w:val="20"/>
          <w:szCs w:val="20"/>
          <w:lang w:eastAsia="zh-CN"/>
        </w:rPr>
      </w:pPr>
      <w:r w:rsidRPr="00D02128">
        <w:rPr>
          <w:rFonts w:eastAsia="Times New Roman" w:cs="Arial"/>
          <w:b/>
          <w:bCs/>
          <w:sz w:val="20"/>
          <w:szCs w:val="20"/>
          <w:bdr w:val="none" w:sz="0" w:space="0" w:color="auto" w:frame="1"/>
          <w:lang w:eastAsia="zh-CN"/>
        </w:rPr>
        <w:t>Economic Indicators</w:t>
      </w:r>
    </w:p>
    <w:p w:rsidR="00007DAE" w:rsidRPr="00D02128" w:rsidRDefault="00007DAE" w:rsidP="00CD1C0E">
      <w:pPr>
        <w:shd w:val="clear" w:color="auto" w:fill="FFFFFF"/>
        <w:spacing w:after="0" w:line="480" w:lineRule="auto"/>
        <w:rPr>
          <w:rFonts w:eastAsia="Times New Roman" w:cs="Arial"/>
          <w:sz w:val="20"/>
          <w:szCs w:val="20"/>
          <w:lang w:eastAsia="zh-CN"/>
        </w:rPr>
      </w:pPr>
      <w:r w:rsidRPr="00D02128">
        <w:rPr>
          <w:rFonts w:eastAsia="Times New Roman" w:cs="Arial"/>
          <w:sz w:val="20"/>
          <w:szCs w:val="20"/>
          <w:lang w:eastAsia="zh-CN"/>
        </w:rPr>
        <w:t>The Census Bureau releases fourteen different reports on key economic indicators</w:t>
      </w:r>
      <w:r w:rsidR="00DD0DD0">
        <w:rPr>
          <w:rFonts w:eastAsia="Times New Roman" w:cs="Arial"/>
          <w:sz w:val="20"/>
          <w:szCs w:val="20"/>
          <w:lang w:eastAsia="zh-CN"/>
        </w:rPr>
        <w:t>.</w:t>
      </w:r>
    </w:p>
    <w:p w:rsidR="00007DAE" w:rsidRPr="00D02128" w:rsidRDefault="00007DAE" w:rsidP="00CD1C0E">
      <w:pPr>
        <w:shd w:val="clear" w:color="auto" w:fill="FFFFFF"/>
        <w:spacing w:after="0" w:line="480" w:lineRule="auto"/>
        <w:outlineLvl w:val="2"/>
        <w:rPr>
          <w:rFonts w:eastAsia="Times New Roman" w:cs="Arial"/>
          <w:b/>
          <w:bCs/>
          <w:sz w:val="23"/>
          <w:szCs w:val="23"/>
          <w:bdr w:val="none" w:sz="0" w:space="0" w:color="auto" w:frame="1"/>
          <w:lang w:eastAsia="zh-CN"/>
        </w:rPr>
      </w:pPr>
      <w:bookmarkStart w:id="4" w:name="par_textimage_2"/>
      <w:bookmarkStart w:id="5" w:name="_Toc480031784"/>
      <w:bookmarkEnd w:id="4"/>
      <w:r w:rsidRPr="00D02128">
        <w:rPr>
          <w:rFonts w:eastAsia="Times New Roman" w:cs="Arial"/>
          <w:b/>
          <w:bCs/>
          <w:sz w:val="23"/>
          <w:szCs w:val="23"/>
          <w:bdr w:val="none" w:sz="0" w:space="0" w:color="auto" w:frame="1"/>
          <w:lang w:eastAsia="zh-CN"/>
        </w:rPr>
        <w:t>How Our Data Are Used</w:t>
      </w:r>
      <w:bookmarkEnd w:id="5"/>
    </w:p>
    <w:p w:rsidR="00007DAE" w:rsidRPr="00D02128" w:rsidRDefault="00007DAE" w:rsidP="00CD1C0E">
      <w:pPr>
        <w:shd w:val="clear" w:color="auto" w:fill="FFFFFF"/>
        <w:spacing w:after="0" w:line="480" w:lineRule="auto"/>
        <w:outlineLvl w:val="4"/>
        <w:rPr>
          <w:rFonts w:eastAsia="Times New Roman" w:cs="Arial"/>
          <w:b/>
          <w:bCs/>
          <w:sz w:val="20"/>
          <w:szCs w:val="20"/>
          <w:lang w:eastAsia="zh-CN"/>
        </w:rPr>
      </w:pPr>
      <w:r w:rsidRPr="00D02128">
        <w:rPr>
          <w:rFonts w:eastAsia="Times New Roman" w:cs="Arial"/>
          <w:b/>
          <w:bCs/>
          <w:sz w:val="20"/>
          <w:szCs w:val="20"/>
          <w:lang w:eastAsia="zh-CN"/>
        </w:rPr>
        <w:t>To determine the distribution of Congressional seats to states.</w:t>
      </w:r>
    </w:p>
    <w:p w:rsidR="00007DAE" w:rsidRPr="00D02128" w:rsidRDefault="00007DAE" w:rsidP="00CD1C0E">
      <w:pPr>
        <w:numPr>
          <w:ilvl w:val="0"/>
          <w:numId w:val="1"/>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Mandated by the U.S. Constitution</w:t>
      </w:r>
    </w:p>
    <w:p w:rsidR="00007DAE" w:rsidRPr="00D02128" w:rsidRDefault="00007DAE" w:rsidP="00CD1C0E">
      <w:pPr>
        <w:numPr>
          <w:ilvl w:val="0"/>
          <w:numId w:val="1"/>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Used to apportion seats in the U.S. House of Representatives</w:t>
      </w:r>
    </w:p>
    <w:p w:rsidR="00007DAE" w:rsidRPr="00D02128" w:rsidRDefault="00007DAE" w:rsidP="00CD1C0E">
      <w:pPr>
        <w:numPr>
          <w:ilvl w:val="0"/>
          <w:numId w:val="1"/>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 xml:space="preserve">Used to define legislature districts, school district assignment areas and other important functional areas </w:t>
      </w:r>
    </w:p>
    <w:p w:rsidR="00007DAE" w:rsidRPr="00D02128" w:rsidRDefault="00007DAE" w:rsidP="00CD1C0E">
      <w:pPr>
        <w:shd w:val="clear" w:color="auto" w:fill="FFFFFF"/>
        <w:spacing w:after="0" w:line="480" w:lineRule="auto"/>
        <w:rPr>
          <w:rFonts w:eastAsia="Times New Roman" w:cs="Arial"/>
          <w:sz w:val="24"/>
          <w:szCs w:val="24"/>
          <w:lang w:eastAsia="zh-CN"/>
        </w:rPr>
      </w:pPr>
      <w:r w:rsidRPr="00D02128">
        <w:rPr>
          <w:rFonts w:eastAsia="Times New Roman" w:cs="Arial"/>
          <w:sz w:val="24"/>
          <w:szCs w:val="24"/>
          <w:lang w:eastAsia="zh-CN"/>
        </w:rPr>
        <w:t>Find out about the </w:t>
      </w:r>
      <w:r w:rsidRPr="00D02128">
        <w:rPr>
          <w:rFonts w:eastAsia="Times New Roman" w:cs="Arial"/>
          <w:sz w:val="20"/>
          <w:szCs w:val="20"/>
          <w:bdr w:val="none" w:sz="0" w:space="0" w:color="auto" w:frame="1"/>
          <w:lang w:eastAsia="zh-CN"/>
        </w:rPr>
        <w:t>2020 Census Redistricting Data Program</w:t>
      </w:r>
    </w:p>
    <w:p w:rsidR="00007DAE" w:rsidRPr="00D02128" w:rsidRDefault="00007DAE" w:rsidP="00CD1C0E">
      <w:pPr>
        <w:shd w:val="clear" w:color="auto" w:fill="FFFFFF"/>
        <w:spacing w:after="0" w:line="480" w:lineRule="auto"/>
        <w:outlineLvl w:val="4"/>
        <w:rPr>
          <w:rFonts w:eastAsia="Times New Roman" w:cs="Arial"/>
          <w:b/>
          <w:bCs/>
          <w:sz w:val="20"/>
          <w:szCs w:val="20"/>
          <w:lang w:eastAsia="zh-CN"/>
        </w:rPr>
      </w:pPr>
      <w:r w:rsidRPr="00D02128">
        <w:rPr>
          <w:rFonts w:eastAsia="Times New Roman" w:cs="Arial"/>
          <w:b/>
          <w:bCs/>
          <w:sz w:val="20"/>
          <w:szCs w:val="20"/>
          <w:lang w:eastAsia="zh-CN"/>
        </w:rPr>
        <w:t>To make planning decisions about community services, such as where to:</w:t>
      </w:r>
    </w:p>
    <w:p w:rsidR="00007DAE" w:rsidRPr="00D02128" w:rsidRDefault="00007DAE" w:rsidP="00CD1C0E">
      <w:pPr>
        <w:numPr>
          <w:ilvl w:val="0"/>
          <w:numId w:val="2"/>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Provide services for the elderly</w:t>
      </w:r>
    </w:p>
    <w:p w:rsidR="00007DAE" w:rsidRPr="00D02128" w:rsidRDefault="00007DAE" w:rsidP="00CD1C0E">
      <w:pPr>
        <w:numPr>
          <w:ilvl w:val="0"/>
          <w:numId w:val="2"/>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Build new roads and schools</w:t>
      </w:r>
    </w:p>
    <w:p w:rsidR="00007DAE" w:rsidRPr="00D02128" w:rsidRDefault="00007DAE" w:rsidP="00CD1C0E">
      <w:pPr>
        <w:numPr>
          <w:ilvl w:val="0"/>
          <w:numId w:val="2"/>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Locate job training centers</w:t>
      </w:r>
    </w:p>
    <w:p w:rsidR="00007DAE" w:rsidRPr="00D02128" w:rsidRDefault="00007DAE" w:rsidP="00CD1C0E">
      <w:pPr>
        <w:shd w:val="clear" w:color="auto" w:fill="FFFFFF"/>
        <w:spacing w:after="0" w:line="480" w:lineRule="auto"/>
        <w:outlineLvl w:val="4"/>
        <w:rPr>
          <w:rFonts w:eastAsia="Times New Roman" w:cs="Arial"/>
          <w:b/>
          <w:bCs/>
          <w:sz w:val="20"/>
          <w:szCs w:val="20"/>
          <w:lang w:eastAsia="zh-CN"/>
        </w:rPr>
      </w:pPr>
      <w:r w:rsidRPr="00D02128">
        <w:rPr>
          <w:rFonts w:eastAsia="Times New Roman" w:cs="Arial"/>
          <w:b/>
          <w:bCs/>
          <w:sz w:val="20"/>
          <w:szCs w:val="20"/>
          <w:lang w:eastAsia="zh-CN"/>
        </w:rPr>
        <w:t>To distribute more than $400 billion in federal funds to local, state and tribal governments each year.</w:t>
      </w:r>
    </w:p>
    <w:p w:rsidR="00007DAE" w:rsidRPr="00D02128" w:rsidRDefault="00007DAE" w:rsidP="00CD1C0E">
      <w:pPr>
        <w:shd w:val="clear" w:color="auto" w:fill="FFFFFF"/>
        <w:spacing w:after="120" w:line="480" w:lineRule="auto"/>
        <w:rPr>
          <w:rFonts w:eastAsia="Times New Roman" w:cs="Arial"/>
          <w:sz w:val="24"/>
          <w:szCs w:val="24"/>
          <w:lang w:eastAsia="zh-CN"/>
        </w:rPr>
      </w:pPr>
      <w:r w:rsidRPr="00D02128">
        <w:rPr>
          <w:rFonts w:eastAsia="Times New Roman" w:cs="Arial"/>
          <w:sz w:val="24"/>
          <w:szCs w:val="24"/>
          <w:lang w:eastAsia="zh-CN"/>
        </w:rPr>
        <w:t>Census data informs how states and communities allocate funding for:</w:t>
      </w:r>
    </w:p>
    <w:p w:rsidR="00007DAE" w:rsidRPr="00D02128" w:rsidRDefault="00007DAE" w:rsidP="00CD1C0E">
      <w:pPr>
        <w:numPr>
          <w:ilvl w:val="0"/>
          <w:numId w:val="3"/>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Neighborhood improvements</w:t>
      </w:r>
    </w:p>
    <w:p w:rsidR="00007DAE" w:rsidRPr="00D02128" w:rsidRDefault="00007DAE" w:rsidP="00CD1C0E">
      <w:pPr>
        <w:numPr>
          <w:ilvl w:val="0"/>
          <w:numId w:val="3"/>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Public health</w:t>
      </w:r>
    </w:p>
    <w:p w:rsidR="00007DAE" w:rsidRPr="00D02128" w:rsidRDefault="00007DAE" w:rsidP="00CD1C0E">
      <w:pPr>
        <w:numPr>
          <w:ilvl w:val="0"/>
          <w:numId w:val="3"/>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Education</w:t>
      </w:r>
    </w:p>
    <w:p w:rsidR="00007DAE" w:rsidRPr="00D02128" w:rsidRDefault="00007DAE" w:rsidP="00CD1C0E">
      <w:pPr>
        <w:numPr>
          <w:ilvl w:val="0"/>
          <w:numId w:val="3"/>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lastRenderedPageBreak/>
        <w:t>Transportation</w:t>
      </w:r>
    </w:p>
    <w:p w:rsidR="00007DAE" w:rsidRPr="00D02128" w:rsidRDefault="00007DAE" w:rsidP="00CD1C0E">
      <w:pPr>
        <w:numPr>
          <w:ilvl w:val="0"/>
          <w:numId w:val="3"/>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Much more</w:t>
      </w:r>
    </w:p>
    <w:p w:rsidR="00007DAE" w:rsidRPr="00D02128" w:rsidRDefault="00007DAE" w:rsidP="00CD1C0E">
      <w:pPr>
        <w:shd w:val="clear" w:color="auto" w:fill="FFFFFF"/>
        <w:spacing w:after="0" w:line="480" w:lineRule="auto"/>
        <w:outlineLvl w:val="4"/>
        <w:rPr>
          <w:rFonts w:eastAsia="Times New Roman" w:cs="Arial"/>
          <w:b/>
          <w:bCs/>
          <w:sz w:val="20"/>
          <w:szCs w:val="20"/>
          <w:lang w:eastAsia="zh-CN"/>
        </w:rPr>
      </w:pPr>
      <w:r w:rsidRPr="00D02128">
        <w:rPr>
          <w:rFonts w:eastAsia="Times New Roman" w:cs="Arial"/>
          <w:b/>
          <w:bCs/>
          <w:sz w:val="20"/>
          <w:szCs w:val="20"/>
          <w:lang w:eastAsia="zh-CN"/>
        </w:rPr>
        <w:t>To provide </w:t>
      </w:r>
      <w:r w:rsidRPr="00D02128">
        <w:rPr>
          <w:rFonts w:eastAsia="Times New Roman" w:cs="Arial"/>
          <w:b/>
          <w:bCs/>
          <w:sz w:val="20"/>
          <w:szCs w:val="20"/>
          <w:bdr w:val="none" w:sz="0" w:space="0" w:color="auto" w:frame="1"/>
          <w:lang w:eastAsia="zh-CN"/>
        </w:rPr>
        <w:t>Age Search</w:t>
      </w:r>
      <w:r w:rsidRPr="00D02128">
        <w:rPr>
          <w:rFonts w:eastAsia="Times New Roman" w:cs="Arial"/>
          <w:b/>
          <w:bCs/>
          <w:sz w:val="20"/>
          <w:szCs w:val="20"/>
          <w:lang w:eastAsia="zh-CN"/>
        </w:rPr>
        <w:t> information for:</w:t>
      </w:r>
    </w:p>
    <w:p w:rsidR="00007DAE" w:rsidRPr="00D02128" w:rsidRDefault="00007DAE" w:rsidP="00CD1C0E">
      <w:pPr>
        <w:numPr>
          <w:ilvl w:val="0"/>
          <w:numId w:val="4"/>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Qualifying for Social Security and other retirement benefits</w:t>
      </w:r>
    </w:p>
    <w:p w:rsidR="00007DAE" w:rsidRPr="00D02128" w:rsidRDefault="00007DAE" w:rsidP="00CD1C0E">
      <w:pPr>
        <w:numPr>
          <w:ilvl w:val="0"/>
          <w:numId w:val="4"/>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Passport applications</w:t>
      </w:r>
    </w:p>
    <w:p w:rsidR="00007DAE" w:rsidRPr="00D02128" w:rsidRDefault="00007DAE" w:rsidP="00CD1C0E">
      <w:pPr>
        <w:numPr>
          <w:ilvl w:val="0"/>
          <w:numId w:val="4"/>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Proving relationship in settling estates</w:t>
      </w:r>
    </w:p>
    <w:p w:rsidR="00645D01" w:rsidRPr="004E084D" w:rsidRDefault="00007DAE" w:rsidP="00CD1C0E">
      <w:pPr>
        <w:numPr>
          <w:ilvl w:val="0"/>
          <w:numId w:val="4"/>
        </w:numPr>
        <w:shd w:val="clear" w:color="auto" w:fill="FFFFFF"/>
        <w:spacing w:after="0" w:line="480" w:lineRule="auto"/>
        <w:ind w:left="465" w:firstLine="0"/>
        <w:rPr>
          <w:rFonts w:eastAsia="Times New Roman" w:cs="Arial"/>
          <w:sz w:val="20"/>
          <w:szCs w:val="20"/>
          <w:lang w:eastAsia="zh-CN"/>
        </w:rPr>
      </w:pPr>
      <w:r w:rsidRPr="00D02128">
        <w:rPr>
          <w:rFonts w:eastAsia="Times New Roman" w:cs="Arial"/>
          <w:sz w:val="20"/>
          <w:szCs w:val="20"/>
          <w:lang w:eastAsia="zh-CN"/>
        </w:rPr>
        <w:t>Researching</w:t>
      </w:r>
      <w:r w:rsidRPr="00D02128">
        <w:rPr>
          <w:rFonts w:eastAsia="Times New Roman" w:cs="Arial"/>
          <w:sz w:val="24"/>
          <w:szCs w:val="24"/>
          <w:lang w:eastAsia="zh-CN"/>
        </w:rPr>
        <w:t> </w:t>
      </w:r>
      <w:r w:rsidRPr="00D02128">
        <w:rPr>
          <w:rFonts w:eastAsia="Times New Roman" w:cs="Arial"/>
          <w:sz w:val="20"/>
          <w:szCs w:val="20"/>
          <w:bdr w:val="none" w:sz="0" w:space="0" w:color="auto" w:frame="1"/>
          <w:lang w:eastAsia="zh-CN"/>
        </w:rPr>
        <w:t>family history</w:t>
      </w:r>
      <w:r w:rsidRPr="00D02128">
        <w:rPr>
          <w:rFonts w:eastAsia="Times New Roman" w:cs="Arial"/>
          <w:sz w:val="24"/>
          <w:szCs w:val="24"/>
          <w:lang w:eastAsia="zh-CN"/>
        </w:rPr>
        <w:t> </w:t>
      </w:r>
      <w:r w:rsidRPr="00D02128">
        <w:rPr>
          <w:rFonts w:eastAsia="Times New Roman" w:cs="Arial"/>
          <w:sz w:val="20"/>
          <w:szCs w:val="20"/>
          <w:lang w:eastAsia="zh-CN"/>
        </w:rPr>
        <w:t>or a</w:t>
      </w:r>
      <w:r w:rsidRPr="00D02128">
        <w:rPr>
          <w:rFonts w:eastAsia="Times New Roman" w:cs="Arial"/>
          <w:sz w:val="24"/>
          <w:szCs w:val="24"/>
          <w:lang w:eastAsia="zh-CN"/>
        </w:rPr>
        <w:t> </w:t>
      </w:r>
      <w:r w:rsidRPr="00D02128">
        <w:rPr>
          <w:rFonts w:eastAsia="Times New Roman" w:cs="Arial"/>
          <w:sz w:val="20"/>
          <w:szCs w:val="20"/>
          <w:bdr w:val="none" w:sz="0" w:space="0" w:color="auto" w:frame="1"/>
          <w:lang w:eastAsia="zh-CN"/>
        </w:rPr>
        <w:t>historical topic</w:t>
      </w:r>
      <w:bookmarkStart w:id="6" w:name="par_list"/>
      <w:bookmarkEnd w:id="6"/>
    </w:p>
    <w:p w:rsidR="00FC1F30" w:rsidRDefault="004E084D" w:rsidP="004E084D">
      <w:pPr>
        <w:pStyle w:val="Heading1"/>
        <w:spacing w:line="480" w:lineRule="auto"/>
        <w:rPr>
          <w:rFonts w:asciiTheme="minorHAnsi" w:hAnsiTheme="minorHAnsi"/>
          <w:lang w:eastAsia="zh-CN"/>
        </w:rPr>
      </w:pPr>
      <w:bookmarkStart w:id="7" w:name="_Toc480031785"/>
      <w:r w:rsidRPr="004E084D">
        <w:rPr>
          <w:rFonts w:asciiTheme="minorHAnsi" w:hAnsiTheme="minorHAnsi"/>
        </w:rPr>
        <w:t xml:space="preserve">The </w:t>
      </w:r>
      <w:r w:rsidR="007065CC">
        <w:rPr>
          <w:rFonts w:asciiTheme="minorHAnsi" w:hAnsiTheme="minorHAnsi" w:hint="eastAsia"/>
          <w:lang w:eastAsia="zh-CN"/>
        </w:rPr>
        <w:t xml:space="preserve">Summary of </w:t>
      </w:r>
      <w:r w:rsidRPr="004E084D">
        <w:rPr>
          <w:rFonts w:asciiTheme="minorHAnsi" w:hAnsiTheme="minorHAnsi"/>
        </w:rPr>
        <w:t xml:space="preserve">2020 Census Enterprise Architecture and Infrastructure Transition </w:t>
      </w:r>
      <w:proofErr w:type="gramStart"/>
      <w:r w:rsidRPr="004E084D">
        <w:rPr>
          <w:rFonts w:asciiTheme="minorHAnsi" w:hAnsiTheme="minorHAnsi"/>
        </w:rPr>
        <w:t>Plan</w:t>
      </w:r>
      <w:r>
        <w:rPr>
          <w:rFonts w:asciiTheme="minorHAnsi" w:hAnsiTheme="minorHAnsi" w:hint="eastAsia"/>
          <w:lang w:eastAsia="zh-CN"/>
        </w:rPr>
        <w:t>(</w:t>
      </w:r>
      <w:proofErr w:type="gramEnd"/>
      <w:r w:rsidRPr="004E084D">
        <w:rPr>
          <w:rFonts w:asciiTheme="minorHAnsi" w:hAnsiTheme="minorHAnsi"/>
          <w:lang w:eastAsia="zh-CN"/>
        </w:rPr>
        <w:t>CEAITP)</w:t>
      </w:r>
      <w:bookmarkEnd w:id="7"/>
      <w:r w:rsidR="007065CC">
        <w:rPr>
          <w:rFonts w:asciiTheme="minorHAnsi" w:hAnsiTheme="minorHAnsi" w:hint="eastAsia"/>
          <w:lang w:eastAsia="zh-CN"/>
        </w:rPr>
        <w:t xml:space="preserve"> </w:t>
      </w:r>
    </w:p>
    <w:p w:rsidR="00600D0A" w:rsidRPr="00600D0A" w:rsidRDefault="00600D0A" w:rsidP="00600D0A">
      <w:pPr>
        <w:shd w:val="clear" w:color="auto" w:fill="FFFFFF"/>
        <w:spacing w:after="0" w:line="480" w:lineRule="auto"/>
        <w:outlineLvl w:val="3"/>
        <w:rPr>
          <w:b/>
          <w:lang w:eastAsia="zh-CN"/>
        </w:rPr>
      </w:pPr>
      <w:r w:rsidRPr="00600D0A">
        <w:rPr>
          <w:rFonts w:hint="eastAsia"/>
          <w:b/>
          <w:lang w:eastAsia="zh-CN"/>
        </w:rPr>
        <w:t>Bu</w:t>
      </w:r>
      <w:r>
        <w:rPr>
          <w:rFonts w:hint="eastAsia"/>
          <w:b/>
          <w:lang w:eastAsia="zh-CN"/>
        </w:rPr>
        <w:t>s</w:t>
      </w:r>
      <w:r w:rsidRPr="00600D0A">
        <w:rPr>
          <w:rFonts w:hint="eastAsia"/>
          <w:b/>
          <w:lang w:eastAsia="zh-CN"/>
        </w:rPr>
        <w:t>iness goals</w:t>
      </w:r>
    </w:p>
    <w:p w:rsidR="004E084D" w:rsidRDefault="004E084D" w:rsidP="004E084D">
      <w:pPr>
        <w:rPr>
          <w:lang w:eastAsia="zh-CN"/>
        </w:rPr>
      </w:pPr>
      <w:r>
        <w:rPr>
          <w:rFonts w:hint="eastAsia"/>
          <w:lang w:eastAsia="zh-CN"/>
        </w:rPr>
        <w:t xml:space="preserve">The </w:t>
      </w:r>
      <w:r w:rsidR="007065CC" w:rsidRPr="007065CC">
        <w:rPr>
          <w:lang w:eastAsia="zh-CN"/>
        </w:rPr>
        <w:t>(CEAITP)</w:t>
      </w:r>
      <w:r w:rsidR="007065CC">
        <w:rPr>
          <w:rFonts w:hint="eastAsia"/>
          <w:lang w:eastAsia="zh-CN"/>
        </w:rPr>
        <w:t xml:space="preserve"> focuses on multi-year transition from 2015 solution architecture to the 2020 target </w:t>
      </w:r>
      <w:proofErr w:type="gramStart"/>
      <w:r w:rsidR="007065CC">
        <w:rPr>
          <w:rFonts w:hint="eastAsia"/>
          <w:lang w:eastAsia="zh-CN"/>
        </w:rPr>
        <w:t>architecture .</w:t>
      </w:r>
      <w:proofErr w:type="gramEnd"/>
      <w:r w:rsidR="007065CC">
        <w:rPr>
          <w:rFonts w:hint="eastAsia"/>
          <w:lang w:eastAsia="zh-CN"/>
        </w:rPr>
        <w:t xml:space="preserve">  The </w:t>
      </w:r>
      <w:r w:rsidR="007065CC">
        <w:rPr>
          <w:lang w:eastAsia="zh-CN"/>
        </w:rPr>
        <w:t>business</w:t>
      </w:r>
      <w:r w:rsidR="007065CC">
        <w:rPr>
          <w:rFonts w:hint="eastAsia"/>
          <w:lang w:eastAsia="zh-CN"/>
        </w:rPr>
        <w:t xml:space="preserve"> goals of </w:t>
      </w:r>
      <w:r w:rsidR="007065CC" w:rsidRPr="007065CC">
        <w:rPr>
          <w:lang w:eastAsia="zh-CN"/>
        </w:rPr>
        <w:t>(CEAITP)</w:t>
      </w:r>
      <w:r w:rsidR="00600D0A">
        <w:rPr>
          <w:rFonts w:hint="eastAsia"/>
          <w:lang w:eastAsia="zh-CN"/>
        </w:rPr>
        <w:t xml:space="preserve"> are:</w:t>
      </w:r>
    </w:p>
    <w:p w:rsidR="007065CC" w:rsidRDefault="007065CC" w:rsidP="007065CC">
      <w:pPr>
        <w:pStyle w:val="ListParagraph"/>
        <w:numPr>
          <w:ilvl w:val="0"/>
          <w:numId w:val="5"/>
        </w:numPr>
        <w:ind w:firstLineChars="0"/>
        <w:rPr>
          <w:lang w:eastAsia="zh-CN"/>
        </w:rPr>
      </w:pPr>
      <w:r w:rsidRPr="007065CC">
        <w:rPr>
          <w:lang w:eastAsia="zh-CN"/>
        </w:rPr>
        <w:t>R</w:t>
      </w:r>
      <w:r>
        <w:rPr>
          <w:lang w:eastAsia="zh-CN"/>
        </w:rPr>
        <w:t>eengineering Address Canvassing</w:t>
      </w:r>
      <w:r>
        <w:rPr>
          <w:rFonts w:hint="eastAsia"/>
          <w:lang w:eastAsia="zh-CN"/>
        </w:rPr>
        <w:t>;</w:t>
      </w:r>
    </w:p>
    <w:p w:rsidR="007065CC" w:rsidRDefault="007065CC" w:rsidP="007065CC">
      <w:pPr>
        <w:pStyle w:val="ListParagraph"/>
        <w:numPr>
          <w:ilvl w:val="0"/>
          <w:numId w:val="5"/>
        </w:numPr>
        <w:ind w:firstLineChars="0"/>
        <w:rPr>
          <w:lang w:eastAsia="zh-CN"/>
        </w:rPr>
      </w:pPr>
      <w:r>
        <w:rPr>
          <w:lang w:eastAsia="zh-CN"/>
        </w:rPr>
        <w:t>Optimizing Self-Response;</w:t>
      </w:r>
    </w:p>
    <w:p w:rsidR="007065CC" w:rsidRDefault="007065CC" w:rsidP="007065CC">
      <w:pPr>
        <w:pStyle w:val="ListParagraph"/>
        <w:numPr>
          <w:ilvl w:val="0"/>
          <w:numId w:val="5"/>
        </w:numPr>
        <w:ind w:firstLineChars="0"/>
        <w:rPr>
          <w:lang w:eastAsia="zh-CN"/>
        </w:rPr>
      </w:pPr>
      <w:r>
        <w:rPr>
          <w:lang w:eastAsia="zh-CN"/>
        </w:rPr>
        <w:t>Utilizing Administrative Records and Third-Party Data; and</w:t>
      </w:r>
    </w:p>
    <w:p w:rsidR="007065CC" w:rsidRDefault="007065CC" w:rsidP="007065CC">
      <w:pPr>
        <w:pStyle w:val="ListParagraph"/>
        <w:numPr>
          <w:ilvl w:val="0"/>
          <w:numId w:val="5"/>
        </w:numPr>
        <w:ind w:firstLineChars="0"/>
        <w:rPr>
          <w:lang w:eastAsia="zh-CN"/>
        </w:rPr>
      </w:pPr>
      <w:r>
        <w:rPr>
          <w:lang w:eastAsia="zh-CN"/>
        </w:rPr>
        <w:t>Reengineering Field Operations</w:t>
      </w:r>
      <w:r>
        <w:rPr>
          <w:rFonts w:hint="eastAsia"/>
          <w:lang w:eastAsia="zh-CN"/>
        </w:rPr>
        <w:t>.</w:t>
      </w:r>
    </w:p>
    <w:p w:rsidR="00600D0A" w:rsidRPr="00600D0A" w:rsidRDefault="00600D0A" w:rsidP="00600D0A">
      <w:pPr>
        <w:shd w:val="clear" w:color="auto" w:fill="FFFFFF"/>
        <w:spacing w:after="0" w:line="480" w:lineRule="auto"/>
        <w:outlineLvl w:val="3"/>
        <w:rPr>
          <w:b/>
          <w:lang w:eastAsia="zh-CN"/>
        </w:rPr>
      </w:pPr>
      <w:r w:rsidRPr="00600D0A">
        <w:rPr>
          <w:rFonts w:hint="eastAsia"/>
          <w:b/>
          <w:lang w:eastAsia="zh-CN"/>
        </w:rPr>
        <w:t>Purposes</w:t>
      </w:r>
      <w:r>
        <w:rPr>
          <w:rFonts w:hint="eastAsia"/>
          <w:b/>
          <w:lang w:eastAsia="zh-CN"/>
        </w:rPr>
        <w:t xml:space="preserve"> and strategy</w:t>
      </w:r>
    </w:p>
    <w:p w:rsidR="009F5157" w:rsidRDefault="009F5157" w:rsidP="009F5157">
      <w:pPr>
        <w:pStyle w:val="ListParagraph"/>
        <w:ind w:left="420" w:firstLineChars="0" w:firstLine="0"/>
        <w:rPr>
          <w:lang w:eastAsia="zh-CN"/>
        </w:rPr>
      </w:pPr>
      <w:r w:rsidRPr="009F5157">
        <w:rPr>
          <w:lang w:eastAsia="zh-CN"/>
        </w:rPr>
        <w:t>The purpose of the 2020 CEAITP is to communicate and inform the transition phases</w:t>
      </w:r>
      <w:r>
        <w:rPr>
          <w:rFonts w:hint="eastAsia"/>
          <w:lang w:eastAsia="zh-CN"/>
        </w:rPr>
        <w:t xml:space="preserve"> to the stakeholders</w:t>
      </w:r>
      <w:proofErr w:type="gramStart"/>
      <w:r>
        <w:rPr>
          <w:rFonts w:hint="eastAsia"/>
          <w:lang w:eastAsia="zh-CN"/>
        </w:rPr>
        <w:t>,  to</w:t>
      </w:r>
      <w:proofErr w:type="gramEnd"/>
      <w:r>
        <w:rPr>
          <w:rFonts w:hint="eastAsia"/>
          <w:lang w:eastAsia="zh-CN"/>
        </w:rPr>
        <w:t xml:space="preserve"> </w:t>
      </w:r>
      <w:r w:rsidRPr="009F5157">
        <w:rPr>
          <w:lang w:eastAsia="zh-CN"/>
        </w:rPr>
        <w:t>support the 2020 Operational Plan</w:t>
      </w:r>
      <w:r>
        <w:rPr>
          <w:rFonts w:hint="eastAsia"/>
          <w:lang w:eastAsia="zh-CN"/>
        </w:rPr>
        <w:t xml:space="preserve">, to guarantee the safety of </w:t>
      </w:r>
      <w:r w:rsidRPr="009F5157">
        <w:rPr>
          <w:lang w:eastAsia="zh-CN"/>
        </w:rPr>
        <w:t>2020 Census Program</w:t>
      </w:r>
      <w:r>
        <w:rPr>
          <w:rFonts w:hint="eastAsia"/>
          <w:lang w:eastAsia="zh-CN"/>
        </w:rPr>
        <w:t xml:space="preserve"> an</w:t>
      </w:r>
      <w:r w:rsidR="00600D0A">
        <w:rPr>
          <w:rFonts w:hint="eastAsia"/>
          <w:lang w:eastAsia="zh-CN"/>
        </w:rPr>
        <w:t xml:space="preserve">d to meet system requirement for </w:t>
      </w:r>
      <w:r w:rsidR="00600D0A" w:rsidRPr="00600D0A">
        <w:rPr>
          <w:lang w:eastAsia="zh-CN"/>
        </w:rPr>
        <w:t>scalability, reliability, and availability</w:t>
      </w:r>
      <w:r>
        <w:rPr>
          <w:rFonts w:hint="eastAsia"/>
          <w:lang w:eastAsia="zh-CN"/>
        </w:rPr>
        <w:t>.</w:t>
      </w:r>
    </w:p>
    <w:p w:rsidR="00F93C4F" w:rsidRDefault="00F93C4F" w:rsidP="009F5157">
      <w:pPr>
        <w:pStyle w:val="ListParagraph"/>
        <w:ind w:left="420" w:firstLineChars="0" w:firstLine="0"/>
        <w:rPr>
          <w:lang w:eastAsia="zh-CN"/>
        </w:rPr>
      </w:pPr>
    </w:p>
    <w:p w:rsidR="00F93C4F" w:rsidRDefault="00F93C4F" w:rsidP="009F5157">
      <w:pPr>
        <w:pStyle w:val="ListParagraph"/>
        <w:ind w:left="420" w:firstLineChars="0" w:firstLine="0"/>
        <w:rPr>
          <w:lang w:eastAsia="zh-CN"/>
        </w:rPr>
      </w:pPr>
      <w:r>
        <w:rPr>
          <w:rFonts w:hint="eastAsia"/>
          <w:lang w:eastAsia="zh-CN"/>
        </w:rPr>
        <w:t xml:space="preserve">The 2020 CEAITP is </w:t>
      </w:r>
      <w:r>
        <w:rPr>
          <w:lang w:eastAsia="zh-CN"/>
        </w:rPr>
        <w:t>incremental by</w:t>
      </w:r>
      <w:r>
        <w:rPr>
          <w:rFonts w:hint="eastAsia"/>
          <w:lang w:eastAsia="zh-CN"/>
        </w:rPr>
        <w:t xml:space="preserve"> nature, has </w:t>
      </w:r>
      <w:r>
        <w:rPr>
          <w:lang w:eastAsia="zh-CN"/>
        </w:rPr>
        <w:t>detail</w:t>
      </w:r>
      <w:r>
        <w:rPr>
          <w:rFonts w:hint="eastAsia"/>
          <w:lang w:eastAsia="zh-CN"/>
        </w:rPr>
        <w:t xml:space="preserve">ed </w:t>
      </w:r>
      <w:r w:rsidRPr="00F93C4F">
        <w:rPr>
          <w:lang w:eastAsia="zh-CN"/>
        </w:rPr>
        <w:t>timelines</w:t>
      </w:r>
      <w:r>
        <w:rPr>
          <w:rFonts w:hint="eastAsia"/>
          <w:lang w:eastAsia="zh-CN"/>
        </w:rPr>
        <w:t xml:space="preserve"> for various architecture domains from current architecture to the target architecture and aims to maximize the utility of Enterprise standards, pattern and Programs.</w:t>
      </w:r>
    </w:p>
    <w:p w:rsidR="0070218D" w:rsidRPr="0070218D" w:rsidRDefault="0070218D" w:rsidP="0070218D">
      <w:pPr>
        <w:pStyle w:val="Heading1"/>
        <w:spacing w:line="480" w:lineRule="auto"/>
        <w:rPr>
          <w:rFonts w:asciiTheme="minorHAnsi" w:hAnsiTheme="minorHAnsi"/>
        </w:rPr>
      </w:pPr>
      <w:bookmarkStart w:id="8" w:name="_Toc480031786"/>
      <w:r w:rsidRPr="0070218D">
        <w:rPr>
          <w:rFonts w:asciiTheme="minorHAnsi" w:hAnsiTheme="minorHAnsi" w:hint="eastAsia"/>
        </w:rPr>
        <w:t>The technical view</w:t>
      </w:r>
      <w:bookmarkEnd w:id="8"/>
    </w:p>
    <w:p w:rsidR="0070218D" w:rsidRPr="0070218D" w:rsidRDefault="0070218D" w:rsidP="0070218D">
      <w:pPr>
        <w:shd w:val="clear" w:color="auto" w:fill="FFFFFF"/>
        <w:spacing w:after="0" w:line="480" w:lineRule="auto"/>
        <w:outlineLvl w:val="3"/>
        <w:rPr>
          <w:b/>
        </w:rPr>
      </w:pPr>
      <w:r w:rsidRPr="0070218D">
        <w:rPr>
          <w:b/>
          <w:lang w:eastAsia="zh-CN"/>
        </w:rPr>
        <w:t>Scalability</w:t>
      </w:r>
    </w:p>
    <w:p w:rsidR="0070218D" w:rsidRPr="0070218D" w:rsidRDefault="0070218D" w:rsidP="0070218D">
      <w:pPr>
        <w:shd w:val="clear" w:color="auto" w:fill="FFFFFF"/>
        <w:spacing w:after="0" w:line="480" w:lineRule="auto"/>
        <w:outlineLvl w:val="3"/>
        <w:rPr>
          <w:b/>
        </w:rPr>
      </w:pPr>
      <w:r w:rsidRPr="0070218D">
        <w:rPr>
          <w:rFonts w:hint="eastAsia"/>
          <w:b/>
        </w:rPr>
        <w:t>A</w:t>
      </w:r>
      <w:r w:rsidRPr="0070218D">
        <w:rPr>
          <w:b/>
          <w:lang w:eastAsia="zh-CN"/>
        </w:rPr>
        <w:t>vailability</w:t>
      </w:r>
    </w:p>
    <w:p w:rsidR="0070218D" w:rsidRPr="0070218D" w:rsidRDefault="0070218D" w:rsidP="0070218D">
      <w:pPr>
        <w:shd w:val="clear" w:color="auto" w:fill="FFFFFF"/>
        <w:spacing w:after="0" w:line="480" w:lineRule="auto"/>
        <w:outlineLvl w:val="3"/>
        <w:rPr>
          <w:b/>
        </w:rPr>
      </w:pPr>
      <w:r w:rsidRPr="0070218D">
        <w:rPr>
          <w:rFonts w:hint="eastAsia"/>
          <w:b/>
        </w:rPr>
        <w:lastRenderedPageBreak/>
        <w:t>R</w:t>
      </w:r>
      <w:r w:rsidRPr="0070218D">
        <w:rPr>
          <w:b/>
          <w:lang w:eastAsia="zh-CN"/>
        </w:rPr>
        <w:t>eliability</w:t>
      </w:r>
    </w:p>
    <w:p w:rsidR="00F50459" w:rsidRPr="0070218D" w:rsidRDefault="0070218D" w:rsidP="0070218D">
      <w:pPr>
        <w:shd w:val="clear" w:color="auto" w:fill="FFFFFF"/>
        <w:spacing w:after="0" w:line="480" w:lineRule="auto"/>
        <w:outlineLvl w:val="3"/>
        <w:rPr>
          <w:b/>
          <w:lang w:eastAsia="zh-CN"/>
        </w:rPr>
      </w:pPr>
      <w:r w:rsidRPr="0070218D">
        <w:rPr>
          <w:rFonts w:hint="eastAsia"/>
          <w:b/>
        </w:rPr>
        <w:t>R</w:t>
      </w:r>
      <w:r w:rsidRPr="0070218D">
        <w:rPr>
          <w:b/>
          <w:lang w:eastAsia="zh-CN"/>
        </w:rPr>
        <w:t xml:space="preserve">esilience </w:t>
      </w:r>
    </w:p>
    <w:p w:rsidR="00F50459" w:rsidRDefault="0070218D" w:rsidP="0070218D">
      <w:pPr>
        <w:shd w:val="clear" w:color="auto" w:fill="FFFFFF"/>
        <w:spacing w:after="0" w:line="480" w:lineRule="auto"/>
        <w:outlineLvl w:val="3"/>
        <w:rPr>
          <w:b/>
          <w:lang w:eastAsia="zh-CN"/>
        </w:rPr>
      </w:pPr>
      <w:r w:rsidRPr="0070218D">
        <w:rPr>
          <w:rFonts w:hint="eastAsia"/>
          <w:b/>
        </w:rPr>
        <w:t>S</w:t>
      </w:r>
      <w:r w:rsidRPr="0070218D">
        <w:rPr>
          <w:b/>
          <w:lang w:eastAsia="zh-CN"/>
        </w:rPr>
        <w:t>ecurity</w:t>
      </w:r>
    </w:p>
    <w:p w:rsidR="000F5A68" w:rsidRDefault="000F5A68" w:rsidP="0070218D">
      <w:pPr>
        <w:shd w:val="clear" w:color="auto" w:fill="FFFFFF"/>
        <w:spacing w:after="0" w:line="480" w:lineRule="auto"/>
        <w:outlineLvl w:val="3"/>
        <w:rPr>
          <w:b/>
          <w:lang w:eastAsia="zh-CN"/>
        </w:rPr>
      </w:pPr>
    </w:p>
    <w:p w:rsidR="000F5A68" w:rsidRDefault="000F5A68" w:rsidP="0070218D">
      <w:pPr>
        <w:shd w:val="clear" w:color="auto" w:fill="FFFFFF"/>
        <w:spacing w:after="0" w:line="480" w:lineRule="auto"/>
        <w:outlineLvl w:val="3"/>
        <w:rPr>
          <w:b/>
          <w:lang w:eastAsia="zh-CN"/>
        </w:rPr>
      </w:pPr>
    </w:p>
    <w:p w:rsidR="000F5A68" w:rsidRDefault="000F5A68" w:rsidP="0070218D">
      <w:pPr>
        <w:shd w:val="clear" w:color="auto" w:fill="FFFFFF"/>
        <w:spacing w:after="0" w:line="480" w:lineRule="auto"/>
        <w:outlineLvl w:val="3"/>
        <w:rPr>
          <w:b/>
          <w:lang w:eastAsia="zh-CN"/>
        </w:rPr>
      </w:pPr>
    </w:p>
    <w:p w:rsidR="000F5A68" w:rsidRDefault="000F5A68" w:rsidP="0070218D">
      <w:pPr>
        <w:shd w:val="clear" w:color="auto" w:fill="FFFFFF"/>
        <w:spacing w:after="0" w:line="480" w:lineRule="auto"/>
        <w:outlineLvl w:val="3"/>
        <w:rPr>
          <w:b/>
          <w:lang w:eastAsia="zh-CN"/>
        </w:rPr>
      </w:pPr>
    </w:p>
    <w:p w:rsidR="000F5A68" w:rsidRDefault="000F5A68" w:rsidP="000F5A68">
      <w:pPr>
        <w:pStyle w:val="Heading1"/>
        <w:rPr>
          <w:b/>
          <w:lang w:eastAsia="zh-CN"/>
        </w:rPr>
      </w:pPr>
      <w:bookmarkStart w:id="9" w:name="_Toc480031787"/>
      <w:proofErr w:type="gramStart"/>
      <w:r>
        <w:rPr>
          <w:b/>
          <w:lang w:eastAsia="zh-CN"/>
        </w:rPr>
        <w:t>Summary of the system view from the 2015 NCT to the 2020 Census.</w:t>
      </w:r>
      <w:bookmarkEnd w:id="9"/>
      <w:proofErr w:type="gramEnd"/>
    </w:p>
    <w:p w:rsidR="000F5A68" w:rsidRDefault="000F5A68" w:rsidP="000F5A68">
      <w:pPr>
        <w:rPr>
          <w:lang w:eastAsia="zh-CN"/>
        </w:rPr>
      </w:pPr>
    </w:p>
    <w:p w:rsidR="000F5A68" w:rsidRDefault="000F5A68" w:rsidP="000F5A68">
      <w:pPr>
        <w:rPr>
          <w:lang w:eastAsia="zh-CN"/>
        </w:rPr>
      </w:pPr>
      <w:r>
        <w:rPr>
          <w:lang w:eastAsia="zh-CN"/>
        </w:rPr>
        <w:t xml:space="preserve">The current state (2015 NCT) </w:t>
      </w:r>
      <w:r w:rsidR="00C170FA">
        <w:rPr>
          <w:lang w:eastAsia="zh-CN"/>
        </w:rPr>
        <w:t xml:space="preserve">is a series of tests ranging from small to medium to determine operational readiness of systems. The 2015 NCT is considered the baseline. The main focus of the 2015 NCT was to test out multiple content forms with multiple mails out strategies. </w:t>
      </w:r>
    </w:p>
    <w:p w:rsidR="000F5A68" w:rsidRDefault="00C170FA" w:rsidP="00C170FA">
      <w:pPr>
        <w:shd w:val="clear" w:color="auto" w:fill="FFFFFF"/>
        <w:spacing w:after="0" w:line="240" w:lineRule="auto"/>
        <w:outlineLvl w:val="3"/>
        <w:rPr>
          <w:lang w:eastAsia="zh-CN"/>
        </w:rPr>
      </w:pPr>
      <w:r w:rsidRPr="00C170FA">
        <w:rPr>
          <w:lang w:eastAsia="zh-CN"/>
        </w:rPr>
        <w:t>The current state application architecture is a highly complex integration of existing and new solutions having different platforms, hardware and software, multiple data sources with some manual, and little automated process. It provides a context for system development or enhancement. Applications areas within systems represent a useful subdivision of activities, services, and data that can be linked to other objects in the architecture. They are a group of activities and entity types with strong interdependencies such that a single application or more than one application can support the area.  In the past applications communicated often via manual processes to manager large transfer of data. Files were transferred manually using ad-hoc transfer solutions, such as FTP.</w:t>
      </w:r>
    </w:p>
    <w:p w:rsidR="00C170FA" w:rsidRDefault="00C170FA" w:rsidP="00C170FA">
      <w:pPr>
        <w:shd w:val="clear" w:color="auto" w:fill="FFFFFF"/>
        <w:spacing w:after="0" w:line="240" w:lineRule="auto"/>
        <w:outlineLvl w:val="3"/>
        <w:rPr>
          <w:b/>
          <w:lang w:eastAsia="zh-CN"/>
        </w:rPr>
      </w:pPr>
    </w:p>
    <w:p w:rsidR="00C170FA" w:rsidRDefault="00C170FA" w:rsidP="00C170FA">
      <w:r>
        <w:t>The Target state (2020 Census</w:t>
      </w:r>
      <w:proofErr w:type="gramStart"/>
      <w:r>
        <w:t>)is</w:t>
      </w:r>
      <w:proofErr w:type="gramEnd"/>
      <w:r>
        <w:t xml:space="preserve"> b</w:t>
      </w:r>
      <w:r>
        <w:t xml:space="preserve">ased on a SOA paradigm where each application will provide services to the overall solution. In providing these services, these applications, can dictate development of technical enhancements and defining design patterns, APIs, Web Services, use of ESB, mobile, and cloud technologies. The ability to allow applications to use integrates enterprise data models to communicate with other systems and share data. </w:t>
      </w:r>
    </w:p>
    <w:p w:rsidR="00C170FA" w:rsidRDefault="00C170FA" w:rsidP="00C170FA">
      <w:r>
        <w:t xml:space="preserve">This modernization will consider the interoperability and interfacing elements such as data format, type, size, frequency, and performance elements such as throughput, response time, and quality of service. Future state will utilize Enterprise Integration Patterns based on API, ESB, and Managed File Transfer (MT) software to securely and efficiently share data across systems. </w:t>
      </w:r>
    </w:p>
    <w:p w:rsidR="00C170FA" w:rsidRDefault="00C170FA" w:rsidP="00C170FA">
      <w:r>
        <w:t xml:space="preserve">The target state application architecture will be a set of application areas identified to support the 2020 census. It provides a context for system development or enhancement. Application areas represent a useful subdivision of activities, services, and data that can be linked to other objects in the architecture. There will be a group of activities and entity types with strong interdependencies such that a single application or more than one application can support the area.  </w:t>
      </w:r>
    </w:p>
    <w:p w:rsidR="00C170FA" w:rsidRDefault="00C170FA" w:rsidP="00C170FA">
      <w:pPr>
        <w:shd w:val="clear" w:color="auto" w:fill="FFFFFF"/>
        <w:spacing w:after="0" w:line="240" w:lineRule="auto"/>
        <w:outlineLvl w:val="3"/>
        <w:rPr>
          <w:b/>
          <w:lang w:eastAsia="zh-CN"/>
        </w:rPr>
      </w:pPr>
      <w:r>
        <w:t xml:space="preserve">Target state will consist of both legacy application enhancements and new application development efforts. Projects such as </w:t>
      </w:r>
      <w:proofErr w:type="spellStart"/>
      <w:r>
        <w:t>CEDCap</w:t>
      </w:r>
      <w:proofErr w:type="spellEnd"/>
      <w:r>
        <w:t xml:space="preserve"> will replace multiple legacy systems used during the 2010 Census, while </w:t>
      </w:r>
      <w:r>
        <w:lastRenderedPageBreak/>
        <w:t xml:space="preserve">other legacy applications such as CIRA will remain to support the 2020 Census. </w:t>
      </w:r>
      <w:r>
        <w:br/>
      </w:r>
    </w:p>
    <w:p w:rsidR="000D7A32" w:rsidRPr="00DD0DD0" w:rsidRDefault="00CD1C0E" w:rsidP="00DD0DD0">
      <w:pPr>
        <w:pStyle w:val="Heading1"/>
        <w:spacing w:line="480" w:lineRule="auto"/>
        <w:rPr>
          <w:rFonts w:asciiTheme="minorHAnsi" w:eastAsiaTheme="minorHAnsi" w:hAnsiTheme="minorHAnsi" w:cs="Times New Roman"/>
          <w:color w:val="000000"/>
          <w:sz w:val="24"/>
          <w:szCs w:val="24"/>
        </w:rPr>
      </w:pPr>
      <w:bookmarkStart w:id="10" w:name="_Toc480031788"/>
      <w:r w:rsidRPr="00220D6D">
        <w:rPr>
          <w:rFonts w:asciiTheme="minorHAnsi" w:hAnsiTheme="minorHAnsi"/>
        </w:rPr>
        <w:t>Team member responsibilities</w:t>
      </w:r>
      <w:bookmarkEnd w:id="10"/>
      <w:r w:rsidRPr="00220D6D">
        <w:rPr>
          <w:rFonts w:asciiTheme="minorHAnsi" w:hAnsiTheme="minorHAnsi"/>
          <w:color w:val="auto"/>
        </w:rPr>
        <w:tab/>
      </w:r>
    </w:p>
    <w:tbl>
      <w:tblPr>
        <w:tblStyle w:val="TableGrid"/>
        <w:tblW w:w="0" w:type="auto"/>
        <w:tblLook w:val="04A0" w:firstRow="1" w:lastRow="0" w:firstColumn="1" w:lastColumn="0" w:noHBand="0" w:noVBand="1"/>
      </w:tblPr>
      <w:tblGrid>
        <w:gridCol w:w="2394"/>
        <w:gridCol w:w="6219"/>
      </w:tblGrid>
      <w:tr w:rsidR="00CD1C0E" w:rsidRPr="00220D6D" w:rsidTr="00CD1C0E">
        <w:tc>
          <w:tcPr>
            <w:tcW w:w="2394" w:type="dxa"/>
          </w:tcPr>
          <w:p w:rsidR="00CD1C0E" w:rsidRPr="00220D6D" w:rsidRDefault="00CD1C0E" w:rsidP="00CD1C0E">
            <w:pPr>
              <w:pStyle w:val="Default"/>
              <w:rPr>
                <w:rFonts w:asciiTheme="minorHAnsi" w:hAnsiTheme="minorHAnsi"/>
              </w:rPr>
            </w:pPr>
            <w:r w:rsidRPr="00220D6D">
              <w:rPr>
                <w:rFonts w:asciiTheme="minorHAnsi" w:hAnsiTheme="minorHAnsi"/>
              </w:rPr>
              <w:t>Team Member</w:t>
            </w:r>
          </w:p>
        </w:tc>
        <w:tc>
          <w:tcPr>
            <w:tcW w:w="6219" w:type="dxa"/>
          </w:tcPr>
          <w:p w:rsidR="00CD1C0E" w:rsidRPr="00220D6D" w:rsidRDefault="00645D01" w:rsidP="00CD1C0E">
            <w:pPr>
              <w:pStyle w:val="Default"/>
              <w:rPr>
                <w:rFonts w:asciiTheme="minorHAnsi" w:hAnsiTheme="minorHAnsi"/>
              </w:rPr>
            </w:pPr>
            <w:r>
              <w:rPr>
                <w:rFonts w:asciiTheme="minorHAnsi" w:hAnsiTheme="minorHAnsi"/>
              </w:rPr>
              <w:t>Assignment(s)</w:t>
            </w:r>
          </w:p>
        </w:tc>
      </w:tr>
      <w:tr w:rsidR="00CD1C0E" w:rsidRPr="00220D6D" w:rsidTr="00CD1C0E">
        <w:tc>
          <w:tcPr>
            <w:tcW w:w="2394" w:type="dxa"/>
          </w:tcPr>
          <w:p w:rsidR="00CD1C0E" w:rsidRPr="00220D6D" w:rsidRDefault="00CD1C0E" w:rsidP="00CD1C0E">
            <w:pPr>
              <w:pStyle w:val="Default"/>
              <w:rPr>
                <w:rFonts w:asciiTheme="minorHAnsi" w:hAnsiTheme="minorHAnsi"/>
              </w:rPr>
            </w:pPr>
            <w:r w:rsidRPr="00220D6D">
              <w:rPr>
                <w:rFonts w:asciiTheme="minorHAnsi" w:hAnsiTheme="minorHAnsi"/>
              </w:rPr>
              <w:t>Linus Freeman</w:t>
            </w:r>
          </w:p>
        </w:tc>
        <w:tc>
          <w:tcPr>
            <w:tcW w:w="6219" w:type="dxa"/>
          </w:tcPr>
          <w:p w:rsidR="00CD1C0E" w:rsidRPr="00220D6D" w:rsidRDefault="00CD1C0E" w:rsidP="00CD1C0E">
            <w:pPr>
              <w:pStyle w:val="Default"/>
              <w:rPr>
                <w:rFonts w:asciiTheme="minorHAnsi" w:hAnsiTheme="minorHAnsi"/>
              </w:rPr>
            </w:pPr>
            <w:r w:rsidRPr="00220D6D">
              <w:rPr>
                <w:rFonts w:asciiTheme="minorHAnsi" w:hAnsiTheme="minorHAnsi"/>
              </w:rPr>
              <w:t>EA Framework Selection and Customization</w:t>
            </w:r>
          </w:p>
          <w:p w:rsidR="00CD1C0E" w:rsidRPr="00220D6D" w:rsidRDefault="00CD1C0E" w:rsidP="00CD1C0E">
            <w:pPr>
              <w:pStyle w:val="Default"/>
              <w:rPr>
                <w:rFonts w:asciiTheme="minorHAnsi" w:hAnsiTheme="minorHAnsi"/>
              </w:rPr>
            </w:pPr>
            <w:r w:rsidRPr="00220D6D">
              <w:rPr>
                <w:rFonts w:asciiTheme="minorHAnsi" w:hAnsiTheme="minorHAnsi"/>
              </w:rPr>
              <w:t>Enterprise Architecture Business View</w:t>
            </w:r>
          </w:p>
        </w:tc>
      </w:tr>
      <w:tr w:rsidR="00CD1C0E" w:rsidRPr="00220D6D" w:rsidTr="00CD1C0E">
        <w:tc>
          <w:tcPr>
            <w:tcW w:w="2394" w:type="dxa"/>
          </w:tcPr>
          <w:p w:rsidR="00CD1C0E" w:rsidRPr="00220D6D" w:rsidRDefault="00CD1C0E" w:rsidP="00CD1C0E">
            <w:pPr>
              <w:pStyle w:val="Default"/>
              <w:rPr>
                <w:rFonts w:asciiTheme="minorHAnsi" w:hAnsiTheme="minorHAnsi"/>
              </w:rPr>
            </w:pPr>
            <w:r w:rsidRPr="00220D6D">
              <w:rPr>
                <w:rFonts w:asciiTheme="minorHAnsi" w:hAnsiTheme="minorHAnsi"/>
              </w:rPr>
              <w:t>Nicholas Vilailack</w:t>
            </w:r>
          </w:p>
        </w:tc>
        <w:tc>
          <w:tcPr>
            <w:tcW w:w="6219" w:type="dxa"/>
          </w:tcPr>
          <w:p w:rsidR="00CD1C0E" w:rsidRPr="00220D6D" w:rsidRDefault="00CD1C0E" w:rsidP="00CD1C0E">
            <w:pPr>
              <w:pStyle w:val="Default"/>
              <w:rPr>
                <w:rFonts w:asciiTheme="minorHAnsi" w:hAnsiTheme="minorHAnsi"/>
              </w:rPr>
            </w:pPr>
            <w:r w:rsidRPr="00220D6D">
              <w:rPr>
                <w:rFonts w:asciiTheme="minorHAnsi" w:hAnsiTheme="minorHAnsi"/>
              </w:rPr>
              <w:t>Enterprise Architecture System View</w:t>
            </w:r>
            <w:r w:rsidRPr="00220D6D">
              <w:rPr>
                <w:rFonts w:asciiTheme="minorHAnsi" w:hAnsiTheme="minorHAnsi"/>
              </w:rPr>
              <w:br/>
              <w:t>Project Report Overview</w:t>
            </w:r>
          </w:p>
        </w:tc>
      </w:tr>
      <w:tr w:rsidR="00CD1C0E" w:rsidRPr="00220D6D" w:rsidTr="00CD1C0E">
        <w:tc>
          <w:tcPr>
            <w:tcW w:w="2394" w:type="dxa"/>
          </w:tcPr>
          <w:p w:rsidR="00CD1C0E" w:rsidRPr="00220D6D" w:rsidRDefault="00CD1C0E" w:rsidP="00CD1C0E">
            <w:pPr>
              <w:pStyle w:val="Default"/>
              <w:rPr>
                <w:rFonts w:asciiTheme="minorHAnsi" w:hAnsiTheme="minorHAnsi"/>
              </w:rPr>
            </w:pPr>
            <w:proofErr w:type="spellStart"/>
            <w:r w:rsidRPr="00220D6D">
              <w:rPr>
                <w:rFonts w:asciiTheme="minorHAnsi" w:hAnsiTheme="minorHAnsi"/>
              </w:rPr>
              <w:t>Junxiang</w:t>
            </w:r>
            <w:proofErr w:type="spellEnd"/>
            <w:r w:rsidRPr="00220D6D">
              <w:rPr>
                <w:rFonts w:asciiTheme="minorHAnsi" w:hAnsiTheme="minorHAnsi"/>
              </w:rPr>
              <w:t xml:space="preserve"> Wang</w:t>
            </w:r>
          </w:p>
        </w:tc>
        <w:tc>
          <w:tcPr>
            <w:tcW w:w="6219" w:type="dxa"/>
          </w:tcPr>
          <w:p w:rsidR="00CD1C0E" w:rsidRDefault="00CD1C0E" w:rsidP="00CD1C0E">
            <w:pPr>
              <w:pStyle w:val="Default"/>
              <w:rPr>
                <w:rFonts w:asciiTheme="minorHAnsi" w:hAnsiTheme="minorHAnsi"/>
                <w:lang w:eastAsia="zh-CN"/>
              </w:rPr>
            </w:pPr>
            <w:r w:rsidRPr="00220D6D">
              <w:rPr>
                <w:rFonts w:asciiTheme="minorHAnsi" w:hAnsiTheme="minorHAnsi"/>
              </w:rPr>
              <w:t>Enterprise Architecture Technical View</w:t>
            </w:r>
          </w:p>
          <w:p w:rsidR="009F5157" w:rsidRPr="00220D6D" w:rsidRDefault="009F5157" w:rsidP="00CD1C0E">
            <w:pPr>
              <w:pStyle w:val="Default"/>
              <w:rPr>
                <w:rFonts w:asciiTheme="minorHAnsi" w:hAnsiTheme="minorHAnsi"/>
                <w:lang w:eastAsia="zh-CN"/>
              </w:rPr>
            </w:pPr>
            <w:r>
              <w:rPr>
                <w:rFonts w:asciiTheme="minorHAnsi" w:hAnsiTheme="minorHAnsi" w:hint="eastAsia"/>
                <w:lang w:eastAsia="zh-CN"/>
              </w:rPr>
              <w:t>EA Framework Overview</w:t>
            </w:r>
          </w:p>
        </w:tc>
      </w:tr>
    </w:tbl>
    <w:p w:rsidR="00CD6121" w:rsidRPr="00220D6D" w:rsidRDefault="00CD6121" w:rsidP="00CD1C0E">
      <w:pPr>
        <w:pStyle w:val="Default"/>
        <w:spacing w:line="480" w:lineRule="auto"/>
        <w:rPr>
          <w:rFonts w:asciiTheme="minorHAnsi" w:hAnsiTheme="minorHAnsi"/>
        </w:rPr>
      </w:pPr>
    </w:p>
    <w:p w:rsidR="00D139A7" w:rsidRPr="00220D6D" w:rsidRDefault="00D139A7" w:rsidP="00CD1C0E">
      <w:pPr>
        <w:pStyle w:val="Default"/>
        <w:spacing w:line="480" w:lineRule="auto"/>
        <w:rPr>
          <w:rFonts w:asciiTheme="minorHAnsi" w:hAnsiTheme="minorHAnsi"/>
        </w:rPr>
      </w:pPr>
    </w:p>
    <w:p w:rsidR="00D139A7" w:rsidRDefault="00D139A7"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Default="00DD0DD0" w:rsidP="00CD1C0E">
      <w:pPr>
        <w:pStyle w:val="Default"/>
        <w:spacing w:line="480" w:lineRule="auto"/>
        <w:rPr>
          <w:rFonts w:asciiTheme="minorHAnsi" w:hAnsiTheme="minorHAnsi"/>
        </w:rPr>
      </w:pPr>
    </w:p>
    <w:p w:rsidR="00DD0DD0" w:rsidRPr="00220D6D" w:rsidRDefault="00DD0DD0" w:rsidP="00CD1C0E">
      <w:pPr>
        <w:pStyle w:val="Default"/>
        <w:spacing w:line="480" w:lineRule="auto"/>
        <w:rPr>
          <w:rFonts w:asciiTheme="minorHAnsi" w:hAnsiTheme="minorHAnsi"/>
        </w:rPr>
      </w:pPr>
    </w:p>
    <w:p w:rsidR="00DE14DC" w:rsidRPr="00220D6D" w:rsidRDefault="00DE14DC" w:rsidP="00CD1C0E">
      <w:pPr>
        <w:pStyle w:val="Default"/>
        <w:spacing w:line="480" w:lineRule="auto"/>
        <w:jc w:val="center"/>
        <w:rPr>
          <w:rFonts w:asciiTheme="minorHAnsi" w:eastAsiaTheme="majorEastAsia" w:hAnsiTheme="minorHAnsi"/>
          <w:color w:val="auto"/>
        </w:rPr>
      </w:pPr>
      <w:r w:rsidRPr="00220D6D">
        <w:rPr>
          <w:rFonts w:asciiTheme="minorHAnsi" w:hAnsiTheme="minorHAnsi"/>
        </w:rPr>
        <w:t>Appendices</w:t>
      </w:r>
    </w:p>
    <w:p w:rsidR="00D338C2" w:rsidRPr="00220D6D" w:rsidRDefault="00220D6D" w:rsidP="00CD1C0E">
      <w:pPr>
        <w:spacing w:line="480" w:lineRule="auto"/>
      </w:pPr>
      <w:proofErr w:type="gramStart"/>
      <w:r w:rsidRPr="00220D6D">
        <w:t>Bureau, US Census.</w:t>
      </w:r>
      <w:proofErr w:type="gramEnd"/>
      <w:r w:rsidRPr="00220D6D">
        <w:t xml:space="preserve"> "What We Do." What We Do. </w:t>
      </w:r>
      <w:proofErr w:type="spellStart"/>
      <w:proofErr w:type="gramStart"/>
      <w:r w:rsidRPr="00220D6D">
        <w:t>N.p</w:t>
      </w:r>
      <w:proofErr w:type="spellEnd"/>
      <w:proofErr w:type="gramEnd"/>
      <w:r w:rsidRPr="00220D6D">
        <w:t xml:space="preserve">., 30 Jan. 2017. </w:t>
      </w:r>
      <w:proofErr w:type="gramStart"/>
      <w:r w:rsidRPr="00220D6D">
        <w:t>Web.</w:t>
      </w:r>
      <w:proofErr w:type="gramEnd"/>
      <w:r w:rsidRPr="00220D6D">
        <w:t xml:space="preserve"> 06 Apr. 2017.</w:t>
      </w:r>
    </w:p>
    <w:p w:rsidR="00DE14DC" w:rsidRPr="00220D6D" w:rsidRDefault="00DE14DC" w:rsidP="00CD1C0E">
      <w:pPr>
        <w:pStyle w:val="Default"/>
        <w:spacing w:line="480" w:lineRule="auto"/>
        <w:rPr>
          <w:rFonts w:asciiTheme="minorHAnsi" w:hAnsiTheme="minorHAnsi"/>
        </w:rPr>
      </w:pPr>
    </w:p>
    <w:sectPr w:rsidR="00DE14DC" w:rsidRPr="00220D6D" w:rsidSect="007F1C44">
      <w:footerReference w:type="default" r:id="rId13"/>
      <w:pgSz w:w="12240" w:h="163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A8A" w:rsidRDefault="00741A8A" w:rsidP="002B174B">
      <w:pPr>
        <w:spacing w:after="0" w:line="240" w:lineRule="auto"/>
      </w:pPr>
      <w:r>
        <w:separator/>
      </w:r>
    </w:p>
  </w:endnote>
  <w:endnote w:type="continuationSeparator" w:id="0">
    <w:p w:rsidR="00741A8A" w:rsidRDefault="00741A8A" w:rsidP="002B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195939"/>
      <w:docPartObj>
        <w:docPartGallery w:val="Page Numbers (Bottom of Page)"/>
        <w:docPartUnique/>
      </w:docPartObj>
    </w:sdtPr>
    <w:sdtEndPr>
      <w:rPr>
        <w:noProof/>
      </w:rPr>
    </w:sdtEndPr>
    <w:sdtContent>
      <w:p w:rsidR="007F1C44" w:rsidRDefault="007F1C44">
        <w:pPr>
          <w:pStyle w:val="Footer"/>
          <w:jc w:val="right"/>
        </w:pPr>
        <w:r>
          <w:t xml:space="preserve">Vilailack </w:t>
        </w:r>
        <w:r>
          <w:fldChar w:fldCharType="begin"/>
        </w:r>
        <w:r>
          <w:instrText xml:space="preserve"> PAGE   \* MERGEFORMAT </w:instrText>
        </w:r>
        <w:r>
          <w:fldChar w:fldCharType="separate"/>
        </w:r>
        <w:r w:rsidR="00C170FA">
          <w:rPr>
            <w:noProof/>
          </w:rPr>
          <w:t>1</w:t>
        </w:r>
        <w:r>
          <w:rPr>
            <w:noProof/>
          </w:rPr>
          <w:fldChar w:fldCharType="end"/>
        </w:r>
      </w:p>
    </w:sdtContent>
  </w:sdt>
  <w:p w:rsidR="002C5435" w:rsidRDefault="002C54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A8A" w:rsidRDefault="00741A8A" w:rsidP="002B174B">
      <w:pPr>
        <w:spacing w:after="0" w:line="240" w:lineRule="auto"/>
      </w:pPr>
      <w:r>
        <w:separator/>
      </w:r>
    </w:p>
  </w:footnote>
  <w:footnote w:type="continuationSeparator" w:id="0">
    <w:p w:rsidR="00741A8A" w:rsidRDefault="00741A8A" w:rsidP="002B1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7753E"/>
    <w:multiLevelType w:val="hybridMultilevel"/>
    <w:tmpl w:val="37062F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AD6ED5"/>
    <w:multiLevelType w:val="multilevel"/>
    <w:tmpl w:val="44586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C11962"/>
    <w:multiLevelType w:val="multilevel"/>
    <w:tmpl w:val="EC74B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46663F"/>
    <w:multiLevelType w:val="multilevel"/>
    <w:tmpl w:val="9FEE0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4579DF"/>
    <w:multiLevelType w:val="multilevel"/>
    <w:tmpl w:val="719CD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27F"/>
    <w:rsid w:val="00007DAE"/>
    <w:rsid w:val="00034E71"/>
    <w:rsid w:val="0008405D"/>
    <w:rsid w:val="00084E57"/>
    <w:rsid w:val="000B7C4A"/>
    <w:rsid w:val="000D7A32"/>
    <w:rsid w:val="000F5A68"/>
    <w:rsid w:val="00117A6E"/>
    <w:rsid w:val="00144076"/>
    <w:rsid w:val="00176B67"/>
    <w:rsid w:val="00196918"/>
    <w:rsid w:val="001C070B"/>
    <w:rsid w:val="00220D6D"/>
    <w:rsid w:val="00283469"/>
    <w:rsid w:val="002B174B"/>
    <w:rsid w:val="002C5435"/>
    <w:rsid w:val="003236AA"/>
    <w:rsid w:val="00371994"/>
    <w:rsid w:val="00387625"/>
    <w:rsid w:val="003B04BB"/>
    <w:rsid w:val="003D316B"/>
    <w:rsid w:val="003F05F0"/>
    <w:rsid w:val="00403723"/>
    <w:rsid w:val="00411C04"/>
    <w:rsid w:val="00420272"/>
    <w:rsid w:val="00466D17"/>
    <w:rsid w:val="004E084D"/>
    <w:rsid w:val="004E6217"/>
    <w:rsid w:val="004F7820"/>
    <w:rsid w:val="00502EDB"/>
    <w:rsid w:val="005639D1"/>
    <w:rsid w:val="005951C4"/>
    <w:rsid w:val="005A1B01"/>
    <w:rsid w:val="005C0270"/>
    <w:rsid w:val="005D70CA"/>
    <w:rsid w:val="005D727F"/>
    <w:rsid w:val="005E154D"/>
    <w:rsid w:val="00600D0A"/>
    <w:rsid w:val="00612EC7"/>
    <w:rsid w:val="00627C42"/>
    <w:rsid w:val="00637214"/>
    <w:rsid w:val="00645D01"/>
    <w:rsid w:val="00667F1C"/>
    <w:rsid w:val="00671992"/>
    <w:rsid w:val="00672D31"/>
    <w:rsid w:val="00672DF6"/>
    <w:rsid w:val="00674081"/>
    <w:rsid w:val="0070218D"/>
    <w:rsid w:val="00702C19"/>
    <w:rsid w:val="0070514D"/>
    <w:rsid w:val="007065CC"/>
    <w:rsid w:val="0071777F"/>
    <w:rsid w:val="0072675A"/>
    <w:rsid w:val="00741A8A"/>
    <w:rsid w:val="007A6A98"/>
    <w:rsid w:val="007B6378"/>
    <w:rsid w:val="007D3538"/>
    <w:rsid w:val="007F1C44"/>
    <w:rsid w:val="007F7508"/>
    <w:rsid w:val="00816A53"/>
    <w:rsid w:val="008A314E"/>
    <w:rsid w:val="008A4041"/>
    <w:rsid w:val="008A4391"/>
    <w:rsid w:val="008D6CA8"/>
    <w:rsid w:val="008E1DD3"/>
    <w:rsid w:val="009F5157"/>
    <w:rsid w:val="00A16EEE"/>
    <w:rsid w:val="00A20842"/>
    <w:rsid w:val="00A2194C"/>
    <w:rsid w:val="00A227FA"/>
    <w:rsid w:val="00A63587"/>
    <w:rsid w:val="00A8454E"/>
    <w:rsid w:val="00A920DD"/>
    <w:rsid w:val="00AC6132"/>
    <w:rsid w:val="00AD14B6"/>
    <w:rsid w:val="00AD1525"/>
    <w:rsid w:val="00AF09F9"/>
    <w:rsid w:val="00AF5A99"/>
    <w:rsid w:val="00B0749E"/>
    <w:rsid w:val="00B87A88"/>
    <w:rsid w:val="00B90406"/>
    <w:rsid w:val="00BA3D97"/>
    <w:rsid w:val="00BC0AD1"/>
    <w:rsid w:val="00BC0AE5"/>
    <w:rsid w:val="00C170FA"/>
    <w:rsid w:val="00C87193"/>
    <w:rsid w:val="00CD1C0E"/>
    <w:rsid w:val="00CD3F2B"/>
    <w:rsid w:val="00CD6121"/>
    <w:rsid w:val="00CE486F"/>
    <w:rsid w:val="00D02128"/>
    <w:rsid w:val="00D07F29"/>
    <w:rsid w:val="00D139A7"/>
    <w:rsid w:val="00D338C2"/>
    <w:rsid w:val="00D411DF"/>
    <w:rsid w:val="00D57F46"/>
    <w:rsid w:val="00DD0DD0"/>
    <w:rsid w:val="00DE0A8C"/>
    <w:rsid w:val="00DE0C4E"/>
    <w:rsid w:val="00DE14DC"/>
    <w:rsid w:val="00DE6D6E"/>
    <w:rsid w:val="00DE7E92"/>
    <w:rsid w:val="00DF5833"/>
    <w:rsid w:val="00E913B9"/>
    <w:rsid w:val="00EC4897"/>
    <w:rsid w:val="00F1721C"/>
    <w:rsid w:val="00F314A4"/>
    <w:rsid w:val="00F334C3"/>
    <w:rsid w:val="00F42139"/>
    <w:rsid w:val="00F50459"/>
    <w:rsid w:val="00F74067"/>
    <w:rsid w:val="00F811D1"/>
    <w:rsid w:val="00F93C4F"/>
    <w:rsid w:val="00F93FE0"/>
    <w:rsid w:val="00FA2128"/>
    <w:rsid w:val="00FC1F30"/>
    <w:rsid w:val="00FC6D6D"/>
    <w:rsid w:val="00FD1624"/>
    <w:rsid w:val="00FF0A5F"/>
    <w:rsid w:val="00FF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4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7DA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07DA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07DA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27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F314A4"/>
    <w:pPr>
      <w:spacing w:after="0" w:line="240" w:lineRule="auto"/>
    </w:pPr>
  </w:style>
  <w:style w:type="character" w:customStyle="1" w:styleId="NoSpacingChar">
    <w:name w:val="No Spacing Char"/>
    <w:basedOn w:val="DefaultParagraphFont"/>
    <w:link w:val="NoSpacing"/>
    <w:uiPriority w:val="1"/>
    <w:rsid w:val="00F314A4"/>
    <w:rPr>
      <w:rFonts w:eastAsiaTheme="minorEastAsia"/>
    </w:rPr>
  </w:style>
  <w:style w:type="character" w:customStyle="1" w:styleId="Heading1Char">
    <w:name w:val="Heading 1 Char"/>
    <w:basedOn w:val="DefaultParagraphFont"/>
    <w:link w:val="Heading1"/>
    <w:uiPriority w:val="9"/>
    <w:rsid w:val="00F314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14A4"/>
    <w:pPr>
      <w:outlineLvl w:val="9"/>
    </w:pPr>
  </w:style>
  <w:style w:type="paragraph" w:styleId="Header">
    <w:name w:val="header"/>
    <w:basedOn w:val="Normal"/>
    <w:link w:val="HeaderChar"/>
    <w:uiPriority w:val="99"/>
    <w:unhideWhenUsed/>
    <w:rsid w:val="002B1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4B"/>
  </w:style>
  <w:style w:type="paragraph" w:styleId="Footer">
    <w:name w:val="footer"/>
    <w:basedOn w:val="Normal"/>
    <w:link w:val="FooterChar"/>
    <w:uiPriority w:val="99"/>
    <w:unhideWhenUsed/>
    <w:rsid w:val="002B1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4B"/>
  </w:style>
  <w:style w:type="paragraph" w:styleId="BalloonText">
    <w:name w:val="Balloon Text"/>
    <w:basedOn w:val="Normal"/>
    <w:link w:val="BalloonTextChar"/>
    <w:uiPriority w:val="99"/>
    <w:semiHidden/>
    <w:unhideWhenUsed/>
    <w:rsid w:val="00466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D17"/>
    <w:rPr>
      <w:rFonts w:ascii="Tahoma" w:hAnsi="Tahoma" w:cs="Tahoma"/>
      <w:sz w:val="16"/>
      <w:szCs w:val="16"/>
    </w:rPr>
  </w:style>
  <w:style w:type="paragraph" w:styleId="TOC1">
    <w:name w:val="toc 1"/>
    <w:basedOn w:val="Normal"/>
    <w:next w:val="Normal"/>
    <w:autoRedefine/>
    <w:uiPriority w:val="39"/>
    <w:unhideWhenUsed/>
    <w:rsid w:val="007F1C44"/>
    <w:pPr>
      <w:spacing w:after="100"/>
    </w:pPr>
  </w:style>
  <w:style w:type="character" w:styleId="Hyperlink">
    <w:name w:val="Hyperlink"/>
    <w:basedOn w:val="DefaultParagraphFont"/>
    <w:uiPriority w:val="99"/>
    <w:unhideWhenUsed/>
    <w:rsid w:val="007F1C44"/>
    <w:rPr>
      <w:color w:val="0563C1" w:themeColor="hyperlink"/>
      <w:u w:val="single"/>
    </w:rPr>
  </w:style>
  <w:style w:type="character" w:customStyle="1" w:styleId="apple-converted-space">
    <w:name w:val="apple-converted-space"/>
    <w:basedOn w:val="DefaultParagraphFont"/>
    <w:rsid w:val="005C0270"/>
  </w:style>
  <w:style w:type="character" w:customStyle="1" w:styleId="Heading3Char">
    <w:name w:val="Heading 3 Char"/>
    <w:basedOn w:val="DefaultParagraphFont"/>
    <w:link w:val="Heading3"/>
    <w:uiPriority w:val="9"/>
    <w:semiHidden/>
    <w:rsid w:val="00007DA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07DA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07DAE"/>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CD1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D1C0E"/>
    <w:pPr>
      <w:spacing w:after="100"/>
      <w:ind w:left="440"/>
    </w:pPr>
  </w:style>
  <w:style w:type="paragraph" w:styleId="ListParagraph">
    <w:name w:val="List Paragraph"/>
    <w:basedOn w:val="Normal"/>
    <w:uiPriority w:val="34"/>
    <w:qFormat/>
    <w:rsid w:val="007065CC"/>
    <w:pPr>
      <w:ind w:firstLineChars="200" w:firstLine="420"/>
    </w:pPr>
  </w:style>
  <w:style w:type="character" w:customStyle="1" w:styleId="fontstyle01">
    <w:name w:val="fontstyle01"/>
    <w:basedOn w:val="DefaultParagraphFont"/>
    <w:rsid w:val="0070218D"/>
    <w:rPr>
      <w:rFonts w:ascii="Helvetica" w:hAnsi="Helvetica" w:cs="Helvetica" w:hint="default"/>
      <w:b w:val="0"/>
      <w:bCs w:val="0"/>
      <w:i w:val="0"/>
      <w:iCs w:val="0"/>
      <w:color w:val="141414"/>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4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7DA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07DA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07DA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27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F314A4"/>
    <w:pPr>
      <w:spacing w:after="0" w:line="240" w:lineRule="auto"/>
    </w:pPr>
  </w:style>
  <w:style w:type="character" w:customStyle="1" w:styleId="NoSpacingChar">
    <w:name w:val="No Spacing Char"/>
    <w:basedOn w:val="DefaultParagraphFont"/>
    <w:link w:val="NoSpacing"/>
    <w:uiPriority w:val="1"/>
    <w:rsid w:val="00F314A4"/>
    <w:rPr>
      <w:rFonts w:eastAsiaTheme="minorEastAsia"/>
    </w:rPr>
  </w:style>
  <w:style w:type="character" w:customStyle="1" w:styleId="Heading1Char">
    <w:name w:val="Heading 1 Char"/>
    <w:basedOn w:val="DefaultParagraphFont"/>
    <w:link w:val="Heading1"/>
    <w:uiPriority w:val="9"/>
    <w:rsid w:val="00F314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14A4"/>
    <w:pPr>
      <w:outlineLvl w:val="9"/>
    </w:pPr>
  </w:style>
  <w:style w:type="paragraph" w:styleId="Header">
    <w:name w:val="header"/>
    <w:basedOn w:val="Normal"/>
    <w:link w:val="HeaderChar"/>
    <w:uiPriority w:val="99"/>
    <w:unhideWhenUsed/>
    <w:rsid w:val="002B1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4B"/>
  </w:style>
  <w:style w:type="paragraph" w:styleId="Footer">
    <w:name w:val="footer"/>
    <w:basedOn w:val="Normal"/>
    <w:link w:val="FooterChar"/>
    <w:uiPriority w:val="99"/>
    <w:unhideWhenUsed/>
    <w:rsid w:val="002B1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4B"/>
  </w:style>
  <w:style w:type="paragraph" w:styleId="BalloonText">
    <w:name w:val="Balloon Text"/>
    <w:basedOn w:val="Normal"/>
    <w:link w:val="BalloonTextChar"/>
    <w:uiPriority w:val="99"/>
    <w:semiHidden/>
    <w:unhideWhenUsed/>
    <w:rsid w:val="00466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D17"/>
    <w:rPr>
      <w:rFonts w:ascii="Tahoma" w:hAnsi="Tahoma" w:cs="Tahoma"/>
      <w:sz w:val="16"/>
      <w:szCs w:val="16"/>
    </w:rPr>
  </w:style>
  <w:style w:type="paragraph" w:styleId="TOC1">
    <w:name w:val="toc 1"/>
    <w:basedOn w:val="Normal"/>
    <w:next w:val="Normal"/>
    <w:autoRedefine/>
    <w:uiPriority w:val="39"/>
    <w:unhideWhenUsed/>
    <w:rsid w:val="007F1C44"/>
    <w:pPr>
      <w:spacing w:after="100"/>
    </w:pPr>
  </w:style>
  <w:style w:type="character" w:styleId="Hyperlink">
    <w:name w:val="Hyperlink"/>
    <w:basedOn w:val="DefaultParagraphFont"/>
    <w:uiPriority w:val="99"/>
    <w:unhideWhenUsed/>
    <w:rsid w:val="007F1C44"/>
    <w:rPr>
      <w:color w:val="0563C1" w:themeColor="hyperlink"/>
      <w:u w:val="single"/>
    </w:rPr>
  </w:style>
  <w:style w:type="character" w:customStyle="1" w:styleId="apple-converted-space">
    <w:name w:val="apple-converted-space"/>
    <w:basedOn w:val="DefaultParagraphFont"/>
    <w:rsid w:val="005C0270"/>
  </w:style>
  <w:style w:type="character" w:customStyle="1" w:styleId="Heading3Char">
    <w:name w:val="Heading 3 Char"/>
    <w:basedOn w:val="DefaultParagraphFont"/>
    <w:link w:val="Heading3"/>
    <w:uiPriority w:val="9"/>
    <w:semiHidden/>
    <w:rsid w:val="00007DA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07DA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07DAE"/>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CD1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D1C0E"/>
    <w:pPr>
      <w:spacing w:after="100"/>
      <w:ind w:left="440"/>
    </w:pPr>
  </w:style>
  <w:style w:type="paragraph" w:styleId="ListParagraph">
    <w:name w:val="List Paragraph"/>
    <w:basedOn w:val="Normal"/>
    <w:uiPriority w:val="34"/>
    <w:qFormat/>
    <w:rsid w:val="007065CC"/>
    <w:pPr>
      <w:ind w:firstLineChars="200" w:firstLine="420"/>
    </w:pPr>
  </w:style>
  <w:style w:type="character" w:customStyle="1" w:styleId="fontstyle01">
    <w:name w:val="fontstyle01"/>
    <w:basedOn w:val="DefaultParagraphFont"/>
    <w:rsid w:val="0070218D"/>
    <w:rPr>
      <w:rFonts w:ascii="Helvetica" w:hAnsi="Helvetica" w:cs="Helvetica" w:hint="default"/>
      <w:b w:val="0"/>
      <w:bCs w:val="0"/>
      <w:i w:val="0"/>
      <w:iCs w:val="0"/>
      <w:color w:val="14141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102833">
      <w:bodyDiv w:val="1"/>
      <w:marLeft w:val="0"/>
      <w:marRight w:val="0"/>
      <w:marTop w:val="0"/>
      <w:marBottom w:val="0"/>
      <w:divBdr>
        <w:top w:val="none" w:sz="0" w:space="0" w:color="auto"/>
        <w:left w:val="none" w:sz="0" w:space="0" w:color="auto"/>
        <w:bottom w:val="none" w:sz="0" w:space="0" w:color="auto"/>
        <w:right w:val="none" w:sz="0" w:space="0" w:color="auto"/>
      </w:divBdr>
      <w:divsChild>
        <w:div w:id="578565787">
          <w:marLeft w:val="864"/>
          <w:marRight w:val="0"/>
          <w:marTop w:val="106"/>
          <w:marBottom w:val="0"/>
          <w:divBdr>
            <w:top w:val="none" w:sz="0" w:space="0" w:color="auto"/>
            <w:left w:val="none" w:sz="0" w:space="0" w:color="auto"/>
            <w:bottom w:val="none" w:sz="0" w:space="0" w:color="auto"/>
            <w:right w:val="none" w:sz="0" w:space="0" w:color="auto"/>
          </w:divBdr>
        </w:div>
      </w:divsChild>
    </w:div>
    <w:div w:id="2131973834">
      <w:bodyDiv w:val="1"/>
      <w:marLeft w:val="0"/>
      <w:marRight w:val="0"/>
      <w:marTop w:val="0"/>
      <w:marBottom w:val="0"/>
      <w:divBdr>
        <w:top w:val="none" w:sz="0" w:space="0" w:color="auto"/>
        <w:left w:val="none" w:sz="0" w:space="0" w:color="auto"/>
        <w:bottom w:val="none" w:sz="0" w:space="0" w:color="auto"/>
        <w:right w:val="none" w:sz="0" w:space="0" w:color="auto"/>
      </w:divBdr>
      <w:divsChild>
        <w:div w:id="1755734999">
          <w:marLeft w:val="0"/>
          <w:marRight w:val="0"/>
          <w:marTop w:val="0"/>
          <w:marBottom w:val="0"/>
          <w:divBdr>
            <w:top w:val="none" w:sz="0" w:space="0" w:color="auto"/>
            <w:left w:val="none" w:sz="0" w:space="0" w:color="auto"/>
            <w:bottom w:val="none" w:sz="0" w:space="0" w:color="auto"/>
            <w:right w:val="none" w:sz="0" w:space="0" w:color="auto"/>
          </w:divBdr>
          <w:divsChild>
            <w:div w:id="2002805052">
              <w:marLeft w:val="0"/>
              <w:marRight w:val="0"/>
              <w:marTop w:val="0"/>
              <w:marBottom w:val="0"/>
              <w:divBdr>
                <w:top w:val="none" w:sz="0" w:space="0" w:color="auto"/>
                <w:left w:val="none" w:sz="0" w:space="0" w:color="auto"/>
                <w:bottom w:val="none" w:sz="0" w:space="0" w:color="auto"/>
                <w:right w:val="none" w:sz="0" w:space="0" w:color="auto"/>
              </w:divBdr>
            </w:div>
          </w:divsChild>
        </w:div>
        <w:div w:id="2126850556">
          <w:marLeft w:val="0"/>
          <w:marRight w:val="0"/>
          <w:marTop w:val="0"/>
          <w:marBottom w:val="0"/>
          <w:divBdr>
            <w:top w:val="none" w:sz="0" w:space="0" w:color="auto"/>
            <w:left w:val="none" w:sz="0" w:space="0" w:color="auto"/>
            <w:bottom w:val="none" w:sz="0" w:space="0" w:color="auto"/>
            <w:right w:val="none" w:sz="0" w:space="0" w:color="auto"/>
          </w:divBdr>
          <w:divsChild>
            <w:div w:id="1965576848">
              <w:marLeft w:val="0"/>
              <w:marRight w:val="0"/>
              <w:marTop w:val="0"/>
              <w:marBottom w:val="0"/>
              <w:divBdr>
                <w:top w:val="none" w:sz="0" w:space="0" w:color="auto"/>
                <w:left w:val="none" w:sz="0" w:space="0" w:color="auto"/>
                <w:bottom w:val="none" w:sz="0" w:space="0" w:color="auto"/>
                <w:right w:val="none" w:sz="0" w:space="0" w:color="auto"/>
              </w:divBdr>
              <w:divsChild>
                <w:div w:id="649747992">
                  <w:marLeft w:val="0"/>
                  <w:marRight w:val="0"/>
                  <w:marTop w:val="0"/>
                  <w:marBottom w:val="0"/>
                  <w:divBdr>
                    <w:top w:val="none" w:sz="0" w:space="0" w:color="auto"/>
                    <w:left w:val="none" w:sz="0" w:space="0" w:color="auto"/>
                    <w:bottom w:val="none" w:sz="0" w:space="0" w:color="auto"/>
                    <w:right w:val="none" w:sz="0" w:space="0" w:color="auto"/>
                  </w:divBdr>
                  <w:divsChild>
                    <w:div w:id="893466135">
                      <w:marLeft w:val="0"/>
                      <w:marRight w:val="0"/>
                      <w:marTop w:val="0"/>
                      <w:marBottom w:val="0"/>
                      <w:divBdr>
                        <w:top w:val="none" w:sz="0" w:space="0" w:color="auto"/>
                        <w:left w:val="none" w:sz="0" w:space="0" w:color="auto"/>
                        <w:bottom w:val="none" w:sz="0" w:space="0" w:color="auto"/>
                        <w:right w:val="none" w:sz="0" w:space="0" w:color="auto"/>
                      </w:divBdr>
                      <w:divsChild>
                        <w:div w:id="982808429">
                          <w:marLeft w:val="0"/>
                          <w:marRight w:val="0"/>
                          <w:marTop w:val="0"/>
                          <w:marBottom w:val="0"/>
                          <w:divBdr>
                            <w:top w:val="none" w:sz="0" w:space="0" w:color="auto"/>
                            <w:left w:val="none" w:sz="0" w:space="0" w:color="auto"/>
                            <w:bottom w:val="none" w:sz="0" w:space="0" w:color="auto"/>
                            <w:right w:val="none" w:sz="0" w:space="0" w:color="auto"/>
                          </w:divBdr>
                          <w:divsChild>
                            <w:div w:id="1524594117">
                              <w:marLeft w:val="0"/>
                              <w:marRight w:val="0"/>
                              <w:marTop w:val="0"/>
                              <w:marBottom w:val="0"/>
                              <w:divBdr>
                                <w:top w:val="none" w:sz="0" w:space="0" w:color="auto"/>
                                <w:left w:val="none" w:sz="0" w:space="0" w:color="auto"/>
                                <w:bottom w:val="none" w:sz="0" w:space="0" w:color="auto"/>
                                <w:right w:val="none" w:sz="0" w:space="0" w:color="auto"/>
                              </w:divBdr>
                            </w:div>
                            <w:div w:id="934365364">
                              <w:marLeft w:val="0"/>
                              <w:marRight w:val="0"/>
                              <w:marTop w:val="0"/>
                              <w:marBottom w:val="0"/>
                              <w:divBdr>
                                <w:top w:val="none" w:sz="0" w:space="0" w:color="auto"/>
                                <w:left w:val="none" w:sz="0" w:space="0" w:color="auto"/>
                                <w:bottom w:val="none" w:sz="0" w:space="0" w:color="auto"/>
                                <w:right w:val="none" w:sz="0" w:space="0" w:color="auto"/>
                              </w:divBdr>
                              <w:divsChild>
                                <w:div w:id="919603826">
                                  <w:marLeft w:val="0"/>
                                  <w:marRight w:val="0"/>
                                  <w:marTop w:val="0"/>
                                  <w:marBottom w:val="0"/>
                                  <w:divBdr>
                                    <w:top w:val="none" w:sz="0" w:space="0" w:color="auto"/>
                                    <w:left w:val="none" w:sz="0" w:space="0" w:color="auto"/>
                                    <w:bottom w:val="none" w:sz="0" w:space="0" w:color="auto"/>
                                    <w:right w:val="none" w:sz="0" w:space="0" w:color="auto"/>
                                  </w:divBdr>
                                </w:div>
                                <w:div w:id="11649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5285">
                      <w:marLeft w:val="0"/>
                      <w:marRight w:val="0"/>
                      <w:marTop w:val="0"/>
                      <w:marBottom w:val="0"/>
                      <w:divBdr>
                        <w:top w:val="none" w:sz="0" w:space="0" w:color="auto"/>
                        <w:left w:val="none" w:sz="0" w:space="0" w:color="auto"/>
                        <w:bottom w:val="none" w:sz="0" w:space="0" w:color="auto"/>
                        <w:right w:val="none" w:sz="0" w:space="0" w:color="auto"/>
                      </w:divBdr>
                      <w:divsChild>
                        <w:div w:id="1212225346">
                          <w:marLeft w:val="0"/>
                          <w:marRight w:val="0"/>
                          <w:marTop w:val="0"/>
                          <w:marBottom w:val="0"/>
                          <w:divBdr>
                            <w:top w:val="none" w:sz="0" w:space="0" w:color="auto"/>
                            <w:left w:val="none" w:sz="0" w:space="0" w:color="auto"/>
                            <w:bottom w:val="none" w:sz="0" w:space="0" w:color="auto"/>
                            <w:right w:val="none" w:sz="0" w:space="0" w:color="auto"/>
                          </w:divBdr>
                          <w:divsChild>
                            <w:div w:id="397752710">
                              <w:marLeft w:val="0"/>
                              <w:marRight w:val="0"/>
                              <w:marTop w:val="0"/>
                              <w:marBottom w:val="0"/>
                              <w:divBdr>
                                <w:top w:val="none" w:sz="0" w:space="0" w:color="auto"/>
                                <w:left w:val="none" w:sz="0" w:space="0" w:color="auto"/>
                                <w:bottom w:val="none" w:sz="0" w:space="0" w:color="auto"/>
                                <w:right w:val="none" w:sz="0" w:space="0" w:color="auto"/>
                              </w:divBdr>
                            </w:div>
                            <w:div w:id="453862986">
                              <w:marLeft w:val="0"/>
                              <w:marRight w:val="0"/>
                              <w:marTop w:val="0"/>
                              <w:marBottom w:val="0"/>
                              <w:divBdr>
                                <w:top w:val="none" w:sz="0" w:space="0" w:color="auto"/>
                                <w:left w:val="none" w:sz="0" w:space="0" w:color="auto"/>
                                <w:bottom w:val="none" w:sz="0" w:space="0" w:color="auto"/>
                                <w:right w:val="none" w:sz="0" w:space="0" w:color="auto"/>
                              </w:divBdr>
                              <w:divsChild>
                                <w:div w:id="1899172262">
                                  <w:marLeft w:val="0"/>
                                  <w:marRight w:val="0"/>
                                  <w:marTop w:val="0"/>
                                  <w:marBottom w:val="0"/>
                                  <w:divBdr>
                                    <w:top w:val="none" w:sz="0" w:space="0" w:color="auto"/>
                                    <w:left w:val="none" w:sz="0" w:space="0" w:color="auto"/>
                                    <w:bottom w:val="none" w:sz="0" w:space="0" w:color="auto"/>
                                    <w:right w:val="none" w:sz="0" w:space="0" w:color="auto"/>
                                  </w:divBdr>
                                </w:div>
                                <w:div w:id="6791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89100">
                      <w:marLeft w:val="0"/>
                      <w:marRight w:val="0"/>
                      <w:marTop w:val="0"/>
                      <w:marBottom w:val="0"/>
                      <w:divBdr>
                        <w:top w:val="none" w:sz="0" w:space="0" w:color="auto"/>
                        <w:left w:val="none" w:sz="0" w:space="0" w:color="auto"/>
                        <w:bottom w:val="none" w:sz="0" w:space="0" w:color="auto"/>
                        <w:right w:val="none" w:sz="0" w:space="0" w:color="auto"/>
                      </w:divBdr>
                      <w:divsChild>
                        <w:div w:id="1384057311">
                          <w:marLeft w:val="0"/>
                          <w:marRight w:val="0"/>
                          <w:marTop w:val="0"/>
                          <w:marBottom w:val="0"/>
                          <w:divBdr>
                            <w:top w:val="none" w:sz="0" w:space="0" w:color="auto"/>
                            <w:left w:val="none" w:sz="0" w:space="0" w:color="auto"/>
                            <w:bottom w:val="none" w:sz="0" w:space="0" w:color="auto"/>
                            <w:right w:val="none" w:sz="0" w:space="0" w:color="auto"/>
                          </w:divBdr>
                          <w:divsChild>
                            <w:div w:id="50349540">
                              <w:marLeft w:val="0"/>
                              <w:marRight w:val="0"/>
                              <w:marTop w:val="0"/>
                              <w:marBottom w:val="0"/>
                              <w:divBdr>
                                <w:top w:val="none" w:sz="0" w:space="0" w:color="auto"/>
                                <w:left w:val="none" w:sz="0" w:space="0" w:color="auto"/>
                                <w:bottom w:val="none" w:sz="0" w:space="0" w:color="auto"/>
                                <w:right w:val="none" w:sz="0" w:space="0" w:color="auto"/>
                              </w:divBdr>
                            </w:div>
                            <w:div w:id="462040856">
                              <w:marLeft w:val="0"/>
                              <w:marRight w:val="0"/>
                              <w:marTop w:val="0"/>
                              <w:marBottom w:val="0"/>
                              <w:divBdr>
                                <w:top w:val="none" w:sz="0" w:space="0" w:color="auto"/>
                                <w:left w:val="none" w:sz="0" w:space="0" w:color="auto"/>
                                <w:bottom w:val="none" w:sz="0" w:space="0" w:color="auto"/>
                                <w:right w:val="none" w:sz="0" w:space="0" w:color="auto"/>
                              </w:divBdr>
                              <w:divsChild>
                                <w:div w:id="1500000940">
                                  <w:marLeft w:val="0"/>
                                  <w:marRight w:val="0"/>
                                  <w:marTop w:val="0"/>
                                  <w:marBottom w:val="0"/>
                                  <w:divBdr>
                                    <w:top w:val="none" w:sz="0" w:space="0" w:color="auto"/>
                                    <w:left w:val="none" w:sz="0" w:space="0" w:color="auto"/>
                                    <w:bottom w:val="none" w:sz="0" w:space="0" w:color="auto"/>
                                    <w:right w:val="none" w:sz="0" w:space="0" w:color="auto"/>
                                  </w:divBdr>
                                </w:div>
                                <w:div w:id="20780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6453">
                      <w:marLeft w:val="0"/>
                      <w:marRight w:val="0"/>
                      <w:marTop w:val="0"/>
                      <w:marBottom w:val="0"/>
                      <w:divBdr>
                        <w:top w:val="none" w:sz="0" w:space="0" w:color="auto"/>
                        <w:left w:val="none" w:sz="0" w:space="0" w:color="auto"/>
                        <w:bottom w:val="none" w:sz="0" w:space="0" w:color="auto"/>
                        <w:right w:val="none" w:sz="0" w:space="0" w:color="auto"/>
                      </w:divBdr>
                      <w:divsChild>
                        <w:div w:id="355665734">
                          <w:marLeft w:val="0"/>
                          <w:marRight w:val="0"/>
                          <w:marTop w:val="0"/>
                          <w:marBottom w:val="0"/>
                          <w:divBdr>
                            <w:top w:val="none" w:sz="0" w:space="0" w:color="auto"/>
                            <w:left w:val="none" w:sz="0" w:space="0" w:color="auto"/>
                            <w:bottom w:val="none" w:sz="0" w:space="0" w:color="auto"/>
                            <w:right w:val="none" w:sz="0" w:space="0" w:color="auto"/>
                          </w:divBdr>
                          <w:divsChild>
                            <w:div w:id="1618099039">
                              <w:marLeft w:val="0"/>
                              <w:marRight w:val="0"/>
                              <w:marTop w:val="0"/>
                              <w:marBottom w:val="0"/>
                              <w:divBdr>
                                <w:top w:val="none" w:sz="0" w:space="0" w:color="auto"/>
                                <w:left w:val="none" w:sz="0" w:space="0" w:color="auto"/>
                                <w:bottom w:val="none" w:sz="0" w:space="0" w:color="auto"/>
                                <w:right w:val="none" w:sz="0" w:space="0" w:color="auto"/>
                              </w:divBdr>
                            </w:div>
                            <w:div w:id="653995108">
                              <w:marLeft w:val="0"/>
                              <w:marRight w:val="0"/>
                              <w:marTop w:val="0"/>
                              <w:marBottom w:val="0"/>
                              <w:divBdr>
                                <w:top w:val="none" w:sz="0" w:space="0" w:color="auto"/>
                                <w:left w:val="none" w:sz="0" w:space="0" w:color="auto"/>
                                <w:bottom w:val="none" w:sz="0" w:space="0" w:color="auto"/>
                                <w:right w:val="none" w:sz="0" w:space="0" w:color="auto"/>
                              </w:divBdr>
                              <w:divsChild>
                                <w:div w:id="1367943475">
                                  <w:marLeft w:val="0"/>
                                  <w:marRight w:val="0"/>
                                  <w:marTop w:val="0"/>
                                  <w:marBottom w:val="0"/>
                                  <w:divBdr>
                                    <w:top w:val="none" w:sz="0" w:space="0" w:color="auto"/>
                                    <w:left w:val="none" w:sz="0" w:space="0" w:color="auto"/>
                                    <w:bottom w:val="none" w:sz="0" w:space="0" w:color="auto"/>
                                    <w:right w:val="none" w:sz="0" w:space="0" w:color="auto"/>
                                  </w:divBdr>
                                </w:div>
                                <w:div w:id="7103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51439">
                      <w:marLeft w:val="0"/>
                      <w:marRight w:val="0"/>
                      <w:marTop w:val="0"/>
                      <w:marBottom w:val="0"/>
                      <w:divBdr>
                        <w:top w:val="none" w:sz="0" w:space="0" w:color="auto"/>
                        <w:left w:val="none" w:sz="0" w:space="0" w:color="auto"/>
                        <w:bottom w:val="none" w:sz="0" w:space="0" w:color="auto"/>
                        <w:right w:val="none" w:sz="0" w:space="0" w:color="auto"/>
                      </w:divBdr>
                      <w:divsChild>
                        <w:div w:id="1393774682">
                          <w:marLeft w:val="0"/>
                          <w:marRight w:val="0"/>
                          <w:marTop w:val="0"/>
                          <w:marBottom w:val="0"/>
                          <w:divBdr>
                            <w:top w:val="none" w:sz="0" w:space="0" w:color="auto"/>
                            <w:left w:val="none" w:sz="0" w:space="0" w:color="auto"/>
                            <w:bottom w:val="none" w:sz="0" w:space="0" w:color="auto"/>
                            <w:right w:val="none" w:sz="0" w:space="0" w:color="auto"/>
                          </w:divBdr>
                          <w:divsChild>
                            <w:div w:id="1283076379">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sChild>
                                <w:div w:id="2036612097">
                                  <w:marLeft w:val="0"/>
                                  <w:marRight w:val="0"/>
                                  <w:marTop w:val="0"/>
                                  <w:marBottom w:val="0"/>
                                  <w:divBdr>
                                    <w:top w:val="none" w:sz="0" w:space="0" w:color="auto"/>
                                    <w:left w:val="none" w:sz="0" w:space="0" w:color="auto"/>
                                    <w:bottom w:val="none" w:sz="0" w:space="0" w:color="auto"/>
                                    <w:right w:val="none" w:sz="0" w:space="0" w:color="auto"/>
                                  </w:divBdr>
                                </w:div>
                                <w:div w:id="4411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8230">
                      <w:marLeft w:val="0"/>
                      <w:marRight w:val="0"/>
                      <w:marTop w:val="0"/>
                      <w:marBottom w:val="0"/>
                      <w:divBdr>
                        <w:top w:val="none" w:sz="0" w:space="0" w:color="auto"/>
                        <w:left w:val="none" w:sz="0" w:space="0" w:color="auto"/>
                        <w:bottom w:val="none" w:sz="0" w:space="0" w:color="auto"/>
                        <w:right w:val="none" w:sz="0" w:space="0" w:color="auto"/>
                      </w:divBdr>
                      <w:divsChild>
                        <w:div w:id="1237864643">
                          <w:marLeft w:val="0"/>
                          <w:marRight w:val="0"/>
                          <w:marTop w:val="0"/>
                          <w:marBottom w:val="0"/>
                          <w:divBdr>
                            <w:top w:val="none" w:sz="0" w:space="0" w:color="auto"/>
                            <w:left w:val="none" w:sz="0" w:space="0" w:color="auto"/>
                            <w:bottom w:val="none" w:sz="0" w:space="0" w:color="auto"/>
                            <w:right w:val="none" w:sz="0" w:space="0" w:color="auto"/>
                          </w:divBdr>
                          <w:divsChild>
                            <w:div w:id="2045397687">
                              <w:marLeft w:val="0"/>
                              <w:marRight w:val="0"/>
                              <w:marTop w:val="0"/>
                              <w:marBottom w:val="0"/>
                              <w:divBdr>
                                <w:top w:val="none" w:sz="0" w:space="0" w:color="auto"/>
                                <w:left w:val="none" w:sz="0" w:space="0" w:color="auto"/>
                                <w:bottom w:val="none" w:sz="0" w:space="0" w:color="auto"/>
                                <w:right w:val="none" w:sz="0" w:space="0" w:color="auto"/>
                              </w:divBdr>
                            </w:div>
                            <w:div w:id="1640114431">
                              <w:marLeft w:val="0"/>
                              <w:marRight w:val="0"/>
                              <w:marTop w:val="0"/>
                              <w:marBottom w:val="0"/>
                              <w:divBdr>
                                <w:top w:val="none" w:sz="0" w:space="0" w:color="auto"/>
                                <w:left w:val="none" w:sz="0" w:space="0" w:color="auto"/>
                                <w:bottom w:val="none" w:sz="0" w:space="0" w:color="auto"/>
                                <w:right w:val="none" w:sz="0" w:space="0" w:color="auto"/>
                              </w:divBdr>
                              <w:divsChild>
                                <w:div w:id="1969504576">
                                  <w:marLeft w:val="0"/>
                                  <w:marRight w:val="0"/>
                                  <w:marTop w:val="0"/>
                                  <w:marBottom w:val="0"/>
                                  <w:divBdr>
                                    <w:top w:val="none" w:sz="0" w:space="0" w:color="auto"/>
                                    <w:left w:val="none" w:sz="0" w:space="0" w:color="auto"/>
                                    <w:bottom w:val="none" w:sz="0" w:space="0" w:color="auto"/>
                                    <w:right w:val="none" w:sz="0" w:space="0" w:color="auto"/>
                                  </w:divBdr>
                                </w:div>
                                <w:div w:id="14283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25010">
          <w:marLeft w:val="0"/>
          <w:marRight w:val="0"/>
          <w:marTop w:val="0"/>
          <w:marBottom w:val="0"/>
          <w:divBdr>
            <w:top w:val="none" w:sz="0" w:space="0" w:color="auto"/>
            <w:left w:val="none" w:sz="0" w:space="0" w:color="auto"/>
            <w:bottom w:val="none" w:sz="0" w:space="0" w:color="auto"/>
            <w:right w:val="none" w:sz="0" w:space="0" w:color="auto"/>
          </w:divBdr>
          <w:divsChild>
            <w:div w:id="202254834">
              <w:marLeft w:val="0"/>
              <w:marRight w:val="0"/>
              <w:marTop w:val="0"/>
              <w:marBottom w:val="0"/>
              <w:divBdr>
                <w:top w:val="none" w:sz="0" w:space="0" w:color="auto"/>
                <w:left w:val="none" w:sz="0" w:space="0" w:color="auto"/>
                <w:bottom w:val="none" w:sz="0" w:space="0" w:color="auto"/>
                <w:right w:val="none" w:sz="0" w:space="0" w:color="auto"/>
              </w:divBdr>
            </w:div>
          </w:divsChild>
        </w:div>
        <w:div w:id="1967740267">
          <w:marLeft w:val="0"/>
          <w:marRight w:val="0"/>
          <w:marTop w:val="0"/>
          <w:marBottom w:val="0"/>
          <w:divBdr>
            <w:top w:val="none" w:sz="0" w:space="0" w:color="auto"/>
            <w:left w:val="none" w:sz="0" w:space="0" w:color="auto"/>
            <w:bottom w:val="none" w:sz="0" w:space="0" w:color="auto"/>
            <w:right w:val="none" w:sz="0" w:space="0" w:color="auto"/>
          </w:divBdr>
          <w:divsChild>
            <w:div w:id="278729539">
              <w:marLeft w:val="0"/>
              <w:marRight w:val="0"/>
              <w:marTop w:val="0"/>
              <w:marBottom w:val="0"/>
              <w:divBdr>
                <w:top w:val="none" w:sz="0" w:space="0" w:color="auto"/>
                <w:left w:val="none" w:sz="0" w:space="0" w:color="auto"/>
                <w:bottom w:val="none" w:sz="0" w:space="0" w:color="auto"/>
                <w:right w:val="none" w:sz="0" w:space="0" w:color="auto"/>
              </w:divBdr>
              <w:divsChild>
                <w:div w:id="1398624889">
                  <w:marLeft w:val="0"/>
                  <w:marRight w:val="0"/>
                  <w:marTop w:val="0"/>
                  <w:marBottom w:val="0"/>
                  <w:divBdr>
                    <w:top w:val="none" w:sz="0" w:space="0" w:color="auto"/>
                    <w:left w:val="none" w:sz="0" w:space="0" w:color="auto"/>
                    <w:bottom w:val="none" w:sz="0" w:space="0" w:color="auto"/>
                    <w:right w:val="none" w:sz="0" w:space="0" w:color="auto"/>
                  </w:divBdr>
                  <w:divsChild>
                    <w:div w:id="1192035014">
                      <w:marLeft w:val="0"/>
                      <w:marRight w:val="0"/>
                      <w:marTop w:val="0"/>
                      <w:marBottom w:val="0"/>
                      <w:divBdr>
                        <w:top w:val="none" w:sz="0" w:space="0" w:color="auto"/>
                        <w:left w:val="none" w:sz="0" w:space="0" w:color="auto"/>
                        <w:bottom w:val="none" w:sz="0" w:space="0" w:color="auto"/>
                        <w:right w:val="none" w:sz="0" w:space="0" w:color="auto"/>
                      </w:divBdr>
                      <w:divsChild>
                        <w:div w:id="1464079036">
                          <w:marLeft w:val="0"/>
                          <w:marRight w:val="0"/>
                          <w:marTop w:val="0"/>
                          <w:marBottom w:val="0"/>
                          <w:divBdr>
                            <w:top w:val="none" w:sz="0" w:space="0" w:color="auto"/>
                            <w:left w:val="none" w:sz="0" w:space="0" w:color="auto"/>
                            <w:bottom w:val="none" w:sz="0" w:space="0" w:color="auto"/>
                            <w:right w:val="none" w:sz="0" w:space="0" w:color="auto"/>
                          </w:divBdr>
                          <w:divsChild>
                            <w:div w:id="88090395">
                              <w:marLeft w:val="0"/>
                              <w:marRight w:val="0"/>
                              <w:marTop w:val="0"/>
                              <w:marBottom w:val="0"/>
                              <w:divBdr>
                                <w:top w:val="none" w:sz="0" w:space="0" w:color="auto"/>
                                <w:left w:val="none" w:sz="0" w:space="0" w:color="auto"/>
                                <w:bottom w:val="none" w:sz="0" w:space="0" w:color="auto"/>
                                <w:right w:val="none" w:sz="0" w:space="0" w:color="auto"/>
                              </w:divBdr>
                              <w:divsChild>
                                <w:div w:id="4246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54021">
                      <w:marLeft w:val="0"/>
                      <w:marRight w:val="0"/>
                      <w:marTop w:val="0"/>
                      <w:marBottom w:val="0"/>
                      <w:divBdr>
                        <w:top w:val="none" w:sz="0" w:space="0" w:color="auto"/>
                        <w:left w:val="none" w:sz="0" w:space="0" w:color="auto"/>
                        <w:bottom w:val="none" w:sz="0" w:space="0" w:color="auto"/>
                        <w:right w:val="none" w:sz="0" w:space="0" w:color="auto"/>
                      </w:divBdr>
                      <w:divsChild>
                        <w:div w:id="429736291">
                          <w:marLeft w:val="0"/>
                          <w:marRight w:val="0"/>
                          <w:marTop w:val="0"/>
                          <w:marBottom w:val="0"/>
                          <w:divBdr>
                            <w:top w:val="none" w:sz="0" w:space="0" w:color="auto"/>
                            <w:left w:val="none" w:sz="0" w:space="0" w:color="auto"/>
                            <w:bottom w:val="none" w:sz="0" w:space="0" w:color="auto"/>
                            <w:right w:val="none" w:sz="0" w:space="0" w:color="auto"/>
                          </w:divBdr>
                          <w:divsChild>
                            <w:div w:id="1566643728">
                              <w:marLeft w:val="0"/>
                              <w:marRight w:val="0"/>
                              <w:marTop w:val="0"/>
                              <w:marBottom w:val="0"/>
                              <w:divBdr>
                                <w:top w:val="none" w:sz="0" w:space="0" w:color="auto"/>
                                <w:left w:val="none" w:sz="0" w:space="0" w:color="auto"/>
                                <w:bottom w:val="none" w:sz="0" w:space="0" w:color="auto"/>
                                <w:right w:val="none" w:sz="0" w:space="0" w:color="auto"/>
                              </w:divBdr>
                            </w:div>
                            <w:div w:id="212741567">
                              <w:marLeft w:val="0"/>
                              <w:marRight w:val="0"/>
                              <w:marTop w:val="0"/>
                              <w:marBottom w:val="0"/>
                              <w:divBdr>
                                <w:top w:val="none" w:sz="0" w:space="0" w:color="auto"/>
                                <w:left w:val="none" w:sz="0" w:space="0" w:color="auto"/>
                                <w:bottom w:val="none" w:sz="0" w:space="0" w:color="auto"/>
                                <w:right w:val="none" w:sz="0" w:space="0" w:color="auto"/>
                              </w:divBdr>
                              <w:divsChild>
                                <w:div w:id="2047753960">
                                  <w:marLeft w:val="0"/>
                                  <w:marRight w:val="0"/>
                                  <w:marTop w:val="0"/>
                                  <w:marBottom w:val="0"/>
                                  <w:divBdr>
                                    <w:top w:val="none" w:sz="0" w:space="0" w:color="auto"/>
                                    <w:left w:val="none" w:sz="0" w:space="0" w:color="auto"/>
                                    <w:bottom w:val="none" w:sz="0" w:space="0" w:color="auto"/>
                                    <w:right w:val="none" w:sz="0" w:space="0" w:color="auto"/>
                                  </w:divBdr>
                                </w:div>
                                <w:div w:id="13840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8078">
                      <w:marLeft w:val="0"/>
                      <w:marRight w:val="0"/>
                      <w:marTop w:val="0"/>
                      <w:marBottom w:val="0"/>
                      <w:divBdr>
                        <w:top w:val="none" w:sz="0" w:space="0" w:color="auto"/>
                        <w:left w:val="none" w:sz="0" w:space="0" w:color="auto"/>
                        <w:bottom w:val="none" w:sz="0" w:space="0" w:color="auto"/>
                        <w:right w:val="none" w:sz="0" w:space="0" w:color="auto"/>
                      </w:divBdr>
                      <w:divsChild>
                        <w:div w:id="82915483">
                          <w:marLeft w:val="0"/>
                          <w:marRight w:val="0"/>
                          <w:marTop w:val="0"/>
                          <w:marBottom w:val="0"/>
                          <w:divBdr>
                            <w:top w:val="none" w:sz="0" w:space="0" w:color="auto"/>
                            <w:left w:val="none" w:sz="0" w:space="0" w:color="auto"/>
                            <w:bottom w:val="none" w:sz="0" w:space="0" w:color="auto"/>
                            <w:right w:val="none" w:sz="0" w:space="0" w:color="auto"/>
                          </w:divBdr>
                          <w:divsChild>
                            <w:div w:id="1100875156">
                              <w:marLeft w:val="0"/>
                              <w:marRight w:val="0"/>
                              <w:marTop w:val="0"/>
                              <w:marBottom w:val="0"/>
                              <w:divBdr>
                                <w:top w:val="none" w:sz="0" w:space="0" w:color="auto"/>
                                <w:left w:val="none" w:sz="0" w:space="0" w:color="auto"/>
                                <w:bottom w:val="none" w:sz="0" w:space="0" w:color="auto"/>
                                <w:right w:val="none" w:sz="0" w:space="0" w:color="auto"/>
                              </w:divBdr>
                            </w:div>
                            <w:div w:id="490876237">
                              <w:marLeft w:val="0"/>
                              <w:marRight w:val="0"/>
                              <w:marTop w:val="0"/>
                              <w:marBottom w:val="0"/>
                              <w:divBdr>
                                <w:top w:val="none" w:sz="0" w:space="0" w:color="auto"/>
                                <w:left w:val="none" w:sz="0" w:space="0" w:color="auto"/>
                                <w:bottom w:val="none" w:sz="0" w:space="0" w:color="auto"/>
                                <w:right w:val="none" w:sz="0" w:space="0" w:color="auto"/>
                              </w:divBdr>
                              <w:divsChild>
                                <w:div w:id="2021354398">
                                  <w:marLeft w:val="0"/>
                                  <w:marRight w:val="0"/>
                                  <w:marTop w:val="0"/>
                                  <w:marBottom w:val="0"/>
                                  <w:divBdr>
                                    <w:top w:val="none" w:sz="0" w:space="0" w:color="auto"/>
                                    <w:left w:val="none" w:sz="0" w:space="0" w:color="auto"/>
                                    <w:bottom w:val="none" w:sz="0" w:space="0" w:color="auto"/>
                                    <w:right w:val="none" w:sz="0" w:space="0" w:color="auto"/>
                                  </w:divBdr>
                                </w:div>
                                <w:div w:id="779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8461">
                      <w:marLeft w:val="0"/>
                      <w:marRight w:val="0"/>
                      <w:marTop w:val="0"/>
                      <w:marBottom w:val="0"/>
                      <w:divBdr>
                        <w:top w:val="none" w:sz="0" w:space="0" w:color="auto"/>
                        <w:left w:val="none" w:sz="0" w:space="0" w:color="auto"/>
                        <w:bottom w:val="none" w:sz="0" w:space="0" w:color="auto"/>
                        <w:right w:val="none" w:sz="0" w:space="0" w:color="auto"/>
                      </w:divBdr>
                      <w:divsChild>
                        <w:div w:id="1093161876">
                          <w:marLeft w:val="0"/>
                          <w:marRight w:val="0"/>
                          <w:marTop w:val="0"/>
                          <w:marBottom w:val="0"/>
                          <w:divBdr>
                            <w:top w:val="none" w:sz="0" w:space="0" w:color="auto"/>
                            <w:left w:val="none" w:sz="0" w:space="0" w:color="auto"/>
                            <w:bottom w:val="none" w:sz="0" w:space="0" w:color="auto"/>
                            <w:right w:val="none" w:sz="0" w:space="0" w:color="auto"/>
                          </w:divBdr>
                          <w:divsChild>
                            <w:div w:id="1227493836">
                              <w:marLeft w:val="0"/>
                              <w:marRight w:val="0"/>
                              <w:marTop w:val="0"/>
                              <w:marBottom w:val="0"/>
                              <w:divBdr>
                                <w:top w:val="none" w:sz="0" w:space="0" w:color="auto"/>
                                <w:left w:val="none" w:sz="0" w:space="0" w:color="auto"/>
                                <w:bottom w:val="none" w:sz="0" w:space="0" w:color="auto"/>
                                <w:right w:val="none" w:sz="0" w:space="0" w:color="auto"/>
                              </w:divBdr>
                              <w:divsChild>
                                <w:div w:id="14118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6310">
                      <w:marLeft w:val="0"/>
                      <w:marRight w:val="0"/>
                      <w:marTop w:val="0"/>
                      <w:marBottom w:val="0"/>
                      <w:divBdr>
                        <w:top w:val="none" w:sz="0" w:space="0" w:color="auto"/>
                        <w:left w:val="none" w:sz="0" w:space="0" w:color="auto"/>
                        <w:bottom w:val="none" w:sz="0" w:space="0" w:color="auto"/>
                        <w:right w:val="none" w:sz="0" w:space="0" w:color="auto"/>
                      </w:divBdr>
                      <w:divsChild>
                        <w:div w:id="1101606870">
                          <w:marLeft w:val="0"/>
                          <w:marRight w:val="0"/>
                          <w:marTop w:val="0"/>
                          <w:marBottom w:val="0"/>
                          <w:divBdr>
                            <w:top w:val="none" w:sz="0" w:space="0" w:color="auto"/>
                            <w:left w:val="none" w:sz="0" w:space="0" w:color="auto"/>
                            <w:bottom w:val="none" w:sz="0" w:space="0" w:color="auto"/>
                            <w:right w:val="none" w:sz="0" w:space="0" w:color="auto"/>
                          </w:divBdr>
                          <w:divsChild>
                            <w:div w:id="1702702615">
                              <w:marLeft w:val="0"/>
                              <w:marRight w:val="0"/>
                              <w:marTop w:val="0"/>
                              <w:marBottom w:val="0"/>
                              <w:divBdr>
                                <w:top w:val="none" w:sz="0" w:space="0" w:color="auto"/>
                                <w:left w:val="none" w:sz="0" w:space="0" w:color="auto"/>
                                <w:bottom w:val="none" w:sz="0" w:space="0" w:color="auto"/>
                                <w:right w:val="none" w:sz="0" w:space="0" w:color="auto"/>
                              </w:divBdr>
                              <w:divsChild>
                                <w:div w:id="1876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11739">
                      <w:marLeft w:val="0"/>
                      <w:marRight w:val="0"/>
                      <w:marTop w:val="0"/>
                      <w:marBottom w:val="0"/>
                      <w:divBdr>
                        <w:top w:val="none" w:sz="0" w:space="0" w:color="auto"/>
                        <w:left w:val="none" w:sz="0" w:space="0" w:color="auto"/>
                        <w:bottom w:val="none" w:sz="0" w:space="0" w:color="auto"/>
                        <w:right w:val="none" w:sz="0" w:space="0" w:color="auto"/>
                      </w:divBdr>
                      <w:divsChild>
                        <w:div w:id="1609199970">
                          <w:marLeft w:val="0"/>
                          <w:marRight w:val="0"/>
                          <w:marTop w:val="0"/>
                          <w:marBottom w:val="0"/>
                          <w:divBdr>
                            <w:top w:val="none" w:sz="0" w:space="0" w:color="auto"/>
                            <w:left w:val="none" w:sz="0" w:space="0" w:color="auto"/>
                            <w:bottom w:val="none" w:sz="0" w:space="0" w:color="auto"/>
                            <w:right w:val="none" w:sz="0" w:space="0" w:color="auto"/>
                          </w:divBdr>
                          <w:divsChild>
                            <w:div w:id="145705097">
                              <w:marLeft w:val="0"/>
                              <w:marRight w:val="0"/>
                              <w:marTop w:val="0"/>
                              <w:marBottom w:val="0"/>
                              <w:divBdr>
                                <w:top w:val="none" w:sz="0" w:space="0" w:color="auto"/>
                                <w:left w:val="none" w:sz="0" w:space="0" w:color="auto"/>
                                <w:bottom w:val="none" w:sz="0" w:space="0" w:color="auto"/>
                                <w:right w:val="none" w:sz="0" w:space="0" w:color="auto"/>
                              </w:divBdr>
                              <w:divsChild>
                                <w:div w:id="19436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3935">
                      <w:marLeft w:val="0"/>
                      <w:marRight w:val="0"/>
                      <w:marTop w:val="0"/>
                      <w:marBottom w:val="0"/>
                      <w:divBdr>
                        <w:top w:val="none" w:sz="0" w:space="0" w:color="auto"/>
                        <w:left w:val="none" w:sz="0" w:space="0" w:color="auto"/>
                        <w:bottom w:val="none" w:sz="0" w:space="0" w:color="auto"/>
                        <w:right w:val="none" w:sz="0" w:space="0" w:color="auto"/>
                      </w:divBdr>
                      <w:divsChild>
                        <w:div w:id="1132014948">
                          <w:marLeft w:val="0"/>
                          <w:marRight w:val="0"/>
                          <w:marTop w:val="0"/>
                          <w:marBottom w:val="0"/>
                          <w:divBdr>
                            <w:top w:val="none" w:sz="0" w:space="0" w:color="auto"/>
                            <w:left w:val="none" w:sz="0" w:space="0" w:color="auto"/>
                            <w:bottom w:val="none" w:sz="0" w:space="0" w:color="auto"/>
                            <w:right w:val="none" w:sz="0" w:space="0" w:color="auto"/>
                          </w:divBdr>
                          <w:divsChild>
                            <w:div w:id="1988439712">
                              <w:marLeft w:val="0"/>
                              <w:marRight w:val="0"/>
                              <w:marTop w:val="0"/>
                              <w:marBottom w:val="0"/>
                              <w:divBdr>
                                <w:top w:val="none" w:sz="0" w:space="0" w:color="auto"/>
                                <w:left w:val="none" w:sz="0" w:space="0" w:color="auto"/>
                                <w:bottom w:val="none" w:sz="0" w:space="0" w:color="auto"/>
                                <w:right w:val="none" w:sz="0" w:space="0" w:color="auto"/>
                              </w:divBdr>
                            </w:div>
                            <w:div w:id="571888237">
                              <w:marLeft w:val="0"/>
                              <w:marRight w:val="0"/>
                              <w:marTop w:val="0"/>
                              <w:marBottom w:val="0"/>
                              <w:divBdr>
                                <w:top w:val="none" w:sz="0" w:space="0" w:color="auto"/>
                                <w:left w:val="none" w:sz="0" w:space="0" w:color="auto"/>
                                <w:bottom w:val="none" w:sz="0" w:space="0" w:color="auto"/>
                                <w:right w:val="none" w:sz="0" w:space="0" w:color="auto"/>
                              </w:divBdr>
                              <w:divsChild>
                                <w:div w:id="1456944849">
                                  <w:marLeft w:val="0"/>
                                  <w:marRight w:val="0"/>
                                  <w:marTop w:val="0"/>
                                  <w:marBottom w:val="0"/>
                                  <w:divBdr>
                                    <w:top w:val="none" w:sz="0" w:space="0" w:color="auto"/>
                                    <w:left w:val="none" w:sz="0" w:space="0" w:color="auto"/>
                                    <w:bottom w:val="none" w:sz="0" w:space="0" w:color="auto"/>
                                    <w:right w:val="none" w:sz="0" w:space="0" w:color="auto"/>
                                  </w:divBdr>
                                </w:div>
                                <w:div w:id="2462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George Mason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138FE-C1F8-4932-B5C1-0D08BA15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2020 Census enterprise architecutre and infrastructure transition plan</vt:lpstr>
    </vt:vector>
  </TitlesOfParts>
  <Company>Nicholas Vilailack, Linus freeman, Junxiang Wang</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Census enterprise architecutre and infrastructure transition plan</dc:title>
  <dc:subject>Count everyone once in the right place</dc:subject>
  <dc:creator>NICHOLSV</dc:creator>
  <cp:lastModifiedBy>Nicky</cp:lastModifiedBy>
  <cp:revision>2</cp:revision>
  <dcterms:created xsi:type="dcterms:W3CDTF">2017-04-15T19:01:00Z</dcterms:created>
  <dcterms:modified xsi:type="dcterms:W3CDTF">2017-04-15T19:01:00Z</dcterms:modified>
</cp:coreProperties>
</file>