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Resumen conceptual del proyecto</w:t>
        <w:br w:type="textWrapping"/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Estructura de carpetas profesional y escalable</w:t>
        <w:br w:type="textWrapping"/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Módulos base incluidos</w:t>
        <w:br w:type="textWrapping"/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Estrategia de trabajo colaborativo en Git</w:t>
        <w:br w:type="textWrapping"/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Flujo de desarrollo</w:t>
        <w:br w:type="textWrapping"/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README inicial completo</w:t>
        <w:br w:type="textWrapping"/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Primeros pasos para subirlo a GitHub y trabajar juntos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antares-industrial-template/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app/                    # Módulo principal de la app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routes/             # Landing, login, main_page, parámetros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├── landing.py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├── login.py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├── main.py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└── parameters.py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static/             # Archivos estáticos (CSS, JS, imágenes)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templates/          # HTMLs para renderizar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db/                 # Conexión a base de datos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└── connector.py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plc/                # Módulo de conexión con PLCs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└── siemens_snap7.py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utils/              # Funciones auxiliares o compartidas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└── services/           # Lógica modular de ejecución de otros scripts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    └── runner.py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config/                 # Configuración general y por entorno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base_config.py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└── dev_config.py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tests/                  # Pruebas unitarias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└── test_main.py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docs/                   # Documentación interna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└── arquitectura.md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└── run.py                  # Punto de entrada de la app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wse4t6jqjdi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 3. Componentes base del proyecto</w:t>
      </w:r>
    </w:p>
    <w:tbl>
      <w:tblPr>
        <w:tblStyle w:val="Table1"/>
        <w:tblW w:w="7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6290"/>
        <w:tblGridChange w:id="0">
          <w:tblGrid>
            <w:gridCol w:w="1700"/>
            <w:gridCol w:w="6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Página de inicio simple, branding, botón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Control básico de acceso, puede crecer a Auth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Dashboard visual, llamado de otros módulos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Parámetros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Sección para configurar o mostrar variables del 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DB 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Conexionador genérico (SQLite, PostgreSQL, MySQL)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Conexión con Snap7 (o Modbus, OPC UA si querés más tarde)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Ejecuta scripts externos diseñados en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Config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Variables internas legibles como API entre módulos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oo7tug9h73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4. Estrategia de trabajo colaborativo Git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 solo versiones estables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: integración continua y pruebas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Ramas por módulo: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feature/plc-connection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feature/db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Pull requests</w:t>
      </w:r>
      <w:r w:rsidDel="00000000" w:rsidR="00000000" w:rsidRPr="00000000">
        <w:rPr>
          <w:rtl w:val="0"/>
        </w:rPr>
        <w:t xml:space="preserve"> obligatorios para mergear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Commits con convención clara</w:t>
      </w:r>
      <w:r w:rsidDel="00000000" w:rsidR="00000000" w:rsidRPr="00000000">
        <w:rPr>
          <w:rtl w:val="0"/>
        </w:rPr>
        <w:t xml:space="preserve">, ej: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feat(login): agregado formulario de autenticación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fix(plc): timeout al reconectar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refactor: separado run.py en funciones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4d53y4oby3o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5. Flujo de desarrollo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rama por feature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Trabajar localmente (VS Code + Git)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descriptivo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al repo remoto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 + revisión + merge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