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png" ContentType="image/png"/>
  <Override PartName="/word/media/rId73.png" ContentType="image/png"/>
  <Override PartName="/word/media/rId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2</w:t>
      </w:r>
      <w:r>
        <w:t xml:space="preserve"> </w:t>
      </w:r>
      <w:r>
        <w:t xml:space="preserve">—</w:t>
      </w:r>
      <w:r>
        <w:t xml:space="preserve"> </w:t>
      </w:r>
      <w:r>
        <w:t xml:space="preserve">Functional</w:t>
      </w:r>
      <w:r>
        <w:t xml:space="preserve"> </w:t>
      </w:r>
      <w:r>
        <w:t xml:space="preserve">Testing</w:t>
      </w:r>
      <w:r>
        <w:t xml:space="preserve"> </w:t>
      </w:r>
      <w:r>
        <w:t xml:space="preserve">&amp;</w:t>
      </w:r>
      <w:r>
        <w:t xml:space="preserve"> </w:t>
      </w:r>
      <w:r>
        <w:t xml:space="preserve">Framework</w:t>
      </w:r>
      <w:r>
        <w:t xml:space="preserve"> </w:t>
      </w:r>
      <w:r>
        <w:t xml:space="preserve">Architecture</w:t>
      </w:r>
    </w:p>
    <w:p>
      <w:pPr>
        <w:pStyle w:val="Subtitle"/>
      </w:pPr>
      <w:r>
        <w:t xml:space="preserve">Project</w:t>
      </w:r>
      <w:r>
        <w:t xml:space="preserve"> </w:t>
      </w:r>
      <w:r>
        <w:t xml:space="preserve">Work</w:t>
      </w:r>
      <w:r>
        <w:t xml:space="preserve"> </w:t>
      </w:r>
      <w:r>
        <w:t xml:space="preserve">Automation,</w:t>
      </w:r>
      <w:r>
        <w:t xml:space="preserve"> </w:t>
      </w:r>
      <w:r>
        <w:t xml:space="preserve">Clean</w:t>
      </w:r>
      <w:r>
        <w:t xml:space="preserve"> </w:t>
      </w:r>
      <w:r>
        <w:t xml:space="preserve">Code</w:t>
      </w:r>
      <w:r>
        <w:t xml:space="preserve"> </w:t>
      </w:r>
      <w:r>
        <w:t xml:space="preserve">&amp;</w:t>
      </w:r>
      <w:r>
        <w:t xml:space="preserve"> </w:t>
      </w:r>
      <w:r>
        <w:t xml:space="preserve">Software</w:t>
      </w:r>
      <w:r>
        <w:t xml:space="preserve"> </w:t>
      </w:r>
      <w:r>
        <w:t xml:space="preserve">Quality</w:t>
      </w:r>
      <w:r>
        <w:t xml:space="preserve"> </w:t>
      </w:r>
      <w:r>
        <w:t xml:space="preserve">Engineering</w:t>
      </w:r>
      <w:r>
        <w:t xml:space="preserve"> </w:t>
      </w:r>
      <w:r>
        <w:t xml:space="preserve">—</w:t>
      </w:r>
      <w:r>
        <w:t xml:space="preserve"> </w:t>
      </w:r>
      <w:r>
        <w:t xml:space="preserve">Canadian</w:t>
      </w:r>
      <w:r>
        <w:t xml:space="preserve"> </w:t>
      </w:r>
      <w:r>
        <w:t xml:space="preserve">Edition</w:t>
      </w:r>
      <w:r>
        <w:t xml:space="preserve"> </w:t>
      </w:r>
      <w:r>
        <w:t xml:space="preserve">2025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his-week-fits"/>
    <w:p>
      <w:pPr>
        <w:pStyle w:val="Heading1"/>
      </w:pPr>
      <w:r>
        <w:t xml:space="preserve">How This Week Fits</w:t>
      </w:r>
    </w:p>
    <w:p>
      <w:pPr>
        <w:pStyle w:val="FirstParagraph"/>
      </w:pPr>
      <w:r>
        <w:rPr>
          <w:bCs/>
          <w:b/>
        </w:rPr>
        <w:t xml:space="preserve">You are continuing the same system you chose in Week 1.</w:t>
      </w:r>
      <w:r>
        <w:t xml:space="preserve"> </w:t>
      </w:r>
      <w:r>
        <w:t xml:space="preserve">Nothing is restarted</w:t>
      </w:r>
      <w:r>
        <w:t xml:space="preserve"> </w:t>
      </w:r>
      <w:r>
        <w:t xml:space="preserve">and nothing is discarded.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You arrive with</w:t>
            </w:r>
          </w:p>
        </w:tc>
        <w:tc>
          <w:tcPr/>
          <w:p>
            <w:pPr>
              <w:pStyle w:val="Compact"/>
              <w:jc w:val="left"/>
            </w:pPr>
            <w:r>
              <w:t xml:space="preserve">You will leave with</w:t>
            </w:r>
          </w:p>
        </w:tc>
      </w:tr>
      <w:tr>
        <w:tc>
          <w:tcPr/>
          <w:p>
            <w:pPr>
              <w:pStyle w:val="Compact"/>
              <w:jc w:val="left"/>
            </w:pPr>
            <w:r>
              <w:t xml:space="preserve">The System Under Test in a repository, on</w:t>
            </w:r>
            <w:r>
              <w:t xml:space="preserve"> </w:t>
            </w:r>
            <w:r>
              <w:rPr>
                <w:rStyle w:val="VerbatimChar"/>
              </w:rPr>
              <w:t xml:space="preserve">main</w:t>
            </w:r>
          </w:p>
        </w:tc>
        <w:tc>
          <w:tcPr/>
          <w:p>
            <w:pPr>
              <w:pStyle w:val="Compact"/>
              <w:jc w:val="left"/>
            </w:pPr>
            <w:r>
              <w:t xml:space="preserve">The same repository, now with a framework and a pipeline</w:t>
            </w:r>
          </w:p>
        </w:tc>
      </w:tr>
      <w:tr>
        <w:tc>
          <w:tcPr/>
          <w:p>
            <w:pPr>
              <w:pStyle w:val="Compact"/>
              <w:jc w:val="left"/>
            </w:pPr>
            <w:r>
              <w:rPr>
                <w:rStyle w:val="VerbatimChar"/>
              </w:rPr>
              <w:t xml:space="preserve">docs/acceptance-criteria.md</w:t>
            </w:r>
            <w:r>
              <w:t xml:space="preserve"> </w:t>
            </w:r>
            <w:r>
              <w:t xml:space="preserve">— at least eight criteria in three-clause prose</w:t>
            </w:r>
          </w:p>
        </w:tc>
        <w:tc>
          <w:tcPr/>
          <w:p>
            <w:pPr>
              <w:pStyle w:val="Compact"/>
              <w:jc w:val="left"/>
            </w:pPr>
            <w:r>
              <w:t xml:space="preserve">Those criteria covered by tests at the right layer</w:t>
            </w:r>
          </w:p>
        </w:tc>
      </w:tr>
      <w:tr>
        <w:tc>
          <w:tcPr/>
          <w:p>
            <w:pPr>
              <w:pStyle w:val="Compact"/>
              <w:jc w:val="left"/>
            </w:pPr>
            <w:r>
              <w:t xml:space="preserve">A green unit suite driven by TDD</w:t>
            </w:r>
          </w:p>
        </w:tc>
        <w:tc>
          <w:tcPr/>
          <w:p>
            <w:pPr>
              <w:pStyle w:val="Compact"/>
              <w:jc w:val="left"/>
            </w:pPr>
            <w:r>
              <w:t xml:space="preserve">The base of a full testing pyramid</w:t>
            </w:r>
          </w:p>
        </w:tc>
      </w:tr>
      <w:tr>
        <w:tc>
          <w:tcPr/>
          <w:p>
            <w:pPr>
              <w:pStyle w:val="Compact"/>
              <w:jc w:val="left"/>
            </w:pPr>
            <w:r>
              <w:t xml:space="preserve">A documented SOLID refactor</w:t>
            </w:r>
          </w:p>
        </w:tc>
        <w:tc>
          <w:tcPr/>
          <w:p>
            <w:pPr>
              <w:pStyle w:val="Compact"/>
              <w:jc w:val="left"/>
            </w:pPr>
            <w:r>
              <w:t xml:space="preserve">The structural argument for your framework layers</w:t>
            </w:r>
          </w:p>
        </w:tc>
      </w:tr>
      <w:tr>
        <w:tc>
          <w:tcPr/>
          <w:p>
            <w:pPr>
              <w:pStyle w:val="Compact"/>
              <w:jc w:val="left"/>
            </w:pPr>
            <w:r>
              <w:t xml:space="preserve">A measured coverage baseline (a number, not yet a gate)</w:t>
            </w:r>
          </w:p>
        </w:tc>
        <w:tc>
          <w:tcPr/>
          <w:p>
            <w:pPr>
              <w:pStyle w:val="Compact"/>
              <w:jc w:val="left"/>
            </w:pPr>
            <w:r>
              <w:t xml:space="preserve">That number enforced as an 80% gate by CI</w:t>
            </w:r>
          </w:p>
        </w:tc>
      </w:tr>
    </w:tbl>
    <w:p>
      <w:pPr>
        <w:pStyle w:val="BlockText"/>
      </w:pPr>
      <w:r>
        <w:rPr>
          <w:bCs/>
          <w:b/>
        </w:rPr>
        <w:t xml:space="preserve">Tooling for this week.</w:t>
      </w:r>
      <w:r>
        <w:t xml:space="preserve"> </w:t>
      </w:r>
      <w:r>
        <w:t xml:space="preserve">Everything below assumes the environment set up in</w:t>
      </w:r>
      <w:r>
        <w:t xml:space="preserve"> </w:t>
      </w:r>
      <w:r>
        <w:rPr>
          <w:bCs/>
          <w:b/>
        </w:rPr>
        <w:t xml:space="preserve">Week 0 — Environment and Accounts Setup</w:t>
      </w:r>
      <w:r>
        <w:t xml:space="preserve"> </w:t>
      </w:r>
      <w:r>
        <w:t xml:space="preserve">and the starter repository. The stages you turn on this week are Build, Test and Analyze; SonarQube Cloud (Week 0 §0.7) must already be connected. If</w:t>
      </w:r>
      <w:r>
        <w:t xml:space="preserve"> </w:t>
      </w:r>
      <w:r>
        <w:rPr>
          <w:rStyle w:val="VerbatimChar"/>
        </w:rPr>
        <w:t xml:space="preserve">./scripts/verify-setup.sh</w:t>
      </w:r>
      <w:r>
        <w:t xml:space="preserve"> </w:t>
      </w:r>
      <w:r>
        <w:t xml:space="preserve">does not pass, fix that first — this week compounds on it.</w:t>
      </w:r>
    </w:p>
    <w:p>
      <w:pPr>
        <w:pStyle w:val="FirstParagraph"/>
      </w:pPr>
      <w:r>
        <w:t xml:space="preserve">Three specific hand-offs drive this week:</w:t>
      </w:r>
    </w:p>
    <w:p>
      <w:pPr>
        <w:numPr>
          <w:ilvl w:val="0"/>
          <w:numId w:val="1001"/>
        </w:numPr>
        <w:pStyle w:val="Compact"/>
      </w:pPr>
      <w:r>
        <w:rPr>
          <w:bCs/>
          <w:b/>
        </w:rPr>
        <w:t xml:space="preserve">Acceptance criteria become E2E scenarios.</w:t>
      </w:r>
      <w:r>
        <w:t xml:space="preserve"> </w:t>
      </w:r>
      <w:r>
        <w:t xml:space="preserve">You already know the critical</w:t>
      </w:r>
      <w:r>
        <w:t xml:space="preserve"> </w:t>
      </w:r>
      <w:r>
        <w:t xml:space="preserve">journeys — you wrote them down in Week 1 §1.8.</w:t>
      </w:r>
    </w:p>
    <w:p>
      <w:pPr>
        <w:numPr>
          <w:ilvl w:val="0"/>
          <w:numId w:val="1001"/>
        </w:numPr>
        <w:pStyle w:val="Compact"/>
      </w:pPr>
      <w:r>
        <w:rPr>
          <w:bCs/>
          <w:b/>
        </w:rPr>
        <w:t xml:space="preserve">The unit suite becomes the pyramid base.</w:t>
      </w:r>
      <w:r>
        <w:t xml:space="preserve"> </w:t>
      </w:r>
      <w:r>
        <w:t xml:space="preserve">Integration and E2E sit on top of</w:t>
      </w:r>
      <w:r>
        <w:t xml:space="preserve"> </w:t>
      </w:r>
      <w:r>
        <w:t xml:space="preserve">it; they do not replace it.</w:t>
      </w:r>
    </w:p>
    <w:p>
      <w:pPr>
        <w:numPr>
          <w:ilvl w:val="0"/>
          <w:numId w:val="1001"/>
        </w:numPr>
        <w:pStyle w:val="Compact"/>
      </w:pPr>
      <w:r>
        <w:rPr>
          <w:bCs/>
          <w:b/>
        </w:rPr>
        <w:t xml:space="preserve">The SOLID structure becomes the framework skeleton.</w:t>
      </w:r>
      <w:r>
        <w:t xml:space="preserve"> </w:t>
      </w:r>
      <w:r>
        <w:t xml:space="preserve">The separation you</w:t>
      </w:r>
      <w:r>
        <w:t xml:space="preserve"> </w:t>
      </w:r>
      <w:r>
        <w:t xml:space="preserve">argued for in Week 1 §4 is the separation</w:t>
      </w:r>
      <w:r>
        <w:t xml:space="preserve"> </w:t>
      </w:r>
      <w:r>
        <w:rPr>
          <w:rStyle w:val="VerbatimChar"/>
        </w:rPr>
        <w:t xml:space="preserve">base/ pages/ utils/ config/ tests/</w:t>
      </w:r>
      <w:r>
        <w:t xml:space="preserve"> </w:t>
      </w:r>
      <w:r>
        <w:t xml:space="preserve">makes concrete.</w:t>
      </w:r>
    </w:p>
    <w:p>
      <w:pPr>
        <w:pStyle w:val="BlockText"/>
      </w:pPr>
      <w:r>
        <w:rPr>
          <w:bCs/>
          <w:b/>
        </w:rPr>
        <w:t xml:space="preserve">On Gherkin.</w:t>
      </w:r>
      <w:r>
        <w:t xml:space="preserve"> </w:t>
      </w:r>
      <w:r>
        <w:t xml:space="preserve">Week 1 deliberately contained no specification DSL. Given/When/Then</w:t>
      </w:r>
      <w:r>
        <w:t xml:space="preserve"> </w:t>
      </w:r>
      <w:r>
        <w:t xml:space="preserve">appeared only as a prose discipline for writing criteria. The tooling question —</w:t>
      </w:r>
      <w:r>
        <w:t xml:space="preserve"> </w:t>
      </w:r>
      <w:r>
        <w:t xml:space="preserve">whether to express those criteria as executable</w:t>
      </w:r>
      <w:r>
        <w:t xml:space="preserve"> </w:t>
      </w:r>
      <w:r>
        <w:rPr>
          <w:rStyle w:val="VerbatimChar"/>
        </w:rPr>
        <w:t xml:space="preserve">.feature</w:t>
      </w:r>
      <w:r>
        <w:t xml:space="preserve"> </w:t>
      </w:r>
      <w:r>
        <w:t xml:space="preserve">files — is asked in</w:t>
      </w:r>
      <w:r>
        <w:t xml:space="preserve"> </w:t>
      </w:r>
      <w:r>
        <w:rPr>
          <w:bCs/>
          <w:b/>
        </w:rPr>
        <w:t xml:space="preserve">§2.9 of this week</w:t>
      </w:r>
      <w:r>
        <w:t xml:space="preserve">, after you have end-to-end automation for it to wrap. It is a</w:t>
      </w:r>
      <w:r>
        <w:t xml:space="preserve"> </w:t>
      </w:r>
      <w:r>
        <w:t xml:space="preserve">decision about code in front of you, not an abstract preference.</w:t>
      </w:r>
    </w:p>
    <w:p>
      <w:r>
        <w:pict>
          <v:rect style="width:0;height:1.5pt" o:hralign="center" o:hrstd="t" o:hr="t"/>
        </w:pict>
      </w:r>
    </w:p>
    <w:bookmarkEnd w:id="20"/>
    <w:bookmarkStart w:id="38" w:name="integration-testing"/>
    <w:p>
      <w:pPr>
        <w:pStyle w:val="Heading1"/>
      </w:pPr>
      <w:r>
        <w:t xml:space="preserve">1 Integration Testing</w:t>
      </w:r>
    </w:p>
    <w:p>
      <w:pPr>
        <w:pStyle w:val="BlockText"/>
      </w:pPr>
      <w:r>
        <w:rPr>
          <w:bCs/>
          <w:b/>
        </w:rPr>
        <w:t xml:space="preserve">Where this sits.</w:t>
      </w:r>
      <w:r>
        <w:t xml:space="preserve"> </w:t>
      </w:r>
      <w:r>
        <w:t xml:space="preserve">Week 1 §3.8 compares the three layers side by side and</w:t>
      </w:r>
      <w:r>
        <w:t xml:space="preserve"> </w:t>
      </w:r>
      <w:r>
        <w:t xml:space="preserve">gives the rule for choosing between them. This chapter and the next build the</w:t>
      </w:r>
      <w:r>
        <w:t xml:space="preserve"> </w:t>
      </w:r>
      <w:r>
        <w:t xml:space="preserve">two layers above the base: integration here, end-to-end in §2. If you are</w:t>
      </w:r>
      <w:r>
        <w:t xml:space="preserve"> </w:t>
      </w:r>
      <w:r>
        <w:t xml:space="preserve">unsure which layer a behaviour belongs at,</w:t>
      </w:r>
      <w:r>
        <w:t xml:space="preserve"> </w:t>
      </w:r>
      <w:r>
        <w:rPr>
          <w:bCs/>
          <w:b/>
        </w:rPr>
        <w:t xml:space="preserve">§3.8 is the table to decide</w:t>
      </w:r>
      <w:r>
        <w:rPr>
          <w:bCs/>
          <w:b/>
        </w:rPr>
        <w:t xml:space="preserve"> </w:t>
      </w:r>
      <w:r>
        <w:rPr>
          <w:bCs/>
          <w:b/>
        </w:rPr>
        <w:t xml:space="preserve">from</w:t>
      </w:r>
      <w:r>
        <w:t xml:space="preserve"> </w:t>
      </w:r>
      <w:r>
        <w:t xml:space="preserve">— the full comparison is not repeated here. §2.2 below gives a one-line</w:t>
      </w:r>
      <w:r>
        <w:t xml:space="preserve"> </w:t>
      </w:r>
      <w:r>
        <w:t xml:space="preserve">scope contrast with tool names, which is a different job: it tells you what</w:t>
      </w:r>
      <w:r>
        <w:t xml:space="preserve"> </w:t>
      </w:r>
      <w:r>
        <w:t xml:space="preserve">each layer looks like, not which one to choose.</w:t>
      </w:r>
    </w:p>
    <w:bookmarkStart w:id="24" w:name="definition-and-purpose"/>
    <w:p>
      <w:pPr>
        <w:pStyle w:val="Heading2"/>
      </w:pPr>
      <w:r>
        <w:t xml:space="preserve">1.1 Definition and Purpose</w:t>
      </w:r>
    </w:p>
    <w:p>
      <w:pPr>
        <w:pStyle w:val="FirstParagraph"/>
      </w:pPr>
      <w:r>
        <w:t xml:space="preserve">Integration testing verifies that individual software modules, components, or services interact correctly as a system (Meszaros, 2007). While unit testing confirms isolated correctness, integration testing ensures that contracts—APIs, data models, and workflows — operate consistently when components are combined. It forms the middle layer of the Testing Pyramid (Cohn, 2009), bridging fast unit tests and full end-to-end validation. Integration testing seeks to answer:</w:t>
      </w:r>
    </w:p>
    <w:p>
      <w:pPr>
        <w:numPr>
          <w:ilvl w:val="0"/>
          <w:numId w:val="1002"/>
        </w:numPr>
        <w:pStyle w:val="Compact"/>
      </w:pPr>
      <w:r>
        <w:t xml:space="preserve">Are data formats and interfaces compatible?</w:t>
      </w:r>
    </w:p>
    <w:p>
      <w:pPr>
        <w:numPr>
          <w:ilvl w:val="0"/>
          <w:numId w:val="1002"/>
        </w:numPr>
        <w:pStyle w:val="Compact"/>
      </w:pPr>
      <w:r>
        <w:t xml:space="preserve">Are database operations, caches, or queues functioning together?</w:t>
      </w:r>
    </w:p>
    <w:p>
      <w:pPr>
        <w:numPr>
          <w:ilvl w:val="0"/>
          <w:numId w:val="1002"/>
        </w:numPr>
        <w:pStyle w:val="Compact"/>
      </w:pPr>
      <w:r>
        <w:t xml:space="preserve">What happens when dependent services are unavailable or slow?</w:t>
      </w:r>
    </w:p>
    <w:p>
      <w:pPr>
        <w:numPr>
          <w:ilvl w:val="0"/>
          <w:numId w:val="1002"/>
        </w:numPr>
        <w:pStyle w:val="Compact"/>
      </w:pPr>
      <w:r>
        <w:t xml:space="preserve">Does authentication propagate correctly through layers?</w:t>
      </w:r>
    </w:p>
    <w:p>
      <w:pPr>
        <w:pStyle w:val="FirstParagraph"/>
      </w:pPr>
      <w:r>
        <w:rPr>
          <w:bCs/>
          <w:b/>
        </w:rPr>
        <w:t xml:space="preserve">Additional Context</w:t>
      </w:r>
    </w:p>
    <w:p>
      <w:pPr>
        <w:pStyle w:val="BodyText"/>
      </w:pPr>
      <w:r>
        <w:t xml:space="preserve">Integration testing provides collaborative correctness: each module may pass its unit tests, but still fail once joined. It prevents</w:t>
      </w:r>
      <w:r>
        <w:t xml:space="preserve"> </w:t>
      </w:r>
      <w:r>
        <w:t xml:space="preserve">“</w:t>
      </w:r>
      <w:r>
        <w:t xml:space="preserve">it works on my machine</w:t>
      </w:r>
      <w:r>
        <w:t xml:space="preserve">”</w:t>
      </w:r>
      <w:r>
        <w:t xml:space="preserve"> </w:t>
      </w:r>
      <w:r>
        <w:t xml:space="preserve">failures by validating inter-module contracts. It occupies the middle layer of the Testing Pyramid:</w:t>
      </w:r>
    </w:p>
    <w:p>
      <w:pPr>
        <w:pStyle w:val="CaptionedFigure"/>
      </w:pPr>
      <w:r>
        <w:drawing>
          <wp:inline>
            <wp:extent cx="5943600" cy="3128210"/>
            <wp:effectExtent b="0" l="0" r="0" t="0"/>
            <wp:docPr descr="Figure 1 — The testing pyramid, with the trade-off it encodes" title="" id="22" name="Picture"/>
            <a:graphic>
              <a:graphicData uri="http://schemas.openxmlformats.org/drawingml/2006/picture">
                <pic:pic>
                  <pic:nvPicPr>
                    <pic:cNvPr descr="../../figures/png/fig-01-testing-pyramid.png" id="23" name="Picture"/>
                    <pic:cNvPicPr>
                      <a:picLocks noChangeArrowheads="1" noChangeAspect="1"/>
                    </pic:cNvPicPr>
                  </pic:nvPicPr>
                  <pic:blipFill>
                    <a:blip r:embed="rId21"/>
                    <a:stretch>
                      <a:fillRect/>
                    </a:stretch>
                  </pic:blipFill>
                  <pic:spPr bwMode="auto">
                    <a:xfrm>
                      <a:off x="0" y="0"/>
                      <a:ext cx="5943600" cy="3128210"/>
                    </a:xfrm>
                    <a:prstGeom prst="rect">
                      <a:avLst/>
                    </a:prstGeom>
                    <a:noFill/>
                    <a:ln w="9525">
                      <a:noFill/>
                      <a:headEnd/>
                      <a:tailEnd/>
                    </a:ln>
                  </pic:spPr>
                </pic:pic>
              </a:graphicData>
            </a:graphic>
          </wp:inline>
        </w:drawing>
      </w:r>
    </w:p>
    <w:p>
      <w:pPr>
        <w:pStyle w:val="ImageCaption"/>
      </w:pPr>
      <w:r>
        <w:t xml:space="preserve">Figure 1 — The testing pyramid, with the trade-off it encodes</w:t>
      </w:r>
    </w:p>
    <w:p>
      <w:pPr>
        <w:pStyle w:val="BodyText"/>
      </w:pPr>
      <w:r>
        <w:rPr>
          <w:bCs/>
          <w:b/>
        </w:rPr>
        <w:t xml:space="preserve">Analogy</w:t>
      </w:r>
    </w:p>
    <w:p>
      <w:pPr>
        <w:pStyle w:val="BodyText"/>
      </w:pPr>
      <w:r>
        <w:t xml:space="preserve">Unit tests check grammar; integration tests ensure the sentences make sense together.</w:t>
      </w:r>
    </w:p>
    <w:p>
      <w:pPr>
        <w:pStyle w:val="BodyText"/>
      </w:pPr>
      <w:r>
        <w:rPr>
          <w:bCs/>
          <w:b/>
        </w:rPr>
        <w:t xml:space="preserve">Integration Testing Answers Four Questions</w:t>
      </w:r>
    </w:p>
    <w:p>
      <w:pPr>
        <w:numPr>
          <w:ilvl w:val="0"/>
          <w:numId w:val="1003"/>
        </w:numPr>
        <w:pStyle w:val="Compact"/>
      </w:pPr>
      <w:r>
        <w:t xml:space="preserve">Are interfaces and data formats compatible?</w:t>
      </w:r>
    </w:p>
    <w:p>
      <w:pPr>
        <w:numPr>
          <w:ilvl w:val="0"/>
          <w:numId w:val="1003"/>
        </w:numPr>
        <w:pStyle w:val="Compact"/>
      </w:pPr>
      <w:r>
        <w:t xml:space="preserve">Do dependencies (DB, cache, queue) behave sequentially?</w:t>
      </w:r>
    </w:p>
    <w:p>
      <w:pPr>
        <w:numPr>
          <w:ilvl w:val="0"/>
          <w:numId w:val="1003"/>
        </w:numPr>
        <w:pStyle w:val="Compact"/>
      </w:pPr>
      <w:r>
        <w:t xml:space="preserve">Does the system degrade gracefully under partial failure?</w:t>
      </w:r>
    </w:p>
    <w:p>
      <w:pPr>
        <w:numPr>
          <w:ilvl w:val="0"/>
          <w:numId w:val="1003"/>
        </w:numPr>
        <w:pStyle w:val="Compact"/>
      </w:pPr>
      <w:r>
        <w:t xml:space="preserve">Are authentication and authorisation preserved across layers?</w:t>
      </w:r>
    </w:p>
    <w:p>
      <w:pPr>
        <w:pStyle w:val="FirstParagraph"/>
      </w:pPr>
      <w:r>
        <w:rPr>
          <w:bCs/>
          <w:b/>
        </w:rPr>
        <w:t xml:space="preserve">Expanded Example</w:t>
      </w:r>
    </w:p>
    <w:p>
      <w:pPr>
        <w:pStyle w:val="BodyText"/>
      </w:pPr>
      <w:r>
        <w:rPr>
          <w:bCs/>
          <w:b/>
        </w:rPr>
        <w:t xml:space="preserve">Java (Spring Boot + RestTemplate)</w:t>
      </w:r>
    </w:p>
    <w:p>
      <w:pPr>
        <w:pStyle w:val="SourceCode"/>
      </w:pPr>
      <w:r>
        <w:rPr>
          <w:rStyle w:val="AttributeTok"/>
        </w:rPr>
        <w:t xml:space="preserve">@Test</w:t>
      </w:r>
      <w:r>
        <w:br/>
      </w:r>
      <w:r>
        <w:rPr>
          <w:rStyle w:val="DataTypeTok"/>
        </w:rPr>
        <w:t xml:space="preserve">void</w:t>
      </w:r>
      <w:r>
        <w:rPr>
          <w:rStyle w:val="NormalTok"/>
        </w:rPr>
        <w:t xml:space="preserve"> </w:t>
      </w:r>
      <w:r>
        <w:rPr>
          <w:rStyle w:val="FunctionTok"/>
        </w:rPr>
        <w:t xml:space="preserve">shouldRetrieveOrdersForExistingUser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String</w:t>
      </w:r>
      <w:r>
        <w:rPr>
          <w:rStyle w:val="NormalTok"/>
        </w:rPr>
        <w:t xml:space="preserve"> response </w:t>
      </w:r>
      <w:r>
        <w:rPr>
          <w:rStyle w:val="OperatorTok"/>
        </w:rPr>
        <w:t xml:space="preserve">=</w:t>
      </w:r>
      <w:r>
        <w:rPr>
          <w:rStyle w:val="NormalTok"/>
        </w:rPr>
        <w:t xml:space="preserve"> restTemplate</w:t>
      </w:r>
      <w:r>
        <w:rPr>
          <w:rStyle w:val="OperatorTok"/>
        </w:rPr>
        <w:t xml:space="preserve">.</w:t>
      </w:r>
      <w:r>
        <w:rPr>
          <w:rStyle w:val="FunctionTok"/>
        </w:rPr>
        <w:t xml:space="preserve">getForObject</w:t>
      </w:r>
      <w:r>
        <w:rPr>
          <w:rStyle w:val="OperatorTok"/>
        </w:rPr>
        <w:t xml:space="preserve">(</w:t>
      </w:r>
      <w:r>
        <w:rPr>
          <w:rStyle w:val="StringTok"/>
        </w:rPr>
        <w:t xml:space="preserve">"/users/123/orders"</w:t>
      </w:r>
      <w:r>
        <w:rPr>
          <w:rStyle w:val="OperatorTok"/>
        </w:rPr>
        <w:t xml:space="preserve">,</w:t>
      </w:r>
      <w:r>
        <w:br/>
      </w:r>
      <w:r>
        <w:rPr>
          <w:rStyle w:val="BuiltInTok"/>
        </w:rPr>
        <w:t xml:space="preserve">String</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FunctionTok"/>
        </w:rPr>
        <w:t xml:space="preserve">assertTrue</w:t>
      </w:r>
      <w:r>
        <w:rPr>
          <w:rStyle w:val="OperatorTok"/>
        </w:rPr>
        <w:t xml:space="preserve">(</w:t>
      </w:r>
      <w:r>
        <w:rPr>
          <w:rStyle w:val="NormalTok"/>
        </w:rPr>
        <w:t xml:space="preserve">response</w:t>
      </w:r>
      <w:r>
        <w:rPr>
          <w:rStyle w:val="OperatorTok"/>
        </w:rPr>
        <w:t xml:space="preserve">.</w:t>
      </w:r>
      <w:r>
        <w:rPr>
          <w:rStyle w:val="FunctionTok"/>
        </w:rPr>
        <w:t xml:space="preserve">contains</w:t>
      </w:r>
      <w:r>
        <w:rPr>
          <w:rStyle w:val="OperatorTok"/>
        </w:rPr>
        <w:t xml:space="preserve">(</w:t>
      </w:r>
      <w:r>
        <w:rPr>
          <w:rStyle w:val="StringTok"/>
        </w:rPr>
        <w:t xml:space="preserve">"orderId"</w:t>
      </w:r>
      <w:r>
        <w:rPr>
          <w:rStyle w:val="OperatorTok"/>
        </w:rPr>
        <w:t xml:space="preserve">));</w:t>
      </w:r>
      <w:r>
        <w:br/>
      </w:r>
      <w:r>
        <w:rPr>
          <w:rStyle w:val="OperatorTok"/>
        </w:rPr>
        <w:t xml:space="preserve">}</w:t>
      </w:r>
    </w:p>
    <w:p>
      <w:pPr>
        <w:pStyle w:val="FirstParagraph"/>
      </w:pPr>
      <w:r>
        <w:rPr>
          <w:bCs/>
          <w:b/>
        </w:rPr>
        <w:t xml:space="preserve">Python (requests + pytest)</w:t>
      </w:r>
    </w:p>
    <w:p>
      <w:pPr>
        <w:pStyle w:val="SourceCode"/>
      </w:pPr>
      <w:r>
        <w:rPr>
          <w:rStyle w:val="KeywordTok"/>
        </w:rPr>
        <w:t xml:space="preserve">def</w:t>
      </w:r>
      <w:r>
        <w:rPr>
          <w:rStyle w:val="NormalTok"/>
        </w:rPr>
        <w:t xml:space="preserve"> test_get_user_orders(api_client):</w:t>
      </w:r>
      <w:r>
        <w:br/>
      </w:r>
      <w:r>
        <w:rPr>
          <w:rStyle w:val="NormalTok"/>
        </w:rPr>
        <w:t xml:space="preserve">     r </w:t>
      </w:r>
      <w:r>
        <w:rPr>
          <w:rStyle w:val="OperatorTok"/>
        </w:rPr>
        <w:t xml:space="preserve">=</w:t>
      </w:r>
      <w:r>
        <w:rPr>
          <w:rStyle w:val="NormalTok"/>
        </w:rPr>
        <w:t xml:space="preserve"> api_client.get(</w:t>
      </w:r>
      <w:r>
        <w:rPr>
          <w:rStyle w:val="StringTok"/>
        </w:rPr>
        <w:t xml:space="preserve">"/users/123/orders"</w:t>
      </w:r>
      <w:r>
        <w:rPr>
          <w:rStyle w:val="NormalTok"/>
        </w:rPr>
        <w:t xml:space="preserve">)</w:t>
      </w:r>
      <w:r>
        <w:br/>
      </w:r>
      <w:r>
        <w:rPr>
          <w:rStyle w:val="NormalTok"/>
        </w:rPr>
        <w:t xml:space="preserve">     </w:t>
      </w:r>
      <w:r>
        <w:rPr>
          <w:rStyle w:val="ControlFlowTok"/>
        </w:rPr>
        <w:t xml:space="preserve">assert</w:t>
      </w:r>
      <w:r>
        <w:rPr>
          <w:rStyle w:val="NormalTok"/>
        </w:rPr>
        <w:t xml:space="preserve"> r.status_code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ControlFlowTok"/>
        </w:rPr>
        <w:t xml:space="preserve">assert</w:t>
      </w:r>
      <w:r>
        <w:rPr>
          <w:rStyle w:val="NormalTok"/>
        </w:rPr>
        <w:t xml:space="preserve"> </w:t>
      </w:r>
      <w:r>
        <w:rPr>
          <w:rStyle w:val="StringTok"/>
        </w:rPr>
        <w:t xml:space="preserve">"orderId"</w:t>
      </w:r>
      <w:r>
        <w:rPr>
          <w:rStyle w:val="NormalTok"/>
        </w:rPr>
        <w:t xml:space="preserve"> </w:t>
      </w:r>
      <w:r>
        <w:rPr>
          <w:rStyle w:val="KeywordTok"/>
        </w:rPr>
        <w:t xml:space="preserve">in</w:t>
      </w:r>
      <w:r>
        <w:rPr>
          <w:rStyle w:val="NormalTok"/>
        </w:rPr>
        <w:t xml:space="preserve"> r.json()[</w:t>
      </w:r>
      <w:r>
        <w:rPr>
          <w:rStyle w:val="DecValTok"/>
        </w:rPr>
        <w:t xml:space="preserve">0</w:t>
      </w:r>
      <w:r>
        <w:rPr>
          <w:rStyle w:val="NormalTok"/>
        </w:rPr>
        <w:t xml:space="preserve">]</w:t>
      </w:r>
    </w:p>
    <w:p>
      <w:pPr>
        <w:pStyle w:val="FirstParagraph"/>
      </w:pPr>
      <w:r>
        <w:rPr>
          <w:bCs/>
          <w:b/>
        </w:rPr>
        <w:t xml:space="preserve">C# (RestSharp + xUnit)</w:t>
      </w:r>
    </w:p>
    <w:p>
      <w:pPr>
        <w:pStyle w:val="SourceCode"/>
      </w:pPr>
      <w:r>
        <w:rPr>
          <w:rStyle w:val="VerbatimChar"/>
        </w:rPr>
        <w:t xml:space="preserve">[Fact]</w:t>
      </w:r>
      <w:r>
        <w:br/>
      </w:r>
      <w:r>
        <w:rPr>
          <w:rStyle w:val="VerbatimChar"/>
        </w:rPr>
        <w:t xml:space="preserve">public async Task ShouldReturnOrdersForUser() {</w:t>
      </w:r>
      <w:r>
        <w:br/>
      </w:r>
      <w:r>
        <w:rPr>
          <w:rStyle w:val="VerbatimChar"/>
        </w:rPr>
        <w:t xml:space="preserve">     var client = new RestClient("https://localhost:5001");</w:t>
      </w:r>
      <w:r>
        <w:br/>
      </w:r>
      <w:r>
        <w:rPr>
          <w:rStyle w:val="VerbatimChar"/>
        </w:rPr>
        <w:t xml:space="preserve">     var request = new RestRequest("/users/123/orders");</w:t>
      </w:r>
      <w:r>
        <w:br/>
      </w:r>
      <w:r>
        <w:rPr>
          <w:rStyle w:val="VerbatimChar"/>
        </w:rPr>
        <w:t xml:space="preserve">     var response = await client.ExecuteAsync(request);</w:t>
      </w:r>
      <w:r>
        <w:br/>
      </w:r>
      <w:r>
        <w:rPr>
          <w:rStyle w:val="VerbatimChar"/>
        </w:rPr>
        <w:t xml:space="preserve">     Assert.Equal(HttpStatusCode.OK, response.StatusCode);</w:t>
      </w:r>
      <w:r>
        <w:br/>
      </w:r>
      <w:r>
        <w:rPr>
          <w:rStyle w:val="VerbatimChar"/>
        </w:rPr>
        <w:t xml:space="preserve">}</w:t>
      </w:r>
    </w:p>
    <w:p>
      <w:pPr>
        <w:pStyle w:val="FirstParagraph"/>
      </w:pPr>
      <w:r>
        <w:rPr>
          <w:bCs/>
          <w:b/>
        </w:rPr>
        <w:t xml:space="preserve">Best Practices</w:t>
      </w:r>
    </w:p>
    <w:p>
      <w:pPr>
        <w:numPr>
          <w:ilvl w:val="0"/>
          <w:numId w:val="1004"/>
        </w:numPr>
        <w:pStyle w:val="Compact"/>
      </w:pPr>
      <w:r>
        <w:t xml:space="preserve">Test contracts, not internal paths.</w:t>
      </w:r>
    </w:p>
    <w:p>
      <w:pPr>
        <w:numPr>
          <w:ilvl w:val="0"/>
          <w:numId w:val="1004"/>
        </w:numPr>
        <w:pStyle w:val="Compact"/>
      </w:pPr>
      <w:r>
        <w:t xml:space="preserve">Use realistic data — avoid trivial mocks.</w:t>
      </w:r>
    </w:p>
    <w:p>
      <w:pPr>
        <w:numPr>
          <w:ilvl w:val="0"/>
          <w:numId w:val="1004"/>
        </w:numPr>
        <w:pStyle w:val="Compact"/>
      </w:pPr>
      <w:r>
        <w:t xml:space="preserve">Run suites in isolated containers.</w:t>
      </w:r>
    </w:p>
    <w:p>
      <w:pPr>
        <w:numPr>
          <w:ilvl w:val="0"/>
          <w:numId w:val="1004"/>
        </w:numPr>
        <w:pStyle w:val="Compact"/>
      </w:pPr>
      <w:r>
        <w:t xml:space="preserve">Keep them fast (&lt; 10 min).</w:t>
      </w:r>
    </w:p>
    <w:p>
      <w:pPr>
        <w:numPr>
          <w:ilvl w:val="0"/>
          <w:numId w:val="1004"/>
        </w:numPr>
        <w:pStyle w:val="Compact"/>
      </w:pPr>
      <w:r>
        <w:t xml:space="preserve">Execute on every merge in CI/CD.</w:t>
      </w:r>
    </w:p>
    <w:p>
      <w:pPr>
        <w:pStyle w:val="FirstParagraph"/>
      </w:pPr>
      <w:r>
        <w:rPr>
          <w:bCs/>
          <w:b/>
        </w:rPr>
        <w:t xml:space="preserve">Knowledge Check 1.1</w:t>
      </w:r>
    </w:p>
    <w:p>
      <w:pPr>
        <w:numPr>
          <w:ilvl w:val="0"/>
          <w:numId w:val="1005"/>
        </w:numPr>
        <w:pStyle w:val="Compact"/>
      </w:pPr>
      <w:r>
        <w:t xml:space="preserve">What distinguishes integration from unit testing?</w:t>
      </w:r>
    </w:p>
    <w:p>
      <w:pPr>
        <w:numPr>
          <w:ilvl w:val="0"/>
          <w:numId w:val="1005"/>
        </w:numPr>
        <w:pStyle w:val="Compact"/>
      </w:pPr>
      <w:r>
        <w:t xml:space="preserve">Why is it the</w:t>
      </w:r>
      <w:r>
        <w:t xml:space="preserve"> </w:t>
      </w:r>
      <w:r>
        <w:t xml:space="preserve">“</w:t>
      </w:r>
      <w:r>
        <w:t xml:space="preserve">bridge</w:t>
      </w:r>
      <w:r>
        <w:t xml:space="preserve">”</w:t>
      </w:r>
      <w:r>
        <w:t xml:space="preserve"> </w:t>
      </w:r>
      <w:r>
        <w:t xml:space="preserve">in the Testing Pyramid?</w:t>
      </w:r>
    </w:p>
    <w:p>
      <w:pPr>
        <w:numPr>
          <w:ilvl w:val="0"/>
          <w:numId w:val="1005"/>
        </w:numPr>
        <w:pStyle w:val="Compact"/>
      </w:pPr>
      <w:r>
        <w:t xml:space="preserve">Name two integration defects unit tests might miss.</w:t>
      </w:r>
    </w:p>
    <w:p>
      <w:pPr>
        <w:numPr>
          <w:ilvl w:val="0"/>
          <w:numId w:val="1005"/>
        </w:numPr>
        <w:pStyle w:val="Compact"/>
      </w:pPr>
      <w:r>
        <w:t xml:space="preserve">How does integration testing reduce deployment risk?</w:t>
      </w:r>
    </w:p>
    <w:p>
      <w:pPr>
        <w:numPr>
          <w:ilvl w:val="0"/>
          <w:numId w:val="1005"/>
        </w:numPr>
        <w:pStyle w:val="Compact"/>
      </w:pPr>
      <w:r>
        <w:t xml:space="preserve">When might integration tests add little value?</w:t>
      </w:r>
    </w:p>
    <w:p>
      <w:pPr>
        <w:pStyle w:val="BlockText"/>
      </w:pPr>
      <w:r>
        <w:t xml:space="preserve">Answers to 1.1 are at the end of this reader. Write yours down before you look.</w:t>
      </w:r>
    </w:p>
    <w:p>
      <w:pPr>
        <w:pStyle w:val="FirstParagraph"/>
      </w:pPr>
      <w:r>
        <w:rPr>
          <w:bCs/>
          <w:b/>
        </w:rPr>
        <w:t xml:space="preserve">Reflection Prompt</w:t>
      </w:r>
    </w:p>
    <w:p>
      <w:pPr>
        <w:pStyle w:val="BodyText"/>
      </w:pPr>
      <w:r>
        <w:t xml:space="preserve">Identify two components in your project that need integration testing. What kind of defect would unit tests miss there? How could you simulate those dependencies locally?</w:t>
      </w:r>
    </w:p>
    <w:bookmarkEnd w:id="24"/>
    <w:bookmarkStart w:id="25" w:name="objectives-and-benefits"/>
    <w:p>
      <w:pPr>
        <w:pStyle w:val="Heading2"/>
      </w:pPr>
      <w:r>
        <w:t xml:space="preserve">1.2 Objectives and Benefits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Objective</w:t>
            </w:r>
          </w:p>
        </w:tc>
        <w:tc>
          <w:tcPr/>
          <w:p>
            <w:pPr>
              <w:pStyle w:val="Compact"/>
              <w:jc w:val="left"/>
            </w:pPr>
            <w:r>
              <w:t xml:space="preserve">Description</w:t>
            </w:r>
          </w:p>
        </w:tc>
        <w:tc>
          <w:tcPr/>
          <w:p>
            <w:pPr>
              <w:pStyle w:val="Compact"/>
              <w:jc w:val="left"/>
            </w:pPr>
            <w:r>
              <w:t xml:space="preserve">Key Benefit</w:t>
            </w:r>
          </w:p>
        </w:tc>
      </w:tr>
      <w:tr>
        <w:tc>
          <w:tcPr/>
          <w:p>
            <w:pPr>
              <w:pStyle w:val="Compact"/>
              <w:jc w:val="left"/>
            </w:pPr>
            <w:r>
              <w:t xml:space="preserve">Contract Validation</w:t>
            </w:r>
          </w:p>
        </w:tc>
        <w:tc>
          <w:tcPr/>
          <w:p>
            <w:pPr>
              <w:pStyle w:val="Compact"/>
              <w:jc w:val="left"/>
            </w:pPr>
            <w:r>
              <w:t xml:space="preserve">Verify service contracts and message schemas.</w:t>
            </w:r>
          </w:p>
        </w:tc>
        <w:tc>
          <w:tcPr/>
          <w:p>
            <w:pPr>
              <w:pStyle w:val="Compact"/>
              <w:jc w:val="left"/>
            </w:pPr>
            <w:r>
              <w:t xml:space="preserve">Prevents runtime incompatibilities.</w:t>
            </w:r>
          </w:p>
        </w:tc>
      </w:tr>
      <w:tr>
        <w:tc>
          <w:tcPr/>
          <w:p>
            <w:pPr>
              <w:pStyle w:val="Compact"/>
              <w:jc w:val="left"/>
            </w:pPr>
            <w:r>
              <w:t xml:space="preserve">Data Integrity</w:t>
            </w:r>
          </w:p>
        </w:tc>
        <w:tc>
          <w:tcPr/>
          <w:p>
            <w:pPr>
              <w:pStyle w:val="Compact"/>
              <w:jc w:val="left"/>
            </w:pPr>
            <w:r>
              <w:t xml:space="preserve">Confirm correct persistence and retrieval.</w:t>
            </w:r>
          </w:p>
        </w:tc>
        <w:tc>
          <w:tcPr/>
          <w:p>
            <w:pPr>
              <w:pStyle w:val="Compact"/>
              <w:jc w:val="left"/>
            </w:pPr>
            <w:r>
              <w:t xml:space="preserve">Avoids silent data corruption.</w:t>
            </w:r>
          </w:p>
        </w:tc>
      </w:tr>
      <w:tr>
        <w:tc>
          <w:tcPr/>
          <w:p>
            <w:pPr>
              <w:pStyle w:val="Compact"/>
              <w:jc w:val="left"/>
            </w:pPr>
            <w:r>
              <w:t xml:space="preserve">Workflow Verification</w:t>
            </w:r>
          </w:p>
        </w:tc>
        <w:tc>
          <w:tcPr/>
          <w:p>
            <w:pPr>
              <w:pStyle w:val="Compact"/>
              <w:jc w:val="left"/>
            </w:pPr>
            <w:r>
              <w:t xml:space="preserve">Ensure multiple modules complete a business transaction.</w:t>
            </w:r>
          </w:p>
        </w:tc>
        <w:tc>
          <w:tcPr/>
          <w:p>
            <w:pPr>
              <w:pStyle w:val="Compact"/>
              <w:jc w:val="left"/>
            </w:pPr>
            <w:r>
              <w:t xml:space="preserve">Detects end-to-end logic faults early.</w:t>
            </w:r>
          </w:p>
        </w:tc>
      </w:tr>
      <w:tr>
        <w:tc>
          <w:tcPr/>
          <w:p>
            <w:pPr>
              <w:pStyle w:val="Compact"/>
              <w:jc w:val="left"/>
            </w:pPr>
            <w:r>
              <w:t xml:space="preserve">Resilience Assessment</w:t>
            </w:r>
          </w:p>
        </w:tc>
        <w:tc>
          <w:tcPr/>
          <w:p>
            <w:pPr>
              <w:pStyle w:val="Compact"/>
              <w:jc w:val="left"/>
            </w:pPr>
            <w:r>
              <w:t xml:space="preserve">Observe behaviour under partial failures.</w:t>
            </w:r>
          </w:p>
        </w:tc>
        <w:tc>
          <w:tcPr/>
          <w:p>
            <w:pPr>
              <w:pStyle w:val="Compact"/>
              <w:jc w:val="left"/>
            </w:pPr>
            <w:r>
              <w:t xml:space="preserve">Strengthens system reliability.</w:t>
            </w:r>
          </w:p>
        </w:tc>
      </w:tr>
    </w:tbl>
    <w:p>
      <w:pPr>
        <w:pStyle w:val="BodyText"/>
      </w:pPr>
      <w:r>
        <w:t xml:space="preserve">Early integration feedback dramatically reduces the cost of late defect discovery (Pressman &amp; Maxim, 2019).</w:t>
      </w:r>
    </w:p>
    <w:p>
      <w:pPr>
        <w:pStyle w:val="BodyText"/>
      </w:pPr>
      <w:r>
        <w:rPr>
          <w:bCs/>
          <w:b/>
        </w:rPr>
        <w:t xml:space="preserve">Expanded Discussion</w:t>
      </w:r>
    </w:p>
    <w:p>
      <w:pPr>
        <w:pStyle w:val="BodyText"/>
      </w:pPr>
      <w:r>
        <w:t xml:space="preserve">Integration testing answers not only if components connect, but how well they recover from broken contracts, mismatched data, or latency. It validates performance and resilience, not just happy-path correctness.</w:t>
      </w:r>
    </w:p>
    <w:p>
      <w:pPr>
        <w:pStyle w:val="BodyText"/>
      </w:pPr>
      <w:r>
        <w:rPr>
          <w:bCs/>
          <w:b/>
        </w:rPr>
        <w:t xml:space="preserve">Example Benefit</w:t>
      </w:r>
    </w:p>
    <w:p>
      <w:pPr>
        <w:pStyle w:val="BodyText"/>
      </w:pPr>
      <w:r>
        <w:t xml:space="preserve">A Payment Service and Notification Service that share a schema (</w:t>
      </w:r>
      <w:r>
        <w:rPr>
          <w:rStyle w:val="VerbatimChar"/>
        </w:rPr>
        <w:t xml:space="preserve">amount</w:t>
      </w:r>
      <w:r>
        <w:t xml:space="preserve">→</w:t>
      </w:r>
      <w:r>
        <w:rPr>
          <w:rStyle w:val="VerbatimChar"/>
        </w:rPr>
        <w:t xml:space="preserve">total</w:t>
      </w:r>
      <w:r>
        <w:t xml:space="preserve">) would fail immediately in CI if integration tests exist — preventing production rollback.</w:t>
      </w:r>
    </w:p>
    <w:p>
      <w:pPr>
        <w:pStyle w:val="BodyText"/>
      </w:pPr>
      <w:r>
        <w:rPr>
          <w:bCs/>
          <w:b/>
        </w:rPr>
        <w:t xml:space="preserve">Knowledge Check 1.2</w:t>
      </w:r>
    </w:p>
    <w:p>
      <w:pPr>
        <w:numPr>
          <w:ilvl w:val="0"/>
          <w:numId w:val="1006"/>
        </w:numPr>
        <w:pStyle w:val="Compact"/>
      </w:pPr>
      <w:r>
        <w:t xml:space="preserve">Which objective (contract, data, workflow, resilience) prevents most runtime failures?</w:t>
      </w:r>
    </w:p>
    <w:p>
      <w:pPr>
        <w:numPr>
          <w:ilvl w:val="0"/>
          <w:numId w:val="1006"/>
        </w:numPr>
        <w:pStyle w:val="Compact"/>
      </w:pPr>
      <w:r>
        <w:t xml:space="preserve">How does early contract testing support agile delivery?</w:t>
      </w:r>
    </w:p>
    <w:p>
      <w:pPr>
        <w:numPr>
          <w:ilvl w:val="0"/>
          <w:numId w:val="1006"/>
        </w:numPr>
        <w:pStyle w:val="Compact"/>
      </w:pPr>
      <w:r>
        <w:t xml:space="preserve">Give an example where workflow verification prevents a customer-visible bug.</w:t>
      </w:r>
    </w:p>
    <w:p>
      <w:pPr>
        <w:pStyle w:val="BlockText"/>
      </w:pPr>
      <w:r>
        <w:t xml:space="preserve">Answers to 1.2 are at the end of this reader. Write yours down before you look.</w:t>
      </w:r>
    </w:p>
    <w:p>
      <w:pPr>
        <w:pStyle w:val="FirstParagraph"/>
      </w:pPr>
      <w:r>
        <w:rPr>
          <w:bCs/>
          <w:b/>
        </w:rPr>
        <w:t xml:space="preserve">Reflection</w:t>
      </w:r>
    </w:p>
    <w:p>
      <w:pPr>
        <w:pStyle w:val="BodyText"/>
      </w:pPr>
      <w:r>
        <w:t xml:space="preserve">Describe a real or imagined integration failure you’ve seen. How could a well-placed integration test have prevented it?</w:t>
      </w:r>
    </w:p>
    <w:bookmarkEnd w:id="25"/>
    <w:bookmarkStart w:id="26" w:name="integration-in-the-software-lifecycle"/>
    <w:p>
      <w:pPr>
        <w:pStyle w:val="Heading2"/>
      </w:pPr>
      <w:r>
        <w:t xml:space="preserve">1.3 Integration in the Software Lifecycle</w:t>
      </w:r>
    </w:p>
    <w:p>
      <w:pPr>
        <w:pStyle w:val="FirstParagraph"/>
      </w:pPr>
      <w:r>
        <w:t xml:space="preserve">Integration tests evolve through three scopes: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Scope</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Intra-Service</w:t>
            </w:r>
          </w:p>
        </w:tc>
        <w:tc>
          <w:tcPr/>
          <w:p>
            <w:pPr>
              <w:pStyle w:val="Compact"/>
              <w:jc w:val="left"/>
            </w:pPr>
            <w:r>
              <w:t xml:space="preserve">Two classes within one codebase.</w:t>
            </w:r>
          </w:p>
        </w:tc>
        <w:tc>
          <w:tcPr/>
          <w:p>
            <w:pPr>
              <w:pStyle w:val="Compact"/>
              <w:jc w:val="left"/>
            </w:pPr>
            <w:r>
              <w:t xml:space="preserve">Service ↔ Repository</w:t>
            </w:r>
          </w:p>
        </w:tc>
      </w:tr>
      <w:tr>
        <w:tc>
          <w:tcPr/>
          <w:p>
            <w:pPr>
              <w:pStyle w:val="Compact"/>
              <w:jc w:val="left"/>
            </w:pPr>
            <w:r>
              <w:t xml:space="preserve">Inter-Service</w:t>
            </w:r>
          </w:p>
        </w:tc>
        <w:tc>
          <w:tcPr/>
          <w:p>
            <w:pPr>
              <w:pStyle w:val="Compact"/>
              <w:jc w:val="left"/>
            </w:pPr>
            <w:r>
              <w:t xml:space="preserve">Two microservices via REST/gRPC.</w:t>
            </w:r>
          </w:p>
        </w:tc>
        <w:tc>
          <w:tcPr/>
          <w:p>
            <w:pPr>
              <w:pStyle w:val="Compact"/>
              <w:jc w:val="left"/>
            </w:pPr>
            <w:r>
              <w:t xml:space="preserve">UserService ↔ OrderService</w:t>
            </w:r>
          </w:p>
        </w:tc>
      </w:tr>
      <w:tr>
        <w:tc>
          <w:tcPr/>
          <w:p>
            <w:pPr>
              <w:pStyle w:val="Compact"/>
              <w:jc w:val="left"/>
            </w:pPr>
            <w:r>
              <w:t xml:space="preserve">Cross-System</w:t>
            </w:r>
          </w:p>
        </w:tc>
        <w:tc>
          <w:tcPr/>
          <w:p>
            <w:pPr>
              <w:pStyle w:val="Compact"/>
              <w:jc w:val="left"/>
            </w:pPr>
            <w:r>
              <w:t xml:space="preserve">Application + third-party APIs.</w:t>
            </w:r>
          </w:p>
        </w:tc>
        <w:tc>
          <w:tcPr/>
          <w:p>
            <w:pPr>
              <w:pStyle w:val="Compact"/>
              <w:jc w:val="left"/>
            </w:pPr>
            <w:r>
              <w:t xml:space="preserve">Payment Gateway, Email Provider</w:t>
            </w:r>
          </w:p>
        </w:tc>
      </w:tr>
    </w:tbl>
    <w:p>
      <w:pPr>
        <w:pStyle w:val="BodyText"/>
      </w:pPr>
      <w:r>
        <w:t xml:space="preserve">Automation pipelines run integration suites continuously to detect regressions from independent deployments.</w:t>
      </w:r>
    </w:p>
    <w:p>
      <w:pPr>
        <w:pStyle w:val="BodyText"/>
      </w:pPr>
      <w:r>
        <w:rPr>
          <w:bCs/>
          <w:b/>
        </w:rPr>
        <w:t xml:space="preserve">Added Insight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Lifecycle Stage</w:t>
            </w:r>
          </w:p>
        </w:tc>
        <w:tc>
          <w:tcPr/>
          <w:p>
            <w:pPr>
              <w:pStyle w:val="Compact"/>
              <w:jc w:val="left"/>
            </w:pPr>
            <w:r>
              <w:t xml:space="preserve">Integration Focus</w:t>
            </w:r>
          </w:p>
        </w:tc>
        <w:tc>
          <w:tcPr/>
          <w:p>
            <w:pPr>
              <w:pStyle w:val="Compact"/>
              <w:jc w:val="left"/>
            </w:pPr>
            <w:r>
              <w:t xml:space="preserve">Typical Tooling</w:t>
            </w:r>
          </w:p>
        </w:tc>
      </w:tr>
      <w:tr>
        <w:tc>
          <w:tcPr/>
          <w:p>
            <w:pPr>
              <w:pStyle w:val="Compact"/>
              <w:jc w:val="left"/>
            </w:pPr>
            <w:r>
              <w:t xml:space="preserve">Development</w:t>
            </w:r>
          </w:p>
        </w:tc>
        <w:tc>
          <w:tcPr/>
          <w:p>
            <w:pPr>
              <w:pStyle w:val="Compact"/>
              <w:jc w:val="left"/>
            </w:pPr>
            <w:r>
              <w:t xml:space="preserve">Local module testing</w:t>
            </w:r>
          </w:p>
        </w:tc>
        <w:tc>
          <w:tcPr/>
          <w:p>
            <w:pPr>
              <w:pStyle w:val="Compact"/>
              <w:jc w:val="left"/>
            </w:pPr>
            <w:r>
              <w:t xml:space="preserve">JUnit, pytest</w:t>
            </w:r>
          </w:p>
        </w:tc>
      </w:tr>
      <w:tr>
        <w:tc>
          <w:tcPr/>
          <w:p>
            <w:pPr>
              <w:pStyle w:val="Compact"/>
              <w:jc w:val="left"/>
            </w:pPr>
            <w:r>
              <w:t xml:space="preserve">CI</w:t>
            </w:r>
          </w:p>
        </w:tc>
        <w:tc>
          <w:tcPr/>
          <w:p>
            <w:pPr>
              <w:pStyle w:val="Compact"/>
              <w:jc w:val="left"/>
            </w:pPr>
            <w:r>
              <w:t xml:space="preserve">Containerised service testing</w:t>
            </w:r>
          </w:p>
        </w:tc>
        <w:tc>
          <w:tcPr/>
          <w:p>
            <w:pPr>
              <w:pStyle w:val="Compact"/>
              <w:jc w:val="left"/>
            </w:pPr>
            <w:r>
              <w:t xml:space="preserve">Docker Compose, TestContainers</w:t>
            </w:r>
          </w:p>
        </w:tc>
      </w:tr>
      <w:tr>
        <w:tc>
          <w:tcPr/>
          <w:p>
            <w:pPr>
              <w:pStyle w:val="Compact"/>
              <w:jc w:val="left"/>
            </w:pPr>
            <w:r>
              <w:t xml:space="preserve">Staging</w:t>
            </w:r>
          </w:p>
        </w:tc>
        <w:tc>
          <w:tcPr/>
          <w:p>
            <w:pPr>
              <w:pStyle w:val="Compact"/>
              <w:jc w:val="left"/>
            </w:pPr>
            <w:r>
              <w:t xml:space="preserve">Cross-service testing</w:t>
            </w:r>
          </w:p>
        </w:tc>
        <w:tc>
          <w:tcPr/>
          <w:p>
            <w:pPr>
              <w:pStyle w:val="Compact"/>
              <w:jc w:val="left"/>
            </w:pPr>
            <w:r>
              <w:t xml:space="preserve">Pact Broker, WireMock</w:t>
            </w:r>
          </w:p>
        </w:tc>
      </w:tr>
      <w:tr>
        <w:tc>
          <w:tcPr/>
          <w:p>
            <w:pPr>
              <w:pStyle w:val="Compact"/>
              <w:jc w:val="left"/>
            </w:pPr>
            <w:r>
              <w:t xml:space="preserve">Production Monitoring</w:t>
            </w:r>
          </w:p>
        </w:tc>
        <w:tc>
          <w:tcPr/>
          <w:p>
            <w:pPr>
              <w:pStyle w:val="Compact"/>
              <w:jc w:val="left"/>
            </w:pPr>
            <w:r>
              <w:t xml:space="preserve">Synthetic tests</w:t>
            </w:r>
          </w:p>
        </w:tc>
        <w:tc>
          <w:tcPr/>
          <w:p>
            <w:pPr>
              <w:pStyle w:val="Compact"/>
              <w:jc w:val="left"/>
            </w:pPr>
            <w:r>
              <w:t xml:space="preserve">k6, Postman Monitors</w:t>
            </w:r>
          </w:p>
        </w:tc>
      </w:tr>
    </w:tbl>
    <w:p>
      <w:pPr>
        <w:pStyle w:val="BodyText"/>
      </w:pPr>
      <w:r>
        <w:rPr>
          <w:bCs/>
          <w:b/>
        </w:rPr>
        <w:t xml:space="preserve">Knowledge Check 1.3</w:t>
      </w:r>
    </w:p>
    <w:p>
      <w:pPr>
        <w:numPr>
          <w:ilvl w:val="0"/>
          <w:numId w:val="1007"/>
        </w:numPr>
        <w:pStyle w:val="Compact"/>
      </w:pPr>
      <w:r>
        <w:t xml:space="preserve">Why must integration tests run in CI/CD pipelines?</w:t>
      </w:r>
    </w:p>
    <w:p>
      <w:pPr>
        <w:numPr>
          <w:ilvl w:val="0"/>
          <w:numId w:val="1007"/>
        </w:numPr>
        <w:pStyle w:val="Compact"/>
      </w:pPr>
      <w:r>
        <w:t xml:space="preserve">Which scope is most complex to maintain, and why?</w:t>
      </w:r>
    </w:p>
    <w:p>
      <w:pPr>
        <w:pStyle w:val="BlockText"/>
      </w:pPr>
      <w:r>
        <w:t xml:space="preserve">Answers to 1.3 are at the end of this reader. Write yours down before you look.</w:t>
      </w:r>
    </w:p>
    <w:p>
      <w:pPr>
        <w:pStyle w:val="FirstParagraph"/>
      </w:pPr>
      <w:r>
        <w:rPr>
          <w:bCs/>
          <w:b/>
        </w:rPr>
        <w:t xml:space="preserve">Reflection</w:t>
      </w:r>
    </w:p>
    <w:p>
      <w:pPr>
        <w:pStyle w:val="BodyText"/>
      </w:pPr>
      <w:r>
        <w:t xml:space="preserve">Which scope (intra, inter, cross-system) applies to your project today? What environment setup do you use to manage it?</w:t>
      </w:r>
    </w:p>
    <w:bookmarkEnd w:id="26"/>
    <w:bookmarkStart w:id="27" w:name="database-integration-testing"/>
    <w:p>
      <w:pPr>
        <w:pStyle w:val="Heading2"/>
      </w:pPr>
      <w:r>
        <w:t xml:space="preserve">1.4 Database Integration Testing</w:t>
      </w:r>
    </w:p>
    <w:p>
      <w:pPr>
        <w:pStyle w:val="FirstParagraph"/>
      </w:pPr>
      <w:r>
        <w:rPr>
          <w:bCs/>
          <w:b/>
        </w:rPr>
        <w:t xml:space="preserve">Added Practice Notes</w:t>
      </w:r>
    </w:p>
    <w:p>
      <w:pPr>
        <w:numPr>
          <w:ilvl w:val="0"/>
          <w:numId w:val="1008"/>
        </w:numPr>
        <w:pStyle w:val="Compact"/>
      </w:pPr>
      <w:r>
        <w:t xml:space="preserve">Always rollback transactions after each test.</w:t>
      </w:r>
    </w:p>
    <w:p>
      <w:pPr>
        <w:numPr>
          <w:ilvl w:val="0"/>
          <w:numId w:val="1008"/>
        </w:numPr>
        <w:pStyle w:val="Compact"/>
      </w:pPr>
      <w:r>
        <w:t xml:space="preserve">Use seed data scripts for reproducibility.</w:t>
      </w:r>
    </w:p>
    <w:p>
      <w:pPr>
        <w:numPr>
          <w:ilvl w:val="0"/>
          <w:numId w:val="1008"/>
        </w:numPr>
        <w:pStyle w:val="Compact"/>
      </w:pPr>
      <w:r>
        <w:t xml:space="preserve">Validate constraints and cascades automatically.</w:t>
      </w:r>
    </w:p>
    <w:p>
      <w:pPr>
        <w:numPr>
          <w:ilvl w:val="0"/>
          <w:numId w:val="1008"/>
        </w:numPr>
        <w:pStyle w:val="Compact"/>
      </w:pPr>
      <w:r>
        <w:t xml:space="preserve">Profile queries for performance regressions.</w:t>
      </w:r>
    </w:p>
    <w:p>
      <w:pPr>
        <w:pStyle w:val="FirstParagraph"/>
      </w:pPr>
      <w:r>
        <w:rPr>
          <w:bCs/>
          <w:b/>
        </w:rPr>
        <w:t xml:space="preserve">Try It Yourself</w:t>
      </w:r>
    </w:p>
    <w:p>
      <w:pPr>
        <w:numPr>
          <w:ilvl w:val="0"/>
          <w:numId w:val="1009"/>
        </w:numPr>
        <w:pStyle w:val="Compact"/>
      </w:pPr>
      <w:r>
        <w:t xml:space="preserve">Create an integration test that writes a record, commits, reads, and deletes it.</w:t>
      </w:r>
    </w:p>
    <w:p>
      <w:pPr>
        <w:numPr>
          <w:ilvl w:val="0"/>
          <w:numId w:val="1009"/>
        </w:numPr>
        <w:pStyle w:val="Compact"/>
      </w:pPr>
      <w:r>
        <w:t xml:space="preserve">Ensure a rollback after test completion.</w:t>
      </w:r>
    </w:p>
    <w:p>
      <w:pPr>
        <w:numPr>
          <w:ilvl w:val="0"/>
          <w:numId w:val="1009"/>
        </w:numPr>
        <w:pStyle w:val="Compact"/>
      </w:pPr>
      <w:r>
        <w:t xml:space="preserve">Measure query time and log it in the report.</w:t>
      </w:r>
    </w:p>
    <w:p>
      <w:pPr>
        <w:pStyle w:val="FirstParagraph"/>
      </w:pPr>
      <w:r>
        <w:rPr>
          <w:bCs/>
          <w:b/>
        </w:rPr>
        <w:t xml:space="preserve">Knowledge Check 1.4</w:t>
      </w:r>
    </w:p>
    <w:p>
      <w:pPr>
        <w:numPr>
          <w:ilvl w:val="0"/>
          <w:numId w:val="1010"/>
        </w:numPr>
        <w:pStyle w:val="Compact"/>
      </w:pPr>
      <w:r>
        <w:t xml:space="preserve">Why is state reset essential between tests?</w:t>
      </w:r>
    </w:p>
    <w:p>
      <w:pPr>
        <w:numPr>
          <w:ilvl w:val="0"/>
          <w:numId w:val="1010"/>
        </w:numPr>
        <w:pStyle w:val="Compact"/>
      </w:pPr>
      <w:r>
        <w:t xml:space="preserve">What advantage do in-memory DBs (H2, SQLite) offer?</w:t>
      </w:r>
    </w:p>
    <w:p>
      <w:pPr>
        <w:numPr>
          <w:ilvl w:val="0"/>
          <w:numId w:val="1010"/>
        </w:numPr>
        <w:pStyle w:val="Compact"/>
      </w:pPr>
      <w:r>
        <w:t xml:space="preserve">How can migration scripts double as integration checks?</w:t>
      </w:r>
    </w:p>
    <w:p>
      <w:pPr>
        <w:pStyle w:val="BlockText"/>
      </w:pPr>
      <w:r>
        <w:t xml:space="preserve">Answers to 1.4 are at the end of this reader. Write yours down before you look.</w:t>
      </w:r>
    </w:p>
    <w:p>
      <w:pPr>
        <w:pStyle w:val="FirstParagraph"/>
      </w:pPr>
      <w:r>
        <w:rPr>
          <w:bCs/>
          <w:b/>
        </w:rPr>
        <w:t xml:space="preserve">Reflection</w:t>
      </w:r>
    </w:p>
    <w:p>
      <w:pPr>
        <w:pStyle w:val="BodyText"/>
      </w:pPr>
      <w:r>
        <w:t xml:space="preserve">How could database integration tests catch schema drift before deployment?</w:t>
      </w:r>
    </w:p>
    <w:bookmarkEnd w:id="27"/>
    <w:bookmarkStart w:id="28" w:name="messaging-and-event-driven-integration"/>
    <w:p>
      <w:pPr>
        <w:pStyle w:val="Heading2"/>
      </w:pPr>
      <w:r>
        <w:t xml:space="preserve">1.5 Messaging and Event-Driven Integration</w:t>
      </w:r>
    </w:p>
    <w:p>
      <w:pPr>
        <w:pStyle w:val="FirstParagraph"/>
      </w:pPr>
      <w:r>
        <w:rPr>
          <w:bCs/>
          <w:b/>
        </w:rPr>
        <w:t xml:space="preserve">Additional Context</w:t>
      </w:r>
    </w:p>
    <w:p>
      <w:pPr>
        <w:pStyle w:val="BodyText"/>
      </w:pPr>
      <w:r>
        <w:t xml:space="preserve">Event-driven systems introduce eventual consistency and asynchronous behaviour. Integration tests confirm message order, retry policies, and consumer idempotence.</w:t>
      </w:r>
    </w:p>
    <w:p>
      <w:pPr>
        <w:pStyle w:val="BodyText"/>
      </w:pPr>
      <w:r>
        <w:rPr>
          <w:bCs/>
          <w:b/>
        </w:rPr>
        <w:t xml:space="preserve">Best Practices</w:t>
      </w:r>
    </w:p>
    <w:p>
      <w:pPr>
        <w:numPr>
          <w:ilvl w:val="0"/>
          <w:numId w:val="1011"/>
        </w:numPr>
        <w:pStyle w:val="Compact"/>
      </w:pPr>
      <w:r>
        <w:t xml:space="preserve">Use ephemeral brokers (Kafka TestContainers).</w:t>
      </w:r>
    </w:p>
    <w:p>
      <w:pPr>
        <w:numPr>
          <w:ilvl w:val="0"/>
          <w:numId w:val="1011"/>
        </w:numPr>
        <w:pStyle w:val="Compact"/>
      </w:pPr>
      <w:r>
        <w:t xml:space="preserve">Validate message headers, keys, and payloads.</w:t>
      </w:r>
    </w:p>
    <w:p>
      <w:pPr>
        <w:numPr>
          <w:ilvl w:val="0"/>
          <w:numId w:val="1011"/>
        </w:numPr>
        <w:pStyle w:val="Compact"/>
      </w:pPr>
      <w:r>
        <w:t xml:space="preserve">Include failure simulations (drop network, kill consumer).</w:t>
      </w:r>
    </w:p>
    <w:p>
      <w:pPr>
        <w:pStyle w:val="FirstParagraph"/>
      </w:pPr>
      <w:r>
        <w:rPr>
          <w:bCs/>
          <w:b/>
        </w:rPr>
        <w:t xml:space="preserve">Knowledge Check 1.5</w:t>
      </w:r>
    </w:p>
    <w:p>
      <w:pPr>
        <w:numPr>
          <w:ilvl w:val="0"/>
          <w:numId w:val="1012"/>
        </w:numPr>
        <w:pStyle w:val="Compact"/>
      </w:pPr>
      <w:r>
        <w:t xml:space="preserve">Why is message order important?</w:t>
      </w:r>
    </w:p>
    <w:p>
      <w:pPr>
        <w:numPr>
          <w:ilvl w:val="0"/>
          <w:numId w:val="1012"/>
        </w:numPr>
        <w:pStyle w:val="Compact"/>
      </w:pPr>
      <w:r>
        <w:t xml:space="preserve">How can you verify retry behaviour safely?</w:t>
      </w:r>
    </w:p>
    <w:p>
      <w:pPr>
        <w:pStyle w:val="BlockText"/>
      </w:pPr>
      <w:r>
        <w:t xml:space="preserve">Answers to 1.5 are at the end of this reader. Write yours down before you look.</w:t>
      </w:r>
    </w:p>
    <w:p>
      <w:pPr>
        <w:pStyle w:val="FirstParagraph"/>
      </w:pPr>
      <w:r>
        <w:rPr>
          <w:bCs/>
          <w:b/>
        </w:rPr>
        <w:t xml:space="preserve">Reflection</w:t>
      </w:r>
    </w:p>
    <w:p>
      <w:pPr>
        <w:pStyle w:val="BodyText"/>
      </w:pPr>
      <w:r>
        <w:t xml:space="preserve">What would happen if a consumer received an outdated message schema? How could versioning strategies prevent this?</w:t>
      </w:r>
    </w:p>
    <w:bookmarkEnd w:id="28"/>
    <w:bookmarkStart w:id="29" w:name="authentication-and-security-validation"/>
    <w:p>
      <w:pPr>
        <w:pStyle w:val="Heading2"/>
      </w:pPr>
      <w:r>
        <w:t xml:space="preserve">1.6 Authentication and Security Validation</w:t>
      </w:r>
    </w:p>
    <w:p>
      <w:pPr>
        <w:pStyle w:val="FirstParagraph"/>
      </w:pPr>
      <w:r>
        <w:rPr>
          <w:bCs/>
          <w:b/>
        </w:rPr>
        <w:t xml:space="preserve">Additional Guidance</w:t>
      </w:r>
    </w:p>
    <w:p>
      <w:pPr>
        <w:numPr>
          <w:ilvl w:val="0"/>
          <w:numId w:val="1013"/>
        </w:numPr>
        <w:pStyle w:val="Compact"/>
      </w:pPr>
      <w:r>
        <w:t xml:space="preserve">Test both valid and invalid tokens.</w:t>
      </w:r>
    </w:p>
    <w:p>
      <w:pPr>
        <w:numPr>
          <w:ilvl w:val="0"/>
          <w:numId w:val="1013"/>
        </w:numPr>
        <w:pStyle w:val="Compact"/>
      </w:pPr>
      <w:r>
        <w:t xml:space="preserve">Validate role-based access control (RBAC).</w:t>
      </w:r>
    </w:p>
    <w:p>
      <w:pPr>
        <w:numPr>
          <w:ilvl w:val="0"/>
          <w:numId w:val="1013"/>
        </w:numPr>
        <w:pStyle w:val="Compact"/>
      </w:pPr>
      <w:r>
        <w:t xml:space="preserve">Automate certificate renewal checks.</w:t>
      </w:r>
    </w:p>
    <w:p>
      <w:pPr>
        <w:pStyle w:val="FirstParagraph"/>
      </w:pPr>
      <w:r>
        <w:rPr>
          <w:bCs/>
          <w:b/>
        </w:rPr>
        <w:t xml:space="preserve">Tip.</w:t>
      </w:r>
      <w:r>
        <w:t xml:space="preserve"> </w:t>
      </w:r>
      <w:r>
        <w:t xml:space="preserve">Use secret managers or environment variables to store tokens securely.</w:t>
      </w:r>
    </w:p>
    <w:p>
      <w:pPr>
        <w:pStyle w:val="BodyText"/>
      </w:pPr>
      <w:r>
        <w:rPr>
          <w:bCs/>
          <w:b/>
        </w:rPr>
        <w:t xml:space="preserve">Knowledge Check 1.6</w:t>
      </w:r>
    </w:p>
    <w:p>
      <w:pPr>
        <w:numPr>
          <w:ilvl w:val="0"/>
          <w:numId w:val="1014"/>
        </w:numPr>
        <w:pStyle w:val="Compact"/>
      </w:pPr>
      <w:r>
        <w:t xml:space="preserve">Why are authentication tests considered integration scope?</w:t>
      </w:r>
    </w:p>
    <w:p>
      <w:pPr>
        <w:numPr>
          <w:ilvl w:val="0"/>
          <w:numId w:val="1014"/>
        </w:numPr>
        <w:pStyle w:val="Compact"/>
      </w:pPr>
      <w:r>
        <w:t xml:space="preserve">What CI tool can automate token refresh?</w:t>
      </w:r>
    </w:p>
    <w:p>
      <w:pPr>
        <w:numPr>
          <w:ilvl w:val="0"/>
          <w:numId w:val="1014"/>
        </w:numPr>
        <w:pStyle w:val="Compact"/>
      </w:pPr>
      <w:r>
        <w:t xml:space="preserve">How does HTTPS verification ensure trust boundaries?</w:t>
      </w:r>
    </w:p>
    <w:p>
      <w:pPr>
        <w:pStyle w:val="BlockText"/>
      </w:pPr>
      <w:r>
        <w:t xml:space="preserve">Answers to 1.6 are at the end of this reader. Write yours down before you look.</w:t>
      </w:r>
    </w:p>
    <w:p>
      <w:pPr>
        <w:pStyle w:val="FirstParagraph"/>
      </w:pPr>
      <w:r>
        <w:rPr>
          <w:bCs/>
          <w:b/>
        </w:rPr>
        <w:t xml:space="preserve">Reflection</w:t>
      </w:r>
    </w:p>
    <w:p>
      <w:pPr>
        <w:pStyle w:val="BodyText"/>
      </w:pPr>
      <w:r>
        <w:t xml:space="preserve">Describe one security regression that could slip through without integration tests.</w:t>
      </w:r>
    </w:p>
    <w:bookmarkEnd w:id="29"/>
    <w:bookmarkStart w:id="31" w:name="contract-testing-in-microservices"/>
    <w:p>
      <w:pPr>
        <w:pStyle w:val="Heading2"/>
      </w:pPr>
      <w:r>
        <w:t xml:space="preserve">1.7 Contract Testing in Microservices</w:t>
      </w:r>
    </w:p>
    <w:p>
      <w:pPr>
        <w:pStyle w:val="FirstParagraph"/>
      </w:pPr>
      <w:r>
        <w:rPr>
          <w:bCs/>
          <w:b/>
        </w:rPr>
        <w:t xml:space="preserve">Additional Context</w:t>
      </w:r>
    </w:p>
    <w:p>
      <w:pPr>
        <w:pStyle w:val="BodyText"/>
      </w:pPr>
      <w:r>
        <w:t xml:space="preserve">Contract testing is integration without full deployment. Instead of testing live dependencies, you test expectations about them.</w:t>
      </w:r>
    </w:p>
    <w:bookmarkStart w:id="30" w:name="Xd50d23f8a1b8742b99682c8e9a23346737719eb"/>
    <w:p>
      <w:pPr>
        <w:pStyle w:val="Heading3"/>
      </w:pPr>
      <w:r>
        <w:t xml:space="preserve">1.7.1 Contract Testing at Scale (Pact Broker Patterns)</w:t>
      </w:r>
    </w:p>
    <w:p>
      <w:pPr>
        <w:numPr>
          <w:ilvl w:val="0"/>
          <w:numId w:val="1015"/>
        </w:numPr>
        <w:pStyle w:val="Compact"/>
      </w:pPr>
      <w:r>
        <w:t xml:space="preserve">Tagging: Tag consumer/provider versions with</w:t>
      </w:r>
      <w:r>
        <w:t xml:space="preserve"> </w:t>
      </w:r>
      <w:r>
        <w:rPr>
          <w:rStyle w:val="VerbatimChar"/>
        </w:rPr>
        <w:t xml:space="preserve">branch</w:t>
      </w:r>
      <w:r>
        <w:t xml:space="preserve">,</w:t>
      </w:r>
      <w:r>
        <w:rPr>
          <w:rStyle w:val="VerbatimChar"/>
        </w:rPr>
        <w:t xml:space="preserve">test</w:t>
      </w:r>
      <w:r>
        <w:t xml:space="preserve">,</w:t>
      </w:r>
      <w:r>
        <w:rPr>
          <w:rStyle w:val="VerbatimChar"/>
        </w:rPr>
        <w:t xml:space="preserve">staging</w:t>
      </w:r>
      <w:r>
        <w:t xml:space="preserve">,</w:t>
      </w:r>
      <w:r>
        <w:rPr>
          <w:rStyle w:val="VerbatimChar"/>
        </w:rPr>
        <w:t xml:space="preserve">prod</w:t>
      </w:r>
      <w:r>
        <w:t xml:space="preserve">.</w:t>
      </w:r>
    </w:p>
    <w:p>
      <w:pPr>
        <w:numPr>
          <w:ilvl w:val="0"/>
          <w:numId w:val="1015"/>
        </w:numPr>
        <w:pStyle w:val="Compact"/>
      </w:pPr>
      <w:r>
        <w:t xml:space="preserve">Verification Matrix: Providers must verify latest</w:t>
      </w:r>
      <w:r>
        <w:t xml:space="preserve"> </w:t>
      </w:r>
      <w:r>
        <w:rPr>
          <w:rStyle w:val="VerbatimChar"/>
        </w:rPr>
        <w:t xml:space="preserve">prod</w:t>
      </w:r>
      <w:r>
        <w:t xml:space="preserve"> </w:t>
      </w:r>
      <w:r>
        <w:t xml:space="preserve">-tagged consumer contracts before deploy.</w:t>
      </w:r>
    </w:p>
    <w:p>
      <w:pPr>
        <w:numPr>
          <w:ilvl w:val="0"/>
          <w:numId w:val="1015"/>
        </w:numPr>
        <w:pStyle w:val="Compact"/>
      </w:pPr>
      <w:r>
        <w:t xml:space="preserve">Release Policy (Gate): Block provider deploy if any</w:t>
      </w:r>
      <w:r>
        <w:t xml:space="preserve"> </w:t>
      </w:r>
      <w:r>
        <w:rPr>
          <w:rStyle w:val="VerbatimChar"/>
        </w:rPr>
        <w:t xml:space="preserve">prod</w:t>
      </w:r>
      <w:r>
        <w:t xml:space="preserve"> </w:t>
      </w:r>
      <w:r>
        <w:t xml:space="preserve">consumer verification fails.</w:t>
      </w:r>
    </w:p>
    <w:p>
      <w:pPr>
        <w:numPr>
          <w:ilvl w:val="0"/>
          <w:numId w:val="1015"/>
        </w:numPr>
        <w:pStyle w:val="Compact"/>
      </w:pPr>
      <w:r>
        <w:t xml:space="preserve">Versioning: Use backward-compatible schema evolution; deprecate old contracts via broker policies.</w:t>
      </w:r>
    </w:p>
    <w:p>
      <w:pPr>
        <w:numPr>
          <w:ilvl w:val="0"/>
          <w:numId w:val="1015"/>
        </w:numPr>
        <w:pStyle w:val="Compact"/>
      </w:pPr>
      <w:r>
        <w:t xml:space="preserve">Visibility: Publish verification results + matrix to CI summary.</w:t>
      </w:r>
    </w:p>
    <w:p>
      <w:pPr>
        <w:pStyle w:val="FirstParagraph"/>
      </w:pPr>
      <w:r>
        <w:rPr>
          <w:bCs/>
          <w:b/>
        </w:rPr>
        <w:t xml:space="preserve">Try It Yourself</w:t>
      </w:r>
    </w:p>
    <w:p>
      <w:pPr>
        <w:numPr>
          <w:ilvl w:val="0"/>
          <w:numId w:val="1016"/>
        </w:numPr>
        <w:pStyle w:val="Compact"/>
      </w:pPr>
      <w:r>
        <w:t xml:space="preserve">Install Pact or Spring Cloud Contract.</w:t>
      </w:r>
    </w:p>
    <w:p>
      <w:pPr>
        <w:numPr>
          <w:ilvl w:val="0"/>
          <w:numId w:val="1016"/>
        </w:numPr>
        <w:pStyle w:val="Compact"/>
      </w:pPr>
      <w:r>
        <w:t xml:space="preserve">Write one consumer contract.</w:t>
      </w:r>
    </w:p>
    <w:p>
      <w:pPr>
        <w:numPr>
          <w:ilvl w:val="0"/>
          <w:numId w:val="1016"/>
        </w:numPr>
        <w:pStyle w:val="Compact"/>
      </w:pPr>
      <w:r>
        <w:t xml:space="preserve">Verify it in your CI pipeline.</w:t>
      </w:r>
    </w:p>
    <w:p>
      <w:pPr>
        <w:pStyle w:val="FirstParagraph"/>
      </w:pPr>
      <w:r>
        <w:rPr>
          <w:bCs/>
          <w:b/>
        </w:rPr>
        <w:t xml:space="preserve">Knowledge Check 1.7</w:t>
      </w:r>
    </w:p>
    <w:p>
      <w:pPr>
        <w:numPr>
          <w:ilvl w:val="0"/>
          <w:numId w:val="1017"/>
        </w:numPr>
        <w:pStyle w:val="Compact"/>
      </w:pPr>
      <w:r>
        <w:t xml:space="preserve">What are the benefits of consumer-driven contracts?</w:t>
      </w:r>
    </w:p>
    <w:p>
      <w:pPr>
        <w:numPr>
          <w:ilvl w:val="0"/>
          <w:numId w:val="1017"/>
        </w:numPr>
        <w:pStyle w:val="Compact"/>
      </w:pPr>
      <w:r>
        <w:t xml:space="preserve">How does CDC support parallel team development?</w:t>
      </w:r>
    </w:p>
    <w:p>
      <w:pPr>
        <w:pStyle w:val="BlockText"/>
      </w:pPr>
      <w:r>
        <w:t xml:space="preserve">Answers to 1.7 are at the end of this reader. Write yours down before you look.</w:t>
      </w:r>
    </w:p>
    <w:p>
      <w:pPr>
        <w:pStyle w:val="FirstParagraph"/>
      </w:pPr>
      <w:r>
        <w:rPr>
          <w:bCs/>
          <w:b/>
        </w:rPr>
        <w:t xml:space="preserve">Reflection</w:t>
      </w:r>
    </w:p>
    <w:p>
      <w:pPr>
        <w:pStyle w:val="BodyText"/>
      </w:pPr>
      <w:r>
        <w:t xml:space="preserve">How could CDC reduce staging-environment maintenance?</w:t>
      </w:r>
    </w:p>
    <w:bookmarkEnd w:id="30"/>
    <w:bookmarkEnd w:id="31"/>
    <w:bookmarkStart w:id="33" w:name="test-data-and-environment-management"/>
    <w:p>
      <w:pPr>
        <w:pStyle w:val="Heading2"/>
      </w:pPr>
      <w:r>
        <w:t xml:space="preserve">1.8 Test Data and Environment Management</w:t>
      </w:r>
    </w:p>
    <w:p>
      <w:pPr>
        <w:pStyle w:val="FirstParagraph"/>
      </w:pPr>
      <w:r>
        <w:rPr>
          <w:bCs/>
          <w:b/>
        </w:rPr>
        <w:t xml:space="preserve">Additional Practice</w:t>
      </w:r>
    </w:p>
    <w:p>
      <w:pPr>
        <w:numPr>
          <w:ilvl w:val="0"/>
          <w:numId w:val="1018"/>
        </w:numPr>
        <w:pStyle w:val="Compact"/>
      </w:pPr>
      <w:r>
        <w:t xml:space="preserve">Use environment files for secrets (</w:t>
      </w:r>
      <w:r>
        <w:rPr>
          <w:rStyle w:val="VerbatimChar"/>
        </w:rPr>
        <w:t xml:space="preserve">.env</w:t>
      </w:r>
      <w:r>
        <w:t xml:space="preserve">).</w:t>
      </w:r>
    </w:p>
    <w:p>
      <w:pPr>
        <w:numPr>
          <w:ilvl w:val="0"/>
          <w:numId w:val="1018"/>
        </w:numPr>
        <w:pStyle w:val="Compact"/>
      </w:pPr>
      <w:r>
        <w:t xml:space="preserve">Clean data between runs using teardown scripts.</w:t>
      </w:r>
    </w:p>
    <w:p>
      <w:pPr>
        <w:numPr>
          <w:ilvl w:val="0"/>
          <w:numId w:val="1018"/>
        </w:numPr>
        <w:pStyle w:val="Compact"/>
      </w:pPr>
      <w:r>
        <w:t xml:space="preserve">Record environment version (DB 14 vs 15) in reports.</w:t>
      </w:r>
    </w:p>
    <w:bookmarkStart w:id="32" w:name="X8c29eda80a1adc78fa770639766a974e43a1748"/>
    <w:p>
      <w:pPr>
        <w:pStyle w:val="Heading3"/>
      </w:pPr>
      <w:r>
        <w:t xml:space="preserve">1.8.1 Test Data Management (TDM) &amp; Synthetic Data Strategy</w:t>
      </w:r>
    </w:p>
    <w:p>
      <w:pPr>
        <w:numPr>
          <w:ilvl w:val="0"/>
          <w:numId w:val="1019"/>
        </w:numPr>
        <w:pStyle w:val="Compact"/>
      </w:pPr>
      <w:r>
        <w:t xml:space="preserve">Determinism: Versioned seed fixtures; idempotent setup/teardown; stable primary keys.</w:t>
      </w:r>
    </w:p>
    <w:p>
      <w:pPr>
        <w:numPr>
          <w:ilvl w:val="0"/>
          <w:numId w:val="1019"/>
        </w:numPr>
        <w:pStyle w:val="Compact"/>
      </w:pPr>
      <w:r>
        <w:t xml:space="preserve">Synthetic Data: Generate realistic but non-identifying records (names, addresses, PAN-like but Luhn-invalid).</w:t>
      </w:r>
    </w:p>
    <w:p>
      <w:pPr>
        <w:numPr>
          <w:ilvl w:val="0"/>
          <w:numId w:val="1019"/>
        </w:numPr>
        <w:pStyle w:val="Compact"/>
      </w:pPr>
      <w:r>
        <w:t xml:space="preserve">Masked Snapshots: If using prod-like data, apply irreversible masking before CI; document masking rules.</w:t>
      </w:r>
    </w:p>
    <w:p>
      <w:pPr>
        <w:numPr>
          <w:ilvl w:val="0"/>
          <w:numId w:val="1019"/>
        </w:numPr>
        <w:pStyle w:val="Compact"/>
      </w:pPr>
      <w:r>
        <w:t xml:space="preserve">Refresh Cadence: Nightly refresh for volatile domains; per-PR isolation for data-hungry suites.</w:t>
      </w:r>
    </w:p>
    <w:p>
      <w:pPr>
        <w:numPr>
          <w:ilvl w:val="0"/>
          <w:numId w:val="1019"/>
        </w:numPr>
        <w:pStyle w:val="Compact"/>
      </w:pPr>
      <w:r>
        <w:t xml:space="preserve">Auditability: Log seed versions and schema hashes with test runs to support forensic analysis.</w:t>
      </w:r>
    </w:p>
    <w:p>
      <w:pPr>
        <w:pStyle w:val="FirstParagraph"/>
      </w:pPr>
      <w:r>
        <w:rPr>
          <w:bCs/>
          <w:b/>
        </w:rPr>
        <w:t xml:space="preserve">Project Task.</w:t>
      </w:r>
      <w:r>
        <w:t xml:space="preserve"> </w:t>
      </w:r>
      <w:r>
        <w:t xml:space="preserve">Add a</w:t>
      </w:r>
      <w:r>
        <w:t xml:space="preserve"> </w:t>
      </w:r>
      <w:r>
        <w:rPr>
          <w:rStyle w:val="VerbatimChar"/>
        </w:rPr>
        <w:t xml:space="preserve">data/seed-v1/</w:t>
      </w:r>
      <w:r>
        <w:t xml:space="preserve">folder with scripts to create, anonymise, and validate fixtures; emit a</w:t>
      </w:r>
      <w:r>
        <w:rPr>
          <w:rStyle w:val="VerbatimChar"/>
        </w:rPr>
        <w:t xml:space="preserve">SEED_HASH</w:t>
      </w:r>
      <w:r>
        <w:t xml:space="preserve"> </w:t>
      </w:r>
      <w:r>
        <w:t xml:space="preserve">into test reports.</w:t>
      </w:r>
    </w:p>
    <w:p>
      <w:pPr>
        <w:pStyle w:val="BodyText"/>
      </w:pPr>
      <w:r>
        <w:rPr>
          <w:bCs/>
          <w:b/>
        </w:rPr>
        <w:t xml:space="preserve">Knowledge Check 1.8</w:t>
      </w:r>
    </w:p>
    <w:p>
      <w:pPr>
        <w:numPr>
          <w:ilvl w:val="0"/>
          <w:numId w:val="1020"/>
        </w:numPr>
        <w:pStyle w:val="Compact"/>
      </w:pPr>
      <w:r>
        <w:t xml:space="preserve">Why is deterministic test data essential?</w:t>
      </w:r>
    </w:p>
    <w:p>
      <w:pPr>
        <w:numPr>
          <w:ilvl w:val="0"/>
          <w:numId w:val="1020"/>
        </w:numPr>
        <w:pStyle w:val="Compact"/>
      </w:pPr>
      <w:r>
        <w:t xml:space="preserve">What tools manage external mock services?</w:t>
      </w:r>
    </w:p>
    <w:p>
      <w:pPr>
        <w:pStyle w:val="BlockText"/>
      </w:pPr>
      <w:r>
        <w:t xml:space="preserve">Answers to 1.8 are at the end of this reader. Write yours down before you look.</w:t>
      </w:r>
    </w:p>
    <w:p>
      <w:pPr>
        <w:pStyle w:val="FirstParagraph"/>
      </w:pPr>
      <w:r>
        <w:rPr>
          <w:bCs/>
          <w:b/>
        </w:rPr>
        <w:t xml:space="preserve">Reflection</w:t>
      </w:r>
    </w:p>
    <w:p>
      <w:pPr>
        <w:pStyle w:val="BodyText"/>
      </w:pPr>
      <w:r>
        <w:t xml:space="preserve">What tools or scripts will you use to rebuild your environment quickly if tests fail?</w:t>
      </w:r>
    </w:p>
    <w:bookmarkEnd w:id="32"/>
    <w:bookmarkEnd w:id="33"/>
    <w:bookmarkStart w:id="34" w:name="X4bd89c5c66b276483003642111e330d3e3e3bd4"/>
    <w:p>
      <w:pPr>
        <w:pStyle w:val="Heading2"/>
      </w:pPr>
      <w:r>
        <w:t xml:space="preserve">1.9 Case Study — FinTech Platform Integration Testing</w:t>
      </w:r>
    </w:p>
    <w:p>
      <w:pPr>
        <w:pStyle w:val="BlockText"/>
      </w:pPr>
      <w:r>
        <w:rPr>
          <w:bCs/>
          <w:b/>
        </w:rPr>
        <w:t xml:space="preserve">About the case studies in this reader.</w:t>
      </w:r>
      <w:r>
        <w:t xml:space="preserve"> </w:t>
      </w:r>
      <w:r>
        <w:t xml:space="preserve">They are</w:t>
      </w:r>
      <w:r>
        <w:t xml:space="preserve"> </w:t>
      </w:r>
      <w:r>
        <w:rPr>
          <w:bCs/>
          <w:b/>
        </w:rPr>
        <w:t xml:space="preserve">composites, not sourced</w:t>
      </w:r>
      <w:r>
        <w:rPr>
          <w:bCs/>
          <w:b/>
        </w:rPr>
        <w:t xml:space="preserve"> </w:t>
      </w:r>
      <w:r>
        <w:rPr>
          <w:bCs/>
          <w:b/>
        </w:rPr>
        <w:t xml:space="preserve">engagements</w:t>
      </w:r>
      <w:r>
        <w:t xml:space="preserve">, and their figures are illustrative. Where you see</w:t>
      </w:r>
      <w:r>
        <w:t xml:space="preserve"> </w:t>
      </w:r>
      <w:r>
        <w:t xml:space="preserve">“</w:t>
      </w:r>
      <w:r>
        <w:t xml:space="preserve">defect</w:t>
      </w:r>
      <w:r>
        <w:t xml:space="preserve"> </w:t>
      </w:r>
      <w:r>
        <w:t xml:space="preserve">leakage fell 47%</w:t>
      </w:r>
      <w:r>
        <w:t xml:space="preserve">”</w:t>
      </w:r>
      <w:r>
        <w:t xml:space="preserve"> </w:t>
      </w:r>
      <w:r>
        <w:t xml:space="preserve">or</w:t>
      </w:r>
      <w:r>
        <w:t xml:space="preserve"> </w:t>
      </w:r>
      <w:r>
        <w:t xml:space="preserve">“</w:t>
      </w:r>
      <w:r>
        <w:t xml:space="preserve">conversion rose 11%</w:t>
      </w:r>
      <w:r>
        <w:t xml:space="preserve">”</w:t>
      </w:r>
      <w:r>
        <w:t xml:space="preserve">, read it as</w:t>
      </w:r>
      <w:r>
        <w:t xml:space="preserve"> </w:t>
      </w:r>
      <w:r>
        <w:rPr>
          <w:iCs/>
          <w:i/>
        </w:rPr>
        <w:t xml:space="preserve">the shape of the</w:t>
      </w:r>
      <w:r>
        <w:rPr>
          <w:iCs/>
          <w:i/>
        </w:rPr>
        <w:t xml:space="preserve"> </w:t>
      </w:r>
      <w:r>
        <w:rPr>
          <w:iCs/>
          <w:i/>
        </w:rPr>
        <w:t xml:space="preserve">result</w:t>
      </w:r>
      <w:r>
        <w:t xml:space="preserve">, not as a measurement anyone can trace — no company is named because</w:t>
      </w:r>
      <w:r>
        <w:t xml:space="preserve"> </w:t>
      </w:r>
      <w:r>
        <w:t xml:space="preserve">none is being described.</w:t>
      </w:r>
    </w:p>
    <w:p>
      <w:pPr>
        <w:pStyle w:val="BlockText"/>
      </w:pPr>
      <w:r>
        <w:t xml:space="preserve">This matters because the same reader spends a page demolishing the 30×</w:t>
      </w:r>
      <w:r>
        <w:t xml:space="preserve"> </w:t>
      </w:r>
      <w:r>
        <w:t xml:space="preserve">cost-of-a-late-defect multiplier for being untraceable folklore. The standard</w:t>
      </w:r>
      <w:r>
        <w:t xml:space="preserve"> </w:t>
      </w:r>
      <w:r>
        <w:t xml:space="preserve">applies here too, and saying so is cheaper than pretending.</w:t>
      </w:r>
    </w:p>
    <w:p>
      <w:pPr>
        <w:pStyle w:val="BlockText"/>
      </w:pPr>
      <w:r>
        <w:rPr>
          <w:bCs/>
          <w:b/>
        </w:rPr>
        <w:t xml:space="preserve">The numbers you can trace are your own</w:t>
      </w:r>
      <w:r>
        <w:t xml:space="preserve">, and the reference systems’. Those</w:t>
      </w:r>
      <w:r>
        <w:t xml:space="preserve"> </w:t>
      </w:r>
      <w:r>
        <w:t xml:space="preserve">are measured, and the commands that produced them are printed beside them.</w:t>
      </w:r>
    </w:p>
    <w:p>
      <w:pPr>
        <w:pStyle w:val="FirstParagraph"/>
      </w:pPr>
      <w:r>
        <w:rPr>
          <w:bCs/>
          <w:b/>
        </w:rPr>
        <w:t xml:space="preserve">Extended Analysis</w:t>
      </w:r>
    </w:p>
    <w:p>
      <w:pPr>
        <w:numPr>
          <w:ilvl w:val="0"/>
          <w:numId w:val="1021"/>
        </w:numPr>
        <w:pStyle w:val="Compact"/>
      </w:pPr>
      <w:r>
        <w:t xml:space="preserve">Cost Savings: Early contract testing prevented weekend emergency fixes.</w:t>
      </w:r>
    </w:p>
    <w:p>
      <w:pPr>
        <w:numPr>
          <w:ilvl w:val="0"/>
          <w:numId w:val="1021"/>
        </w:numPr>
        <w:pStyle w:val="Compact"/>
      </w:pPr>
      <w:r>
        <w:t xml:space="preserve">Speed: Parallel execution of service-level integration tests cut total build time by 40%.</w:t>
      </w:r>
    </w:p>
    <w:p>
      <w:pPr>
        <w:numPr>
          <w:ilvl w:val="0"/>
          <w:numId w:val="1021"/>
        </w:numPr>
        <w:pStyle w:val="Compact"/>
      </w:pPr>
      <w:r>
        <w:t xml:space="preserve">Culture: Teams began to treat contracts as living documentation.</w:t>
      </w:r>
    </w:p>
    <w:p>
      <w:pPr>
        <w:pStyle w:val="FirstParagraph"/>
      </w:pPr>
      <w:r>
        <w:rPr>
          <w:bCs/>
          <w:b/>
        </w:rPr>
        <w:t xml:space="preserve">Reflection</w:t>
      </w:r>
    </w:p>
    <w:p>
      <w:pPr>
        <w:pStyle w:val="BodyText"/>
      </w:pPr>
      <w:r>
        <w:t xml:space="preserve">What cultural change did contract testing introduce at the FinTech company? How could your team apply that mindset?</w:t>
      </w:r>
    </w:p>
    <w:bookmarkEnd w:id="34"/>
    <w:bookmarkStart w:id="35" w:name="reflection-and-discussion-questions"/>
    <w:p>
      <w:pPr>
        <w:pStyle w:val="Heading2"/>
      </w:pPr>
      <w:r>
        <w:t xml:space="preserve">1.10 Reflection and Discussion Questions</w:t>
      </w:r>
    </w:p>
    <w:p>
      <w:pPr>
        <w:pStyle w:val="FirstParagraph"/>
      </w:pPr>
      <w:r>
        <w:rPr>
          <w:bCs/>
          <w:b/>
        </w:rPr>
        <w:t xml:space="preserve">Additional Prompts</w:t>
      </w:r>
    </w:p>
    <w:p>
      <w:pPr>
        <w:numPr>
          <w:ilvl w:val="0"/>
          <w:numId w:val="1022"/>
        </w:numPr>
        <w:pStyle w:val="Compact"/>
      </w:pPr>
      <w:r>
        <w:t xml:space="preserve">What is the most time-consuming part of integration testing, and how could automation help?</w:t>
      </w:r>
    </w:p>
    <w:p>
      <w:pPr>
        <w:numPr>
          <w:ilvl w:val="0"/>
          <w:numId w:val="1022"/>
        </w:numPr>
        <w:pStyle w:val="Compact"/>
      </w:pPr>
      <w:r>
        <w:t xml:space="preserve">How do integration tests improve confidence during refactors?</w:t>
      </w:r>
    </w:p>
    <w:p>
      <w:pPr>
        <w:numPr>
          <w:ilvl w:val="0"/>
          <w:numId w:val="1022"/>
        </w:numPr>
        <w:pStyle w:val="Compact"/>
      </w:pPr>
      <w:r>
        <w:t xml:space="preserve">How would you prioritise which integrations to test first?</w:t>
      </w:r>
    </w:p>
    <w:bookmarkEnd w:id="35"/>
    <w:bookmarkStart w:id="36" w:name="key-takeaways"/>
    <w:p>
      <w:pPr>
        <w:pStyle w:val="Heading2"/>
      </w:pPr>
      <w:r>
        <w:t xml:space="preserve">1.11 Key Takeaways</w:t>
      </w:r>
    </w:p>
    <w:p>
      <w:pPr>
        <w:pStyle w:val="FirstParagraph"/>
      </w:pPr>
      <w:r>
        <w:rPr>
          <w:bCs/>
          <w:b/>
        </w:rPr>
        <w:t xml:space="preserve">Additional Insight</w:t>
      </w:r>
    </w:p>
    <w:p>
      <w:pPr>
        <w:numPr>
          <w:ilvl w:val="0"/>
          <w:numId w:val="1023"/>
        </w:numPr>
        <w:pStyle w:val="Compact"/>
      </w:pPr>
      <w:r>
        <w:t xml:space="preserve">Integration testing builds trust between services and confidence between teams.</w:t>
      </w:r>
    </w:p>
    <w:p>
      <w:pPr>
        <w:numPr>
          <w:ilvl w:val="0"/>
          <w:numId w:val="1023"/>
        </w:numPr>
        <w:pStyle w:val="Compact"/>
      </w:pPr>
      <w:r>
        <w:t xml:space="preserve">Smaller, focused tests yield faster pipelines than giant E2E suites.</w:t>
      </w:r>
    </w:p>
    <w:bookmarkEnd w:id="36"/>
    <w:bookmarkStart w:id="37" w:name="references-for-this-section"/>
    <w:p>
      <w:pPr>
        <w:pStyle w:val="Heading2"/>
      </w:pPr>
      <w:r>
        <w:t xml:space="preserve">1.12 References (for this section)</w:t>
      </w:r>
    </w:p>
    <w:p>
      <w:pPr>
        <w:pStyle w:val="FirstParagraph"/>
      </w:pPr>
      <w:r>
        <w:t xml:space="preserve">Cohn, M. (2009). Succeeding with Agile: Software Development Using Scrum. Addison-Wesley. Martin, R. C. (2008). Clean Code: A Handbook of Agile Software Craftsmanship. Prentice Hall. Meszaros, G. (2007). xUnit Test Patterns: Refactoring Test Code. Addison-Wesley. McCabe, T. J. (1976). A complexity measure. IEEE Transactions on Software Engineering, 2(4), 308–320. https://doi.org/10.1109/TSE.1976.233837 Pressman, R. S., &amp; Maxim, B. R. (2019). Software Engineering: A Practitioner’s Approach (9th ed.). McGraw-Hill.</w:t>
      </w:r>
    </w:p>
    <w:bookmarkEnd w:id="37"/>
    <w:bookmarkEnd w:id="38"/>
    <w:bookmarkStart w:id="70" w:name="end-to-end-e2e-testing"/>
    <w:p>
      <w:pPr>
        <w:pStyle w:val="Heading1"/>
      </w:pPr>
      <w:r>
        <w:t xml:space="preserve">2 End-to-End (E2E) Testing</w:t>
      </w:r>
    </w:p>
    <w:bookmarkStart w:id="39" w:name="definition-and-purpose-1"/>
    <w:p>
      <w:pPr>
        <w:pStyle w:val="Heading2"/>
      </w:pPr>
      <w:r>
        <w:t xml:space="preserve">2.1 Definition and Purpose</w:t>
      </w:r>
    </w:p>
    <w:p>
      <w:pPr>
        <w:pStyle w:val="FirstParagraph"/>
      </w:pPr>
      <w:r>
        <w:t xml:space="preserve">End-to-End (E2E) testing validates that an application’s complete user journey works as expected — from interface interaction to database and API operations (Meszaros, 2007). It ensures that all integrated components (frontend, backend, services, and third-party systems) function together to deliver business value. While integration testing examines how two modules communicate, E2E testing verifies that the entire chain of functionality mirrors real-world user scenarios. It answers:</w:t>
      </w:r>
    </w:p>
    <w:p>
      <w:pPr>
        <w:numPr>
          <w:ilvl w:val="0"/>
          <w:numId w:val="1024"/>
        </w:numPr>
        <w:pStyle w:val="Compact"/>
      </w:pPr>
      <w:r>
        <w:t xml:space="preserve">Can users complete critical workflows without errors?</w:t>
      </w:r>
    </w:p>
    <w:p>
      <w:pPr>
        <w:numPr>
          <w:ilvl w:val="0"/>
          <w:numId w:val="1024"/>
        </w:numPr>
        <w:pStyle w:val="Compact"/>
      </w:pPr>
      <w:r>
        <w:t xml:space="preserve">Do UI interactions trigger correct backend events?</w:t>
      </w:r>
    </w:p>
    <w:p>
      <w:pPr>
        <w:numPr>
          <w:ilvl w:val="0"/>
          <w:numId w:val="1024"/>
        </w:numPr>
        <w:pStyle w:val="Compact"/>
      </w:pPr>
      <w:r>
        <w:t xml:space="preserve">Is the data persisted and displayed correctly?</w:t>
      </w:r>
    </w:p>
    <w:p>
      <w:pPr>
        <w:pStyle w:val="FirstParagraph"/>
      </w:pPr>
      <w:r>
        <w:t xml:space="preserve">E2E testing provides the ultimate level of confidence before release.</w:t>
      </w:r>
    </w:p>
    <w:p>
      <w:pPr>
        <w:pStyle w:val="BodyText"/>
      </w:pPr>
      <w:r>
        <w:rPr>
          <w:bCs/>
          <w:b/>
        </w:rPr>
        <w:t xml:space="preserve">Deep Dive</w:t>
      </w:r>
    </w:p>
    <w:p>
      <w:pPr>
        <w:pStyle w:val="BodyText"/>
      </w:pPr>
      <w:r>
        <w:t xml:space="preserve">Whereas unit and integration tests simulate controlled interactions, E2E tests simulate human behaviour and system-wide transactions. Example – Banking App E2E Flow:</w:t>
      </w:r>
    </w:p>
    <w:p>
      <w:pPr>
        <w:numPr>
          <w:ilvl w:val="0"/>
          <w:numId w:val="1025"/>
        </w:numPr>
        <w:pStyle w:val="Compact"/>
      </w:pPr>
      <w:r>
        <w:t xml:space="preserve">Launch the login UI.</w:t>
      </w:r>
    </w:p>
    <w:p>
      <w:pPr>
        <w:numPr>
          <w:ilvl w:val="0"/>
          <w:numId w:val="1025"/>
        </w:numPr>
        <w:pStyle w:val="Compact"/>
      </w:pPr>
      <w:r>
        <w:t xml:space="preserve">Authenticate a user through the API gateway.</w:t>
      </w:r>
    </w:p>
    <w:p>
      <w:pPr>
        <w:numPr>
          <w:ilvl w:val="0"/>
          <w:numId w:val="1025"/>
        </w:numPr>
        <w:pStyle w:val="Compact"/>
      </w:pPr>
      <w:r>
        <w:t xml:space="preserve">Transfer funds between accounts and confirm the DB entry.</w:t>
      </w:r>
    </w:p>
    <w:p>
      <w:pPr>
        <w:numPr>
          <w:ilvl w:val="0"/>
          <w:numId w:val="1025"/>
        </w:numPr>
        <w:pStyle w:val="Compact"/>
      </w:pPr>
      <w:r>
        <w:t xml:space="preserve">Render confirmation page and email receipt.</w:t>
      </w:r>
    </w:p>
    <w:p>
      <w:pPr>
        <w:pStyle w:val="FirstParagraph"/>
      </w:pPr>
      <w:r>
        <w:t xml:space="preserve">Each step crosses multiple layers — network, service, and presentation — providing holistic assurance.</w:t>
      </w:r>
    </w:p>
    <w:p>
      <w:pPr>
        <w:pStyle w:val="BodyText"/>
      </w:pPr>
      <w:r>
        <w:rPr>
          <w:bCs/>
          <w:b/>
        </w:rPr>
        <w:t xml:space="preserve">Try It Yourself 1 – Defining a User Journey</w:t>
      </w:r>
    </w:p>
    <w:p>
      <w:pPr>
        <w:numPr>
          <w:ilvl w:val="0"/>
          <w:numId w:val="1026"/>
        </w:numPr>
        <w:pStyle w:val="Compact"/>
      </w:pPr>
      <w:r>
        <w:t xml:space="preserve">Choose any system you use daily (e.g., e-commerce site, HR portal, or game dashboard).</w:t>
      </w:r>
    </w:p>
    <w:p>
      <w:pPr>
        <w:numPr>
          <w:ilvl w:val="0"/>
          <w:numId w:val="1026"/>
        </w:numPr>
        <w:pStyle w:val="Compact"/>
      </w:pPr>
      <w:r>
        <w:t xml:space="preserve">List five steps a typical user completes from start to finish.</w:t>
      </w:r>
    </w:p>
    <w:p>
      <w:pPr>
        <w:numPr>
          <w:ilvl w:val="0"/>
          <w:numId w:val="1026"/>
        </w:numPr>
        <w:pStyle w:val="Compact"/>
      </w:pPr>
      <w:r>
        <w:t xml:space="preserve">For each step, note which layers are involved (UI, API, DB, external service).</w:t>
      </w:r>
    </w:p>
    <w:p>
      <w:pPr>
        <w:numPr>
          <w:ilvl w:val="0"/>
          <w:numId w:val="1026"/>
        </w:numPr>
        <w:pStyle w:val="Compact"/>
      </w:pPr>
      <w:r>
        <w:t xml:space="preserve">Which steps should be covered by E2E tests versus integration tests? Why?</w:t>
      </w:r>
    </w:p>
    <w:bookmarkEnd w:id="39"/>
    <w:bookmarkStart w:id="40" w:name="e2e-testing-in-the-testing-pyramid"/>
    <w:p>
      <w:pPr>
        <w:pStyle w:val="Heading2"/>
      </w:pPr>
      <w:r>
        <w:t xml:space="preserve">2.2 E2E Testing in the Testing Pyramid</w:t>
      </w:r>
    </w:p>
    <w:p>
      <w:pPr>
        <w:pStyle w:val="FirstParagraph"/>
      </w:pPr>
      <w:r>
        <w:t xml:space="preserve">Mike Cohn’s (2009) Testing Pyramid illustrates E2E tests as the top layer — comprehensive but slower and costlier:</w:t>
      </w:r>
    </w:p>
    <w:p>
      <w:pPr>
        <w:pStyle w:val="SourceCode"/>
      </w:pPr>
      <w:r>
        <w:rPr>
          <w:rStyle w:val="VerbatimChar"/>
        </w:rPr>
        <w:t xml:space="preserve">┌───────────────────────────────┐</w:t>
      </w:r>
      <w:r>
        <w:br/>
      </w:r>
      <w:r>
        <w:rPr>
          <w:rStyle w:val="VerbatimChar"/>
        </w:rPr>
        <w:t xml:space="preserve">│ End-to-End (UI/API Workflows) │ ← Critical user paths only</w:t>
      </w:r>
      <w:r>
        <w:br/>
      </w:r>
      <w:r>
        <w:rPr>
          <w:rStyle w:val="VerbatimChar"/>
        </w:rPr>
        <w:t xml:space="preserve">├───────────────────────────────┤</w:t>
      </w:r>
      <w:r>
        <w:br/>
      </w:r>
      <w:r>
        <w:rPr>
          <w:rStyle w:val="VerbatimChar"/>
        </w:rPr>
        <w:t xml:space="preserve">│ Integration (Services) │</w:t>
      </w:r>
      <w:r>
        <w:br/>
      </w:r>
      <w:r>
        <w:rPr>
          <w:rStyle w:val="VerbatimChar"/>
        </w:rPr>
        <w:t xml:space="preserve">├───────────────────────────────┤</w:t>
      </w:r>
      <w:r>
        <w:br/>
      </w:r>
      <w:r>
        <w:rPr>
          <w:rStyle w:val="VerbatimChar"/>
        </w:rPr>
        <w:t xml:space="preserve">│ Unit (Logic) │</w:t>
      </w:r>
      <w:r>
        <w:br/>
      </w:r>
      <w:r>
        <w:rPr>
          <w:rStyle w:val="VerbatimChar"/>
        </w:rPr>
        <w:t xml:space="preserve">└───────────────────────────────┘</w:t>
      </w:r>
    </w:p>
    <w:p>
      <w:pPr>
        <w:pStyle w:val="FirstParagraph"/>
      </w:pPr>
      <w:r>
        <w:t xml:space="preserve">E2E tests validate a system’s fitness for purpose but should remain lean — focusing on high-value business scenarios such as login, checkout, or report generation.</w:t>
      </w:r>
    </w:p>
    <w:p>
      <w:pPr>
        <w:pStyle w:val="BodyText"/>
      </w:pPr>
      <w:r>
        <w:rPr>
          <w:bCs/>
          <w:b/>
        </w:rPr>
        <w:t xml:space="preserve">Scope Comparison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Scope</w:t>
            </w:r>
          </w:p>
        </w:tc>
        <w:tc>
          <w:tcPr/>
          <w:p>
            <w:pPr>
              <w:pStyle w:val="Compact"/>
              <w:jc w:val="left"/>
            </w:pPr>
            <w:r>
              <w:t xml:space="preserve">Example Scenario</w:t>
            </w:r>
          </w:p>
        </w:tc>
        <w:tc>
          <w:tcPr/>
          <w:p>
            <w:pPr>
              <w:pStyle w:val="Compact"/>
              <w:jc w:val="left"/>
            </w:pPr>
            <w:r>
              <w:t xml:space="preserve">Test Focus</w:t>
            </w:r>
          </w:p>
        </w:tc>
        <w:tc>
          <w:tcPr/>
          <w:p>
            <w:pPr>
              <w:pStyle w:val="Compact"/>
              <w:jc w:val="left"/>
            </w:pPr>
            <w:r>
              <w:t xml:space="preserve">Tool</w:t>
            </w:r>
          </w:p>
        </w:tc>
      </w:tr>
      <w:tr>
        <w:tc>
          <w:tcPr/>
          <w:p>
            <w:pPr>
              <w:pStyle w:val="Compact"/>
              <w:jc w:val="left"/>
            </w:pPr>
            <w:r>
              <w:t xml:space="preserve">Unit</w:t>
            </w:r>
          </w:p>
        </w:tc>
        <w:tc>
          <w:tcPr/>
          <w:p>
            <w:pPr>
              <w:pStyle w:val="Compact"/>
              <w:jc w:val="left"/>
            </w:pPr>
            <w:r>
              <w:t xml:space="preserve">calculateTax()</w:t>
            </w:r>
          </w:p>
        </w:tc>
        <w:tc>
          <w:tcPr/>
          <w:p>
            <w:pPr>
              <w:pStyle w:val="Compact"/>
              <w:jc w:val="left"/>
            </w:pPr>
            <w:r>
              <w:t xml:space="preserve">Arithmetic correctness</w:t>
            </w:r>
          </w:p>
        </w:tc>
        <w:tc>
          <w:tcPr/>
          <w:p>
            <w:pPr>
              <w:pStyle w:val="Compact"/>
              <w:jc w:val="left"/>
            </w:pPr>
            <w:r>
              <w:t xml:space="preserve">JUnit / pytest</w:t>
            </w:r>
          </w:p>
        </w:tc>
      </w:tr>
      <w:tr>
        <w:tc>
          <w:tcPr/>
          <w:p>
            <w:pPr>
              <w:pStyle w:val="Compact"/>
              <w:jc w:val="left"/>
            </w:pPr>
            <w:r>
              <w:t xml:space="preserve">Integration</w:t>
            </w:r>
          </w:p>
        </w:tc>
        <w:tc>
          <w:tcPr/>
          <w:p>
            <w:pPr>
              <w:pStyle w:val="Compact"/>
              <w:jc w:val="left"/>
            </w:pPr>
            <w:r>
              <w:t xml:space="preserve">Order Service ↔ Payment API</w:t>
            </w:r>
          </w:p>
        </w:tc>
        <w:tc>
          <w:tcPr/>
          <w:p>
            <w:pPr>
              <w:pStyle w:val="Compact"/>
              <w:jc w:val="left"/>
            </w:pPr>
            <w:r>
              <w:t xml:space="preserve">JSON schema, HTTP 200</w:t>
            </w:r>
          </w:p>
        </w:tc>
        <w:tc>
          <w:tcPr/>
          <w:p>
            <w:pPr>
              <w:pStyle w:val="Compact"/>
              <w:jc w:val="left"/>
            </w:pPr>
            <w:r>
              <w:t xml:space="preserve">REST-Assured</w:t>
            </w:r>
          </w:p>
        </w:tc>
      </w:tr>
      <w:tr>
        <w:tc>
          <w:tcPr/>
          <w:p>
            <w:pPr>
              <w:pStyle w:val="Compact"/>
              <w:jc w:val="left"/>
            </w:pPr>
            <w:r>
              <w:t xml:space="preserve">End-to-End</w:t>
            </w:r>
          </w:p>
        </w:tc>
        <w:tc>
          <w:tcPr/>
          <w:p>
            <w:pPr>
              <w:pStyle w:val="Compact"/>
              <w:jc w:val="left"/>
            </w:pPr>
            <w:r>
              <w:t xml:space="preserve">User completes purchase</w:t>
            </w:r>
          </w:p>
        </w:tc>
        <w:tc>
          <w:tcPr/>
          <w:p>
            <w:pPr>
              <w:pStyle w:val="Compact"/>
              <w:jc w:val="left"/>
            </w:pPr>
            <w:r>
              <w:t xml:space="preserve">UI → Backend → DB → Email</w:t>
            </w:r>
          </w:p>
        </w:tc>
        <w:tc>
          <w:tcPr/>
          <w:p>
            <w:pPr>
              <w:pStyle w:val="Compact"/>
              <w:jc w:val="left"/>
            </w:pPr>
            <w:r>
              <w:t xml:space="preserve">Playwright / Cypress</w:t>
            </w:r>
          </w:p>
        </w:tc>
      </w:tr>
    </w:tbl>
    <w:bookmarkEnd w:id="40"/>
    <w:bookmarkStart w:id="41" w:name="frameworks-and-tools"/>
    <w:p>
      <w:pPr>
        <w:pStyle w:val="Heading2"/>
      </w:pPr>
      <w:r>
        <w:t xml:space="preserve">2.3 Frameworks and Tools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Tools</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Web UI Automation</w:t>
            </w:r>
          </w:p>
        </w:tc>
        <w:tc>
          <w:tcPr/>
          <w:p>
            <w:pPr>
              <w:pStyle w:val="Compact"/>
              <w:jc w:val="left"/>
            </w:pPr>
            <w:r>
              <w:t xml:space="preserve">Selenium WebDriver, Playwright, Cypress</w:t>
            </w:r>
          </w:p>
        </w:tc>
        <w:tc>
          <w:tcPr/>
          <w:p>
            <w:pPr>
              <w:pStyle w:val="Compact"/>
              <w:jc w:val="left"/>
            </w:pPr>
            <w:r>
              <w:t xml:space="preserve">Cross-browser automation.</w:t>
            </w:r>
          </w:p>
        </w:tc>
        <w:tc>
          <w:tcPr/>
          <w:p>
            <w:pPr>
              <w:pStyle w:val="Compact"/>
              <w:jc w:val="left"/>
            </w:pPr>
            <w:r>
              <w:t xml:space="preserve">Selenium + JUnit for web apps</w:t>
            </w:r>
          </w:p>
        </w:tc>
      </w:tr>
      <w:tr>
        <w:tc>
          <w:tcPr/>
          <w:p>
            <w:pPr>
              <w:pStyle w:val="Compact"/>
              <w:jc w:val="left"/>
            </w:pPr>
            <w:r>
              <w:t xml:space="preserve">Mobile Testing</w:t>
            </w:r>
          </w:p>
        </w:tc>
        <w:tc>
          <w:tcPr/>
          <w:p>
            <w:pPr>
              <w:pStyle w:val="Compact"/>
              <w:jc w:val="left"/>
            </w:pPr>
            <w:r>
              <w:t xml:space="preserve">Appium, Espresso, XCUITest</w:t>
            </w:r>
          </w:p>
        </w:tc>
        <w:tc>
          <w:tcPr/>
          <w:p>
            <w:pPr>
              <w:pStyle w:val="Compact"/>
              <w:jc w:val="left"/>
            </w:pPr>
            <w:r>
              <w:t xml:space="preserve">Simulate user actions on devices.</w:t>
            </w:r>
          </w:p>
        </w:tc>
        <w:tc>
          <w:tcPr/>
          <w:p>
            <w:pPr>
              <w:pStyle w:val="Compact"/>
              <w:jc w:val="left"/>
            </w:pPr>
            <w:r>
              <w:t xml:space="preserve">Appium for Android checkout</w:t>
            </w:r>
          </w:p>
        </w:tc>
      </w:tr>
      <w:tr>
        <w:tc>
          <w:tcPr/>
          <w:p>
            <w:pPr>
              <w:pStyle w:val="Compact"/>
              <w:jc w:val="left"/>
            </w:pPr>
            <w:r>
              <w:t xml:space="preserve">API E2E</w:t>
            </w:r>
          </w:p>
        </w:tc>
        <w:tc>
          <w:tcPr/>
          <w:p>
            <w:pPr>
              <w:pStyle w:val="Compact"/>
              <w:jc w:val="left"/>
            </w:pPr>
            <w:r>
              <w:t xml:space="preserve">REST-Assured, Postman, Newman</w:t>
            </w:r>
          </w:p>
        </w:tc>
        <w:tc>
          <w:tcPr/>
          <w:p>
            <w:pPr>
              <w:pStyle w:val="Compact"/>
              <w:jc w:val="left"/>
            </w:pPr>
            <w:r>
              <w:t xml:space="preserve">Validate full data exchange without UI.</w:t>
            </w:r>
          </w:p>
        </w:tc>
        <w:tc>
          <w:tcPr/>
          <w:p>
            <w:pPr>
              <w:pStyle w:val="Compact"/>
              <w:jc w:val="left"/>
            </w:pPr>
            <w:r>
              <w:t xml:space="preserve">Verify order creation API</w:t>
            </w:r>
          </w:p>
        </w:tc>
      </w:tr>
      <w:tr>
        <w:tc>
          <w:tcPr/>
          <w:p>
            <w:pPr>
              <w:pStyle w:val="Compact"/>
              <w:jc w:val="left"/>
            </w:pPr>
            <w:r>
              <w:t xml:space="preserve">BDD Integration</w:t>
            </w:r>
          </w:p>
        </w:tc>
        <w:tc>
          <w:tcPr/>
          <w:p>
            <w:pPr>
              <w:pStyle w:val="Compact"/>
              <w:jc w:val="left"/>
            </w:pPr>
            <w:r>
              <w:t xml:space="preserve">Cucumber, SpecFlow, Behave</w:t>
            </w:r>
          </w:p>
        </w:tc>
        <w:tc>
          <w:tcPr/>
          <w:p>
            <w:pPr>
              <w:pStyle w:val="Compact"/>
              <w:jc w:val="left"/>
            </w:pPr>
            <w:r>
              <w:t xml:space="preserve">Express tests in business-readable Gherkin.</w:t>
            </w:r>
          </w:p>
        </w:tc>
        <w:tc>
          <w:tcPr/>
          <w:p>
            <w:pPr>
              <w:pStyle w:val="Compact"/>
              <w:jc w:val="left"/>
            </w:pPr>
            <w:r>
              <w:t xml:space="preserve">Given user is logged in …</w:t>
            </w:r>
          </w:p>
        </w:tc>
      </w:tr>
      <w:tr>
        <w:tc>
          <w:tcPr/>
          <w:p>
            <w:pPr>
              <w:pStyle w:val="Compact"/>
              <w:jc w:val="left"/>
            </w:pPr>
            <w:r>
              <w:t xml:space="preserve">Visual Testing</w:t>
            </w:r>
          </w:p>
        </w:tc>
        <w:tc>
          <w:tcPr/>
          <w:p>
            <w:pPr>
              <w:pStyle w:val="Compact"/>
              <w:jc w:val="left"/>
            </w:pPr>
            <w:r>
              <w:t xml:space="preserve">Applitools Eyes, Percy</w:t>
            </w:r>
          </w:p>
        </w:tc>
        <w:tc>
          <w:tcPr/>
          <w:p>
            <w:pPr>
              <w:pStyle w:val="Compact"/>
              <w:jc w:val="left"/>
            </w:pPr>
            <w:r>
              <w:t xml:space="preserve">Detect unintended UI changes.</w:t>
            </w:r>
          </w:p>
        </w:tc>
        <w:tc>
          <w:tcPr/>
          <w:p>
            <w:pPr>
              <w:pStyle w:val="Compact"/>
              <w:jc w:val="left"/>
            </w:pPr>
            <w:r>
              <w:t xml:space="preserve">Compare screens across builds</w:t>
            </w:r>
          </w:p>
        </w:tc>
      </w:tr>
    </w:tbl>
    <w:p>
      <w:pPr>
        <w:pStyle w:val="BodyText"/>
      </w:pPr>
      <w:r>
        <w:rPr>
          <w:bCs/>
          <w:b/>
        </w:rPr>
        <w:t xml:space="preserve">Try It Yourself 2 – Tool Exploration</w:t>
      </w:r>
    </w:p>
    <w:p>
      <w:pPr>
        <w:numPr>
          <w:ilvl w:val="0"/>
          <w:numId w:val="1027"/>
        </w:numPr>
        <w:pStyle w:val="Compact"/>
      </w:pPr>
      <w:r>
        <w:t xml:space="preserve">Install Playwright (</w:t>
      </w:r>
      <w:r>
        <w:rPr>
          <w:rStyle w:val="VerbatimChar"/>
        </w:rPr>
        <w:t xml:space="preserve">npm init playwright@latest</w:t>
      </w:r>
      <w:r>
        <w:t xml:space="preserve">).</w:t>
      </w:r>
    </w:p>
    <w:p>
      <w:pPr>
        <w:numPr>
          <w:ilvl w:val="0"/>
          <w:numId w:val="1027"/>
        </w:numPr>
        <w:pStyle w:val="Compact"/>
      </w:pPr>
      <w:r>
        <w:t xml:space="preserve">Run</w:t>
      </w:r>
      <w:r>
        <w:t xml:space="preserve"> </w:t>
      </w:r>
      <w:r>
        <w:rPr>
          <w:rStyle w:val="VerbatimChar"/>
        </w:rPr>
        <w:t xml:space="preserve">npx playwright test example.spec.ts</w:t>
      </w:r>
      <w:r>
        <w:t xml:space="preserve">.</w:t>
      </w:r>
    </w:p>
    <w:p>
      <w:pPr>
        <w:numPr>
          <w:ilvl w:val="0"/>
          <w:numId w:val="1027"/>
        </w:numPr>
        <w:pStyle w:val="Compact"/>
      </w:pPr>
      <w:r>
        <w:t xml:space="preserve">Observe browser automation navigating and asserting.</w:t>
      </w:r>
    </w:p>
    <w:p>
      <w:pPr>
        <w:numPr>
          <w:ilvl w:val="0"/>
          <w:numId w:val="1027"/>
        </w:numPr>
        <w:pStyle w:val="Compact"/>
      </w:pPr>
      <w:r>
        <w:t xml:space="preserve">Capture screenshots for visual comparison.</w:t>
      </w:r>
    </w:p>
    <w:p>
      <w:pPr>
        <w:pStyle w:val="BlockText"/>
      </w:pPr>
      <w:r>
        <w:rPr>
          <w:bCs/>
          <w:b/>
        </w:rPr>
        <w:t xml:space="preserve">Yes, this is Node, and no, it does not change your profile.</w:t>
      </w:r>
      <w:r>
        <w:t xml:space="preserve"> </w:t>
      </w:r>
      <w:r>
        <w:t xml:space="preserve">Your</w:t>
      </w:r>
      <w:r>
        <w:t xml:space="preserve"> </w:t>
      </w:r>
      <w:r>
        <w:rPr>
          <w:rStyle w:val="VerbatimChar"/>
        </w:rPr>
        <w:t xml:space="preserve">.qe-profile</w:t>
      </w:r>
      <w:r>
        <w:t xml:space="preserve"> </w:t>
      </w:r>
      <w:r>
        <w:t xml:space="preserve">language — Java, C#, Python or C++ — governs the system under test, its unit</w:t>
      </w:r>
      <w:r>
        <w:t xml:space="preserve"> </w:t>
      </w:r>
      <w:r>
        <w:t xml:space="preserve">suite and the Analyze stage.</w:t>
      </w:r>
      <w:r>
        <w:t xml:space="preserve"> </w:t>
      </w:r>
      <w:r>
        <w:rPr>
          <w:bCs/>
          <w:b/>
        </w:rPr>
        <w:t xml:space="preserve">The browser and accessibility tooling is a</w:t>
      </w:r>
      <w:r>
        <w:rPr>
          <w:bCs/>
          <w:b/>
        </w:rPr>
        <w:t xml:space="preserve"> </w:t>
      </w:r>
      <w:r>
        <w:rPr>
          <w:bCs/>
          <w:b/>
        </w:rPr>
        <w:t xml:space="preserve">separate toolchain</w:t>
      </w:r>
      <w:r>
        <w:t xml:space="preserve">, and it is Node-based whichever profile you chose: that is</w:t>
      </w:r>
      <w:r>
        <w:t xml:space="preserve"> </w:t>
      </w:r>
      <w:r>
        <w:t xml:space="preserve">why Week 0 §0.8–0.9 installs Node, Lighthouse, axe-core and pa11y for everyone.</w:t>
      </w:r>
      <w:r>
        <w:t xml:space="preserve"> </w:t>
      </w:r>
      <w:r>
        <w:t xml:space="preserve">A C++ learner runs</w:t>
      </w:r>
      <w:r>
        <w:t xml:space="preserve"> </w:t>
      </w:r>
      <w:r>
        <w:rPr>
          <w:rStyle w:val="VerbatimChar"/>
        </w:rPr>
        <w:t xml:space="preserve">npx playwright test</w:t>
      </w:r>
      <w:r>
        <w:t xml:space="preserve"> </w:t>
      </w:r>
      <w:r>
        <w:t xml:space="preserve">exactly like everyone else.</w:t>
      </w:r>
    </w:p>
    <w:p>
      <w:pPr>
        <w:pStyle w:val="BlockText"/>
      </w:pPr>
      <w:r>
        <w:t xml:space="preserve">Playwright does ship official bindings for</w:t>
      </w:r>
      <w:r>
        <w:t xml:space="preserve"> </w:t>
      </w:r>
      <w:r>
        <w:rPr>
          <w:bCs/>
          <w:b/>
        </w:rPr>
        <w:t xml:space="preserve">Java, .NET and Python</w:t>
      </w:r>
      <w:r>
        <w:t xml:space="preserve"> </w:t>
      </w:r>
      <w:r>
        <w:t xml:space="preserve">if you</w:t>
      </w:r>
      <w:r>
        <w:t xml:space="preserve"> </w:t>
      </w:r>
      <w:r>
        <w:t xml:space="preserve">would rather keep one language, and Selenium has bindings for all four. Both are</w:t>
      </w:r>
      <w:r>
        <w:t xml:space="preserve"> </w:t>
      </w:r>
      <w:r>
        <w:t xml:space="preserve">legitimate; the exercises here use the Node CLI because it is the one form that</w:t>
      </w:r>
      <w:r>
        <w:t xml:space="preserve"> </w:t>
      </w:r>
      <w:r>
        <w:t xml:space="preserve">works identically on every profile, and because a pipeline that shells out to a</w:t>
      </w:r>
      <w:r>
        <w:t xml:space="preserve"> </w:t>
      </w:r>
      <w:r>
        <w:t xml:space="preserve">CLI is easier to read than one that does not. There is no C++ binding for either</w:t>
      </w:r>
      <w:r>
        <w:t xml:space="preserve"> </w:t>
      </w:r>
      <w:r>
        <w:t xml:space="preserve">— a C++ learner drives the browser from Node, and that is not a gap in the</w:t>
      </w:r>
      <w:r>
        <w:t xml:space="preserve"> </w:t>
      </w:r>
      <w:r>
        <w:t xml:space="preserve">profile, it is what the industry does.</w:t>
      </w:r>
    </w:p>
    <w:bookmarkEnd w:id="41"/>
    <w:bookmarkStart w:id="45" w:name="X1c6ddd5bac88183e4539b9ed43585b7198a65ee"/>
    <w:p>
      <w:pPr>
        <w:pStyle w:val="Heading2"/>
      </w:pPr>
      <w:r>
        <w:t xml:space="preserve">2.4 Design Patterns for Maintainable Automation</w:t>
      </w:r>
    </w:p>
    <w:p>
      <w:pPr>
        <w:pStyle w:val="FirstParagraph"/>
      </w:pPr>
      <w:r>
        <w:t xml:space="preserve">Maintainability depends on strong software design within test automation.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Benefit</w:t>
            </w:r>
          </w:p>
        </w:tc>
      </w:tr>
      <w:tr>
        <w:tc>
          <w:tcPr/>
          <w:p>
            <w:pPr>
              <w:pStyle w:val="Compact"/>
              <w:jc w:val="left"/>
            </w:pPr>
            <w:r>
              <w:t xml:space="preserve">Page Object Model (POM)</w:t>
            </w:r>
          </w:p>
        </w:tc>
        <w:tc>
          <w:tcPr/>
          <w:p>
            <w:pPr>
              <w:pStyle w:val="Compact"/>
              <w:jc w:val="left"/>
            </w:pPr>
            <w:r>
              <w:t xml:space="preserve">Encapsulates element locators and page actions.</w:t>
            </w:r>
          </w:p>
        </w:tc>
        <w:tc>
          <w:tcPr/>
          <w:p>
            <w:pPr>
              <w:pStyle w:val="Compact"/>
              <w:jc w:val="left"/>
            </w:pPr>
            <w:r>
              <w:t xml:space="preserve">Centralizes UI maintenance.</w:t>
            </w:r>
          </w:p>
        </w:tc>
      </w:tr>
      <w:tr>
        <w:tc>
          <w:tcPr/>
          <w:p>
            <w:pPr>
              <w:pStyle w:val="Compact"/>
              <w:jc w:val="left"/>
            </w:pPr>
            <w:r>
              <w:t xml:space="preserve">Data-Driven Testing</w:t>
            </w:r>
          </w:p>
        </w:tc>
        <w:tc>
          <w:tcPr/>
          <w:p>
            <w:pPr>
              <w:pStyle w:val="Compact"/>
              <w:jc w:val="left"/>
            </w:pPr>
            <w:r>
              <w:t xml:space="preserve">Reads data from CSV/JSON/DB.</w:t>
            </w:r>
          </w:p>
        </w:tc>
        <w:tc>
          <w:tcPr/>
          <w:p>
            <w:pPr>
              <w:pStyle w:val="Compact"/>
              <w:jc w:val="left"/>
            </w:pPr>
            <w:r>
              <w:t xml:space="preserve">Expands test coverage easily.</w:t>
            </w:r>
          </w:p>
        </w:tc>
      </w:tr>
      <w:tr>
        <w:tc>
          <w:tcPr/>
          <w:p>
            <w:pPr>
              <w:pStyle w:val="Compact"/>
              <w:jc w:val="left"/>
            </w:pPr>
            <w:r>
              <w:t xml:space="preserve">Keyword-Driven Testing</w:t>
            </w:r>
          </w:p>
        </w:tc>
        <w:tc>
          <w:tcPr/>
          <w:p>
            <w:pPr>
              <w:pStyle w:val="Compact"/>
              <w:jc w:val="left"/>
            </w:pPr>
            <w:r>
              <w:t xml:space="preserve">Defines reusable business keywords (</w:t>
            </w:r>
            <w:r>
              <w:t xml:space="preserve">“</w:t>
            </w:r>
            <w:r>
              <w:t xml:space="preserve">Login</w:t>
            </w:r>
            <w:r>
              <w:t xml:space="preserve">”</w:t>
            </w:r>
            <w:r>
              <w:t xml:space="preserve">,</w:t>
            </w:r>
            <w:r>
              <w:t xml:space="preserve"> </w:t>
            </w:r>
            <w:r>
              <w:t xml:space="preserve">“</w:t>
            </w:r>
            <w:r>
              <w:t xml:space="preserve">Search</w:t>
            </w:r>
            <w:r>
              <w:t xml:space="preserve">”</w:t>
            </w:r>
            <w:r>
              <w:t xml:space="preserve">).</w:t>
            </w:r>
          </w:p>
        </w:tc>
        <w:tc>
          <w:tcPr/>
          <w:p>
            <w:pPr>
              <w:pStyle w:val="Compact"/>
              <w:jc w:val="left"/>
            </w:pPr>
            <w:r>
              <w:t xml:space="preserve">Allows non-programmers to write tests.</w:t>
            </w:r>
          </w:p>
        </w:tc>
      </w:tr>
      <w:tr>
        <w:tc>
          <w:tcPr/>
          <w:p>
            <w:pPr>
              <w:pStyle w:val="Compact"/>
              <w:jc w:val="left"/>
            </w:pPr>
            <w:r>
              <w:t xml:space="preserve">Modular Frameworks</w:t>
            </w:r>
          </w:p>
        </w:tc>
        <w:tc>
          <w:tcPr/>
          <w:p>
            <w:pPr>
              <w:pStyle w:val="Compact"/>
              <w:jc w:val="left"/>
            </w:pPr>
            <w:r>
              <w:t xml:space="preserve">Divide suites into logical modules (Auth, Orders, Reports).</w:t>
            </w:r>
          </w:p>
        </w:tc>
        <w:tc>
          <w:tcPr/>
          <w:p>
            <w:pPr>
              <w:pStyle w:val="Compact"/>
              <w:jc w:val="left"/>
            </w:pPr>
            <w:r>
              <w:t xml:space="preserve">Enables parallel execution and collaboration.</w:t>
            </w:r>
          </w:p>
        </w:tc>
      </w:tr>
    </w:tbl>
    <w:bookmarkStart w:id="42" w:name="java-selenium-pom-example"/>
    <w:p>
      <w:pPr>
        <w:pStyle w:val="Heading3"/>
      </w:pPr>
      <w:r>
        <w:t xml:space="preserve">Java – Selenium + POM Example</w:t>
      </w:r>
    </w:p>
    <w:p>
      <w:pPr>
        <w:pStyle w:val="FirstParagraph"/>
      </w:pPr>
      <w:r>
        <w:rPr>
          <w:bCs/>
          <w:b/>
        </w:rPr>
        <w:t xml:space="preserve">Two files, because that separation is the pattern.</w:t>
      </w:r>
      <w:r>
        <w:t xml:space="preserve"> </w:t>
      </w:r>
      <w:r>
        <w:t xml:space="preserve">The page object knows the</w:t>
      </w:r>
      <w:r>
        <w:t xml:space="preserve"> </w:t>
      </w:r>
      <w:r>
        <w:t xml:space="preserve">page; the test knows the behaviour. Neither knows the other’s job.</w:t>
      </w:r>
    </w:p>
    <w:p>
      <w:pPr>
        <w:pStyle w:val="SourceCode"/>
      </w:pPr>
      <w:r>
        <w:rPr>
          <w:rStyle w:val="CommentTok"/>
        </w:rPr>
        <w:t xml:space="preserve">// src/main/java/pages/LoginPage.java</w:t>
      </w:r>
      <w:r>
        <w:br/>
      </w:r>
      <w:r>
        <w:rPr>
          <w:rStyle w:val="KeywordTok"/>
        </w:rPr>
        <w:t xml:space="preserve">package</w:t>
      </w:r>
      <w:r>
        <w:rPr>
          <w:rStyle w:val="ImportTok"/>
        </w:rPr>
        <w:t xml:space="preserve"> pages</w:t>
      </w:r>
      <w:r>
        <w:rPr>
          <w:rStyle w:val="OperatorTok"/>
        </w:rPr>
        <w:t xml:space="preserve">;</w:t>
      </w:r>
      <w:r>
        <w:br/>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openqa</w:t>
      </w:r>
      <w:r>
        <w:rPr>
          <w:rStyle w:val="OperatorTok"/>
        </w:rPr>
        <w:t xml:space="preserve">.</w:t>
      </w:r>
      <w:r>
        <w:rPr>
          <w:rStyle w:val="ImportTok"/>
        </w:rPr>
        <w:t xml:space="preserve">selenium</w:t>
      </w:r>
      <w:r>
        <w:rPr>
          <w:rStyle w:val="OperatorTok"/>
        </w:rPr>
        <w:t xml:space="preserve">.</w:t>
      </w:r>
      <w:r>
        <w:rPr>
          <w:rStyle w:val="ImportTok"/>
        </w:rPr>
        <w:t xml:space="preserve">By</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openqa</w:t>
      </w:r>
      <w:r>
        <w:rPr>
          <w:rStyle w:val="OperatorTok"/>
        </w:rPr>
        <w:t xml:space="preserve">.</w:t>
      </w:r>
      <w:r>
        <w:rPr>
          <w:rStyle w:val="ImportTok"/>
        </w:rPr>
        <w:t xml:space="preserve">selenium</w:t>
      </w:r>
      <w:r>
        <w:rPr>
          <w:rStyle w:val="OperatorTok"/>
        </w:rPr>
        <w:t xml:space="preserve">.</w:t>
      </w:r>
      <w:r>
        <w:rPr>
          <w:rStyle w:val="ImportTok"/>
        </w:rPr>
        <w:t xml:space="preserve">WebDriver</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LoginPage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WebDriver driver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By username </w:t>
      </w:r>
      <w:r>
        <w:rPr>
          <w:rStyle w:val="OperatorTok"/>
        </w:rPr>
        <w:t xml:space="preserve">=</w:t>
      </w:r>
      <w:r>
        <w:rPr>
          <w:rStyle w:val="NormalTok"/>
        </w:rPr>
        <w:t xml:space="preserve"> By</w:t>
      </w:r>
      <w:r>
        <w:rPr>
          <w:rStyle w:val="OperatorTok"/>
        </w:rPr>
        <w:t xml:space="preserve">.</w:t>
      </w:r>
      <w:r>
        <w:rPr>
          <w:rStyle w:val="FunctionTok"/>
        </w:rPr>
        <w:t xml:space="preserve">id</w:t>
      </w:r>
      <w:r>
        <w:rPr>
          <w:rStyle w:val="OperatorTok"/>
        </w:rPr>
        <w:t xml:space="preserve">(</w:t>
      </w:r>
      <w:r>
        <w:rPr>
          <w:rStyle w:val="StringTok"/>
        </w:rPr>
        <w:t xml:space="preserve">"username"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By password </w:t>
      </w:r>
      <w:r>
        <w:rPr>
          <w:rStyle w:val="OperatorTok"/>
        </w:rPr>
        <w:t xml:space="preserve">=</w:t>
      </w:r>
      <w:r>
        <w:rPr>
          <w:rStyle w:val="NormalTok"/>
        </w:rPr>
        <w:t xml:space="preserve"> By</w:t>
      </w:r>
      <w:r>
        <w:rPr>
          <w:rStyle w:val="OperatorTok"/>
        </w:rPr>
        <w:t xml:space="preserve">.</w:t>
      </w:r>
      <w:r>
        <w:rPr>
          <w:rStyle w:val="FunctionTok"/>
        </w:rPr>
        <w:t xml:space="preserve">id</w:t>
      </w:r>
      <w:r>
        <w:rPr>
          <w:rStyle w:val="OperatorTok"/>
        </w:rPr>
        <w:t xml:space="preserve">(</w:t>
      </w:r>
      <w:r>
        <w:rPr>
          <w:rStyle w:val="StringTok"/>
        </w:rPr>
        <w:t xml:space="preserve">"password"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By submit   </w:t>
      </w:r>
      <w:r>
        <w:rPr>
          <w:rStyle w:val="OperatorTok"/>
        </w:rPr>
        <w:t xml:space="preserve">=</w:t>
      </w:r>
      <w:r>
        <w:rPr>
          <w:rStyle w:val="NormalTok"/>
        </w:rPr>
        <w:t xml:space="preserve"> By</w:t>
      </w:r>
      <w:r>
        <w:rPr>
          <w:rStyle w:val="OperatorTok"/>
        </w:rPr>
        <w:t xml:space="preserve">.</w:t>
      </w:r>
      <w:r>
        <w:rPr>
          <w:rStyle w:val="FunctionTok"/>
        </w:rPr>
        <w:t xml:space="preserve">id</w:t>
      </w:r>
      <w:r>
        <w:rPr>
          <w:rStyle w:val="OperatorTok"/>
        </w:rPr>
        <w:t xml:space="preserve">(</w:t>
      </w:r>
      <w:r>
        <w:rPr>
          <w:rStyle w:val="StringTok"/>
        </w:rPr>
        <w:t xml:space="preserve">"submit"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LoginPage</w:t>
      </w:r>
      <w:r>
        <w:rPr>
          <w:rStyle w:val="OperatorTok"/>
        </w:rPr>
        <w:t xml:space="preserve">(</w:t>
      </w:r>
      <w:r>
        <w:rPr>
          <w:rStyle w:val="NormalTok"/>
        </w:rPr>
        <w:t xml:space="preserve">WebDriver driver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driver</w:t>
      </w:r>
      <w:r>
        <w:rPr>
          <w:rStyle w:val="NormalTok"/>
        </w:rPr>
        <w:t xml:space="preserve"> </w:t>
      </w:r>
      <w:r>
        <w:rPr>
          <w:rStyle w:val="OperatorTok"/>
        </w:rPr>
        <w:t xml:space="preserve">=</w:t>
      </w:r>
      <w:r>
        <w:rPr>
          <w:rStyle w:val="NormalTok"/>
        </w:rPr>
        <w:t xml:space="preserve"> driver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login</w:t>
      </w:r>
      <w:r>
        <w:rPr>
          <w:rStyle w:val="OperatorTok"/>
        </w:rPr>
        <w:t xml:space="preserve">(</w:t>
      </w:r>
      <w:r>
        <w:rPr>
          <w:rStyle w:val="BuiltInTok"/>
        </w:rPr>
        <w:t xml:space="preserve">String</w:t>
      </w:r>
      <w:r>
        <w:rPr>
          <w:rStyle w:val="NormalTok"/>
        </w:rPr>
        <w:t xml:space="preserve"> user</w:t>
      </w:r>
      <w:r>
        <w:rPr>
          <w:rStyle w:val="OperatorTok"/>
        </w:rPr>
        <w:t xml:space="preserve">,</w:t>
      </w:r>
      <w:r>
        <w:rPr>
          <w:rStyle w:val="NormalTok"/>
        </w:rPr>
        <w:t xml:space="preserve"> </w:t>
      </w:r>
      <w:r>
        <w:rPr>
          <w:rStyle w:val="BuiltInTok"/>
        </w:rPr>
        <w:t xml:space="preserve">String</w:t>
      </w:r>
      <w:r>
        <w:rPr>
          <w:rStyle w:val="NormalTok"/>
        </w:rPr>
        <w:t xml:space="preserve"> pass</w:t>
      </w:r>
      <w:r>
        <w:rPr>
          <w:rStyle w:val="OperatorTok"/>
        </w:rPr>
        <w:t xml:space="preserve">)</w:t>
      </w:r>
      <w:r>
        <w:rPr>
          <w:rStyle w:val="NormalTok"/>
        </w:rPr>
        <w:t xml:space="preserve"> </w:t>
      </w:r>
      <w:r>
        <w:rPr>
          <w:rStyle w:val="OperatorTok"/>
        </w:rPr>
        <w:t xml:space="preserve">{</w:t>
      </w:r>
      <w:r>
        <w:br/>
      </w:r>
      <w:r>
        <w:rPr>
          <w:rStyle w:val="NormalTok"/>
        </w:rPr>
        <w:t xml:space="preserve">    driver</w:t>
      </w:r>
      <w:r>
        <w:rPr>
          <w:rStyle w:val="OperatorTok"/>
        </w:rPr>
        <w:t xml:space="preserve">.</w:t>
      </w:r>
      <w:r>
        <w:rPr>
          <w:rStyle w:val="FunctionTok"/>
        </w:rPr>
        <w:t xml:space="preserve">findElement</w:t>
      </w:r>
      <w:r>
        <w:rPr>
          <w:rStyle w:val="OperatorTok"/>
        </w:rPr>
        <w:t xml:space="preserve">(</w:t>
      </w:r>
      <w:r>
        <w:rPr>
          <w:rStyle w:val="NormalTok"/>
        </w:rPr>
        <w:t xml:space="preserve">username</w:t>
      </w:r>
      <w:r>
        <w:rPr>
          <w:rStyle w:val="OperatorTok"/>
        </w:rPr>
        <w:t xml:space="preserve">).</w:t>
      </w:r>
      <w:r>
        <w:rPr>
          <w:rStyle w:val="FunctionTok"/>
        </w:rPr>
        <w:t xml:space="preserve">sendKeys</w:t>
      </w:r>
      <w:r>
        <w:rPr>
          <w:rStyle w:val="OperatorTok"/>
        </w:rPr>
        <w:t xml:space="preserve">(</w:t>
      </w:r>
      <w:r>
        <w:rPr>
          <w:rStyle w:val="NormalTok"/>
        </w:rPr>
        <w:t xml:space="preserve">user</w:t>
      </w:r>
      <w:r>
        <w:rPr>
          <w:rStyle w:val="OperatorTok"/>
        </w:rPr>
        <w:t xml:space="preserve">);</w:t>
      </w:r>
      <w:r>
        <w:br/>
      </w:r>
      <w:r>
        <w:rPr>
          <w:rStyle w:val="NormalTok"/>
        </w:rPr>
        <w:t xml:space="preserve">    driver</w:t>
      </w:r>
      <w:r>
        <w:rPr>
          <w:rStyle w:val="OperatorTok"/>
        </w:rPr>
        <w:t xml:space="preserve">.</w:t>
      </w:r>
      <w:r>
        <w:rPr>
          <w:rStyle w:val="FunctionTok"/>
        </w:rPr>
        <w:t xml:space="preserve">findElement</w:t>
      </w:r>
      <w:r>
        <w:rPr>
          <w:rStyle w:val="OperatorTok"/>
        </w:rPr>
        <w:t xml:space="preserve">(</w:t>
      </w:r>
      <w:r>
        <w:rPr>
          <w:rStyle w:val="NormalTok"/>
        </w:rPr>
        <w:t xml:space="preserve">password</w:t>
      </w:r>
      <w:r>
        <w:rPr>
          <w:rStyle w:val="OperatorTok"/>
        </w:rPr>
        <w:t xml:space="preserve">).</w:t>
      </w:r>
      <w:r>
        <w:rPr>
          <w:rStyle w:val="FunctionTok"/>
        </w:rPr>
        <w:t xml:space="preserve">sendKeys</w:t>
      </w:r>
      <w:r>
        <w:rPr>
          <w:rStyle w:val="OperatorTok"/>
        </w:rPr>
        <w:t xml:space="preserve">(</w:t>
      </w:r>
      <w:r>
        <w:rPr>
          <w:rStyle w:val="NormalTok"/>
        </w:rPr>
        <w:t xml:space="preserve">pass</w:t>
      </w:r>
      <w:r>
        <w:rPr>
          <w:rStyle w:val="OperatorTok"/>
        </w:rPr>
        <w:t xml:space="preserve">);</w:t>
      </w:r>
      <w:r>
        <w:br/>
      </w:r>
      <w:r>
        <w:rPr>
          <w:rStyle w:val="NormalTok"/>
        </w:rPr>
        <w:t xml:space="preserve">    driver</w:t>
      </w:r>
      <w:r>
        <w:rPr>
          <w:rStyle w:val="OperatorTok"/>
        </w:rPr>
        <w:t xml:space="preserve">.</w:t>
      </w:r>
      <w:r>
        <w:rPr>
          <w:rStyle w:val="FunctionTok"/>
        </w:rPr>
        <w:t xml:space="preserve">findElement</w:t>
      </w:r>
      <w:r>
        <w:rPr>
          <w:rStyle w:val="OperatorTok"/>
        </w:rPr>
        <w:t xml:space="preserve">(</w:t>
      </w:r>
      <w:r>
        <w:rPr>
          <w:rStyle w:val="NormalTok"/>
        </w:rPr>
        <w:t xml:space="preserve">submit</w:t>
      </w:r>
      <w:r>
        <w:rPr>
          <w:rStyle w:val="OperatorTok"/>
        </w:rPr>
        <w:t xml:space="preserve">).</w:t>
      </w:r>
      <w:r>
        <w:rPr>
          <w:rStyle w:val="FunctionTok"/>
        </w:rPr>
        <w:t xml:space="preserve">click</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src/test/java/pages/LoginTest.java</w:t>
      </w:r>
      <w:r>
        <w:br/>
      </w:r>
      <w:r>
        <w:rPr>
          <w:rStyle w:val="KeywordTok"/>
        </w:rPr>
        <w:t xml:space="preserve">package</w:t>
      </w:r>
      <w:r>
        <w:rPr>
          <w:rStyle w:val="ImportTok"/>
        </w:rPr>
        <w:t xml:space="preserve"> pages</w:t>
      </w:r>
      <w:r>
        <w:rPr>
          <w:rStyle w:val="OperatorTok"/>
        </w:rPr>
        <w:t xml:space="preserve">;</w:t>
      </w:r>
      <w:r>
        <w:br/>
      </w:r>
      <w:r>
        <w:br/>
      </w:r>
      <w:r>
        <w:rPr>
          <w:rStyle w:val="KeywordTok"/>
        </w:rPr>
        <w:t xml:space="preserve">import</w:t>
      </w:r>
      <w:r>
        <w:rPr>
          <w:rStyle w:val="NormalTok"/>
        </w:rPr>
        <w:t xml:space="preserve"> </w:t>
      </w:r>
      <w:r>
        <w:rPr>
          <w:rStyle w:val="KeywordTok"/>
        </w:rPr>
        <w:t xml:space="preserve">static</w:t>
      </w:r>
      <w:r>
        <w:rPr>
          <w:rStyle w:val="ImportTok"/>
        </w:rPr>
        <w:t xml:space="preserve"> 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Assertions</w:t>
      </w:r>
      <w:r>
        <w:rPr>
          <w:rStyle w:val="OperatorTok"/>
        </w:rPr>
        <w:t xml:space="preserve">.</w:t>
      </w:r>
      <w:r>
        <w:rPr>
          <w:rStyle w:val="ImportTok"/>
        </w:rPr>
        <w:t xml:space="preserve">assertEquals</w:t>
      </w:r>
      <w:r>
        <w:rPr>
          <w:rStyle w:val="OperatorTok"/>
        </w:rPr>
        <w:t xml:space="preserve">;</w:t>
      </w:r>
      <w:r>
        <w:br/>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junit</w:t>
      </w:r>
      <w:r>
        <w:rPr>
          <w:rStyle w:val="OperatorTok"/>
        </w:rPr>
        <w:t xml:space="preserve">.</w:t>
      </w:r>
      <w:r>
        <w:rPr>
          <w:rStyle w:val="ImportTok"/>
        </w:rPr>
        <w:t xml:space="preserve">jupiter</w:t>
      </w:r>
      <w:r>
        <w:rPr>
          <w:rStyle w:val="OperatorTok"/>
        </w:rPr>
        <w:t xml:space="preserve">.</w:t>
      </w:r>
      <w:r>
        <w:rPr>
          <w:rStyle w:val="ImportTok"/>
        </w:rPr>
        <w:t xml:space="preserve">api</w:t>
      </w:r>
      <w:r>
        <w:rPr>
          <w:rStyle w:val="OperatorTok"/>
        </w:rPr>
        <w:t xml:space="preserve">.</w:t>
      </w:r>
      <w:r>
        <w:rPr>
          <w:rStyle w:val="ImportTok"/>
        </w:rPr>
        <w:t xml:space="preserve">Test</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openqa</w:t>
      </w:r>
      <w:r>
        <w:rPr>
          <w:rStyle w:val="OperatorTok"/>
        </w:rPr>
        <w:t xml:space="preserve">.</w:t>
      </w:r>
      <w:r>
        <w:rPr>
          <w:rStyle w:val="ImportTok"/>
        </w:rPr>
        <w:t xml:space="preserve">selenium</w:t>
      </w:r>
      <w:r>
        <w:rPr>
          <w:rStyle w:val="OperatorTok"/>
        </w:rPr>
        <w:t xml:space="preserve">.</w:t>
      </w:r>
      <w:r>
        <w:rPr>
          <w:rStyle w:val="ImportTok"/>
        </w:rPr>
        <w:t xml:space="preserve">WebDriver</w:t>
      </w:r>
      <w:r>
        <w:rPr>
          <w:rStyle w:val="OperatorTok"/>
        </w:rPr>
        <w:t xml:space="preserve">;</w:t>
      </w:r>
      <w:r>
        <w:br/>
      </w:r>
      <w:r>
        <w:rPr>
          <w:rStyle w:val="KeywordTok"/>
        </w:rPr>
        <w:t xml:space="preserve">import</w:t>
      </w:r>
      <w:r>
        <w:rPr>
          <w:rStyle w:val="NormalTok"/>
        </w:rPr>
        <w:t xml:space="preserve"> </w:t>
      </w:r>
      <w:r>
        <w:rPr>
          <w:rStyle w:val="ImportTok"/>
        </w:rPr>
        <w:t xml:space="preserve">org</w:t>
      </w:r>
      <w:r>
        <w:rPr>
          <w:rStyle w:val="OperatorTok"/>
        </w:rPr>
        <w:t xml:space="preserve">.</w:t>
      </w:r>
      <w:r>
        <w:rPr>
          <w:rStyle w:val="ImportTok"/>
        </w:rPr>
        <w:t xml:space="preserve">openqa</w:t>
      </w:r>
      <w:r>
        <w:rPr>
          <w:rStyle w:val="OperatorTok"/>
        </w:rPr>
        <w:t xml:space="preserve">.</w:t>
      </w:r>
      <w:r>
        <w:rPr>
          <w:rStyle w:val="ImportTok"/>
        </w:rPr>
        <w:t xml:space="preserve">selenium</w:t>
      </w:r>
      <w:r>
        <w:rPr>
          <w:rStyle w:val="OperatorTok"/>
        </w:rPr>
        <w:t xml:space="preserve">.</w:t>
      </w:r>
      <w:r>
        <w:rPr>
          <w:rStyle w:val="ImportTok"/>
        </w:rPr>
        <w:t xml:space="preserve">chrome</w:t>
      </w:r>
      <w:r>
        <w:rPr>
          <w:rStyle w:val="OperatorTok"/>
        </w:rPr>
        <w:t xml:space="preserve">.</w:t>
      </w:r>
      <w:r>
        <w:rPr>
          <w:rStyle w:val="ImportTok"/>
        </w:rPr>
        <w:t xml:space="preserve">ChromeDriver</w:t>
      </w:r>
      <w:r>
        <w:rPr>
          <w:rStyle w:val="OperatorTok"/>
        </w:rPr>
        <w:t xml:space="preserve">;</w:t>
      </w:r>
      <w:r>
        <w:br/>
      </w:r>
      <w:r>
        <w:br/>
      </w:r>
      <w:r>
        <w:rPr>
          <w:rStyle w:val="KeywordTok"/>
        </w:rPr>
        <w:t xml:space="preserve">class</w:t>
      </w:r>
      <w:r>
        <w:rPr>
          <w:rStyle w:val="NormalTok"/>
        </w:rPr>
        <w:t xml:space="preserve"> LoginTest </w:t>
      </w:r>
      <w:r>
        <w:rPr>
          <w:rStyle w:val="OperatorTok"/>
        </w:rPr>
        <w:t xml:space="preserve">{</w:t>
      </w:r>
      <w:r>
        <w:br/>
      </w:r>
      <w:r>
        <w:rPr>
          <w:rStyle w:val="NormalTok"/>
        </w:rPr>
        <w:t xml:space="preserve">  </w:t>
      </w:r>
      <w:r>
        <w:rPr>
          <w:rStyle w:val="AttributeTok"/>
        </w:rPr>
        <w:t xml:space="preserve">@Test</w:t>
      </w:r>
      <w:r>
        <w:br/>
      </w:r>
      <w:r>
        <w:rPr>
          <w:rStyle w:val="NormalTok"/>
        </w:rPr>
        <w:t xml:space="preserve">  </w:t>
      </w:r>
      <w:r>
        <w:rPr>
          <w:rStyle w:val="DataTypeTok"/>
        </w:rPr>
        <w:t xml:space="preserve">void</w:t>
      </w:r>
      <w:r>
        <w:rPr>
          <w:rStyle w:val="NormalTok"/>
        </w:rPr>
        <w:t xml:space="preserve"> </w:t>
      </w:r>
      <w:r>
        <w:rPr>
          <w:rStyle w:val="FunctionTok"/>
        </w:rPr>
        <w:t xml:space="preserve">shouldLoginSuccessfully</w:t>
      </w:r>
      <w:r>
        <w:rPr>
          <w:rStyle w:val="OperatorTok"/>
        </w:rPr>
        <w:t xml:space="preserve">()</w:t>
      </w:r>
      <w:r>
        <w:rPr>
          <w:rStyle w:val="NormalTok"/>
        </w:rPr>
        <w:t xml:space="preserve"> </w:t>
      </w:r>
      <w:r>
        <w:rPr>
          <w:rStyle w:val="OperatorTok"/>
        </w:rPr>
        <w:t xml:space="preserve">{</w:t>
      </w:r>
      <w:r>
        <w:br/>
      </w:r>
      <w:r>
        <w:rPr>
          <w:rStyle w:val="NormalTok"/>
        </w:rPr>
        <w:t xml:space="preserve">    WebDriver driver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ChromeDriver</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LoginPage</w:t>
      </w:r>
      <w:r>
        <w:rPr>
          <w:rStyle w:val="OperatorTok"/>
        </w:rPr>
        <w:t xml:space="preserve">(</w:t>
      </w:r>
      <w:r>
        <w:rPr>
          <w:rStyle w:val="NormalTok"/>
        </w:rPr>
        <w:t xml:space="preserve">driver</w:t>
      </w:r>
      <w:r>
        <w:rPr>
          <w:rStyle w:val="OperatorTok"/>
        </w:rPr>
        <w:t xml:space="preserve">).</w:t>
      </w:r>
      <w:r>
        <w:rPr>
          <w:rStyle w:val="FunctionTok"/>
        </w:rPr>
        <w:t xml:space="preserve">login</w:t>
      </w:r>
      <w:r>
        <w:rPr>
          <w:rStyle w:val="OperatorTok"/>
        </w:rPr>
        <w:t xml:space="preserve">(</w:t>
      </w:r>
      <w:r>
        <w:rPr>
          <w:rStyle w:val="StringTok"/>
        </w:rPr>
        <w:t xml:space="preserve">"user"</w:t>
      </w:r>
      <w:r>
        <w:rPr>
          <w:rStyle w:val="OperatorTok"/>
        </w:rPr>
        <w:t xml:space="preserve">,</w:t>
      </w:r>
      <w:r>
        <w:rPr>
          <w:rStyle w:val="NormalTok"/>
        </w:rPr>
        <w:t xml:space="preserve"> </w:t>
      </w:r>
      <w:r>
        <w:rPr>
          <w:rStyle w:val="StringTok"/>
        </w:rPr>
        <w:t xml:space="preserve">"pass"</w:t>
      </w:r>
      <w:r>
        <w:rPr>
          <w:rStyle w:val="OperatorTok"/>
        </w:rPr>
        <w:t xml:space="preserve">);</w:t>
      </w:r>
      <w:r>
        <w:br/>
      </w:r>
      <w:r>
        <w:rPr>
          <w:rStyle w:val="NormalTok"/>
        </w:rPr>
        <w:t xml:space="preserve">      </w:t>
      </w:r>
      <w:r>
        <w:rPr>
          <w:rStyle w:val="FunctionTok"/>
        </w:rPr>
        <w:t xml:space="preserve">assertEquals</w:t>
      </w:r>
      <w:r>
        <w:rPr>
          <w:rStyle w:val="OperatorTok"/>
        </w:rPr>
        <w:t xml:space="preserve">(</w:t>
      </w:r>
      <w:r>
        <w:rPr>
          <w:rStyle w:val="StringTok"/>
        </w:rPr>
        <w:t xml:space="preserve">"Dashboard"</w:t>
      </w:r>
      <w:r>
        <w:rPr>
          <w:rStyle w:val="OperatorTok"/>
        </w:rPr>
        <w:t xml:space="preserve">,</w:t>
      </w:r>
      <w:r>
        <w:rPr>
          <w:rStyle w:val="NormalTok"/>
        </w:rPr>
        <w:t xml:space="preserve"> driver</w:t>
      </w:r>
      <w:r>
        <w:rPr>
          <w:rStyle w:val="OperatorTok"/>
        </w:rPr>
        <w:t xml:space="preserve">.</w:t>
      </w:r>
      <w:r>
        <w:rPr>
          <w:rStyle w:val="FunctionTok"/>
        </w:rPr>
        <w:t xml:space="preserve">getTitle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driver</w:t>
      </w:r>
      <w:r>
        <w:rPr>
          <w:rStyle w:val="OperatorTok"/>
        </w:rPr>
        <w:t xml:space="preserve">.</w:t>
      </w:r>
      <w:r>
        <w:rPr>
          <w:rStyle w:val="FunctionTok"/>
        </w:rPr>
        <w:t xml:space="preserve">quit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bCs/>
          <w:b/>
        </w:rPr>
        <w:t xml:space="preserve">Three things here are not decoration.</w:t>
      </w:r>
      <w:r>
        <w:t xml:space="preserve"> </w:t>
      </w:r>
      <w:r>
        <w:t xml:space="preserve">A</w:t>
      </w:r>
      <w:r>
        <w:t xml:space="preserve"> </w:t>
      </w:r>
      <w:r>
        <w:rPr>
          <w:rStyle w:val="VerbatimChar"/>
        </w:rPr>
        <w:t xml:space="preserve">@Test</w:t>
      </w:r>
      <w:r>
        <w:t xml:space="preserve"> </w:t>
      </w:r>
      <w:r>
        <w:t xml:space="preserve">method must live</w:t>
      </w:r>
      <w:r>
        <w:t xml:space="preserve"> </w:t>
      </w:r>
      <w:r>
        <w:rPr>
          <w:bCs/>
          <w:b/>
        </w:rPr>
        <w:t xml:space="preserve">inside a</w:t>
      </w:r>
      <w:r>
        <w:rPr>
          <w:bCs/>
          <w:b/>
        </w:rPr>
        <w:t xml:space="preserve"> </w:t>
      </w:r>
      <w:r>
        <w:rPr>
          <w:bCs/>
          <w:b/>
        </w:rPr>
        <w:t xml:space="preserve">class</w:t>
      </w:r>
      <w:r>
        <w:t xml:space="preserve"> </w:t>
      </w:r>
      <w:r>
        <w:t xml:space="preserve">— the earlier version of this example put it after the closing brace,</w:t>
      </w:r>
      <w:r>
        <w:t xml:space="preserve"> </w:t>
      </w:r>
      <w:r>
        <w:t xml:space="preserve">which</w:t>
      </w:r>
      <w:r>
        <w:t xml:space="preserve"> </w:t>
      </w:r>
      <w:r>
        <w:rPr>
          <w:rStyle w:val="VerbatimChar"/>
        </w:rPr>
        <w:t xml:space="preserve">javac</w:t>
      </w:r>
      <w:r>
        <w:t xml:space="preserve"> </w:t>
      </w:r>
      <w:r>
        <w:t xml:space="preserve">rejects outright.</w:t>
      </w:r>
      <w:r>
        <w:t xml:space="preserve"> </w:t>
      </w:r>
      <w:r>
        <w:rPr>
          <w:rStyle w:val="VerbatimChar"/>
        </w:rPr>
        <w:t xml:space="preserve">assertEquals</w:t>
      </w:r>
      <w:r>
        <w:t xml:space="preserve"> </w:t>
      </w:r>
      <w:r>
        <w:t xml:space="preserve">needs the static import; it is</w:t>
      </w:r>
      <w:r>
        <w:t xml:space="preserve"> </w:t>
      </w:r>
      <w:r>
        <w:t xml:space="preserve">the single most common first-hour compile error in JUnit 5. And</w:t>
      </w:r>
      <w:r>
        <w:t xml:space="preserve"> </w:t>
      </w:r>
      <w:r>
        <w:rPr>
          <w:rStyle w:val="VerbatimChar"/>
        </w:rPr>
        <w:t xml:space="preserve">quit()</w:t>
      </w:r>
      <w:r>
        <w:t xml:space="preserve"> </w:t>
      </w:r>
      <w:r>
        <w:t xml:space="preserve">belongs</w:t>
      </w:r>
      <w:r>
        <w:t xml:space="preserve"> </w:t>
      </w:r>
      <w:r>
        <w:t xml:space="preserve">in a</w:t>
      </w:r>
      <w:r>
        <w:t xml:space="preserve"> </w:t>
      </w:r>
      <w:r>
        <w:rPr>
          <w:rStyle w:val="VerbatimChar"/>
        </w:rPr>
        <w:t xml:space="preserve">finally</w:t>
      </w:r>
      <w:r>
        <w:t xml:space="preserve">, or a failed assertion leaks a browser process — which is how a</w:t>
      </w:r>
      <w:r>
        <w:t xml:space="preserve"> </w:t>
      </w:r>
      <w:r>
        <w:t xml:space="preserve">CI agent ends the week with forty orphaned Chromes.</w:t>
      </w:r>
    </w:p>
    <w:bookmarkEnd w:id="42"/>
    <w:bookmarkStart w:id="43" w:name="c-playwright-nunit-example"/>
    <w:p>
      <w:pPr>
        <w:pStyle w:val="Heading3"/>
      </w:pPr>
      <w:r>
        <w:t xml:space="preserve">C# – Playwright + NUnit Example</w:t>
      </w:r>
    </w:p>
    <w:p>
      <w:pPr>
        <w:pStyle w:val="SourceCode"/>
      </w:pPr>
      <w:r>
        <w:rPr>
          <w:rStyle w:val="VerbatimChar"/>
        </w:rPr>
        <w:t xml:space="preserve">[Test]</w:t>
      </w:r>
      <w:r>
        <w:br/>
      </w:r>
      <w:r>
        <w:rPr>
          <w:rStyle w:val="VerbatimChar"/>
        </w:rPr>
        <w:t xml:space="preserve">public async Task ShouldLoginSuccessfully() {</w:t>
      </w:r>
      <w:r>
        <w:br/>
      </w:r>
      <w:r>
        <w:rPr>
          <w:rStyle w:val="VerbatimChar"/>
        </w:rPr>
        <w:t xml:space="preserve">     using var pw = await Playwright.CreateAsync();</w:t>
      </w:r>
      <w:r>
        <w:br/>
      </w:r>
      <w:r>
        <w:rPr>
          <w:rStyle w:val="VerbatimChar"/>
        </w:rPr>
        <w:t xml:space="preserve">     await using var browser = await pw.Chromium.LaunchAsync(new() {</w:t>
      </w:r>
      <w:r>
        <w:br/>
      </w:r>
      <w:r>
        <w:rPr>
          <w:rStyle w:val="VerbatimChar"/>
        </w:rPr>
        <w:t xml:space="preserve">Headless = true });</w:t>
      </w:r>
      <w:r>
        <w:br/>
      </w:r>
      <w:r>
        <w:rPr>
          <w:rStyle w:val="VerbatimChar"/>
        </w:rPr>
        <w:t xml:space="preserve">     var page = await browser.NewPageAsync();</w:t>
      </w:r>
      <w:r>
        <w:br/>
      </w:r>
      <w:r>
        <w:rPr>
          <w:rStyle w:val="VerbatimChar"/>
        </w:rPr>
        <w:t xml:space="preserve">     await page.GotoAsync("https://example.com/login");</w:t>
      </w:r>
      <w:r>
        <w:br/>
      </w:r>
      <w:r>
        <w:rPr>
          <w:rStyle w:val="VerbatimChar"/>
        </w:rPr>
        <w:t xml:space="preserve">     await page.FillAsync("#username", "user");</w:t>
      </w:r>
      <w:r>
        <w:br/>
      </w:r>
      <w:r>
        <w:rPr>
          <w:rStyle w:val="VerbatimChar"/>
        </w:rPr>
        <w:t xml:space="preserve">     await page.FillAsync("#password", "pass");</w:t>
      </w:r>
      <w:r>
        <w:br/>
      </w:r>
      <w:r>
        <w:rPr>
          <w:rStyle w:val="VerbatimChar"/>
        </w:rPr>
        <w:t xml:space="preserve">     await page.ClickAsync("#submit");</w:t>
      </w:r>
      <w:r>
        <w:br/>
      </w:r>
      <w:r>
        <w:rPr>
          <w:rStyle w:val="VerbatimChar"/>
        </w:rPr>
        <w:t xml:space="preserve">     Assert.That(await page.TitleAsync(), Is.EqualTo("Dashboard"));</w:t>
      </w:r>
      <w:r>
        <w:br/>
      </w:r>
      <w:r>
        <w:rPr>
          <w:rStyle w:val="VerbatimChar"/>
        </w:rPr>
        <w:t xml:space="preserve">}</w:t>
      </w:r>
    </w:p>
    <w:bookmarkEnd w:id="43"/>
    <w:bookmarkStart w:id="44" w:name="python-playwright-pytest-example"/>
    <w:p>
      <w:pPr>
        <w:pStyle w:val="Heading3"/>
      </w:pPr>
      <w:r>
        <w:t xml:space="preserve">Python – Playwright pytest Example</w:t>
      </w:r>
    </w:p>
    <w:p>
      <w:pPr>
        <w:pStyle w:val="SourceCode"/>
      </w:pPr>
      <w:r>
        <w:rPr>
          <w:rStyle w:val="KeywordTok"/>
        </w:rPr>
        <w:t xml:space="preserve">def</w:t>
      </w:r>
      <w:r>
        <w:rPr>
          <w:rStyle w:val="NormalTok"/>
        </w:rPr>
        <w:t xml:space="preserve"> test_login(page):</w:t>
      </w:r>
      <w:r>
        <w:br/>
      </w:r>
      <w:r>
        <w:rPr>
          <w:rStyle w:val="NormalTok"/>
        </w:rPr>
        <w:t xml:space="preserve">     page.goto(</w:t>
      </w:r>
      <w:r>
        <w:rPr>
          <w:rStyle w:val="StringTok"/>
        </w:rPr>
        <w:t xml:space="preserve">"https://example.com/login"</w:t>
      </w:r>
      <w:r>
        <w:rPr>
          <w:rStyle w:val="NormalTok"/>
        </w:rPr>
        <w:t xml:space="preserve">)</w:t>
      </w:r>
      <w:r>
        <w:br/>
      </w:r>
      <w:r>
        <w:rPr>
          <w:rStyle w:val="NormalTok"/>
        </w:rPr>
        <w:t xml:space="preserve">     page.fill(</w:t>
      </w:r>
      <w:r>
        <w:rPr>
          <w:rStyle w:val="StringTok"/>
        </w:rPr>
        <w:t xml:space="preserve">"#username"</w:t>
      </w:r>
      <w:r>
        <w:rPr>
          <w:rStyle w:val="NormalTok"/>
        </w:rPr>
        <w:t xml:space="preserve">, </w:t>
      </w:r>
      <w:r>
        <w:rPr>
          <w:rStyle w:val="StringTok"/>
        </w:rPr>
        <w:t xml:space="preserve">"user"</w:t>
      </w:r>
      <w:r>
        <w:rPr>
          <w:rStyle w:val="NormalTok"/>
        </w:rPr>
        <w:t xml:space="preserve">)</w:t>
      </w:r>
      <w:r>
        <w:br/>
      </w:r>
      <w:r>
        <w:rPr>
          <w:rStyle w:val="NormalTok"/>
        </w:rPr>
        <w:t xml:space="preserve">     page.fill(</w:t>
      </w:r>
      <w:r>
        <w:rPr>
          <w:rStyle w:val="StringTok"/>
        </w:rPr>
        <w:t xml:space="preserve">"#password"</w:t>
      </w:r>
      <w:r>
        <w:rPr>
          <w:rStyle w:val="NormalTok"/>
        </w:rPr>
        <w:t xml:space="preserve">, </w:t>
      </w:r>
      <w:r>
        <w:rPr>
          <w:rStyle w:val="StringTok"/>
        </w:rPr>
        <w:t xml:space="preserve">"pass"</w:t>
      </w:r>
      <w:r>
        <w:rPr>
          <w:rStyle w:val="NormalTok"/>
        </w:rPr>
        <w:t xml:space="preserve">)</w:t>
      </w:r>
      <w:r>
        <w:br/>
      </w:r>
      <w:r>
        <w:rPr>
          <w:rStyle w:val="NormalTok"/>
        </w:rPr>
        <w:t xml:space="preserve">     page.click(</w:t>
      </w:r>
      <w:r>
        <w:rPr>
          <w:rStyle w:val="StringTok"/>
        </w:rPr>
        <w:t xml:space="preserve">"#submit"</w:t>
      </w:r>
      <w:r>
        <w:rPr>
          <w:rStyle w:val="NormalTok"/>
        </w:rPr>
        <w:t xml:space="preserve">)</w:t>
      </w:r>
      <w:r>
        <w:br/>
      </w:r>
      <w:r>
        <w:rPr>
          <w:rStyle w:val="NormalTok"/>
        </w:rPr>
        <w:t xml:space="preserve">     page.wait_for_selector(</w:t>
      </w:r>
      <w:r>
        <w:rPr>
          <w:rStyle w:val="StringTok"/>
        </w:rPr>
        <w:t xml:space="preserve">"text=Dashboard"</w:t>
      </w:r>
      <w:r>
        <w:rPr>
          <w:rStyle w:val="NormalTok"/>
        </w:rPr>
        <w:t xml:space="preserve">)</w:t>
      </w:r>
      <w:r>
        <w:br/>
      </w:r>
      <w:r>
        <w:rPr>
          <w:rStyle w:val="NormalTok"/>
        </w:rPr>
        <w:t xml:space="preserve">     </w:t>
      </w:r>
      <w:r>
        <w:rPr>
          <w:rStyle w:val="ControlFlowTok"/>
        </w:rPr>
        <w:t xml:space="preserve">assert</w:t>
      </w:r>
      <w:r>
        <w:rPr>
          <w:rStyle w:val="NormalTok"/>
        </w:rPr>
        <w:t xml:space="preserve"> page.title() </w:t>
      </w:r>
      <w:r>
        <w:rPr>
          <w:rStyle w:val="OperatorTok"/>
        </w:rPr>
        <w:t xml:space="preserve">==</w:t>
      </w:r>
      <w:r>
        <w:rPr>
          <w:rStyle w:val="NormalTok"/>
        </w:rPr>
        <w:t xml:space="preserve"> </w:t>
      </w:r>
      <w:r>
        <w:rPr>
          <w:rStyle w:val="StringTok"/>
        </w:rPr>
        <w:t xml:space="preserve">"Dashboard"</w:t>
      </w:r>
    </w:p>
    <w:p>
      <w:pPr>
        <w:pStyle w:val="FirstParagraph"/>
      </w:pPr>
      <w:r>
        <w:rPr>
          <w:bCs/>
          <w:b/>
        </w:rPr>
        <w:t xml:space="preserve">Project Task 1 – Design Your Framework</w:t>
      </w:r>
    </w:p>
    <w:p>
      <w:pPr>
        <w:pStyle w:val="BodyText"/>
      </w:pPr>
      <w:r>
        <w:t xml:space="preserve">Create a minimal Page Object-based E2E test against</w:t>
      </w:r>
      <w:r>
        <w:t xml:space="preserve"> </w:t>
      </w:r>
      <w:r>
        <w:rPr>
          <w:bCs/>
          <w:b/>
        </w:rPr>
        <w:t xml:space="preserve">your own System Under Test</w:t>
      </w:r>
      <w:r>
        <w:t xml:space="preserve">, or the reference system if yours has no UI yet. If you want a throwaway target instead,</w:t>
      </w:r>
      <w:r>
        <w:t xml:space="preserve"> </w:t>
      </w:r>
      <w:r>
        <w:rPr>
          <w:rStyle w:val="VerbatimChar"/>
        </w:rPr>
        <w:t xml:space="preserve">https://demoqa.com/login</w:t>
      </w:r>
      <w:r>
        <w:t xml:space="preserve"> </w:t>
      </w:r>
      <w:r>
        <w:t xml:space="preserve">has a real form to model. Avoid JSON-only APIs such as reqres.in — there is no page to build a Page Object against, and since its 2025 relaunch every request needs an API key. Include:</w:t>
      </w:r>
    </w:p>
    <w:p>
      <w:pPr>
        <w:numPr>
          <w:ilvl w:val="0"/>
          <w:numId w:val="1028"/>
        </w:numPr>
        <w:pStyle w:val="Compact"/>
      </w:pPr>
      <w:r>
        <w:t xml:space="preserve">A LoginPage class/module.</w:t>
      </w:r>
    </w:p>
    <w:p>
      <w:pPr>
        <w:numPr>
          <w:ilvl w:val="0"/>
          <w:numId w:val="1028"/>
        </w:numPr>
        <w:pStyle w:val="Compact"/>
      </w:pPr>
      <w:r>
        <w:t xml:space="preserve">A Test class that calls</w:t>
      </w:r>
      <w:r>
        <w:t xml:space="preserve"> </w:t>
      </w:r>
      <w:r>
        <w:rPr>
          <w:rStyle w:val="VerbatimChar"/>
        </w:rPr>
        <w:t xml:space="preserve">login()</w:t>
      </w:r>
      <w:r>
        <w:t xml:space="preserve">.</w:t>
      </w:r>
    </w:p>
    <w:p>
      <w:pPr>
        <w:numPr>
          <w:ilvl w:val="0"/>
          <w:numId w:val="1028"/>
        </w:numPr>
        <w:pStyle w:val="Compact"/>
      </w:pPr>
      <w:r>
        <w:t xml:space="preserve">Assertions on title or welcome text.</w:t>
      </w:r>
    </w:p>
    <w:p>
      <w:pPr>
        <w:pStyle w:val="FirstParagraph"/>
      </w:pPr>
      <w:r>
        <w:rPr>
          <w:bCs/>
          <w:b/>
        </w:rPr>
        <w:t xml:space="preserve">Deliverable.</w:t>
      </w:r>
      <w:r>
        <w:t xml:space="preserve"> </w:t>
      </w:r>
      <w:r>
        <w:t xml:space="preserve">Push to GitHub with a README explaining test flow and dependencies.</w:t>
      </w:r>
    </w:p>
    <w:bookmarkEnd w:id="44"/>
    <w:bookmarkEnd w:id="45"/>
    <w:bookmarkStart w:id="48" w:name="wait-strategies-and-flakiness-mitigation"/>
    <w:p>
      <w:pPr>
        <w:pStyle w:val="Heading2"/>
      </w:pPr>
      <w:r>
        <w:t xml:space="preserve">2.5 Wait Strategies and Flakiness Mitigation</w:t>
      </w:r>
    </w:p>
    <w:p>
      <w:pPr>
        <w:pStyle w:val="FirstParagraph"/>
      </w:pPr>
      <w:r>
        <w:t xml:space="preserve">Flaky tests — those that pass or fail intermittently — erode trust in automation. To combat this, employ explicit waits, polling, and retry logic (Humble &amp; Farley, 2010).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t xml:space="preserve">Explicit Waits</w:t>
            </w:r>
          </w:p>
        </w:tc>
        <w:tc>
          <w:tcPr/>
          <w:p>
            <w:pPr>
              <w:pStyle w:val="Compact"/>
              <w:jc w:val="left"/>
            </w:pPr>
            <w:r>
              <w:t xml:space="preserve">Wait until condition is met.</w:t>
            </w:r>
          </w:p>
        </w:tc>
        <w:tc>
          <w:tcPr/>
          <w:p>
            <w:pPr>
              <w:pStyle w:val="Compact"/>
              <w:jc w:val="left"/>
            </w:pPr>
            <w:r>
              <w:t xml:space="preserve">WebDriverWait(driver,10).until(…)</w:t>
            </w:r>
          </w:p>
        </w:tc>
      </w:tr>
      <w:tr>
        <w:tc>
          <w:tcPr/>
          <w:p>
            <w:pPr>
              <w:pStyle w:val="Compact"/>
              <w:jc w:val="left"/>
            </w:pPr>
            <w:r>
              <w:t xml:space="preserve">Smart Retries</w:t>
            </w:r>
          </w:p>
        </w:tc>
        <w:tc>
          <w:tcPr/>
          <w:p>
            <w:pPr>
              <w:pStyle w:val="Compact"/>
              <w:jc w:val="left"/>
            </w:pPr>
            <w:r>
              <w:t xml:space="preserve">Re-run failing steps on</w:t>
            </w:r>
            <w:r>
              <w:t xml:space="preserve"> </w:t>
            </w:r>
            <w:r>
              <w:rPr>
                <w:bCs/>
                <w:b/>
              </w:rPr>
              <w:t xml:space="preserve">genuinely external, genuinely transient</w:t>
            </w:r>
            <w:r>
              <w:t xml:space="preserve"> </w:t>
            </w:r>
            <w:r>
              <w:t xml:space="preserve">failures — see the warning below. Not a substitute for any other row</w:t>
            </w:r>
          </w:p>
        </w:tc>
        <w:tc>
          <w:tcPr/>
          <w:p>
            <w:pPr>
              <w:pStyle w:val="Compact"/>
              <w:jc w:val="left"/>
            </w:pPr>
            <w:r>
              <w:t xml:space="preserve">Custom decorators / retry logic.</w:t>
            </w:r>
          </w:p>
        </w:tc>
      </w:tr>
      <w:tr>
        <w:tc>
          <w:tcPr/>
          <w:p>
            <w:pPr>
              <w:pStyle w:val="Compact"/>
              <w:jc w:val="left"/>
            </w:pPr>
            <w:r>
              <w:t xml:space="preserve">Event Polling</w:t>
            </w:r>
          </w:p>
        </w:tc>
        <w:tc>
          <w:tcPr/>
          <w:p>
            <w:pPr>
              <w:pStyle w:val="Compact"/>
              <w:jc w:val="left"/>
            </w:pPr>
            <w:r>
              <w:t xml:space="preserve">Wait for network or DOM stability.</w:t>
            </w:r>
          </w:p>
        </w:tc>
        <w:tc>
          <w:tcPr/>
          <w:p>
            <w:pPr>
              <w:pStyle w:val="Compact"/>
              <w:jc w:val="left"/>
            </w:pPr>
            <w:r>
              <w:t xml:space="preserve">Playwright auto-wait.</w:t>
            </w:r>
          </w:p>
        </w:tc>
      </w:tr>
      <w:tr>
        <w:tc>
          <w:tcPr/>
          <w:p>
            <w:pPr>
              <w:pStyle w:val="Compact"/>
              <w:jc w:val="left"/>
            </w:pPr>
            <w:r>
              <w:t xml:space="preserve">Headless Mode</w:t>
            </w:r>
          </w:p>
        </w:tc>
        <w:tc>
          <w:tcPr/>
          <w:p>
            <w:pPr>
              <w:pStyle w:val="Compact"/>
              <w:jc w:val="left"/>
            </w:pPr>
            <w:r>
              <w:t xml:space="preserve">Run without UI rendering for consistency.</w:t>
            </w:r>
          </w:p>
        </w:tc>
        <w:tc>
          <w:tcPr/>
          <w:p>
            <w:pPr>
              <w:pStyle w:val="Compact"/>
              <w:jc w:val="left"/>
            </w:pPr>
            <w:r>
              <w:t xml:space="preserve">Playwright/Cypress default.</w:t>
            </w:r>
          </w:p>
        </w:tc>
      </w:tr>
    </w:tbl>
    <w:p>
      <w:pPr>
        <w:pStyle w:val="BodyText"/>
      </w:pPr>
      <w:r>
        <w:rPr>
          <w:bCs/>
          <w:b/>
        </w:rPr>
        <w:t xml:space="preserve">Java – Explicit Wait</w:t>
      </w:r>
    </w:p>
    <w:p>
      <w:pPr>
        <w:pStyle w:val="SourceCode"/>
      </w:pPr>
      <w:r>
        <w:rPr>
          <w:rStyle w:val="VerbatimChar"/>
        </w:rPr>
        <w:t xml:space="preserve">new WebDriverWait(driver, Duration.ofSeconds(10))</w:t>
      </w:r>
      <w:r>
        <w:br/>
      </w:r>
      <w:r>
        <w:rPr>
          <w:rStyle w:val="VerbatimChar"/>
        </w:rPr>
        <w:t xml:space="preserve">.until(ExpectedConditions.visibilityOfElementLocated(By.id("welcome"))</w:t>
      </w:r>
      <w:r>
        <w:br/>
      </w:r>
      <w:r>
        <w:rPr>
          <w:rStyle w:val="VerbatimChar"/>
        </w:rPr>
        <w:t xml:space="preserve">);</w:t>
      </w:r>
    </w:p>
    <w:p>
      <w:pPr>
        <w:pStyle w:val="FirstParagraph"/>
      </w:pPr>
      <w:r>
        <w:rPr>
          <w:bCs/>
          <w:b/>
        </w:rPr>
        <w:t xml:space="preserve">Python – Retry Decorator, and why it is not a peer of the wait above</w:t>
      </w:r>
    </w:p>
    <w:p>
      <w:pPr>
        <w:pStyle w:val="SourceCode"/>
      </w:pPr>
      <w:r>
        <w:rPr>
          <w:rStyle w:val="ImportTok"/>
        </w:rPr>
        <w:t xml:space="preserve">import</w:t>
      </w:r>
      <w:r>
        <w:rPr>
          <w:rStyle w:val="NormalTok"/>
        </w:rPr>
        <w:t xml:space="preserve"> pytest</w:t>
      </w:r>
      <w:r>
        <w:br/>
      </w:r>
      <w:r>
        <w:br/>
      </w:r>
      <w:r>
        <w:rPr>
          <w:rStyle w:val="AttributeTok"/>
        </w:rPr>
        <w:t xml:space="preserve">@pytest.mark.flaky</w:t>
      </w:r>
      <w:r>
        <w:rPr>
          <w:rStyle w:val="NormalTok"/>
        </w:rPr>
        <w:t xml:space="preserve">(reruns</w:t>
      </w:r>
      <w:r>
        <w:rPr>
          <w:rStyle w:val="OperatorTok"/>
        </w:rPr>
        <w:t xml:space="preserve">=</w:t>
      </w:r>
      <w:r>
        <w:rPr>
          <w:rStyle w:val="DecValTok"/>
        </w:rPr>
        <w:t xml:space="preserve">2</w:t>
      </w:r>
      <w:r>
        <w:rPr>
          <w:rStyle w:val="NormalTok"/>
        </w:rPr>
        <w:t xml:space="preserve">, reruns_delay</w:t>
      </w:r>
      <w:r>
        <w:rPr>
          <w:rStyle w:val="OperatorTok"/>
        </w:rPr>
        <w:t xml:space="preserve">=</w:t>
      </w:r>
      <w:r>
        <w:rPr>
          <w:rStyle w:val="DecValTok"/>
        </w:rPr>
        <w:t xml:space="preserve">2</w:t>
      </w:r>
      <w:r>
        <w:rPr>
          <w:rStyle w:val="NormalTok"/>
        </w:rPr>
        <w:t xml:space="preserve">)</w:t>
      </w:r>
      <w:r>
        <w:br/>
      </w:r>
      <w:r>
        <w:rPr>
          <w:rStyle w:val="KeywordTok"/>
        </w:rPr>
        <w:t xml:space="preserve">def</w:t>
      </w:r>
      <w:r>
        <w:rPr>
          <w:rStyle w:val="NormalTok"/>
        </w:rPr>
        <w:t xml:space="preserve"> test_dashboard_load(page):</w:t>
      </w:r>
      <w:r>
        <w:br/>
      </w:r>
      <w:r>
        <w:rPr>
          <w:rStyle w:val="NormalTok"/>
        </w:rPr>
        <w:t xml:space="preserve">    page.goto(</w:t>
      </w:r>
      <w:r>
        <w:rPr>
          <w:rStyle w:val="StringTok"/>
        </w:rPr>
        <w:t xml:space="preserve">"/dashboard"</w:t>
      </w:r>
      <w:r>
        <w:rPr>
          <w:rStyle w:val="NormalTok"/>
        </w:rPr>
        <w:t xml:space="preserve">)</w:t>
      </w:r>
      <w:r>
        <w:br/>
      </w:r>
      <w:r>
        <w:rPr>
          <w:rStyle w:val="NormalTok"/>
        </w:rPr>
        <w:t xml:space="preserve">    page.wait_for_selector(</w:t>
      </w:r>
      <w:r>
        <w:rPr>
          <w:rStyle w:val="StringTok"/>
        </w:rPr>
        <w:t xml:space="preserve">"#welcome"</w:t>
      </w:r>
      <w:r>
        <w:rPr>
          <w:rStyle w:val="NormalTok"/>
        </w:rPr>
        <w:t xml:space="preserve">)</w:t>
      </w:r>
    </w:p>
    <w:p>
      <w:pPr>
        <w:pStyle w:val="BlockText"/>
      </w:pPr>
      <w:r>
        <w:rPr>
          <w:bCs/>
          <w:b/>
        </w:rPr>
        <w:t xml:space="preserve">These two examples are not alternatives, and the table above is misleading if</w:t>
      </w:r>
      <w:r>
        <w:rPr>
          <w:bCs/>
          <w:b/>
        </w:rPr>
        <w:t xml:space="preserve"> </w:t>
      </w:r>
      <w:r>
        <w:rPr>
          <w:bCs/>
          <w:b/>
        </w:rPr>
        <w:t xml:space="preserve">you read them as a menu.</w:t>
      </w:r>
      <w:r>
        <w:t xml:space="preserve"> </w:t>
      </w:r>
      <w:r>
        <w:t xml:space="preserve">The explicit wait</w:t>
      </w:r>
      <w:r>
        <w:t xml:space="preserve"> </w:t>
      </w:r>
      <w:r>
        <w:rPr>
          <w:bCs/>
          <w:b/>
        </w:rPr>
        <w:t xml:space="preserve">fixes</w:t>
      </w:r>
      <w:r>
        <w:t xml:space="preserve"> </w:t>
      </w:r>
      <w:r>
        <w:t xml:space="preserve">the cause: the test was</w:t>
      </w:r>
      <w:r>
        <w:t xml:space="preserve"> </w:t>
      </w:r>
      <w:r>
        <w:t xml:space="preserve">asserting before the condition it depends on was true, and now it waits for</w:t>
      </w:r>
      <w:r>
        <w:t xml:space="preserve"> </w:t>
      </w:r>
      <w:r>
        <w:t xml:space="preserve">that condition. The retry decorator</w:t>
      </w:r>
      <w:r>
        <w:t xml:space="preserve"> </w:t>
      </w:r>
      <w:r>
        <w:rPr>
          <w:bCs/>
          <w:b/>
        </w:rPr>
        <w:t xml:space="preserve">hides</w:t>
      </w:r>
      <w:r>
        <w:t xml:space="preserve"> </w:t>
      </w:r>
      <w:r>
        <w:t xml:space="preserve">it: the test still races, and you</w:t>
      </w:r>
      <w:r>
        <w:t xml:space="preserve"> </w:t>
      </w:r>
      <w:r>
        <w:t xml:space="preserve">have decided to look away twice before believing the result.</w:t>
      </w:r>
    </w:p>
    <w:p>
      <w:pPr>
        <w:pStyle w:val="BlockText"/>
      </w:pPr>
      <w:r>
        <w:t xml:space="preserve">A retry is legitimate in exactly one situation — a failure that is genuinely</w:t>
      </w:r>
      <w:r>
        <w:t xml:space="preserve"> </w:t>
      </w:r>
      <w:r>
        <w:t xml:space="preserve">external and genuinely transient, such as a container that has not finished</w:t>
      </w:r>
      <w:r>
        <w:t xml:space="preserve"> </w:t>
      </w:r>
      <w:r>
        <w:t xml:space="preserve">starting or a third-party sandbox that rate-limits. It is</w:t>
      </w:r>
      <w:r>
        <w:t xml:space="preserve"> </w:t>
      </w:r>
      <w:r>
        <w:rPr>
          <w:bCs/>
          <w:b/>
        </w:rPr>
        <w:t xml:space="preserve">not</w:t>
      </w:r>
      <w:r>
        <w:t xml:space="preserve"> </w:t>
      </w:r>
      <w:r>
        <w:t xml:space="preserve">legitimate as</w:t>
      </w:r>
      <w:r>
        <w:t xml:space="preserve"> </w:t>
      </w:r>
      <w:r>
        <w:t xml:space="preserve">a response to</w:t>
      </w:r>
      <w:r>
        <w:t xml:space="preserve"> </w:t>
      </w:r>
      <w:r>
        <w:t xml:space="preserve">“</w:t>
      </w:r>
      <w:r>
        <w:t xml:space="preserve">this test sometimes fails and we do not know why</w:t>
      </w:r>
      <w:r>
        <w:t xml:space="preserve">”</w:t>
      </w:r>
      <w:r>
        <w:t xml:space="preserve">, which is what</w:t>
      </w:r>
      <w:r>
        <w:t xml:space="preserve"> </w:t>
      </w:r>
      <w:r>
        <w:t xml:space="preserve">it is almost always used for.</w:t>
      </w:r>
    </w:p>
    <w:p>
      <w:pPr>
        <w:pStyle w:val="BlockText"/>
      </w:pPr>
      <w:r>
        <w:rPr>
          <w:bCs/>
          <w:b/>
        </w:rPr>
        <w:t xml:space="preserve">What a rerun costs you.</w:t>
      </w:r>
      <w:r>
        <w:t xml:space="preserve"> </w:t>
      </w:r>
      <w:r>
        <w:t xml:space="preserve">A test with</w:t>
      </w:r>
      <w:r>
        <w:t xml:space="preserve"> </w:t>
      </w:r>
      <w:r>
        <w:rPr>
          <w:rStyle w:val="VerbatimChar"/>
        </w:rPr>
        <w:t xml:space="preserve">reruns=2</w:t>
      </w:r>
      <w:r>
        <w:t xml:space="preserve"> </w:t>
      </w:r>
      <w:r>
        <w:t xml:space="preserve">cannot distinguish a race</w:t>
      </w:r>
      <w:r>
        <w:t xml:space="preserve"> </w:t>
      </w:r>
      <w:r>
        <w:t xml:space="preserve">from a real intermittent defect — and intermittent defects are the expensive</w:t>
      </w:r>
      <w:r>
        <w:t xml:space="preserve"> </w:t>
      </w:r>
      <w:r>
        <w:t xml:space="preserve">ones, the ones that reach production and are impossible to reproduce from a</w:t>
      </w:r>
      <w:r>
        <w:t xml:space="preserve"> </w:t>
      </w:r>
      <w:r>
        <w:t xml:space="preserve">ticket. The rerun deletes precisely the evidence you would need. It also</w:t>
      </w:r>
      <w:r>
        <w:t xml:space="preserve"> </w:t>
      </w:r>
      <w:r>
        <w:t xml:space="preserve">triples the runtime of every genuine failure and reports green on a suite that</w:t>
      </w:r>
      <w:r>
        <w:t xml:space="preserve"> </w:t>
      </w:r>
      <w:r>
        <w:t xml:space="preserve">is telling you something.</w:t>
      </w:r>
    </w:p>
    <w:p>
      <w:pPr>
        <w:pStyle w:val="BlockText"/>
      </w:pPr>
      <w:r>
        <w:rPr>
          <w:bCs/>
          <w:b/>
        </w:rPr>
        <w:t xml:space="preserve">If you add a rerun, add a ticket in the same commit.</w:t>
      </w:r>
      <w:r>
        <w:t xml:space="preserve"> </w:t>
      </w:r>
      <w:r>
        <w:t xml:space="preserve">That is the whole</w:t>
      </w:r>
      <w:r>
        <w:t xml:space="preserve"> </w:t>
      </w:r>
      <w:r>
        <w:t xml:space="preserve">rule, and §2.5.2’s governance is what enforces it.</w:t>
      </w:r>
    </w:p>
    <w:bookmarkStart w:id="46" w:name="root-causes-and-what-actually-fixes-each"/>
    <w:p>
      <w:pPr>
        <w:pStyle w:val="Heading3"/>
      </w:pPr>
      <w:r>
        <w:t xml:space="preserve">2.5.1 Root causes, and what actually fixes each</w:t>
      </w:r>
    </w:p>
    <w:p>
      <w:pPr>
        <w:pStyle w:val="FirstParagraph"/>
      </w:pPr>
      <w:r>
        <w:t xml:space="preserve">“</w:t>
      </w:r>
      <w:r>
        <w:t xml:space="preserve">Selector instability, async waits, shared state, environment drift,</w:t>
      </w:r>
      <w:r>
        <w:t xml:space="preserve"> </w:t>
      </w:r>
      <w:r>
        <w:t xml:space="preserve">non-deterministic data</w:t>
      </w:r>
      <w:r>
        <w:t xml:space="preserve">”</w:t>
      </w:r>
      <w:r>
        <w:t xml:space="preserve"> </w:t>
      </w:r>
      <w:r>
        <w:t xml:space="preserve">is the standard list and it is one line long in most</w:t>
      </w:r>
      <w:r>
        <w:t xml:space="preserve"> </w:t>
      </w:r>
      <w:r>
        <w:t xml:space="preserve">course materials, including an earlier draft of this one. Here is each, with the</w:t>
      </w:r>
      <w:r>
        <w:t xml:space="preserve"> </w:t>
      </w:r>
      <w:r>
        <w:t xml:space="preserve">fix and the non-fix, because the fixes are different and a rerun is the non-fix</w:t>
      </w:r>
      <w:r>
        <w:t xml:space="preserve"> </w:t>
      </w:r>
      <w:r>
        <w:t xml:space="preserve">for all five.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Root cause</w:t>
            </w:r>
          </w:p>
        </w:tc>
        <w:tc>
          <w:tcPr/>
          <w:p>
            <w:pPr>
              <w:pStyle w:val="Compact"/>
              <w:jc w:val="left"/>
            </w:pPr>
            <w:r>
              <w:t xml:space="preserve">What it looks like</w:t>
            </w:r>
          </w:p>
        </w:tc>
        <w:tc>
          <w:tcPr/>
          <w:p>
            <w:pPr>
              <w:pStyle w:val="Compact"/>
              <w:jc w:val="left"/>
            </w:pPr>
            <w:r>
              <w:t xml:space="preserve">The fix</w:t>
            </w:r>
          </w:p>
        </w:tc>
        <w:tc>
          <w:tcPr/>
          <w:p>
            <w:pPr>
              <w:pStyle w:val="Compact"/>
              <w:jc w:val="left"/>
            </w:pPr>
            <w:r>
              <w:t xml:space="preserve">The non-fix</w:t>
            </w:r>
          </w:p>
        </w:tc>
      </w:tr>
      <w:tr>
        <w:tc>
          <w:tcPr/>
          <w:p>
            <w:pPr>
              <w:pStyle w:val="Compact"/>
              <w:jc w:val="left"/>
            </w:pPr>
            <w:r>
              <w:rPr>
                <w:bCs/>
                <w:b/>
              </w:rPr>
              <w:t xml:space="preserve">Async / timing</w:t>
            </w:r>
          </w:p>
        </w:tc>
        <w:tc>
          <w:tcPr/>
          <w:p>
            <w:pPr>
              <w:pStyle w:val="Compact"/>
              <w:jc w:val="left"/>
            </w:pPr>
            <w:r>
              <w:t xml:space="preserve">Passes locally, fails in CI; passes when you watch it</w:t>
            </w:r>
          </w:p>
        </w:tc>
        <w:tc>
          <w:tcPr/>
          <w:p>
            <w:pPr>
              <w:pStyle w:val="Compact"/>
              <w:jc w:val="left"/>
            </w:pPr>
            <w:r>
              <w:t xml:space="preserve">Wait for the</w:t>
            </w:r>
            <w:r>
              <w:t xml:space="preserve"> </w:t>
            </w:r>
            <w:r>
              <w:rPr>
                <w:bCs/>
                <w:b/>
              </w:rPr>
              <w:t xml:space="preserve">condition</w:t>
            </w:r>
            <w:r>
              <w:t xml:space="preserve">, never for a duration.</w:t>
            </w:r>
            <w:r>
              <w:t xml:space="preserve"> </w:t>
            </w:r>
            <w:r>
              <w:rPr>
                <w:rStyle w:val="VerbatimChar"/>
              </w:rPr>
              <w:t xml:space="preserve">Thread.sleep</w:t>
            </w:r>
            <w:r>
              <w:t xml:space="preserve"> </w:t>
            </w:r>
            <w:r>
              <w:t xml:space="preserve">and</w:t>
            </w:r>
            <w:r>
              <w:t xml:space="preserve"> </w:t>
            </w:r>
            <w:r>
              <w:rPr>
                <w:rStyle w:val="VerbatimChar"/>
              </w:rPr>
              <w:t xml:space="preserve">time.sleep</w:t>
            </w:r>
            <w:r>
              <w:t xml:space="preserve"> </w:t>
            </w:r>
            <w:r>
              <w:t xml:space="preserve">are timing bugs with a plausible excuse</w:t>
            </w:r>
          </w:p>
        </w:tc>
        <w:tc>
          <w:tcPr/>
          <w:p>
            <w:pPr>
              <w:pStyle w:val="Compact"/>
              <w:jc w:val="left"/>
            </w:pPr>
            <w:r>
              <w:t xml:space="preserve">Longer sleeps. This works until CI is slower</w:t>
            </w:r>
          </w:p>
        </w:tc>
      </w:tr>
      <w:tr>
        <w:tc>
          <w:tcPr/>
          <w:p>
            <w:pPr>
              <w:pStyle w:val="Compact"/>
              <w:jc w:val="left"/>
            </w:pPr>
            <w:r>
              <w:rPr>
                <w:bCs/>
                <w:b/>
              </w:rPr>
              <w:t xml:space="preserve">Shared state between tests</w:t>
            </w:r>
          </w:p>
        </w:tc>
        <w:tc>
          <w:tcPr/>
          <w:p>
            <w:pPr>
              <w:pStyle w:val="Compact"/>
              <w:jc w:val="left"/>
            </w:pPr>
            <w:r>
              <w:t xml:space="preserve">Fails only in a particular order, or only when run with others</w:t>
            </w:r>
          </w:p>
        </w:tc>
        <w:tc>
          <w:tcPr/>
          <w:p>
            <w:pPr>
              <w:pStyle w:val="Compact"/>
              <w:jc w:val="left"/>
            </w:pPr>
            <w:r>
              <w:t xml:space="preserve">Each test creates and destroys its own data.</w:t>
            </w:r>
            <w:r>
              <w:t xml:space="preserve"> </w:t>
            </w:r>
            <w:r>
              <w:rPr>
                <w:bCs/>
                <w:b/>
              </w:rPr>
              <w:t xml:space="preserve">Run the suite in randomised order</w:t>
            </w:r>
            <w:r>
              <w:t xml:space="preserve"> </w:t>
            </w:r>
            <w:r>
              <w:t xml:space="preserve">and fix what falls over — this is Week 1’s order-independence exercise, and it is the single highest-yield flake hunt there is</w:t>
            </w:r>
          </w:p>
        </w:tc>
        <w:tc>
          <w:tcPr/>
          <w:p>
            <w:pPr>
              <w:pStyle w:val="Compact"/>
              <w:jc w:val="left"/>
            </w:pPr>
            <w:r>
              <w:t xml:space="preserve">Forcing a fixed execution order, which preserves the coupling and hides it</w:t>
            </w:r>
          </w:p>
        </w:tc>
      </w:tr>
      <w:tr>
        <w:tc>
          <w:tcPr/>
          <w:p>
            <w:pPr>
              <w:pStyle w:val="Compact"/>
              <w:jc w:val="left"/>
            </w:pPr>
            <w:r>
              <w:rPr>
                <w:bCs/>
                <w:b/>
              </w:rPr>
              <w:t xml:space="preserve">Non-deterministic data</w:t>
            </w:r>
          </w:p>
        </w:tc>
        <w:tc>
          <w:tcPr/>
          <w:p>
            <w:pPr>
              <w:pStyle w:val="Compact"/>
              <w:jc w:val="left"/>
            </w:pPr>
            <w:r>
              <w:t xml:space="preserve">Fails on the 1st of the month, or after midnight, or for one seeded user</w:t>
            </w:r>
          </w:p>
        </w:tc>
        <w:tc>
          <w:tcPr/>
          <w:p>
            <w:pPr>
              <w:pStyle w:val="Compact"/>
              <w:jc w:val="left"/>
            </w:pPr>
            <w:r>
              <w:t xml:space="preserve">Inject the clock and the random seed. A test that depends on</w:t>
            </w:r>
            <w:r>
              <w:t xml:space="preserve"> </w:t>
            </w:r>
            <w:r>
              <w:rPr>
                <w:rStyle w:val="VerbatimChar"/>
              </w:rPr>
              <w:t xml:space="preserve">now()</w:t>
            </w:r>
            <w:r>
              <w:t xml:space="preserve"> </w:t>
            </w:r>
            <w:r>
              <w:t xml:space="preserve">depends on when it runs</w:t>
            </w:r>
          </w:p>
        </w:tc>
        <w:tc>
          <w:tcPr/>
          <w:p>
            <w:pPr>
              <w:pStyle w:val="Compact"/>
              <w:jc w:val="left"/>
            </w:pPr>
            <w:r>
              <w:t xml:space="preserve">Re-running until the data is favourable</w:t>
            </w:r>
          </w:p>
        </w:tc>
      </w:tr>
      <w:tr>
        <w:tc>
          <w:tcPr/>
          <w:p>
            <w:pPr>
              <w:pStyle w:val="Compact"/>
              <w:jc w:val="left"/>
            </w:pPr>
            <w:r>
              <w:rPr>
                <w:bCs/>
                <w:b/>
              </w:rPr>
              <w:t xml:space="preserve">Selector instability</w:t>
            </w:r>
          </w:p>
        </w:tc>
        <w:tc>
          <w:tcPr/>
          <w:p>
            <w:pPr>
              <w:pStyle w:val="Compact"/>
              <w:jc w:val="left"/>
            </w:pPr>
            <w:r>
              <w:t xml:space="preserve">Breaks whenever the UI is restyled</w:t>
            </w:r>
          </w:p>
        </w:tc>
        <w:tc>
          <w:tcPr/>
          <w:p>
            <w:pPr>
              <w:pStyle w:val="Compact"/>
              <w:jc w:val="left"/>
            </w:pPr>
            <w:r>
              <w:rPr>
                <w:rStyle w:val="VerbatimChar"/>
              </w:rPr>
              <w:t xml:space="preserve">data-testid</w:t>
            </w:r>
            <w:r>
              <w:t xml:space="preserve"> </w:t>
            </w:r>
            <w:r>
              <w:t xml:space="preserve">attributes owned by the test suite; never CSS paths or nth-child. The case study has an exercise built on exactly this</w:t>
            </w:r>
          </w:p>
        </w:tc>
        <w:tc>
          <w:tcPr/>
          <w:p>
            <w:pPr>
              <w:pStyle w:val="Compact"/>
              <w:jc w:val="left"/>
            </w:pPr>
            <w:r>
              <w:t xml:space="preserve">Broader selectors, which match the wrong element eventually</w:t>
            </w:r>
          </w:p>
        </w:tc>
      </w:tr>
      <w:tr>
        <w:tc>
          <w:tcPr/>
          <w:p>
            <w:pPr>
              <w:pStyle w:val="Compact"/>
              <w:jc w:val="left"/>
            </w:pPr>
            <w:r>
              <w:rPr>
                <w:bCs/>
                <w:b/>
              </w:rPr>
              <w:t xml:space="preserve">Environment drift</w:t>
            </w:r>
          </w:p>
        </w:tc>
        <w:tc>
          <w:tcPr/>
          <w:p>
            <w:pPr>
              <w:pStyle w:val="Compact"/>
              <w:jc w:val="left"/>
            </w:pPr>
            <w:r>
              <w:t xml:space="preserve">Fails on one machine or one agent</w:t>
            </w:r>
          </w:p>
        </w:tc>
        <w:tc>
          <w:tcPr/>
          <w:p>
            <w:pPr>
              <w:pStyle w:val="Compact"/>
              <w:jc w:val="left"/>
            </w:pPr>
            <w:r>
              <w:t xml:space="preserve">Containerise the dependencies; pin versions. This is what Week 0’s Docker requirement is for</w:t>
            </w:r>
          </w:p>
        </w:tc>
        <w:tc>
          <w:tcPr/>
          <w:p>
            <w:pPr>
              <w:pStyle w:val="Compact"/>
              <w:jc w:val="left"/>
            </w:pPr>
            <w:r>
              <w:t xml:space="preserve">“</w:t>
            </w:r>
            <w:r>
              <w:t xml:space="preserve">Works on my machine</w:t>
            </w:r>
            <w:r>
              <w:t xml:space="preserve">”</w:t>
            </w:r>
            <w:r>
              <w:t xml:space="preserve">, indefinitely</w:t>
            </w:r>
          </w:p>
        </w:tc>
      </w:tr>
      <w:tr>
        <w:tc>
          <w:tcPr/>
          <w:p>
            <w:pPr>
              <w:pStyle w:val="Compact"/>
              <w:jc w:val="left"/>
            </w:pPr>
            <w:r>
              <w:rPr>
                <w:bCs/>
                <w:b/>
              </w:rPr>
              <w:t xml:space="preserve">Test pollution from the system</w:t>
            </w:r>
          </w:p>
        </w:tc>
        <w:tc>
          <w:tcPr/>
          <w:p>
            <w:pPr>
              <w:pStyle w:val="Compact"/>
              <w:jc w:val="left"/>
            </w:pPr>
            <w:r>
              <w:t xml:space="preserve">Passes in isolation, fails after a full run</w:t>
            </w:r>
          </w:p>
        </w:tc>
        <w:tc>
          <w:tcPr/>
          <w:p>
            <w:pPr>
              <w:pStyle w:val="Compact"/>
              <w:jc w:val="left"/>
            </w:pPr>
            <w:r>
              <w:t xml:space="preserve">Reset between tests: truncate, roll back, or use a fresh container per class</w:t>
            </w:r>
          </w:p>
        </w:tc>
        <w:tc>
          <w:tcPr/>
          <w:p>
            <w:pPr>
              <w:pStyle w:val="Compact"/>
              <w:jc w:val="left"/>
            </w:pPr>
            <w:r>
              <w:t xml:space="preserve">Increasing timeouts</w:t>
            </w:r>
          </w:p>
        </w:tc>
      </w:tr>
      <w:tr>
        <w:tc>
          <w:tcPr/>
          <w:p>
            <w:pPr>
              <w:pStyle w:val="Compact"/>
              <w:jc w:val="left"/>
            </w:pPr>
            <w:r>
              <w:rPr>
                <w:bCs/>
                <w:b/>
              </w:rPr>
              <w:t xml:space="preserve">Genuinely external</w:t>
            </w:r>
          </w:p>
        </w:tc>
        <w:tc>
          <w:tcPr/>
          <w:p>
            <w:pPr>
              <w:pStyle w:val="Compact"/>
              <w:jc w:val="left"/>
            </w:pPr>
            <w:r>
              <w:t xml:space="preserve">Third-party sandbox, rate limit, cold start</w:t>
            </w:r>
          </w:p>
        </w:tc>
        <w:tc>
          <w:tcPr/>
          <w:p>
            <w:pPr>
              <w:pStyle w:val="Compact"/>
              <w:jc w:val="left"/>
            </w:pPr>
            <w:r>
              <w:rPr>
                <w:bCs/>
                <w:b/>
              </w:rPr>
              <w:t xml:space="preserve">A retry — here, and with a ticket</w:t>
            </w:r>
          </w:p>
        </w:tc>
        <w:tc>
          <w:tcPr/>
          <w:p>
            <w:pPr>
              <w:pStyle w:val="Compact"/>
              <w:jc w:val="left"/>
            </w:pPr>
            <w:r>
              <w:t xml:space="preserve">A retry everywhere else</w:t>
            </w:r>
          </w:p>
        </w:tc>
      </w:tr>
    </w:tbl>
    <w:p>
      <w:pPr>
        <w:pStyle w:val="BodyText"/>
      </w:pPr>
      <w:r>
        <w:rPr>
          <w:bCs/>
          <w:b/>
        </w:rPr>
        <w:t xml:space="preserve">The diagnostic that finds the cause fastest:</w:t>
      </w:r>
      <w:r>
        <w:t xml:space="preserve"> </w:t>
      </w:r>
      <w:r>
        <w:t xml:space="preserve">run the single test a hundred</w:t>
      </w:r>
      <w:r>
        <w:t xml:space="preserve"> </w:t>
      </w:r>
      <w:r>
        <w:t xml:space="preserve">times in isolation. If it never fails, the cause is other tests or the order — go</w:t>
      </w:r>
      <w:r>
        <w:t xml:space="preserve"> </w:t>
      </w:r>
      <w:r>
        <w:t xml:space="preserve">to shared state. If it fails on its own, the cause is inside the test — go to</w:t>
      </w:r>
      <w:r>
        <w:t xml:space="preserve"> </w:t>
      </w:r>
      <w:r>
        <w:t xml:space="preserve">timing or data. Two minutes of loop tells you which half of the table you are in,</w:t>
      </w:r>
      <w:r>
        <w:t xml:space="preserve"> </w:t>
      </w:r>
      <w:r>
        <w:t xml:space="preserve">and people skip it because it feels less like work than reading the test.</w:t>
      </w:r>
    </w:p>
    <w:p>
      <w:pPr>
        <w:pStyle w:val="BlockText"/>
      </w:pPr>
      <w:r>
        <w:rPr>
          <w:bCs/>
          <w:b/>
        </w:rPr>
        <w:t xml:space="preserve">Why 2% matters more than it looks.</w:t>
      </w:r>
      <w:r>
        <w:t xml:space="preserve"> </w:t>
      </w:r>
      <w:r>
        <w:t xml:space="preserve">§2.5.2 caps quarantine at 2% of tests.</w:t>
      </w:r>
      <w:r>
        <w:t xml:space="preserve"> </w:t>
      </w:r>
      <w:r>
        <w:t xml:space="preserve">On a suite of a thousand, that is twenty tests that are not protecting anything</w:t>
      </w:r>
      <w:r>
        <w:t xml:space="preserve"> </w:t>
      </w:r>
      <w:r>
        <w:t xml:space="preserve">— and the number to watch is not the level but whether it is rising. A</w:t>
      </w:r>
      <w:r>
        <w:t xml:space="preserve"> </w:t>
      </w:r>
      <w:r>
        <w:t xml:space="preserve">quarantine list that grows every sprint is a team that has stopped believing</w:t>
      </w:r>
      <w:r>
        <w:t xml:space="preserve"> </w:t>
      </w:r>
      <w:r>
        <w:t xml:space="preserve">its own pipeline, and the endpoint of that is a suite everybody re-runs on red</w:t>
      </w:r>
      <w:r>
        <w:t xml:space="preserve"> </w:t>
      </w:r>
      <w:r>
        <w:t xml:space="preserve">without reading. Week 1 §1.11.4 gives the rule that prevents it:</w:t>
      </w:r>
      <w:r>
        <w:t xml:space="preserve"> </w:t>
      </w:r>
      <w:r>
        <w:rPr>
          <w:bCs/>
          <w:b/>
        </w:rPr>
        <w:t xml:space="preserve">every</w:t>
      </w:r>
      <w:r>
        <w:rPr>
          <w:bCs/>
          <w:b/>
        </w:rPr>
        <w:t xml:space="preserve"> </w:t>
      </w:r>
      <w:r>
        <w:rPr>
          <w:bCs/>
          <w:b/>
        </w:rPr>
        <w:t xml:space="preserve">quarantined test gets an owner and a date.</w:t>
      </w:r>
    </w:p>
    <w:bookmarkEnd w:id="46"/>
    <w:bookmarkStart w:id="47" w:name="flaky-test-governance-policy-sla"/>
    <w:p>
      <w:pPr>
        <w:pStyle w:val="Heading3"/>
      </w:pPr>
      <w:r>
        <w:t xml:space="preserve">2.5.2 Flaky Test Governance (Policy &amp; SLA)</w:t>
      </w:r>
    </w:p>
    <w:p>
      <w:pPr>
        <w:numPr>
          <w:ilvl w:val="0"/>
          <w:numId w:val="1029"/>
        </w:numPr>
        <w:pStyle w:val="Compact"/>
      </w:pPr>
      <w:r>
        <w:t xml:space="preserve">Definition: A test that fails ≥ 2 times in 10 consecutive runs without relevant code changes.</w:t>
      </w:r>
    </w:p>
    <w:p>
      <w:pPr>
        <w:numPr>
          <w:ilvl w:val="0"/>
          <w:numId w:val="1029"/>
        </w:numPr>
        <w:pStyle w:val="Compact"/>
      </w:pPr>
      <w:r>
        <w:t xml:space="preserve">Process: Auto-label</w:t>
      </w:r>
      <w:r>
        <w:t xml:space="preserve"> </w:t>
      </w:r>
      <w:r>
        <w:rPr>
          <w:rStyle w:val="VerbatimChar"/>
        </w:rPr>
        <w:t xml:space="preserve">flaky</w:t>
      </w:r>
      <w:r>
        <w:t xml:space="preserve">, move to a quarantine suite; create a ticket with owner/ETA; exclude from blocking gates but show prominently in dashboards.</w:t>
      </w:r>
    </w:p>
    <w:p>
      <w:pPr>
        <w:numPr>
          <w:ilvl w:val="0"/>
          <w:numId w:val="1029"/>
        </w:numPr>
        <w:pStyle w:val="Compact"/>
      </w:pPr>
      <w:r>
        <w:t xml:space="preserve">SLA: Resolve within 7 days or justify a time-boxed waiver; weekly burn-down of flakiest tests.</w:t>
      </w:r>
    </w:p>
    <w:p>
      <w:pPr>
        <w:numPr>
          <w:ilvl w:val="0"/>
          <w:numId w:val="1029"/>
        </w:numPr>
        <w:pStyle w:val="Compact"/>
      </w:pPr>
      <w:r>
        <w:t xml:space="preserve">Guardrail: Max 2% of tests allowed in quarantine.</w:t>
      </w:r>
    </w:p>
    <w:p>
      <w:pPr>
        <w:numPr>
          <w:ilvl w:val="0"/>
          <w:numId w:val="1029"/>
        </w:numPr>
        <w:pStyle w:val="Compact"/>
      </w:pPr>
      <w:r>
        <w:t xml:space="preserve">Root Causes to Check: Selector instability, async waits, shared state, environment drift, non-deterministic data.</w:t>
      </w:r>
    </w:p>
    <w:p>
      <w:pPr>
        <w:pStyle w:val="FirstParagraph"/>
      </w:pPr>
      <w:r>
        <w:rPr>
          <w:bCs/>
          <w:b/>
        </w:rPr>
        <w:t xml:space="preserve">Knowledge Check 2.5</w:t>
      </w:r>
    </w:p>
    <w:p>
      <w:pPr>
        <w:numPr>
          <w:ilvl w:val="0"/>
          <w:numId w:val="1030"/>
        </w:numPr>
        <w:pStyle w:val="Compact"/>
      </w:pPr>
      <w:r>
        <w:t xml:space="preserve">Why prefer explicit waits over</w:t>
      </w:r>
      <w:r>
        <w:t xml:space="preserve"> </w:t>
      </w:r>
      <w:r>
        <w:rPr>
          <w:rStyle w:val="VerbatimChar"/>
        </w:rPr>
        <w:t xml:space="preserve">Thread.sleep()</w:t>
      </w:r>
      <w:r>
        <w:t xml:space="preserve">?</w:t>
      </w:r>
    </w:p>
    <w:p>
      <w:pPr>
        <w:numPr>
          <w:ilvl w:val="0"/>
          <w:numId w:val="1030"/>
        </w:numPr>
        <w:pStyle w:val="Compact"/>
      </w:pPr>
      <w:r>
        <w:t xml:space="preserve">What is a retry mechanism in automation?</w:t>
      </w:r>
    </w:p>
    <w:p>
      <w:pPr>
        <w:numPr>
          <w:ilvl w:val="0"/>
          <w:numId w:val="1030"/>
        </w:numPr>
        <w:pStyle w:val="Compact"/>
      </w:pPr>
      <w:r>
        <w:t xml:space="preserve">How can locator strategy affect flakiness?</w:t>
      </w:r>
    </w:p>
    <w:p>
      <w:pPr>
        <w:pStyle w:val="BlockText"/>
      </w:pPr>
      <w:r>
        <w:t xml:space="preserve">Answers to 2.5 are at the end of this reader. Write yours down before you look.</w:t>
      </w:r>
    </w:p>
    <w:bookmarkEnd w:id="47"/>
    <w:bookmarkEnd w:id="48"/>
    <w:bookmarkStart w:id="49" w:name="cross-browser-and-device-testing"/>
    <w:p>
      <w:pPr>
        <w:pStyle w:val="Heading2"/>
      </w:pPr>
      <w:r>
        <w:t xml:space="preserve">2.6 Cross-Browser and Device Testing</w:t>
      </w:r>
    </w:p>
    <w:p>
      <w:pPr>
        <w:pStyle w:val="FirstParagraph"/>
      </w:pPr>
      <w:r>
        <w:t xml:space="preserve">Ensuring consistency across browsers and devices is crucial.</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Platform</w:t>
            </w:r>
          </w:p>
        </w:tc>
        <w:tc>
          <w:tcPr/>
          <w:p>
            <w:pPr>
              <w:pStyle w:val="Compact"/>
              <w:jc w:val="left"/>
            </w:pPr>
            <w:r>
              <w:t xml:space="preserve">Technique</w:t>
            </w:r>
          </w:p>
        </w:tc>
        <w:tc>
          <w:tcPr/>
          <w:p>
            <w:pPr>
              <w:pStyle w:val="Compact"/>
              <w:jc w:val="left"/>
            </w:pPr>
            <w:r>
              <w:t xml:space="preserve">Tools</w:t>
            </w:r>
          </w:p>
        </w:tc>
      </w:tr>
      <w:tr>
        <w:tc>
          <w:tcPr/>
          <w:p>
            <w:pPr>
              <w:pStyle w:val="Compact"/>
              <w:jc w:val="left"/>
            </w:pPr>
            <w:r>
              <w:t xml:space="preserve">Web Browsers</w:t>
            </w:r>
          </w:p>
        </w:tc>
        <w:tc>
          <w:tcPr/>
          <w:p>
            <w:pPr>
              <w:pStyle w:val="Compact"/>
              <w:jc w:val="left"/>
            </w:pPr>
            <w:r>
              <w:t xml:space="preserve">Run suite on Chrome, Firefox, Edge.</w:t>
            </w:r>
          </w:p>
        </w:tc>
        <w:tc>
          <w:tcPr/>
          <w:p>
            <w:pPr>
              <w:pStyle w:val="Compact"/>
              <w:jc w:val="left"/>
            </w:pPr>
            <w:r>
              <w:t xml:space="preserve">Selenium Grid, Playwright, BrowserStack.</w:t>
            </w:r>
          </w:p>
        </w:tc>
      </w:tr>
      <w:tr>
        <w:tc>
          <w:tcPr/>
          <w:p>
            <w:pPr>
              <w:pStyle w:val="Compact"/>
              <w:jc w:val="left"/>
            </w:pPr>
            <w:r>
              <w:t xml:space="preserve">Mobile Devices</w:t>
            </w:r>
          </w:p>
        </w:tc>
        <w:tc>
          <w:tcPr/>
          <w:p>
            <w:pPr>
              <w:pStyle w:val="Compact"/>
              <w:jc w:val="left"/>
            </w:pPr>
            <w:r>
              <w:t xml:space="preserve">Execute flows on Android/iOS.</w:t>
            </w:r>
          </w:p>
        </w:tc>
        <w:tc>
          <w:tcPr/>
          <w:p>
            <w:pPr>
              <w:pStyle w:val="Compact"/>
              <w:jc w:val="left"/>
            </w:pPr>
            <w:r>
              <w:t xml:space="preserve">Appium Cloud, Sauce Labs.</w:t>
            </w:r>
          </w:p>
        </w:tc>
      </w:tr>
      <w:tr>
        <w:tc>
          <w:tcPr/>
          <w:p>
            <w:pPr>
              <w:pStyle w:val="Compact"/>
              <w:jc w:val="left"/>
            </w:pPr>
            <w:r>
              <w:t xml:space="preserve">Responsive Design</w:t>
            </w:r>
          </w:p>
        </w:tc>
        <w:tc>
          <w:tcPr/>
          <w:p>
            <w:pPr>
              <w:pStyle w:val="Compact"/>
              <w:jc w:val="left"/>
            </w:pPr>
            <w:r>
              <w:t xml:space="preserve">Test viewport sizes.</w:t>
            </w:r>
          </w:p>
        </w:tc>
        <w:tc>
          <w:tcPr/>
          <w:p>
            <w:pPr>
              <w:pStyle w:val="Compact"/>
              <w:jc w:val="left"/>
            </w:pPr>
            <w:r>
              <w:t xml:space="preserve">Playwright device emulation.</w:t>
            </w:r>
          </w:p>
        </w:tc>
      </w:tr>
    </w:tbl>
    <w:p>
      <w:pPr>
        <w:pStyle w:val="BodyText"/>
      </w:pPr>
      <w:r>
        <w:rPr>
          <w:bCs/>
          <w:b/>
        </w:rPr>
        <w:t xml:space="preserve">Mini-Exercise</w:t>
      </w:r>
    </w:p>
    <w:p>
      <w:pPr>
        <w:numPr>
          <w:ilvl w:val="0"/>
          <w:numId w:val="1031"/>
        </w:numPr>
        <w:pStyle w:val="Compact"/>
      </w:pPr>
      <w:r>
        <w:t xml:space="preserve">Run your suite on Chromium and Firefox.</w:t>
      </w:r>
    </w:p>
    <w:p>
      <w:pPr>
        <w:numPr>
          <w:ilvl w:val="0"/>
          <w:numId w:val="1031"/>
        </w:numPr>
        <w:pStyle w:val="Compact"/>
      </w:pPr>
      <w:r>
        <w:t xml:space="preserve">Compare render and timing differences.</w:t>
      </w:r>
    </w:p>
    <w:p>
      <w:pPr>
        <w:numPr>
          <w:ilvl w:val="0"/>
          <w:numId w:val="1031"/>
        </w:numPr>
        <w:pStyle w:val="Compact"/>
      </w:pPr>
      <w:r>
        <w:t xml:space="preserve">Record in a results matrix.</w:t>
      </w:r>
    </w:p>
    <w:bookmarkEnd w:id="49"/>
    <w:bookmarkStart w:id="54" w:name="Xcadf8df08e7eced30ec21d7eab314771ec75a84"/>
    <w:p>
      <w:pPr>
        <w:pStyle w:val="Heading2"/>
      </w:pPr>
      <w:r>
        <w:t xml:space="preserve">2.7 Accessibility (A11y) and Localization Testing</w:t>
      </w:r>
    </w:p>
    <w:p>
      <w:pPr>
        <w:pStyle w:val="FirstParagraph"/>
      </w:pPr>
      <w:r>
        <w:t xml:space="preserve">Functional quality includes inclusive and global usability.</w:t>
      </w:r>
    </w:p>
    <w:bookmarkStart w:id="50" w:name="accessibility-validation"/>
    <w:p>
      <w:pPr>
        <w:pStyle w:val="Heading3"/>
      </w:pPr>
      <w:r>
        <w:t xml:space="preserve">Accessibility Validation</w:t>
      </w:r>
    </w:p>
    <w:p>
      <w:pPr>
        <w:pStyle w:val="FirstParagraph"/>
      </w:pPr>
      <w:r>
        <w:t xml:space="preserve">Tools: Axe-Core, Lighthouse, Deque’s axe-playwright, WAVE.</w:t>
      </w:r>
    </w:p>
    <w:p>
      <w:pPr>
        <w:pStyle w:val="SourceCode"/>
      </w:pPr>
      <w:r>
        <w:rPr>
          <w:rStyle w:val="VerbatimChar"/>
        </w:rPr>
        <w:t xml:space="preserve">const { AxeBuilder } = require('@axe-core/playwright');</w:t>
      </w:r>
      <w:r>
        <w:br/>
      </w:r>
      <w:r>
        <w:rPr>
          <w:rStyle w:val="VerbatimChar"/>
        </w:rPr>
        <w:t xml:space="preserve">const { chromium } = require('playwright');</w:t>
      </w:r>
      <w:r>
        <w:br/>
      </w:r>
      <w:r>
        <w:rPr>
          <w:rStyle w:val="VerbatimChar"/>
        </w:rPr>
        <w:t xml:space="preserve">(async () =&gt; {</w:t>
      </w:r>
      <w:r>
        <w:br/>
      </w:r>
      <w:r>
        <w:rPr>
          <w:rStyle w:val="VerbatimChar"/>
        </w:rPr>
        <w:t xml:space="preserve">  const browser = await chromium.launch();</w:t>
      </w:r>
      <w:r>
        <w:br/>
      </w:r>
      <w:r>
        <w:rPr>
          <w:rStyle w:val="VerbatimChar"/>
        </w:rPr>
        <w:t xml:space="preserve">  const page = await browser.newPage();</w:t>
      </w:r>
      <w:r>
        <w:br/>
      </w:r>
      <w:r>
        <w:rPr>
          <w:rStyle w:val="VerbatimChar"/>
        </w:rPr>
        <w:t xml:space="preserve">  await page.goto('https://example.com');</w:t>
      </w:r>
      <w:r>
        <w:br/>
      </w:r>
      <w:r>
        <w:rPr>
          <w:rStyle w:val="VerbatimChar"/>
        </w:rPr>
        <w:t xml:space="preserve">  const results = await new AxeBuilder({ page }).analyze();</w:t>
      </w:r>
      <w:r>
        <w:br/>
      </w:r>
      <w:r>
        <w:rPr>
          <w:rStyle w:val="VerbatimChar"/>
        </w:rPr>
        <w:t xml:space="preserve">  console.log(results.violations);</w:t>
      </w:r>
      <w:r>
        <w:br/>
      </w:r>
      <w:r>
        <w:rPr>
          <w:rStyle w:val="VerbatimChar"/>
        </w:rPr>
        <w:t xml:space="preserve">  await browser.close();</w:t>
      </w:r>
      <w:r>
        <w:br/>
      </w:r>
      <w:r>
        <w:rPr>
          <w:rStyle w:val="VerbatimChar"/>
        </w:rPr>
        <w:t xml:space="preserve">})();</w:t>
      </w:r>
    </w:p>
    <w:bookmarkEnd w:id="50"/>
    <w:bookmarkStart w:id="51" w:name="localization-verification"/>
    <w:p>
      <w:pPr>
        <w:pStyle w:val="Heading3"/>
      </w:pPr>
      <w:r>
        <w:t xml:space="preserve">Localization Verification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Locale</w:t>
            </w:r>
          </w:p>
        </w:tc>
        <w:tc>
          <w:tcPr/>
          <w:p>
            <w:pPr>
              <w:pStyle w:val="Compact"/>
              <w:jc w:val="left"/>
            </w:pPr>
            <w:r>
              <w:t xml:space="preserve">Validation</w:t>
            </w:r>
          </w:p>
        </w:tc>
        <w:tc>
          <w:tcPr/>
          <w:p>
            <w:pPr>
              <w:pStyle w:val="Compact"/>
              <w:jc w:val="left"/>
            </w:pPr>
            <w:r>
              <w:t xml:space="preserve">Technique</w:t>
            </w:r>
          </w:p>
        </w:tc>
      </w:tr>
      <w:tr>
        <w:tc>
          <w:tcPr/>
          <w:p>
            <w:pPr>
              <w:pStyle w:val="Compact"/>
              <w:jc w:val="left"/>
            </w:pPr>
            <w:r>
              <w:t xml:space="preserve">en-CA</w:t>
            </w:r>
          </w:p>
        </w:tc>
        <w:tc>
          <w:tcPr/>
          <w:p>
            <w:pPr>
              <w:pStyle w:val="Compact"/>
              <w:jc w:val="left"/>
            </w:pPr>
            <w:r>
              <w:t xml:space="preserve">English Canada</w:t>
            </w:r>
          </w:p>
        </w:tc>
        <w:tc>
          <w:tcPr/>
          <w:p>
            <w:pPr>
              <w:pStyle w:val="Compact"/>
              <w:jc w:val="left"/>
            </w:pPr>
            <w:r>
              <w:t xml:space="preserve">Validate language tag &amp; spelling.</w:t>
            </w:r>
          </w:p>
        </w:tc>
      </w:tr>
      <w:tr>
        <w:tc>
          <w:tcPr/>
          <w:p>
            <w:pPr>
              <w:pStyle w:val="Compact"/>
              <w:jc w:val="left"/>
            </w:pPr>
            <w:r>
              <w:t xml:space="preserve">fr-CA</w:t>
            </w:r>
          </w:p>
        </w:tc>
        <w:tc>
          <w:tcPr/>
          <w:p>
            <w:pPr>
              <w:pStyle w:val="Compact"/>
              <w:jc w:val="left"/>
            </w:pPr>
            <w:r>
              <w:t xml:space="preserve">French Canada</w:t>
            </w:r>
          </w:p>
        </w:tc>
        <w:tc>
          <w:tcPr/>
          <w:p>
            <w:pPr>
              <w:pStyle w:val="Compact"/>
              <w:jc w:val="left"/>
            </w:pPr>
            <w:r>
              <w:t xml:space="preserve">Verify translated labels &amp; accents.</w:t>
            </w:r>
          </w:p>
        </w:tc>
      </w:tr>
      <w:tr>
        <w:tc>
          <w:tcPr/>
          <w:p>
            <w:pPr>
              <w:pStyle w:val="Compact"/>
              <w:jc w:val="left"/>
            </w:pPr>
            <w:r>
              <w:t xml:space="preserve">ar</w:t>
            </w:r>
          </w:p>
        </w:tc>
        <w:tc>
          <w:tcPr/>
          <w:p>
            <w:pPr>
              <w:pStyle w:val="Compact"/>
              <w:jc w:val="left"/>
            </w:pPr>
            <w:r>
              <w:t xml:space="preserve">Arabic</w:t>
            </w:r>
          </w:p>
        </w:tc>
        <w:tc>
          <w:tcPr/>
          <w:p>
            <w:pPr>
              <w:pStyle w:val="Compact"/>
              <w:jc w:val="left"/>
            </w:pPr>
            <w:r>
              <w:t xml:space="preserve">Ensure proper RTL alignment.</w:t>
            </w:r>
          </w:p>
        </w:tc>
      </w:tr>
    </w:tbl>
    <w:p>
      <w:pPr>
        <w:pStyle w:val="BodyText"/>
      </w:pPr>
      <w:r>
        <w:rPr>
          <w:bCs/>
          <w:b/>
        </w:rPr>
        <w:t xml:space="preserve">Try It Yourself 3 – A11y Scan</w:t>
      </w:r>
    </w:p>
    <w:p>
      <w:pPr>
        <w:pStyle w:val="BodyText"/>
      </w:pPr>
      <w:r>
        <w:t xml:space="preserve">Run axe-core against a public site:</w:t>
      </w:r>
    </w:p>
    <w:p>
      <w:pPr>
        <w:pStyle w:val="SourceCode"/>
      </w:pPr>
      <w:r>
        <w:rPr>
          <w:rStyle w:val="VerbatimChar"/>
        </w:rPr>
        <w:t xml:space="preserve">npx playwright test --project=chromium --grep "@accessibility"</w:t>
      </w:r>
    </w:p>
    <w:p>
      <w:pPr>
        <w:pStyle w:val="FirstParagraph"/>
      </w:pPr>
      <w:r>
        <w:t xml:space="preserve">Assert that no critical violations exist.</w:t>
      </w:r>
    </w:p>
    <w:bookmarkEnd w:id="51"/>
    <w:bookmarkStart w:id="52" w:name="Xc875ecb7ae817e138107283f06db5ebed570158"/>
    <w:p>
      <w:pPr>
        <w:pStyle w:val="Heading3"/>
      </w:pPr>
      <w:r>
        <w:t xml:space="preserve">2.7.1 Canadian Compliance &amp; Privacy Considerations (AODA, WCAG, PIPEDA)</w:t>
      </w:r>
    </w:p>
    <w:p>
      <w:pPr>
        <w:numPr>
          <w:ilvl w:val="0"/>
          <w:numId w:val="1032"/>
        </w:numPr>
        <w:pStyle w:val="Compact"/>
      </w:pPr>
      <w:r>
        <w:rPr>
          <w:bCs/>
          <w:b/>
        </w:rPr>
        <w:t xml:space="preserve">AODA — the legal floor is WCAG 2.0 AA</w:t>
      </w:r>
      <w:r>
        <w:t xml:space="preserve">, not 2.1. Ontario’s Integrated Accessibility Standards Regulation requires</w:t>
      </w:r>
      <w:r>
        <w:t xml:space="preserve"> </w:t>
      </w:r>
      <w:r>
        <w:rPr>
          <w:bCs/>
          <w:b/>
        </w:rPr>
        <w:t xml:space="preserve">WCAG 2.0 Level AA excluding 1.2.4 (live captions) and 1.2.5 (pre-recorded audio description)</w:t>
      </w:r>
      <w:r>
        <w:t xml:space="preserve">. It has never referenced 2.1.</w:t>
      </w:r>
      <w:r>
        <w:t xml:space="preserve"> </w:t>
      </w:r>
      <w:r>
        <w:rPr>
          <w:bCs/>
          <w:b/>
        </w:rPr>
        <w:t xml:space="preserve">This program gates at 2.1 AA, which exceeds the requirement</w:t>
      </w:r>
      <w:r>
        <w:t xml:space="preserve"> </w:t>
      </w:r>
      <w:r>
        <w:t xml:space="preserve">— deliberately, because 2.1 adds the mobile, low-vision and cognitive criteria that 2.0 predates. Know which number is the law and which is your standard; a client will ask.</w:t>
      </w:r>
    </w:p>
    <w:p>
      <w:pPr>
        <w:numPr>
          <w:ilvl w:val="0"/>
          <w:numId w:val="1032"/>
        </w:numPr>
        <w:pStyle w:val="Compact"/>
      </w:pPr>
      <w:r>
        <w:rPr>
          <w:bCs/>
          <w:b/>
        </w:rPr>
        <w:t xml:space="preserve">Federally regulated organisations are on a different clock.</w:t>
      </w:r>
      <w:r>
        <w:t xml:space="preserve"> </w:t>
      </w:r>
      <w:r>
        <w:t xml:space="preserve">The Accessible Canada Act set no WCAG target itself; the regulations amending the Accessible Canada Regulations, registered in December 2025, incorporate</w:t>
      </w:r>
      <w:r>
        <w:t xml:space="preserve"> </w:t>
      </w:r>
      <w:r>
        <w:rPr>
          <w:bCs/>
          <w:b/>
        </w:rPr>
        <w:t xml:space="preserve">CAN/ASC-EN 301 549:2024</w:t>
      </w:r>
      <w:r>
        <w:t xml:space="preserve"> </w:t>
      </w:r>
      <w:r>
        <w:t xml:space="preserve">— which does carry WCAG 2.1 AA — with deadlines of</w:t>
      </w:r>
      <w:r>
        <w:t xml:space="preserve"> </w:t>
      </w:r>
      <w:r>
        <w:rPr>
          <w:bCs/>
          <w:b/>
        </w:rPr>
        <w:t xml:space="preserve">December 2027</w:t>
      </w:r>
      <w:r>
        <w:t xml:space="preserve"> </w:t>
      </w:r>
      <w:r>
        <w:t xml:space="preserve">for federal public-sector web content and</w:t>
      </w:r>
      <w:r>
        <w:t xml:space="preserve"> </w:t>
      </w:r>
      <w:r>
        <w:rPr>
          <w:bCs/>
          <w:b/>
        </w:rPr>
        <w:t xml:space="preserve">December 2028</w:t>
      </w:r>
      <w:r>
        <w:t xml:space="preserve"> </w:t>
      </w:r>
      <w:r>
        <w:t xml:space="preserve">for private-sector organisations of 100 or more employees. Organisations of 99 or fewer are exempt.</w:t>
      </w:r>
    </w:p>
    <w:p>
      <w:pPr>
        <w:numPr>
          <w:ilvl w:val="0"/>
          <w:numId w:val="1032"/>
        </w:numPr>
        <w:pStyle w:val="Compact"/>
      </w:pPr>
      <w:r>
        <w:rPr>
          <w:bCs/>
          <w:b/>
        </w:rPr>
        <w:t xml:space="preserve">Evidence either way:</w:t>
      </w:r>
      <w:r>
        <w:t xml:space="preserve"> </w:t>
      </w:r>
      <w:r>
        <w:t xml:space="preserve">automated scan showing 0 critical issues (axe / Lighthouse); plus keyboard navigation, logical focus order, visible focus outlines, and alt text for non-text content on critical flows.</w:t>
      </w:r>
    </w:p>
    <w:p>
      <w:pPr>
        <w:numPr>
          <w:ilvl w:val="0"/>
          <w:numId w:val="1032"/>
        </w:numPr>
        <w:pStyle w:val="Compact"/>
      </w:pPr>
      <w:r>
        <w:t xml:space="preserve">Localization: Validate</w:t>
      </w:r>
      <w:r>
        <w:t xml:space="preserve"> </w:t>
      </w:r>
      <w:r>
        <w:rPr>
          <w:rStyle w:val="VerbatimChar"/>
        </w:rPr>
        <w:t xml:space="preserve">lang</w:t>
      </w:r>
      <w:r>
        <w:t xml:space="preserve">/</w:t>
      </w:r>
      <w:r>
        <w:rPr>
          <w:rStyle w:val="VerbatimChar"/>
        </w:rPr>
        <w:t xml:space="preserve">dir</w:t>
      </w:r>
      <w:r>
        <w:t xml:space="preserve">attributes, date/number/currency formats (</w:t>
      </w:r>
      <w:r>
        <w:rPr>
          <w:rStyle w:val="VerbatimChar"/>
        </w:rPr>
        <w:t xml:space="preserve">en-CA</w:t>
      </w:r>
      <w:r>
        <w:t xml:space="preserve">/</w:t>
      </w:r>
      <w:r>
        <w:rPr>
          <w:rStyle w:val="VerbatimChar"/>
        </w:rPr>
        <w:t xml:space="preserve">fr-CA</w:t>
      </w:r>
      <w:r>
        <w:t xml:space="preserve">), and RTL layout for Arabic if applicable.</w:t>
      </w:r>
    </w:p>
    <w:p>
      <w:pPr>
        <w:numPr>
          <w:ilvl w:val="0"/>
          <w:numId w:val="1032"/>
        </w:numPr>
        <w:pStyle w:val="Compact"/>
      </w:pPr>
      <w:r>
        <w:t xml:space="preserve">PIPEDA (privacy): Use anonymised/synthetic data in tests; no real identifiers in logs, screenshots, or artifacts. Set CI artifact retention windows and encryption-at-rest.</w:t>
      </w:r>
    </w:p>
    <w:bookmarkEnd w:id="52"/>
    <w:bookmarkStart w:id="53" w:name="Xbd3894b89b48589cfd7fb6130e3d37dc012a857"/>
    <w:p>
      <w:pPr>
        <w:pStyle w:val="Heading3"/>
      </w:pPr>
      <w:r>
        <w:t xml:space="preserve">2.7.2 Global Privacy &amp; Data-Residency Considerations (GDPR / US Sectoral Laws / UK-EU)</w:t>
      </w:r>
    </w:p>
    <w:p>
      <w:pPr>
        <w:pStyle w:val="FirstParagraph"/>
      </w:pPr>
      <w:r>
        <w:t xml:space="preserve">If your product serves users outside Canada, additional frameworks may apply:</w:t>
      </w:r>
    </w:p>
    <w:p>
      <w:pPr>
        <w:numPr>
          <w:ilvl w:val="0"/>
          <w:numId w:val="1033"/>
        </w:numPr>
        <w:pStyle w:val="Compact"/>
      </w:pPr>
      <w:r>
        <w:t xml:space="preserve">EU/EEA &amp; Ireland — GDPR: lawful basis, purpose limitation, data minimisation, DPIA for high-risk processing, data-subject rights (access/erasure/portability). Test hooks: verify consent flows, data export/delete endpoints, retention policies, cookie banner logic, and cross-border transfer controls.</w:t>
      </w:r>
    </w:p>
    <w:p>
      <w:pPr>
        <w:pStyle w:val="FirstParagraph"/>
      </w:pPr>
      <w:r>
        <w:rPr>
          <w:bCs/>
          <w:b/>
        </w:rPr>
        <w:t xml:space="preserve">● United States (state + sectoral):</w:t>
      </w:r>
    </w:p>
    <w:p>
      <w:pPr>
        <w:numPr>
          <w:ilvl w:val="0"/>
          <w:numId w:val="1034"/>
        </w:numPr>
        <w:pStyle w:val="Compact"/>
      </w:pPr>
      <w:r>
        <w:t xml:space="preserve">CCPA/CPRA (California): opt-out of</w:t>
      </w:r>
      <w:r>
        <w:t xml:space="preserve"> </w:t>
      </w:r>
      <w:r>
        <w:t xml:space="preserve">“</w:t>
      </w:r>
      <w:r>
        <w:t xml:space="preserve">sale</w:t>
      </w:r>
      <w:r>
        <w:t xml:space="preserve">”</w:t>
      </w:r>
      <w:r>
        <w:t xml:space="preserve">/sharing; consumer rights verification.</w:t>
      </w:r>
    </w:p>
    <w:p>
      <w:pPr>
        <w:numPr>
          <w:ilvl w:val="0"/>
          <w:numId w:val="1034"/>
        </w:numPr>
        <w:pStyle w:val="Compact"/>
      </w:pPr>
      <w:r>
        <w:t xml:space="preserve">HIPAA (health), COPPA (children), FERPA (education) where applicable. Test hooks: DSAR workflows,</w:t>
      </w:r>
      <w:r>
        <w:t xml:space="preserve"> </w:t>
      </w:r>
      <w:r>
        <w:t xml:space="preserve">“</w:t>
      </w:r>
      <w:r>
        <w:t xml:space="preserve">Do Not Sell/Share</w:t>
      </w:r>
      <w:r>
        <w:t xml:space="preserve">”</w:t>
      </w:r>
      <w:r>
        <w:t xml:space="preserve"> </w:t>
      </w:r>
      <w:r>
        <w:t xml:space="preserve">toggles, minimum-necessary access, audit logs.</w:t>
      </w:r>
    </w:p>
    <w:p>
      <w:pPr>
        <w:numPr>
          <w:ilvl w:val="0"/>
          <w:numId w:val="1034"/>
        </w:numPr>
        <w:pStyle w:val="Compact"/>
      </w:pPr>
      <w:r>
        <w:t xml:space="preserve">UK — DPA 2018 / UK GDPR: mirrors GDPR with UK-specific regulators and transfers.</w:t>
      </w:r>
    </w:p>
    <w:p>
      <w:pPr>
        <w:pStyle w:val="FirstParagraph"/>
      </w:pPr>
      <w:r>
        <w:rPr>
          <w:bCs/>
          <w:b/>
        </w:rPr>
        <w:t xml:space="preserve">● General Engineering Practices:</w:t>
      </w:r>
    </w:p>
    <w:p>
      <w:pPr>
        <w:numPr>
          <w:ilvl w:val="0"/>
          <w:numId w:val="1035"/>
        </w:numPr>
        <w:pStyle w:val="Compact"/>
      </w:pPr>
      <w:r>
        <w:t xml:space="preserve">Use anonymised/synthetic data for tests; never commit production data.</w:t>
      </w:r>
    </w:p>
    <w:p>
      <w:pPr>
        <w:numPr>
          <w:ilvl w:val="0"/>
          <w:numId w:val="1035"/>
        </w:numPr>
        <w:pStyle w:val="Compact"/>
      </w:pPr>
      <w:r>
        <w:t xml:space="preserve">Encrypt test artifacts at rest; set short retention for CI artifacts.</w:t>
      </w:r>
    </w:p>
    <w:p>
      <w:pPr>
        <w:numPr>
          <w:ilvl w:val="0"/>
          <w:numId w:val="1035"/>
        </w:numPr>
        <w:pStyle w:val="Compact"/>
      </w:pPr>
      <w:r>
        <w:t xml:space="preserve">Automate privacy checks in CI (e.g., export/delete endpoints, consent state) and include them in a Definition of Done.</w:t>
      </w:r>
    </w:p>
    <w:p>
      <w:pPr>
        <w:pStyle w:val="FirstParagraph"/>
      </w:pPr>
      <w:r>
        <w:rPr>
          <w:bCs/>
          <w:b/>
        </w:rPr>
        <w:t xml:space="preserve">Note.</w:t>
      </w:r>
      <w:r>
        <w:t xml:space="preserve"> </w:t>
      </w:r>
      <w:r>
        <w:t xml:space="preserve">When in doubt, align to the strictest user-jurisdiction requirements present in your customer base.</w:t>
      </w:r>
    </w:p>
    <w:p>
      <w:pPr>
        <w:pStyle w:val="BodyText"/>
      </w:pPr>
      <w:r>
        <w:rPr>
          <w:bCs/>
          <w:b/>
        </w:rPr>
        <w:t xml:space="preserve">Try It Yourself – Compliance Mini-Checklist</w:t>
      </w:r>
    </w:p>
    <w:p>
      <w:pPr>
        <w:pStyle w:val="BodyText"/>
      </w:pPr>
      <w:r>
        <w:t xml:space="preserve">Run</w:t>
      </w:r>
      <w:r>
        <w:t xml:space="preserve"> </w:t>
      </w:r>
      <w:r>
        <w:rPr>
          <w:rStyle w:val="VerbatimChar"/>
        </w:rPr>
        <w:t xml:space="preserve">npx @axe-core/cli https://staging.example.com</w:t>
      </w:r>
      <w:r>
        <w:t xml:space="preserve"> </w:t>
      </w:r>
      <w:r>
        <w:t xml:space="preserve">and attach a one-page summary: violations, proposed fixes, owners, ETAs.</w:t>
      </w:r>
    </w:p>
    <w:bookmarkEnd w:id="53"/>
    <w:bookmarkEnd w:id="54"/>
    <w:bookmarkStart w:id="55" w:name="X488ab74333f30d31a6de608748a0cf63ad95acc"/>
    <w:p>
      <w:pPr>
        <w:pStyle w:val="Heading2"/>
      </w:pPr>
      <w:r>
        <w:t xml:space="preserve">2.8 Visual Regression and Performance Validation</w:t>
      </w:r>
    </w:p>
    <w:p>
      <w:pPr>
        <w:pStyle w:val="FirstParagraph"/>
      </w:pPr>
      <w:r>
        <w:t xml:space="preserve">Visual regression detects unintended UI changes; performance validation ensures acceptable load times.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Type</w:t>
            </w:r>
          </w:p>
        </w:tc>
        <w:tc>
          <w:tcPr/>
          <w:p>
            <w:pPr>
              <w:pStyle w:val="Compact"/>
              <w:jc w:val="left"/>
            </w:pPr>
            <w:r>
              <w:t xml:space="preserve">Tool</w:t>
            </w:r>
          </w:p>
        </w:tc>
        <w:tc>
          <w:tcPr/>
          <w:p>
            <w:pPr>
              <w:pStyle w:val="Compact"/>
              <w:jc w:val="left"/>
            </w:pPr>
            <w:r>
              <w:t xml:space="preserve">Example</w:t>
            </w:r>
          </w:p>
        </w:tc>
      </w:tr>
      <w:tr>
        <w:tc>
          <w:tcPr/>
          <w:p>
            <w:pPr>
              <w:pStyle w:val="Compact"/>
              <w:jc w:val="left"/>
            </w:pPr>
            <w:r>
              <w:t xml:space="preserve">Visual Diffing</w:t>
            </w:r>
          </w:p>
        </w:tc>
        <w:tc>
          <w:tcPr/>
          <w:p>
            <w:pPr>
              <w:pStyle w:val="Compact"/>
              <w:jc w:val="left"/>
            </w:pPr>
            <w:r>
              <w:t xml:space="preserve">Applitools, Percy</w:t>
            </w:r>
          </w:p>
        </w:tc>
        <w:tc>
          <w:tcPr/>
          <w:p>
            <w:pPr>
              <w:pStyle w:val="Compact"/>
              <w:jc w:val="left"/>
            </w:pPr>
            <w:r>
              <w:t xml:space="preserve">Compare snapshots pixel-by-pixel.</w:t>
            </w:r>
          </w:p>
        </w:tc>
      </w:tr>
      <w:tr>
        <w:tc>
          <w:tcPr/>
          <w:p>
            <w:pPr>
              <w:pStyle w:val="Compact"/>
              <w:jc w:val="left"/>
            </w:pPr>
            <w:r>
              <w:t xml:space="preserve">Load Performance</w:t>
            </w:r>
          </w:p>
        </w:tc>
        <w:tc>
          <w:tcPr/>
          <w:p>
            <w:pPr>
              <w:pStyle w:val="Compact"/>
              <w:jc w:val="left"/>
            </w:pPr>
            <w:r>
              <w:t xml:space="preserve">Lighthouse, WebPageTest</w:t>
            </w:r>
          </w:p>
        </w:tc>
        <w:tc>
          <w:tcPr/>
          <w:p>
            <w:pPr>
              <w:pStyle w:val="Compact"/>
              <w:jc w:val="left"/>
            </w:pPr>
            <w:r>
              <w:t xml:space="preserve">Measure FCP and Speed Index.</w:t>
            </w:r>
          </w:p>
        </w:tc>
      </w:tr>
      <w:tr>
        <w:tc>
          <w:tcPr/>
          <w:p>
            <w:pPr>
              <w:pStyle w:val="Compact"/>
              <w:jc w:val="left"/>
            </w:pPr>
            <w:r>
              <w:t xml:space="preserve">Client-Side Metrics</w:t>
            </w:r>
          </w:p>
        </w:tc>
        <w:tc>
          <w:tcPr/>
          <w:p>
            <w:pPr>
              <w:pStyle w:val="Compact"/>
              <w:jc w:val="left"/>
            </w:pPr>
            <w:r>
              <w:t xml:space="preserve">Playwright Trace Viewer</w:t>
            </w:r>
          </w:p>
        </w:tc>
        <w:tc>
          <w:tcPr/>
          <w:p>
            <w:pPr>
              <w:pStyle w:val="Compact"/>
              <w:jc w:val="left"/>
            </w:pPr>
            <w:r>
              <w:t xml:space="preserve">Inspect frame stability.</w:t>
            </w:r>
          </w:p>
        </w:tc>
      </w:tr>
    </w:tbl>
    <w:p>
      <w:pPr>
        <w:pStyle w:val="BodyText"/>
      </w:pPr>
      <w:r>
        <w:rPr>
          <w:bCs/>
          <w:b/>
        </w:rPr>
        <w:t xml:space="preserve">Python – Visual Diff Example (Pillow)</w:t>
      </w:r>
    </w:p>
    <w:p>
      <w:pPr>
        <w:pStyle w:val="SourceCode"/>
      </w:pPr>
      <w:r>
        <w:rPr>
          <w:rStyle w:val="ImportTok"/>
        </w:rPr>
        <w:t xml:space="preserve">from</w:t>
      </w:r>
      <w:r>
        <w:rPr>
          <w:rStyle w:val="NormalTok"/>
        </w:rPr>
        <w:t xml:space="preserve"> PIL </w:t>
      </w:r>
      <w:r>
        <w:rPr>
          <w:rStyle w:val="ImportTok"/>
        </w:rPr>
        <w:t xml:space="preserve">import</w:t>
      </w:r>
      <w:r>
        <w:rPr>
          <w:rStyle w:val="NormalTok"/>
        </w:rPr>
        <w:t xml:space="preserve"> ImageChops, Image</w:t>
      </w:r>
      <w:r>
        <w:br/>
      </w:r>
      <w:r>
        <w:rPr>
          <w:rStyle w:val="NormalTok"/>
        </w:rPr>
        <w:t xml:space="preserve">baseline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tringTok"/>
        </w:rPr>
        <w:t xml:space="preserve">"baseline.png"</w:t>
      </w:r>
      <w:r>
        <w:rPr>
          <w:rStyle w:val="NormalTok"/>
        </w:rPr>
        <w:t xml:space="preserve">)</w:t>
      </w:r>
      <w:r>
        <w:br/>
      </w:r>
      <w:r>
        <w:rPr>
          <w:rStyle w:val="NormalTok"/>
        </w:rPr>
        <w:t xml:space="preserve">current </w:t>
      </w:r>
      <w:r>
        <w:rPr>
          <w:rStyle w:val="OperatorTok"/>
        </w:rPr>
        <w:t xml:space="preserve">=</w:t>
      </w:r>
      <w:r>
        <w:rPr>
          <w:rStyle w:val="NormalTok"/>
        </w:rPr>
        <w:t xml:space="preserve"> Image.</w:t>
      </w:r>
      <w:r>
        <w:rPr>
          <w:rStyle w:val="BuiltInTok"/>
        </w:rPr>
        <w:t xml:space="preserve">open</w:t>
      </w:r>
      <w:r>
        <w:rPr>
          <w:rStyle w:val="NormalTok"/>
        </w:rPr>
        <w:t xml:space="preserve">(</w:t>
      </w:r>
      <w:r>
        <w:rPr>
          <w:rStyle w:val="StringTok"/>
        </w:rPr>
        <w:t xml:space="preserve">"current.png"</w:t>
      </w:r>
      <w:r>
        <w:rPr>
          <w:rStyle w:val="NormalTok"/>
        </w:rPr>
        <w:t xml:space="preserve">)</w:t>
      </w:r>
      <w:r>
        <w:br/>
      </w:r>
      <w:r>
        <w:rPr>
          <w:rStyle w:val="NormalTok"/>
        </w:rPr>
        <w:t xml:space="preserve">diff </w:t>
      </w:r>
      <w:r>
        <w:rPr>
          <w:rStyle w:val="OperatorTok"/>
        </w:rPr>
        <w:t xml:space="preserve">=</w:t>
      </w:r>
      <w:r>
        <w:rPr>
          <w:rStyle w:val="NormalTok"/>
        </w:rPr>
        <w:t xml:space="preserve"> ImageChops.difference(baseline, current)</w:t>
      </w:r>
      <w:r>
        <w:br/>
      </w:r>
      <w:r>
        <w:rPr>
          <w:rStyle w:val="ControlFlowTok"/>
        </w:rPr>
        <w:t xml:space="preserve">assert</w:t>
      </w:r>
      <w:r>
        <w:rPr>
          <w:rStyle w:val="NormalTok"/>
        </w:rPr>
        <w:t xml:space="preserve"> diff.getbbox() </w:t>
      </w:r>
      <w:r>
        <w:rPr>
          <w:rStyle w:val="KeywordTok"/>
        </w:rPr>
        <w:t xml:space="preserve">is</w:t>
      </w:r>
      <w:r>
        <w:rPr>
          <w:rStyle w:val="NormalTok"/>
        </w:rPr>
        <w:t xml:space="preserve"> </w:t>
      </w:r>
      <w:r>
        <w:rPr>
          <w:rStyle w:val="VariableTok"/>
        </w:rPr>
        <w:t xml:space="preserve">None</w:t>
      </w:r>
      <w:r>
        <w:rPr>
          <w:rStyle w:val="NormalTok"/>
        </w:rPr>
        <w:t xml:space="preserve">, </w:t>
      </w:r>
      <w:r>
        <w:rPr>
          <w:rStyle w:val="StringTok"/>
        </w:rPr>
        <w:t xml:space="preserve">"Visual regression detected!"</w:t>
      </w:r>
    </w:p>
    <w:p>
      <w:pPr>
        <w:pStyle w:val="FirstParagraph"/>
      </w:pPr>
      <w:r>
        <w:rPr>
          <w:bCs/>
          <w:b/>
        </w:rPr>
        <w:t xml:space="preserve">Reflection Prompt</w:t>
      </w:r>
    </w:p>
    <w:p>
      <w:pPr>
        <w:pStyle w:val="BodyText"/>
      </w:pPr>
      <w:r>
        <w:t xml:space="preserve">If a test passes functionally but images shift 5 px on mobile, should it fail? Justify your decision in terms of usability and accessibility principles.</w:t>
      </w:r>
    </w:p>
    <w:bookmarkEnd w:id="55"/>
    <w:bookmarkStart w:id="65" w:name="X4f48fe81a66ca61e628341ac881275cf2592feb"/>
    <w:p>
      <w:pPr>
        <w:pStyle w:val="Heading2"/>
      </w:pPr>
      <w:r>
        <w:t xml:space="preserve">2.9 Gherkin — An Optional Layer, and What It Costs</w:t>
      </w:r>
    </w:p>
    <w:bookmarkStart w:id="56" w:name="the-proposition"/>
    <w:p>
      <w:pPr>
        <w:pStyle w:val="Heading3"/>
      </w:pPr>
      <w:r>
        <w:t xml:space="preserve">2.9.1 The proposition</w:t>
      </w:r>
    </w:p>
    <w:p>
      <w:pPr>
        <w:pStyle w:val="FirstParagraph"/>
      </w:pPr>
      <w:r>
        <w:t xml:space="preserve">You now have end-to-end tests. They work, they are named clearly, and they live in code.</w:t>
      </w:r>
    </w:p>
    <w:p>
      <w:pPr>
        <w:pStyle w:val="BodyText"/>
      </w:pPr>
      <w:r>
        <w:t xml:space="preserve">There is a family of tools that would let you write the same tests as plain-language scenarios in a separate file, bound to your code through step definitions:</w:t>
      </w:r>
    </w:p>
    <w:p>
      <w:pPr>
        <w:pStyle w:val="SourceCode"/>
      </w:pPr>
      <w:r>
        <w:rPr>
          <w:rStyle w:val="VerbatimChar"/>
        </w:rPr>
        <w:t xml:space="preserve">Feature: Password reset</w:t>
      </w:r>
      <w:r>
        <w:br/>
      </w:r>
      <w:r>
        <w:br/>
      </w:r>
      <w:r>
        <w:rPr>
          <w:rStyle w:val="VerbatimChar"/>
        </w:rPr>
        <w:t xml:space="preserve">  Scenario: Expired token is rejected</w:t>
      </w:r>
      <w:r>
        <w:br/>
      </w:r>
      <w:r>
        <w:rPr>
          <w:rStyle w:val="VerbatimChar"/>
        </w:rPr>
        <w:t xml:space="preserve">    Given a registered user with an expired password-reset token</w:t>
      </w:r>
      <w:r>
        <w:br/>
      </w:r>
      <w:r>
        <w:rPr>
          <w:rStyle w:val="VerbatimChar"/>
        </w:rPr>
        <w:t xml:space="preserve">    When they submit the reset form</w:t>
      </w:r>
      <w:r>
        <w:br/>
      </w:r>
      <w:r>
        <w:rPr>
          <w:rStyle w:val="VerbatimChar"/>
        </w:rPr>
        <w:t xml:space="preserve">    Then the request is rejected</w:t>
      </w:r>
      <w:r>
        <w:br/>
      </w:r>
      <w:r>
        <w:rPr>
          <w:rStyle w:val="VerbatimChar"/>
        </w:rPr>
        <w:t xml:space="preserve">    And no password change is recorded</w:t>
      </w:r>
    </w:p>
    <w:p>
      <w:pPr>
        <w:pStyle w:val="FirstParagraph"/>
      </w:pPr>
      <w:r>
        <w:t xml:space="preserve">The scenario is parsed at runtime, each clause matched to a function you write, and the result is a test a non-engineer can read.</w:t>
      </w:r>
    </w:p>
    <w:p>
      <w:pPr>
        <w:pStyle w:val="BodyText"/>
      </w:pPr>
      <w:r>
        <w:rPr>
          <w:bCs/>
          <w:b/>
        </w:rPr>
        <w:t xml:space="preserve">This section answers whether that is worth it for your project.</w:t>
      </w:r>
      <w:r>
        <w:t xml:space="preserve"> </w:t>
      </w:r>
      <w:r>
        <w:t xml:space="preserve">Sometimes it is. Often it is not.</w:t>
      </w:r>
    </w:p>
    <w:bookmarkEnd w:id="56"/>
    <w:bookmarkStart w:id="57" w:name="origins-and-intent"/>
    <w:p>
      <w:pPr>
        <w:pStyle w:val="Heading3"/>
      </w:pPr>
      <w:r>
        <w:t xml:space="preserve">2.9.2 Origins and intent</w:t>
      </w:r>
    </w:p>
    <w:p>
      <w:pPr>
        <w:pStyle w:val="FirstParagraph"/>
      </w:pPr>
      <w:r>
        <w:t xml:space="preserve">Behaviour-Driven Development emerged from a specific frustration: teams practising TDD wrote tests that were technically correct and unreadable by anyone who could confirm they were</w:t>
      </w:r>
      <w:r>
        <w:t xml:space="preserve"> </w:t>
      </w:r>
      <w:r>
        <w:rPr>
          <w:iCs/>
          <w:i/>
        </w:rPr>
        <w:t xml:space="preserve">right</w:t>
      </w:r>
      <w:r>
        <w:t xml:space="preserve">. BDD’s contribution was never the Given/When/Then syntax — you have been using that as prose since Week 1. Its contribution is the insistence that</w:t>
      </w:r>
      <w:r>
        <w:t xml:space="preserve"> </w:t>
      </w:r>
      <w:r>
        <w:rPr>
          <w:bCs/>
          <w:b/>
        </w:rPr>
        <w:t xml:space="preserve">the specification be legible to whoever owns the requirement.</w:t>
      </w:r>
    </w:p>
    <w:p>
      <w:pPr>
        <w:pStyle w:val="BodyText"/>
      </w:pPr>
      <w:r>
        <w:t xml:space="preserve">That framing matters, because it identifies what the tooling is actually for. BDD is a</w:t>
      </w:r>
      <w:r>
        <w:t xml:space="preserve"> </w:t>
      </w:r>
      <w:r>
        <w:rPr>
          <w:bCs/>
          <w:b/>
        </w:rPr>
        <w:t xml:space="preserve">collaboration</w:t>
      </w:r>
      <w:r>
        <w:t xml:space="preserve"> </w:t>
      </w:r>
      <w:r>
        <w:t xml:space="preserve">technique that happens to be executable. It is not, primarily, an automation technique.</w:t>
      </w:r>
    </w:p>
    <w:bookmarkEnd w:id="57"/>
    <w:bookmarkStart w:id="58" w:name="what-it-genuinely-buys-you"/>
    <w:p>
      <w:pPr>
        <w:pStyle w:val="Heading3"/>
      </w:pPr>
      <w:r>
        <w:t xml:space="preserve">2.9.3 What it genuinely buys you</w:t>
      </w:r>
    </w:p>
    <w:p>
      <w:pPr>
        <w:pStyle w:val="FirstParagraph"/>
      </w:pPr>
      <w:r>
        <w:rPr>
          <w:bCs/>
          <w:b/>
        </w:rPr>
        <w:t xml:space="preserve">A specification a non-engineer can read and correct.</w:t>
      </w:r>
      <w:r>
        <w:t xml:space="preserve"> </w:t>
      </w:r>
      <w:r>
        <w:t xml:space="preserve">This is the entire original purpose. When a product owner or domain expert reads a scenario and says</w:t>
      </w:r>
      <w:r>
        <w:t xml:space="preserve"> </w:t>
      </w:r>
      <w:r>
        <w:rPr>
          <w:iCs/>
          <w:i/>
        </w:rPr>
        <w:t xml:space="preserve">“</w:t>
      </w:r>
      <w:r>
        <w:rPr>
          <w:iCs/>
          <w:i/>
        </w:rPr>
        <w:t xml:space="preserve">no, that’s not what happens on the third attempt,</w:t>
      </w:r>
      <w:r>
        <w:rPr>
          <w:iCs/>
          <w:i/>
        </w:rPr>
        <w:t xml:space="preserve">”</w:t>
      </w:r>
      <w:r>
        <w:t xml:space="preserve"> </w:t>
      </w:r>
      <w:r>
        <w:t xml:space="preserve">the tool has paid for itself in one sentence.</w:t>
      </w:r>
    </w:p>
    <w:p>
      <w:pPr>
        <w:pStyle w:val="BodyText"/>
      </w:pPr>
      <w:r>
        <w:rPr>
          <w:bCs/>
          <w:b/>
        </w:rPr>
        <w:t xml:space="preserve">A shared vocabulary.</w:t>
      </w:r>
      <w:r>
        <w:t xml:space="preserve"> </w:t>
      </w:r>
      <w:r>
        <w:t xml:space="preserve">Writing scenarios forces a team to agree what words mean, and surfaces disagreement early — often before code exists.</w:t>
      </w:r>
    </w:p>
    <w:p>
      <w:pPr>
        <w:pStyle w:val="BodyText"/>
      </w:pPr>
      <w:r>
        <w:rPr>
          <w:bCs/>
          <w:b/>
        </w:rPr>
        <w:t xml:space="preserve">Living documentation.</w:t>
      </w:r>
      <w:r>
        <w:t xml:space="preserve"> </w:t>
      </w:r>
      <w:r>
        <w:t xml:space="preserve">The specification cannot drift from the behaviour, because it executes. Documentation that lies fails the build.</w:t>
      </w:r>
    </w:p>
    <w:p>
      <w:pPr>
        <w:pStyle w:val="BodyText"/>
      </w:pPr>
      <w:r>
        <w:rPr>
          <w:bCs/>
          <w:b/>
        </w:rPr>
        <w:t xml:space="preserve">Evidence in regulated work.</w:t>
      </w:r>
      <w:r>
        <w:t xml:space="preserve"> </w:t>
      </w:r>
      <w:r>
        <w:t xml:space="preserve">An executable specification in business language is a strong audit artifact. Where a regulator or client must be shown what the system guarantees, a feature file is more persuasive than a test report.</w:t>
      </w:r>
    </w:p>
    <w:bookmarkEnd w:id="58"/>
    <w:bookmarkStart w:id="59" w:name="what-it-costs-stated-plainly"/>
    <w:p>
      <w:pPr>
        <w:pStyle w:val="Heading3"/>
      </w:pPr>
      <w:r>
        <w:t xml:space="preserve">2.9.4 What it costs — stated plainly</w:t>
      </w:r>
    </w:p>
    <w:p>
      <w:pPr>
        <w:pStyle w:val="FirstParagraph"/>
      </w:pPr>
      <w:r>
        <w:t xml:space="preserve">This is the part usually left out of BDD advocacy.</w:t>
      </w:r>
    </w:p>
    <w:p>
      <w:pPr>
        <w:pStyle w:val="BodyText"/>
      </w:pPr>
      <w:r>
        <w:rPr>
          <w:bCs/>
          <w:b/>
        </w:rPr>
        <w:t xml:space="preserve">Debugging gains an extra hop.</w:t>
      </w:r>
      <w:r>
        <w:t xml:space="preserve"> </w:t>
      </w:r>
      <w:r>
        <w:t xml:space="preserve">A failure points at a step, not a line. You go from scenario, to step definition, to the code that actually failed. In a plain test the stack trace lands where the problem is.</w:t>
      </w:r>
    </w:p>
    <w:p>
      <w:pPr>
        <w:pStyle w:val="BodyText"/>
      </w:pPr>
      <w:r>
        <w:rPr>
          <w:bCs/>
          <w:b/>
        </w:rPr>
        <w:t xml:space="preserve">The step-to-definition binding is fragile.</w:t>
      </w:r>
      <w:r>
        <w:t xml:space="preserve"> </w:t>
      </w:r>
      <w:r>
        <w:t xml:space="preserve">Steps are matched to functions by regular expression or expression syntax. Rename a step and the binding breaks silently; write two steps differing by a word and you get two definitions.</w:t>
      </w:r>
      <w:r>
        <w:t xml:space="preserve"> </w:t>
      </w:r>
      <w:r>
        <w:rPr>
          <w:bCs/>
          <w:b/>
        </w:rPr>
        <w:t xml:space="preserve">This coupling is invisible to the compiler</w:t>
      </w:r>
      <w:r>
        <w:t xml:space="preserve"> </w:t>
      </w:r>
      <w:r>
        <w:t xml:space="preserve">and to most refactoring tools.</w:t>
      </w:r>
    </w:p>
    <w:p>
      <w:pPr>
        <w:pStyle w:val="BodyText"/>
      </w:pPr>
      <w:r>
        <w:rPr>
          <w:bCs/>
          <w:b/>
        </w:rPr>
        <w:t xml:space="preserve">Refactoring support is poor.</w:t>
      </w:r>
      <w:r>
        <w:t xml:space="preserve"> </w:t>
      </w:r>
      <w:r>
        <w:t xml:space="preserve">Rename a method and your IDE updates every caller. Rename a step phrase and you are doing a text search across</w:t>
      </w:r>
      <w:r>
        <w:t xml:space="preserve"> </w:t>
      </w:r>
      <w:r>
        <w:rPr>
          <w:rStyle w:val="VerbatimChar"/>
        </w:rPr>
        <w:t xml:space="preserve">.feature</w:t>
      </w:r>
      <w:r>
        <w:t xml:space="preserve"> </w:t>
      </w:r>
      <w:r>
        <w:t xml:space="preserve">files. There is no type checking between a scenario and the code behind it.</w:t>
      </w:r>
    </w:p>
    <w:p>
      <w:pPr>
        <w:pStyle w:val="BodyText"/>
      </w:pPr>
      <w:r>
        <w:rPr>
          <w:bCs/>
          <w:b/>
        </w:rPr>
        <w:t xml:space="preserve">Parameterisation is second-class.</w:t>
      </w:r>
      <w:r>
        <w:t xml:space="preserve"> </w:t>
      </w:r>
      <w:r>
        <w:t xml:space="preserve">Scenario outlines and data tables are a weaker mechanism than the parameterised-test support already built into every xUnit framework, and they are harder to debug when a single case fails.</w:t>
      </w:r>
    </w:p>
    <w:p>
      <w:pPr>
        <w:pStyle w:val="BodyText"/>
      </w:pPr>
      <w:r>
        <w:rPr>
          <w:bCs/>
          <w:b/>
        </w:rPr>
        <w:t xml:space="preserve">Reuse pressure destroys the premise.</w:t>
      </w:r>
      <w:r>
        <w:t xml:space="preserve"> </w:t>
      </w:r>
      <w:r>
        <w:t xml:space="preserve">As a suite grows, teams generalise steps to avoid duplication — and generic steps drift toward the mechanical:</w:t>
      </w:r>
    </w:p>
    <w:p>
      <w:pPr>
        <w:pStyle w:val="SourceCode"/>
      </w:pPr>
      <w:r>
        <w:rPr>
          <w:rStyle w:val="VerbatimChar"/>
        </w:rPr>
        <w:t xml:space="preserve">When I click the "Submit" button</w:t>
      </w:r>
      <w:r>
        <w:br/>
      </w:r>
      <w:r>
        <w:rPr>
          <w:rStyle w:val="VerbatimChar"/>
        </w:rPr>
        <w:t xml:space="preserve">And I wait for the "Results" panel</w:t>
      </w:r>
      <w:r>
        <w:br/>
      </w:r>
      <w:r>
        <w:rPr>
          <w:rStyle w:val="VerbatimChar"/>
        </w:rPr>
        <w:t xml:space="preserve">Then the field "total" contains "42"</w:t>
      </w:r>
    </w:p>
    <w:p>
      <w:pPr>
        <w:pStyle w:val="FirstParagraph"/>
      </w:pPr>
      <w:r>
        <w:t xml:space="preserve">That is not a business-readable specification. It is a UI script written in an awkward DSL, carrying every cost of Gherkin and none of its benefit.</w:t>
      </w:r>
      <w:r>
        <w:t xml:space="preserve"> </w:t>
      </w:r>
      <w:r>
        <w:rPr>
          <w:bCs/>
          <w:b/>
        </w:rPr>
        <w:t xml:space="preserve">This is the most common failure mode of a maturing suite, and it is not rare.</w:t>
      </w:r>
    </w:p>
    <w:p>
      <w:pPr>
        <w:pStyle w:val="BodyText"/>
      </w:pPr>
      <w:r>
        <w:rPr>
          <w:bCs/>
          <w:b/>
        </w:rPr>
        <w:t xml:space="preserve">Two artifacts must stay in sync.</w:t>
      </w:r>
      <w:r>
        <w:t xml:space="preserve"> </w:t>
      </w:r>
      <w:r>
        <w:t xml:space="preserve">The scenario and the step definitions are separate files with a loose contract between them. Orphaned steps and unimplemented scenarios accumulate quietly.</w:t>
      </w:r>
    </w:p>
    <w:p>
      <w:pPr>
        <w:pStyle w:val="BlockText"/>
      </w:pPr>
      <w:r>
        <w:rPr>
          <w:bCs/>
          <w:b/>
        </w:rPr>
        <w:t xml:space="preserve">The position this program takes.</w:t>
      </w:r>
      <w:r>
        <w:t xml:space="preserve"> </w:t>
      </w:r>
      <w:r>
        <w:t xml:space="preserve">Gherkin is a good</w:t>
      </w:r>
      <w:r>
        <w:t xml:space="preserve"> </w:t>
      </w:r>
      <w:r>
        <w:rPr>
          <w:iCs/>
          <w:i/>
        </w:rPr>
        <w:t xml:space="preserve">collaboration</w:t>
      </w:r>
      <w:r>
        <w:t xml:space="preserve"> </w:t>
      </w:r>
      <w:r>
        <w:t xml:space="preserve">tool and a mediocre</w:t>
      </w:r>
      <w:r>
        <w:t xml:space="preserve"> </w:t>
      </w:r>
      <w:r>
        <w:rPr>
          <w:iCs/>
          <w:i/>
        </w:rPr>
        <w:t xml:space="preserve">automation</w:t>
      </w:r>
      <w:r>
        <w:t xml:space="preserve"> </w:t>
      </w:r>
      <w:r>
        <w:t xml:space="preserve">tool. Where the collaboration is real, the automation cost is worth paying. Where it is not, you have taken on an indirection layer, a fragile binding and a second artifact — and bought nothing.</w:t>
      </w:r>
    </w:p>
    <w:bookmarkEnd w:id="59"/>
    <w:bookmarkStart w:id="60" w:name="the-deciding-question"/>
    <w:p>
      <w:pPr>
        <w:pStyle w:val="Heading3"/>
      </w:pPr>
      <w:r>
        <w:t xml:space="preserve">2.9.5 The deciding question</w:t>
      </w:r>
    </w:p>
    <w:p>
      <w:pPr>
        <w:pStyle w:val="FirstParagraph"/>
      </w:pPr>
      <w:r>
        <w:t xml:space="preserve">Everything reduces to one question, and it must be answered with a name:</w:t>
      </w:r>
    </w:p>
    <w:p>
      <w:pPr>
        <w:pStyle w:val="BlockText"/>
      </w:pPr>
      <w:r>
        <w:rPr>
          <w:bCs/>
          <w:b/>
        </w:rPr>
        <w:t xml:space="preserve">Who, outside the engineering team, will read these scenarios and be capable of telling you one is wrong?</w:t>
      </w:r>
    </w:p>
    <w:p>
      <w:pPr>
        <w:pStyle w:val="FirstParagraph"/>
      </w:pPr>
      <w:r>
        <w:t xml:space="preserve">If you can name that person, and they will actually do it, Gherkin earns its cost.</w:t>
      </w:r>
    </w:p>
    <w:p>
      <w:pPr>
        <w:pStyle w:val="BodyText"/>
      </w:pPr>
      <w:r>
        <w:t xml:space="preserve">If the honest answer is</w:t>
      </w:r>
      <w:r>
        <w:t xml:space="preserve"> </w:t>
      </w:r>
      <w:r>
        <w:rPr>
          <w:iCs/>
          <w:i/>
        </w:rPr>
        <w:t xml:space="preserve">“</w:t>
      </w:r>
      <w:r>
        <w:rPr>
          <w:iCs/>
          <w:i/>
        </w:rPr>
        <w:t xml:space="preserve">nobody</w:t>
      </w:r>
      <w:r>
        <w:rPr>
          <w:iCs/>
          <w:i/>
        </w:rPr>
        <w:t xml:space="preserve">”</w:t>
      </w:r>
      <w:r>
        <w:t xml:space="preserve"> </w:t>
      </w:r>
      <w:r>
        <w:t xml:space="preserve">— if the feature files will only ever be read by the people who wrote them — then you are translating your tests into a second language for an audience of yourself.</w:t>
      </w:r>
      <w:r>
        <w:t xml:space="preserve"> </w:t>
      </w:r>
      <w:r>
        <w:rPr>
          <w:bCs/>
          <w:b/>
        </w:rPr>
        <w:t xml:space="preserve">Write the test.</w:t>
      </w:r>
    </w:p>
    <w:p>
      <w:pPr>
        <w:pStyle w:val="BodyText"/>
      </w:pPr>
      <w:r>
        <w:t xml:space="preserve">Answering</w:t>
      </w:r>
      <w:r>
        <w:t xml:space="preserve"> </w:t>
      </w:r>
      <w:r>
        <w:t xml:space="preserve">“</w:t>
      </w:r>
      <w:r>
        <w:t xml:space="preserve">nobody</w:t>
      </w:r>
      <w:r>
        <w:t xml:space="preserve">”</w:t>
      </w:r>
      <w:r>
        <w:t xml:space="preserve"> </w:t>
      </w:r>
      <w:r>
        <w:t xml:space="preserve">and declining to adopt Gherkin is a professional judgement, not a failure of ambition. Most teams should answer it that way.</w:t>
      </w:r>
    </w:p>
    <w:bookmarkEnd w:id="60"/>
    <w:bookmarkStart w:id="61" w:name="if-you-adopt-it-adopt-it-well"/>
    <w:p>
      <w:pPr>
        <w:pStyle w:val="Heading3"/>
      </w:pPr>
      <w:r>
        <w:t xml:space="preserve">2.9.6 If you adopt it, adopt it well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Rule</w:t>
            </w:r>
          </w:p>
        </w:tc>
        <w:tc>
          <w:tcPr/>
          <w:p>
            <w:pPr>
              <w:pStyle w:val="Compact"/>
              <w:jc w:val="left"/>
            </w:pPr>
            <w:r>
              <w:t xml:space="preserve">Why</w:t>
            </w:r>
          </w:p>
        </w:tc>
      </w:tr>
      <w:tr>
        <w:tc>
          <w:tcPr/>
          <w:p>
            <w:pPr>
              <w:pStyle w:val="Compact"/>
              <w:jc w:val="left"/>
            </w:pPr>
            <w:r>
              <w:t xml:space="preserve">Keep scenarios to 5–7 steps</w:t>
            </w:r>
          </w:p>
        </w:tc>
        <w:tc>
          <w:tcPr/>
          <w:p>
            <w:pPr>
              <w:pStyle w:val="Compact"/>
              <w:jc w:val="left"/>
            </w:pPr>
            <w:r>
              <w:t xml:space="preserve">Longer means you are describing implementation</w:t>
            </w:r>
          </w:p>
        </w:tc>
      </w:tr>
      <w:tr>
        <w:tc>
          <w:tcPr/>
          <w:p>
            <w:pPr>
              <w:pStyle w:val="Compact"/>
              <w:jc w:val="left"/>
            </w:pPr>
            <w:r>
              <w:t xml:space="preserve">One outcome per scenario</w:t>
            </w:r>
          </w:p>
        </w:tc>
        <w:tc>
          <w:tcPr/>
          <w:p>
            <w:pPr>
              <w:pStyle w:val="Compact"/>
              <w:jc w:val="left"/>
            </w:pPr>
            <w:r>
              <w:t xml:space="preserve">Multiple</w:t>
            </w:r>
            <w:r>
              <w:t xml:space="preserve"> </w:t>
            </w:r>
            <w:r>
              <w:rPr>
                <w:rStyle w:val="VerbatimChar"/>
              </w:rPr>
              <w:t xml:space="preserve">Then</w:t>
            </w:r>
            <w:r>
              <w:t xml:space="preserve"> </w:t>
            </w:r>
            <w:r>
              <w:t xml:space="preserve">clauses usually mean two scenarios</w:t>
            </w:r>
          </w:p>
        </w:tc>
      </w:tr>
      <w:tr>
        <w:tc>
          <w:tcPr/>
          <w:p>
            <w:pPr>
              <w:pStyle w:val="Compact"/>
              <w:jc w:val="left"/>
            </w:pPr>
            <w:r>
              <w:t xml:space="preserve">Never put a selector, ID or URL in a step</w:t>
            </w:r>
          </w:p>
        </w:tc>
        <w:tc>
          <w:tcPr/>
          <w:p>
            <w:pPr>
              <w:pStyle w:val="Compact"/>
              <w:jc w:val="left"/>
            </w:pPr>
            <w:r>
              <w:t xml:space="preserve">If a step mentions CSS, it is not a specification</w:t>
            </w:r>
          </w:p>
        </w:tc>
      </w:tr>
      <w:tr>
        <w:tc>
          <w:tcPr/>
          <w:p>
            <w:pPr>
              <w:pStyle w:val="Compact"/>
              <w:jc w:val="left"/>
            </w:pPr>
            <w:r>
              <w:t xml:space="preserve">Write in the domain’s language, not the UI’s</w:t>
            </w:r>
          </w:p>
        </w:tc>
        <w:tc>
          <w:tcPr/>
          <w:p>
            <w:pPr>
              <w:pStyle w:val="Compact"/>
              <w:jc w:val="left"/>
            </w:pPr>
            <w:r>
              <w:rPr>
                <w:iCs/>
                <w:i/>
              </w:rPr>
              <w:t xml:space="preserve">“</w:t>
            </w:r>
            <w:r>
              <w:rPr>
                <w:iCs/>
                <w:i/>
              </w:rPr>
              <w:t xml:space="preserve">When the customer applies an expired discount code</w:t>
            </w:r>
            <w:r>
              <w:rPr>
                <w:iCs/>
                <w:i/>
              </w:rPr>
              <w:t xml:space="preserve">”</w:t>
            </w:r>
            <w:r>
              <w:t xml:space="preserve">, not</w:t>
            </w:r>
            <w:r>
              <w:t xml:space="preserve"> </w:t>
            </w:r>
            <w:r>
              <w:rPr>
                <w:iCs/>
                <w:i/>
              </w:rPr>
              <w:t xml:space="preserve">“</w:t>
            </w:r>
            <w:r>
              <w:rPr>
                <w:iCs/>
                <w:i/>
              </w:rPr>
              <w:t xml:space="preserve">When I type EXPIRED into #promo</w:t>
            </w:r>
            <w:r>
              <w:rPr>
                <w:iCs/>
                <w:i/>
              </w:rPr>
              <w:t xml:space="preserve">”</w:t>
            </w:r>
          </w:p>
        </w:tc>
      </w:tr>
      <w:tr>
        <w:tc>
          <w:tcPr/>
          <w:p>
            <w:pPr>
              <w:pStyle w:val="Compact"/>
              <w:jc w:val="left"/>
            </w:pPr>
            <w:r>
              <w:t xml:space="preserve">Reuse step phrasing exactly</w:t>
            </w:r>
          </w:p>
        </w:tc>
        <w:tc>
          <w:tcPr/>
          <w:p>
            <w:pPr>
              <w:pStyle w:val="Compact"/>
              <w:jc w:val="left"/>
            </w:pPr>
            <w:r>
              <w:t xml:space="preserve">Two steps differing by a word become two definitions</w:t>
            </w:r>
          </w:p>
        </w:tc>
      </w:tr>
      <w:tr>
        <w:tc>
          <w:tcPr/>
          <w:p>
            <w:pPr>
              <w:pStyle w:val="Compact"/>
              <w:jc w:val="left"/>
            </w:pPr>
            <w:r>
              <w:t xml:space="preserve">Do not wrap unit tests in Gherkin</w:t>
            </w:r>
          </w:p>
        </w:tc>
        <w:tc>
          <w:tcPr/>
          <w:p>
            <w:pPr>
              <w:pStyle w:val="Compact"/>
              <w:jc w:val="left"/>
            </w:pPr>
            <w:r>
              <w:t xml:space="preserve">It belongs at the acceptance and E2E level</w:t>
            </w:r>
          </w:p>
        </w:tc>
      </w:tr>
      <w:tr>
        <w:tc>
          <w:tcPr/>
          <w:p>
            <w:pPr>
              <w:pStyle w:val="Compact"/>
              <w:jc w:val="left"/>
            </w:pPr>
            <w:r>
              <w:t xml:space="preserve">Delete scenarios nobody reads</w:t>
            </w:r>
          </w:p>
        </w:tc>
        <w:tc>
          <w:tcPr/>
          <w:p>
            <w:pPr>
              <w:pStyle w:val="Compact"/>
              <w:jc w:val="left"/>
            </w:pPr>
            <w:r>
              <w:t xml:space="preserve">A feature file with no audience is a liability</w:t>
            </w:r>
          </w:p>
        </w:tc>
      </w:tr>
    </w:tbl>
    <w:p>
      <w:pPr>
        <w:pStyle w:val="BodyText"/>
      </w:pPr>
      <w:r>
        <w:rPr>
          <w:bCs/>
          <w:b/>
        </w:rPr>
        <w:t xml:space="preserve">Where it sits in the framework.</w:t>
      </w:r>
      <w:r>
        <w:t xml:space="preserve"> </w:t>
      </w:r>
      <w:r>
        <w:t xml:space="preserve">If you adopt Gherkin, it adds to your Week 2 structure rather than replacing any of it:</w:t>
      </w:r>
    </w:p>
    <w:p>
      <w:pPr>
        <w:pStyle w:val="SourceCode"/>
      </w:pPr>
      <w:r>
        <w:rPr>
          <w:rStyle w:val="VerbatimChar"/>
        </w:rPr>
        <w:t xml:space="preserve">/src</w:t>
      </w:r>
      <w:r>
        <w:br/>
      </w:r>
      <w:r>
        <w:rPr>
          <w:rStyle w:val="VerbatimChar"/>
        </w:rPr>
        <w:t xml:space="preserve"> ├── base/       unchanged</w:t>
      </w:r>
      <w:r>
        <w:br/>
      </w:r>
      <w:r>
        <w:rPr>
          <w:rStyle w:val="VerbatimChar"/>
        </w:rPr>
        <w:t xml:space="preserve"> ├── pages/      unchanged — step definitions call these</w:t>
      </w:r>
      <w:r>
        <w:br/>
      </w:r>
      <w:r>
        <w:rPr>
          <w:rStyle w:val="VerbatimChar"/>
        </w:rPr>
        <w:t xml:space="preserve"> ├── utils/      unchanged</w:t>
      </w:r>
      <w:r>
        <w:br/>
      </w:r>
      <w:r>
        <w:rPr>
          <w:rStyle w:val="VerbatimChar"/>
        </w:rPr>
        <w:t xml:space="preserve"> ├── config/     unchanged</w:t>
      </w:r>
      <w:r>
        <w:br/>
      </w:r>
      <w:r>
        <w:rPr>
          <w:rStyle w:val="VerbatimChar"/>
        </w:rPr>
        <w:t xml:space="preserve"> ├── tests/      unchanged — unit and integration stay as they are</w:t>
      </w:r>
      <w:r>
        <w:br/>
      </w:r>
      <w:r>
        <w:rPr>
          <w:rStyle w:val="VerbatimChar"/>
        </w:rPr>
        <w:t xml:space="preserve"> ├── features/   ← added: .feature files</w:t>
      </w:r>
      <w:r>
        <w:br/>
      </w:r>
      <w:r>
        <w:rPr>
          <w:rStyle w:val="VerbatimChar"/>
        </w:rPr>
        <w:t xml:space="preserve"> └── steps/      ← added: step definitions binding clauses to page objects</w:t>
      </w:r>
    </w:p>
    <w:p>
      <w:pPr>
        <w:pStyle w:val="FirstParagraph"/>
      </w:pPr>
      <w:r>
        <w:t xml:space="preserve">Note that</w:t>
      </w:r>
      <w:r>
        <w:t xml:space="preserve"> </w:t>
      </w:r>
      <w:r>
        <w:rPr>
          <w:rStyle w:val="VerbatimChar"/>
        </w:rPr>
        <w:t xml:space="preserve">steps/</w:t>
      </w:r>
      <w:r>
        <w:t xml:space="preserve"> </w:t>
      </w:r>
      <w:r>
        <w:t xml:space="preserve">calls</w:t>
      </w:r>
      <w:r>
        <w:t xml:space="preserve"> </w:t>
      </w:r>
      <w:r>
        <w:rPr>
          <w:rStyle w:val="VerbatimChar"/>
        </w:rPr>
        <w:t xml:space="preserve">pages/</w:t>
      </w:r>
      <w:r>
        <w:t xml:space="preserve">. It does not replace it. A step definition that contains element location logic has absorbed a responsibility belonging to the page object, and violates Single Responsibility exactly as Week 1 §4.3 described.</w:t>
      </w:r>
    </w:p>
    <w:bookmarkEnd w:id="61"/>
    <w:bookmarkStart w:id="62" w:name="tooling-by-language"/>
    <w:p>
      <w:pPr>
        <w:pStyle w:val="Heading3"/>
      </w:pPr>
      <w:r>
        <w:t xml:space="preserve">2.9.7 Tooling by language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Language</w:t>
            </w:r>
          </w:p>
        </w:tc>
        <w:tc>
          <w:tcPr/>
          <w:p>
            <w:pPr>
              <w:pStyle w:val="Compact"/>
              <w:jc w:val="left"/>
            </w:pPr>
            <w:r>
              <w:t xml:space="preserve">Tool</w:t>
            </w:r>
          </w:p>
        </w:tc>
      </w:tr>
      <w:tr>
        <w:tc>
          <w:tcPr/>
          <w:p>
            <w:pPr>
              <w:pStyle w:val="Compact"/>
              <w:jc w:val="left"/>
            </w:pPr>
            <w:r>
              <w:t xml:space="preserve">Java</w:t>
            </w:r>
          </w:p>
        </w:tc>
        <w:tc>
          <w:tcPr/>
          <w:p>
            <w:pPr>
              <w:pStyle w:val="Compact"/>
              <w:jc w:val="left"/>
            </w:pPr>
            <w:r>
              <w:t xml:space="preserve">Cucumber-JVM</w:t>
            </w:r>
          </w:p>
        </w:tc>
      </w:tr>
      <w:tr>
        <w:tc>
          <w:tcPr/>
          <w:p>
            <w:pPr>
              <w:pStyle w:val="Compact"/>
              <w:jc w:val="left"/>
            </w:pPr>
            <w:r>
              <w:t xml:space="preserve">C#</w:t>
            </w:r>
          </w:p>
        </w:tc>
        <w:tc>
          <w:tcPr/>
          <w:p>
            <w:pPr>
              <w:pStyle w:val="Compact"/>
              <w:jc w:val="left"/>
            </w:pPr>
            <w:r>
              <w:t xml:space="preserve">Reqnroll (SpecFlow’s successor — SpecFlow reached end of life in 2024, so a new project should not start there)</w:t>
            </w:r>
          </w:p>
        </w:tc>
      </w:tr>
      <w:tr>
        <w:tc>
          <w:tcPr/>
          <w:p>
            <w:pPr>
              <w:pStyle w:val="Compact"/>
              <w:jc w:val="left"/>
            </w:pPr>
            <w:r>
              <w:t xml:space="preserve">Python</w:t>
            </w:r>
          </w:p>
        </w:tc>
        <w:tc>
          <w:tcPr/>
          <w:p>
            <w:pPr>
              <w:pStyle w:val="Compact"/>
              <w:jc w:val="left"/>
            </w:pPr>
            <w:r>
              <w:t xml:space="preserve">Behave, pytest-bdd</w:t>
            </w:r>
          </w:p>
        </w:tc>
      </w:tr>
      <w:tr>
        <w:tc>
          <w:tcPr/>
          <w:p>
            <w:pPr>
              <w:pStyle w:val="Compact"/>
              <w:jc w:val="left"/>
            </w:pPr>
            <w:r>
              <w:t xml:space="preserve">JavaScript / TypeScript</w:t>
            </w:r>
          </w:p>
        </w:tc>
        <w:tc>
          <w:tcPr/>
          <w:p>
            <w:pPr>
              <w:pStyle w:val="Compact"/>
              <w:jc w:val="left"/>
            </w:pPr>
            <w:r>
              <w:t xml:space="preserve">CucumberJS</w:t>
            </w:r>
          </w:p>
        </w:tc>
      </w:tr>
    </w:tbl>
    <w:p>
      <w:pPr>
        <w:pStyle w:val="BodyText"/>
      </w:pPr>
      <w:r>
        <w:t xml:space="preserve">Choose the tool matching the language your system under test is written in, not the one you prefer. A Cucumber-JVM suite bolted onto a Python service creates a second toolchain, a second dependency tree and a second thing to break in CI — for no gain.</w:t>
      </w:r>
    </w:p>
    <w:p>
      <w:r>
        <w:pict>
          <v:rect style="width:0;height:1.5pt" o:hralign="center" o:hrstd="t" o:hr="t"/>
        </w:pict>
      </w:r>
    </w:p>
    <w:p>
      <w:pPr>
        <w:pStyle w:val="FirstParagraph"/>
      </w:pPr>
      <w:r>
        <w:rPr>
          <w:bCs/>
          <w:b/>
        </w:rPr>
        <w:t xml:space="preserve">Try It Yourself</w:t>
      </w:r>
    </w:p>
    <w:p>
      <w:pPr>
        <w:numPr>
          <w:ilvl w:val="0"/>
          <w:numId w:val="1036"/>
        </w:numPr>
        <w:pStyle w:val="Compact"/>
      </w:pPr>
      <w:r>
        <w:t xml:space="preserve">Take one E2E test you wrote this week and express it as a Gherkin scenario.</w:t>
      </w:r>
    </w:p>
    <w:p>
      <w:pPr>
        <w:numPr>
          <w:ilvl w:val="0"/>
          <w:numId w:val="1036"/>
        </w:numPr>
        <w:pStyle w:val="Compact"/>
      </w:pPr>
      <w:r>
        <w:t xml:space="preserve">Implement the step definitions.</w:t>
      </w:r>
    </w:p>
    <w:p>
      <w:pPr>
        <w:numPr>
          <w:ilvl w:val="0"/>
          <w:numId w:val="1036"/>
        </w:numPr>
        <w:pStyle w:val="Compact"/>
      </w:pPr>
      <w:r>
        <w:t xml:space="preserve">Deliberately break the system so the test fails.</w:t>
      </w:r>
      <w:r>
        <w:t xml:space="preserve"> </w:t>
      </w:r>
      <w:r>
        <w:rPr>
          <w:bCs/>
          <w:b/>
        </w:rPr>
        <w:t xml:space="preserve">Compare the two failure outputs</w:t>
      </w:r>
      <w:r>
        <w:t xml:space="preserve"> </w:t>
      </w:r>
      <w:r>
        <w:t xml:space="preserve">— the plain test and the scenario. Count how many hops it took to reach the actual cause in each case.</w:t>
      </w:r>
    </w:p>
    <w:p>
      <w:pPr>
        <w:numPr>
          <w:ilvl w:val="0"/>
          <w:numId w:val="1036"/>
        </w:numPr>
        <w:pStyle w:val="Compact"/>
      </w:pPr>
      <w:r>
        <w:t xml:space="preserve">Now rename one step phrase without updating its definition. Observe what the failure tells you, and how long it takes to understand.</w:t>
      </w:r>
    </w:p>
    <w:p>
      <w:pPr>
        <w:pStyle w:val="FirstParagraph"/>
      </w:pPr>
      <w:r>
        <w:rPr>
          <w:bCs/>
          <w:b/>
        </w:rPr>
        <w:t xml:space="preserve">Knowledge Check 2.9</w:t>
      </w:r>
    </w:p>
    <w:p>
      <w:pPr>
        <w:numPr>
          <w:ilvl w:val="0"/>
          <w:numId w:val="1037"/>
        </w:numPr>
        <w:pStyle w:val="Compact"/>
      </w:pPr>
      <w:r>
        <w:t xml:space="preserve">What is the single deciding question for whether Gherkin is worth its cost?</w:t>
      </w:r>
    </w:p>
    <w:p>
      <w:pPr>
        <w:numPr>
          <w:ilvl w:val="0"/>
          <w:numId w:val="1037"/>
        </w:numPr>
        <w:pStyle w:val="Compact"/>
      </w:pPr>
      <w:r>
        <w:t xml:space="preserve">Describe the most common failure mode of a maturing Gherkin suite.</w:t>
      </w:r>
    </w:p>
    <w:p>
      <w:pPr>
        <w:numPr>
          <w:ilvl w:val="0"/>
          <w:numId w:val="1037"/>
        </w:numPr>
        <w:pStyle w:val="Compact"/>
      </w:pPr>
      <w:r>
        <w:t xml:space="preserve">Why does debugging a scenario take longer than debugging the equivalent plain test?</w:t>
      </w:r>
    </w:p>
    <w:p>
      <w:pPr>
        <w:numPr>
          <w:ilvl w:val="0"/>
          <w:numId w:val="1037"/>
        </w:numPr>
        <w:pStyle w:val="Compact"/>
      </w:pPr>
      <w:r>
        <w:t xml:space="preserve">What does it mean that the step-to-definition binding is</w:t>
      </w:r>
      <w:r>
        <w:t xml:space="preserve"> </w:t>
      </w:r>
      <w:r>
        <w:t xml:space="preserve">“</w:t>
      </w:r>
      <w:r>
        <w:t xml:space="preserve">invisible to the compiler</w:t>
      </w:r>
      <w:r>
        <w:t xml:space="preserve">”</w:t>
      </w:r>
      <w:r>
        <w:t xml:space="preserve">?</w:t>
      </w:r>
    </w:p>
    <w:p>
      <w:pPr>
        <w:numPr>
          <w:ilvl w:val="0"/>
          <w:numId w:val="1037"/>
        </w:numPr>
        <w:pStyle w:val="Compact"/>
      </w:pPr>
      <w:r>
        <w:t xml:space="preserve">Why does Gherkin belong at the end-to-end level rather than the unit level?</w:t>
      </w:r>
    </w:p>
    <w:p>
      <w:pPr>
        <w:numPr>
          <w:ilvl w:val="0"/>
          <w:numId w:val="1037"/>
        </w:numPr>
        <w:pStyle w:val="Compact"/>
      </w:pPr>
      <w:r>
        <w:t xml:space="preserve">A step definition contains a CSS selector. Which SOLID principle does that violate, and what should hold that logic instead?</w:t>
      </w:r>
    </w:p>
    <w:p>
      <w:pPr>
        <w:pStyle w:val="BlockText"/>
      </w:pPr>
      <w:r>
        <w:t xml:space="preserve">Answers to 2.9 are at the end of this reader. Write yours down before you look.</w:t>
      </w:r>
    </w:p>
    <w:p>
      <w:pPr>
        <w:pStyle w:val="FirstParagraph"/>
      </w:pPr>
      <w:r>
        <w:rPr>
          <w:bCs/>
          <w:b/>
        </w:rPr>
        <w:t xml:space="preserve">Reflection</w:t>
      </w:r>
    </w:p>
    <w:p>
      <w:pPr>
        <w:pStyle w:val="BlockText"/>
      </w:pPr>
      <w:r>
        <w:rPr>
          <w:iCs/>
          <w:i/>
        </w:rPr>
        <w:t xml:space="preserve">For your own project, answer the deciding question with a name or with the word</w:t>
      </w:r>
      <w:r>
        <w:rPr>
          <w:iCs/>
          <w:i/>
        </w:rPr>
        <w:t xml:space="preserve"> </w:t>
      </w:r>
      <w:r>
        <w:rPr>
          <w:iCs/>
          <w:i/>
        </w:rPr>
        <w:t xml:space="preserve">“</w:t>
      </w:r>
      <w:r>
        <w:rPr>
          <w:iCs/>
          <w:i/>
        </w:rPr>
        <w:t xml:space="preserve">nobody.</w:t>
      </w:r>
      <w:r>
        <w:rPr>
          <w:iCs/>
          <w:i/>
        </w:rPr>
        <w:t xml:space="preserve">”</w:t>
      </w:r>
      <w:r>
        <w:rPr>
          <w:iCs/>
          <w:i/>
        </w:rPr>
        <w:t xml:space="preserve"> </w:t>
      </w:r>
      <w:r>
        <w:rPr>
          <w:iCs/>
          <w:i/>
        </w:rPr>
        <w:t xml:space="preserve">Then say what you will do about it.</w:t>
      </w:r>
    </w:p>
    <w:p>
      <w:pPr>
        <w:pStyle w:val="FirstParagraph"/>
      </w:pPr>
      <w:r>
        <w:rPr>
          <w:bCs/>
          <w:b/>
        </w:rPr>
        <w:t xml:space="preserve">Project Task 2.9 — The Gherkin Decision</w:t>
      </w:r>
    </w:p>
    <w:p>
      <w:pPr>
        <w:pStyle w:val="BodyText"/>
      </w:pPr>
      <w:r>
        <w:t xml:space="preserve">Add a section to</w:t>
      </w:r>
      <w:r>
        <w:t xml:space="preserve"> </w:t>
      </w:r>
      <w:r>
        <w:rPr>
          <w:rStyle w:val="VerbatimChar"/>
        </w:rPr>
        <w:t xml:space="preserve">docs/test-strategy.md</w:t>
      </w:r>
      <w:r>
        <w:t xml:space="preserve"> </w:t>
      </w:r>
      <w:r>
        <w:t xml:space="preserve">recording:</w:t>
      </w:r>
    </w:p>
    <w:p>
      <w:pPr>
        <w:numPr>
          <w:ilvl w:val="0"/>
          <w:numId w:val="1038"/>
        </w:numPr>
        <w:pStyle w:val="Compact"/>
      </w:pPr>
      <w:r>
        <w:t xml:space="preserve">Your answer to the deciding question —</w:t>
      </w:r>
      <w:r>
        <w:t xml:space="preserve"> </w:t>
      </w:r>
      <w:r>
        <w:rPr>
          <w:bCs/>
          <w:b/>
        </w:rPr>
        <w:t xml:space="preserve">a name, or</w:t>
      </w:r>
      <w:r>
        <w:rPr>
          <w:bCs/>
          <w:b/>
        </w:rPr>
        <w:t xml:space="preserve"> </w:t>
      </w:r>
      <w:r>
        <w:rPr>
          <w:bCs/>
          <w:b/>
        </w:rPr>
        <w:t xml:space="preserve">“</w:t>
      </w:r>
      <w:r>
        <w:rPr>
          <w:bCs/>
          <w:b/>
        </w:rPr>
        <w:t xml:space="preserve">nobody</w:t>
      </w:r>
      <w:r>
        <w:rPr>
          <w:bCs/>
          <w:b/>
        </w:rPr>
        <w:t xml:space="preserve">”</w:t>
      </w:r>
    </w:p>
    <w:p>
      <w:pPr>
        <w:numPr>
          <w:ilvl w:val="0"/>
          <w:numId w:val="1038"/>
        </w:numPr>
        <w:pStyle w:val="Compact"/>
      </w:pPr>
      <w:r>
        <w:t xml:space="preserve">Your decision: adopt Gherkin for this project, or not</w:t>
      </w:r>
    </w:p>
    <w:p>
      <w:pPr>
        <w:numPr>
          <w:ilvl w:val="0"/>
          <w:numId w:val="1038"/>
        </w:numPr>
        <w:pStyle w:val="Compact"/>
      </w:pPr>
      <w:r>
        <w:t xml:space="preserve">One paragraph of justification</w:t>
      </w:r>
    </w:p>
    <w:p>
      <w:pPr>
        <w:numPr>
          <w:ilvl w:val="0"/>
          <w:numId w:val="1038"/>
        </w:numPr>
        <w:pStyle w:val="Compact"/>
      </w:pPr>
      <w:r>
        <w:rPr>
          <w:bCs/>
          <w:b/>
        </w:rPr>
        <w:t xml:space="preserve">If adopting:</w:t>
      </w:r>
      <w:r>
        <w:t xml:space="preserve"> </w:t>
      </w:r>
      <w:r>
        <w:t xml:space="preserve">which layer, and how you will prevent the reuse-pressure failure mode</w:t>
      </w:r>
    </w:p>
    <w:p>
      <w:pPr>
        <w:numPr>
          <w:ilvl w:val="0"/>
          <w:numId w:val="1038"/>
        </w:numPr>
        <w:pStyle w:val="Compact"/>
      </w:pPr>
      <w:r>
        <w:rPr>
          <w:bCs/>
          <w:b/>
        </w:rPr>
        <w:t xml:space="preserve">If not adopting:</w:t>
      </w:r>
      <w:r>
        <w:t xml:space="preserve"> </w:t>
      </w:r>
      <w:r>
        <w:t xml:space="preserve">how your acceptance criteria stay legible to anyone who needs to read them</w:t>
      </w:r>
    </w:p>
    <w:p>
      <w:pPr>
        <w:pStyle w:val="FirstParagraph"/>
      </w:pPr>
      <w:r>
        <w:rPr>
          <w:bCs/>
          <w:b/>
        </w:rPr>
        <w:t xml:space="preserve">The justification is assessed, not the decision.</w:t>
      </w:r>
      <w:r>
        <w:t xml:space="preserve"> </w:t>
      </w:r>
      <w:r>
        <w:t xml:space="preserve">A well-reasoned</w:t>
      </w:r>
      <w:r>
        <w:t xml:space="preserve"> </w:t>
      </w:r>
      <w:r>
        <w:t xml:space="preserve">“</w:t>
      </w:r>
      <w:r>
        <w:t xml:space="preserve">no</w:t>
      </w:r>
      <w:r>
        <w:t xml:space="preserve">”</w:t>
      </w:r>
      <w:r>
        <w:t xml:space="preserve"> </w:t>
      </w:r>
      <w:r>
        <w:t xml:space="preserve">scores higher than an unreasoned</w:t>
      </w:r>
      <w:r>
        <w:t xml:space="preserve"> </w:t>
      </w:r>
      <w:r>
        <w:t xml:space="preserve">“</w:t>
      </w:r>
      <w:r>
        <w:t xml:space="preserve">yes.</w:t>
      </w:r>
      <w:r>
        <w:t xml:space="preserve">”</w:t>
      </w:r>
    </w:p>
    <w:bookmarkEnd w:id="62"/>
    <w:bookmarkStart w:id="63" w:name="key-takeaways-1"/>
    <w:p>
      <w:pPr>
        <w:pStyle w:val="Heading3"/>
      </w:pPr>
      <w:r>
        <w:t xml:space="preserve">2.9.8 Key Takeaways</w:t>
      </w:r>
    </w:p>
    <w:p>
      <w:pPr>
        <w:numPr>
          <w:ilvl w:val="0"/>
          <w:numId w:val="1039"/>
        </w:numPr>
        <w:pStyle w:val="Compact"/>
      </w:pPr>
      <w:r>
        <w:t xml:space="preserve">BDD is a collaboration technique that happens to be executable, not primarily an automation technique</w:t>
      </w:r>
    </w:p>
    <w:p>
      <w:pPr>
        <w:numPr>
          <w:ilvl w:val="0"/>
          <w:numId w:val="1039"/>
        </w:numPr>
        <w:pStyle w:val="Compact"/>
      </w:pPr>
      <w:r>
        <w:t xml:space="preserve">Given/When/Then as prose costs nothing; Gherkin as tooling costs an indirection layer, a fragile binding and a second artifact</w:t>
      </w:r>
    </w:p>
    <w:p>
      <w:pPr>
        <w:numPr>
          <w:ilvl w:val="0"/>
          <w:numId w:val="1039"/>
        </w:numPr>
        <w:pStyle w:val="Compact"/>
      </w:pPr>
      <w:r>
        <w:t xml:space="preserve">The deciding question must be answered with a name —</w:t>
      </w:r>
      <w:r>
        <w:t xml:space="preserve"> </w:t>
      </w:r>
      <w:r>
        <w:t xml:space="preserve">“</w:t>
      </w:r>
      <w:r>
        <w:t xml:space="preserve">nobody</w:t>
      </w:r>
      <w:r>
        <w:t xml:space="preserve">”</w:t>
      </w:r>
      <w:r>
        <w:t xml:space="preserve"> </w:t>
      </w:r>
      <w:r>
        <w:t xml:space="preserve">is a valid and common answer</w:t>
      </w:r>
    </w:p>
    <w:p>
      <w:pPr>
        <w:numPr>
          <w:ilvl w:val="0"/>
          <w:numId w:val="1039"/>
        </w:numPr>
        <w:pStyle w:val="Compact"/>
      </w:pPr>
      <w:r>
        <w:t xml:space="preserve">Reuse pressure degrades scenarios into UI scripts; that is the failure mode to watch for</w:t>
      </w:r>
    </w:p>
    <w:p>
      <w:pPr>
        <w:numPr>
          <w:ilvl w:val="0"/>
          <w:numId w:val="1039"/>
        </w:numPr>
        <w:pStyle w:val="Compact"/>
      </w:pPr>
      <w:r>
        <w:t xml:space="preserve">If adopted, it adds</w:t>
      </w:r>
      <w:r>
        <w:t xml:space="preserve"> </w:t>
      </w:r>
      <w:r>
        <w:rPr>
          <w:rStyle w:val="VerbatimChar"/>
        </w:rPr>
        <w:t xml:space="preserve">features/</w:t>
      </w:r>
      <w:r>
        <w:t xml:space="preserve"> </w:t>
      </w:r>
      <w:r>
        <w:t xml:space="preserve">and</w:t>
      </w:r>
      <w:r>
        <w:t xml:space="preserve"> </w:t>
      </w:r>
      <w:r>
        <w:rPr>
          <w:rStyle w:val="VerbatimChar"/>
        </w:rPr>
        <w:t xml:space="preserve">steps/</w:t>
      </w:r>
      <w:r>
        <w:t xml:space="preserve"> </w:t>
      </w:r>
      <w:r>
        <w:t xml:space="preserve">to the framework; it replaces nothing</w:t>
      </w:r>
    </w:p>
    <w:bookmarkEnd w:id="63"/>
    <w:bookmarkStart w:id="64" w:name="references-for-this-section-1"/>
    <w:p>
      <w:pPr>
        <w:pStyle w:val="Heading3"/>
      </w:pPr>
      <w:r>
        <w:t xml:space="preserve">2.9.9 References (for this section)</w:t>
      </w:r>
    </w:p>
    <w:p>
      <w:pPr>
        <w:pStyle w:val="FirstParagraph"/>
      </w:pPr>
      <w:r>
        <w:t xml:space="preserve">Beck, K. (2003).</w:t>
      </w:r>
      <w:r>
        <w:t xml:space="preserve"> </w:t>
      </w:r>
      <w:r>
        <w:rPr>
          <w:iCs/>
          <w:i/>
        </w:rPr>
        <w:t xml:space="preserve">Test Driven Development: By Example</w:t>
      </w:r>
      <w:r>
        <w:t xml:space="preserve">. Addison-Wesley.</w:t>
      </w:r>
      <w:r>
        <w:t xml:space="preserve"> </w:t>
      </w:r>
      <w:r>
        <w:t xml:space="preserve">Martin, R. C. (2008).</w:t>
      </w:r>
      <w:r>
        <w:t xml:space="preserve"> </w:t>
      </w:r>
      <w:r>
        <w:rPr>
          <w:iCs/>
          <w:i/>
        </w:rPr>
        <w:t xml:space="preserve">Clean Code: A Handbook of Agile Software Craftsmanship</w:t>
      </w:r>
      <w:r>
        <w:t xml:space="preserve">. Prentice Hall.</w:t>
      </w:r>
      <w:r>
        <w:t xml:space="preserve"> </w:t>
      </w:r>
      <w:r>
        <w:t xml:space="preserve">Meszaros, G. (2007).</w:t>
      </w:r>
      <w:r>
        <w:t xml:space="preserve"> </w:t>
      </w:r>
      <w:r>
        <w:rPr>
          <w:iCs/>
          <w:i/>
        </w:rPr>
        <w:t xml:space="preserve">xUnit Test Patterns: Refactoring Test Code</w:t>
      </w:r>
      <w:r>
        <w:t xml:space="preserve">. Addison-Wesley.</w:t>
      </w:r>
      <w:r>
        <w:t xml:space="preserve"> </w:t>
      </w:r>
      <w:r>
        <w:t xml:space="preserve">Wynne, M., Hellesøy, A., &amp; Tooke, S. (2017).</w:t>
      </w:r>
      <w:r>
        <w:t xml:space="preserve"> </w:t>
      </w:r>
      <w:r>
        <w:rPr>
          <w:iCs/>
          <w:i/>
        </w:rPr>
        <w:t xml:space="preserve">The Cucumber Book: Behaviour-Driven Development for Testers and Developers</w:t>
      </w:r>
      <w:r>
        <w:t xml:space="preserve"> </w:t>
      </w:r>
      <w:r>
        <w:t xml:space="preserve">(2nd ed.). Pragmatic Bookshelf.</w:t>
      </w:r>
    </w:p>
    <w:bookmarkEnd w:id="64"/>
    <w:bookmarkEnd w:id="65"/>
    <w:bookmarkStart w:id="66" w:name="case-study-retail-checkout-automation"/>
    <w:p>
      <w:pPr>
        <w:pStyle w:val="Heading2"/>
      </w:pPr>
      <w:r>
        <w:t xml:space="preserve">2.10 Case Study — Retail Checkout Automation</w:t>
      </w:r>
    </w:p>
    <w:p>
      <w:pPr>
        <w:pStyle w:val="FirstParagraph"/>
      </w:pPr>
      <w:r>
        <w:t xml:space="preserve">Context: An e-commerce retailer faced checkout failures due to async API calls and localization issues.</w:t>
      </w:r>
    </w:p>
    <w:p>
      <w:pPr>
        <w:pStyle w:val="BodyText"/>
      </w:pPr>
      <w:r>
        <w:rPr>
          <w:bCs/>
          <w:b/>
        </w:rPr>
        <w:t xml:space="preserve">Actions:</w:t>
      </w:r>
    </w:p>
    <w:p>
      <w:pPr>
        <w:numPr>
          <w:ilvl w:val="0"/>
          <w:numId w:val="1040"/>
        </w:numPr>
        <w:pStyle w:val="Compact"/>
      </w:pPr>
      <w:r>
        <w:t xml:space="preserve">Implemented Playwright E2E suite for purchase flow.</w:t>
      </w:r>
    </w:p>
    <w:p>
      <w:pPr>
        <w:numPr>
          <w:ilvl w:val="0"/>
          <w:numId w:val="1040"/>
        </w:numPr>
        <w:pStyle w:val="Compact"/>
      </w:pPr>
      <w:r>
        <w:t xml:space="preserve">Added Axe-Core accessibility scans.</w:t>
      </w:r>
    </w:p>
    <w:p>
      <w:pPr>
        <w:numPr>
          <w:ilvl w:val="0"/>
          <w:numId w:val="1040"/>
        </w:numPr>
        <w:pStyle w:val="Compact"/>
      </w:pPr>
      <w:r>
        <w:t xml:space="preserve">Integrated Applitools for currency visual regression.</w:t>
      </w:r>
    </w:p>
    <w:p>
      <w:pPr>
        <w:numPr>
          <w:ilvl w:val="0"/>
          <w:numId w:val="1040"/>
        </w:numPr>
        <w:pStyle w:val="Compact"/>
      </w:pPr>
      <w:r>
        <w:t xml:space="preserve">Deployed nightly builds on Chrome/Firefox/Edge via GitHub Actions.</w:t>
      </w:r>
    </w:p>
    <w:p>
      <w:pPr>
        <w:pStyle w:val="FirstParagraph"/>
      </w:pPr>
      <w:r>
        <w:rPr>
          <w:bCs/>
          <w:b/>
        </w:rPr>
        <w:t xml:space="preserve">Results:</w:t>
      </w:r>
    </w:p>
    <w:p>
      <w:pPr>
        <w:numPr>
          <w:ilvl w:val="0"/>
          <w:numId w:val="1041"/>
        </w:numPr>
        <w:pStyle w:val="Compact"/>
      </w:pPr>
      <w:r>
        <w:t xml:space="preserve">70% reduction in checkout regressions.</w:t>
      </w:r>
    </w:p>
    <w:p>
      <w:pPr>
        <w:numPr>
          <w:ilvl w:val="0"/>
          <w:numId w:val="1041"/>
        </w:numPr>
        <w:pStyle w:val="Compact"/>
      </w:pPr>
      <w:r>
        <w:t xml:space="preserve">A11y compliance ↑ to 95%.</w:t>
      </w:r>
    </w:p>
    <w:p>
      <w:pPr>
        <w:numPr>
          <w:ilvl w:val="0"/>
          <w:numId w:val="1041"/>
        </w:numPr>
        <w:pStyle w:val="Compact"/>
      </w:pPr>
      <w:r>
        <w:t xml:space="preserve">Build verification ↓ from 2 h to 25 min.</w:t>
      </w:r>
    </w:p>
    <w:p>
      <w:pPr>
        <w:pStyle w:val="FirstParagraph"/>
      </w:pPr>
      <w:r>
        <w:rPr>
          <w:bCs/>
          <w:b/>
        </w:rPr>
        <w:t xml:space="preserve">Learning Outcome.</w:t>
      </w:r>
      <w:r>
        <w:t xml:space="preserve"> </w:t>
      </w:r>
      <w:r>
        <w:t xml:space="preserve">Demonstrates full-stack E2E validation combining visual, accessibility, and performance dimensions.</w:t>
      </w:r>
    </w:p>
    <w:bookmarkEnd w:id="66"/>
    <w:bookmarkStart w:id="67" w:name="reflection-and-discussion-questions-1"/>
    <w:p>
      <w:pPr>
        <w:pStyle w:val="Heading2"/>
      </w:pPr>
      <w:r>
        <w:t xml:space="preserve">2.11 Reflection and Discussion Questions</w:t>
      </w:r>
    </w:p>
    <w:p>
      <w:pPr>
        <w:numPr>
          <w:ilvl w:val="0"/>
          <w:numId w:val="1042"/>
        </w:numPr>
        <w:pStyle w:val="Compact"/>
      </w:pPr>
      <w:r>
        <w:t xml:space="preserve">What trade-offs exist between E2E coverage and execution time?</w:t>
      </w:r>
    </w:p>
    <w:p>
      <w:pPr>
        <w:numPr>
          <w:ilvl w:val="0"/>
          <w:numId w:val="1042"/>
        </w:numPr>
        <w:pStyle w:val="Compact"/>
      </w:pPr>
      <w:r>
        <w:t xml:space="preserve">How can accessibility testing improve user trust and compliance?</w:t>
      </w:r>
    </w:p>
    <w:p>
      <w:pPr>
        <w:numPr>
          <w:ilvl w:val="0"/>
          <w:numId w:val="1042"/>
        </w:numPr>
        <w:pStyle w:val="Compact"/>
      </w:pPr>
      <w:r>
        <w:t xml:space="preserve">Why is visual regression important even when functional tests pass?</w:t>
      </w:r>
    </w:p>
    <w:p>
      <w:pPr>
        <w:numPr>
          <w:ilvl w:val="0"/>
          <w:numId w:val="1042"/>
        </w:numPr>
        <w:pStyle w:val="Compact"/>
      </w:pPr>
      <w:r>
        <w:t xml:space="preserve">How can localization testing be automated within CI pipelines?</w:t>
      </w:r>
    </w:p>
    <w:p>
      <w:pPr>
        <w:numPr>
          <w:ilvl w:val="0"/>
          <w:numId w:val="1042"/>
        </w:numPr>
        <w:pStyle w:val="Compact"/>
      </w:pPr>
      <w:r>
        <w:t xml:space="preserve">Which metrics (defect density, coverage ratio) help define E2E scope?</w:t>
      </w:r>
    </w:p>
    <w:p>
      <w:pPr>
        <w:numPr>
          <w:ilvl w:val="0"/>
          <w:numId w:val="1042"/>
        </w:numPr>
        <w:pStyle w:val="Compact"/>
      </w:pPr>
      <w:r>
        <w:t xml:space="preserve">Discuss how AI-driven visual tools can reduce manual UI review effort.</w:t>
      </w:r>
    </w:p>
    <w:bookmarkEnd w:id="67"/>
    <w:bookmarkStart w:id="68" w:name="key-takeaways-2"/>
    <w:p>
      <w:pPr>
        <w:pStyle w:val="Heading2"/>
      </w:pPr>
      <w:r>
        <w:t xml:space="preserve">2.12 Key Takeaways</w:t>
      </w:r>
    </w:p>
    <w:p>
      <w:pPr>
        <w:numPr>
          <w:ilvl w:val="0"/>
          <w:numId w:val="1043"/>
        </w:numPr>
        <w:pStyle w:val="Compact"/>
      </w:pPr>
      <w:r>
        <w:t xml:space="preserve">E2E testing verifies business-critical workflows across systems.</w:t>
      </w:r>
    </w:p>
    <w:p>
      <w:pPr>
        <w:numPr>
          <w:ilvl w:val="0"/>
          <w:numId w:val="1043"/>
        </w:numPr>
        <w:pStyle w:val="Compact"/>
      </w:pPr>
      <w:r>
        <w:t xml:space="preserve">Design patterns (POM, Data-Driven, Keyword-Driven) enhance maintainability.</w:t>
      </w:r>
    </w:p>
    <w:p>
      <w:pPr>
        <w:numPr>
          <w:ilvl w:val="0"/>
          <w:numId w:val="1043"/>
        </w:numPr>
        <w:pStyle w:val="Compact"/>
      </w:pPr>
      <w:r>
        <w:t xml:space="preserve">Explicit waits and polling reduce flakiness.</w:t>
      </w:r>
    </w:p>
    <w:p>
      <w:pPr>
        <w:numPr>
          <w:ilvl w:val="0"/>
          <w:numId w:val="1043"/>
        </w:numPr>
        <w:pStyle w:val="Compact"/>
      </w:pPr>
      <w:r>
        <w:t xml:space="preserve">Accessibility and localization extend quality beyond correctness.</w:t>
      </w:r>
    </w:p>
    <w:p>
      <w:pPr>
        <w:numPr>
          <w:ilvl w:val="0"/>
          <w:numId w:val="1043"/>
        </w:numPr>
        <w:pStyle w:val="Compact"/>
      </w:pPr>
      <w:r>
        <w:t xml:space="preserve">Combining functional, visual, and performance checks delivers true user assurance.</w:t>
      </w:r>
    </w:p>
    <w:bookmarkEnd w:id="68"/>
    <w:bookmarkStart w:id="69" w:name="references"/>
    <w:p>
      <w:pPr>
        <w:pStyle w:val="Heading2"/>
      </w:pPr>
      <w:r>
        <w:t xml:space="preserve">2.13 References</w:t>
      </w:r>
    </w:p>
    <w:p>
      <w:pPr>
        <w:pStyle w:val="FirstParagraph"/>
      </w:pPr>
      <w:r>
        <w:t xml:space="preserve">Cohn, M. (2009). Succeeding with Agile: Software Development Using Scrum. Addison-Wesley. Humble, J., &amp; Farley, D. (2010). Continuous Delivery: Reliable Software Releases through Build, Test, and Deployment Automation. Addison-Wesley. Meszaros, G. (2007). xUnit Test Patterns: Refactoring Test Code. Addison-Wesley.</w:t>
      </w:r>
    </w:p>
    <w:bookmarkEnd w:id="69"/>
    <w:bookmarkEnd w:id="70"/>
    <w:bookmarkStart w:id="92" w:name="framework-architecture-design"/>
    <w:p>
      <w:pPr>
        <w:pStyle w:val="Heading1"/>
      </w:pPr>
      <w:r>
        <w:t xml:space="preserve">3 Framework Architecture Design</w:t>
      </w:r>
    </w:p>
    <w:bookmarkStart w:id="71" w:name="purpose-and-definition"/>
    <w:p>
      <w:pPr>
        <w:pStyle w:val="Heading2"/>
      </w:pPr>
      <w:r>
        <w:t xml:space="preserve">3.1 Purpose and Definition</w:t>
      </w:r>
    </w:p>
    <w:p>
      <w:pPr>
        <w:pStyle w:val="FirstParagraph"/>
      </w:pPr>
      <w:r>
        <w:t xml:space="preserve">A test-automation framework is more than a collection of scripts — it is a software system that standardises how tests are written, executed, and reported (Meszaros, 2007). Its primary goal is to provide scalable, maintainable, and reusable infrastructure that supports long-term quality engineering. A well-designed framework embodies Clean Code principles (Martin, 2008) and adheres to SOLID (defined below in §3.2) so that features evolve without destabilising existing tests.</w:t>
      </w:r>
    </w:p>
    <w:p>
      <w:pPr>
        <w:pStyle w:val="BodyText"/>
      </w:pPr>
      <w:r>
        <w:rPr>
          <w:bCs/>
          <w:b/>
        </w:rPr>
        <w:t xml:space="preserve">Deep Dive</w:t>
      </w:r>
    </w:p>
    <w:p>
      <w:pPr>
        <w:pStyle w:val="BodyText"/>
      </w:pPr>
      <w:r>
        <w:t xml:space="preserve">A mature framework acts as a testing operating system. It hides low-level complexity (browser setup, wait management, data creation) behind reusable abstractions so that tests read like user stories. Instead of every test re-creating a driver or handling waits, these concerns are centralised once and reused everywhere. Analogy: Think of your framework as the</w:t>
      </w:r>
      <w:r>
        <w:t xml:space="preserve"> </w:t>
      </w:r>
      <w:r>
        <w:t xml:space="preserve">“</w:t>
      </w:r>
      <w:r>
        <w:t xml:space="preserve">engine</w:t>
      </w:r>
      <w:r>
        <w:t xml:space="preserve">”</w:t>
      </w:r>
      <w:r>
        <w:t xml:space="preserve"> </w:t>
      </w:r>
      <w:r>
        <w:t xml:space="preserve">beneath your vehicle — the tests are just the drivers pressing pedals.</w:t>
      </w:r>
    </w:p>
    <w:p>
      <w:pPr>
        <w:pStyle w:val="BodyText"/>
      </w:pPr>
      <w:r>
        <w:rPr>
          <w:bCs/>
          <w:b/>
        </w:rPr>
        <w:t xml:space="preserve">Try It Yourself 1 – Framework Introspection</w:t>
      </w:r>
    </w:p>
    <w:p>
      <w:pPr>
        <w:numPr>
          <w:ilvl w:val="0"/>
          <w:numId w:val="1044"/>
        </w:numPr>
        <w:pStyle w:val="Compact"/>
      </w:pPr>
      <w:r>
        <w:t xml:space="preserve">Open an existing project (Selenium, Playwright, or pytest).</w:t>
      </w:r>
    </w:p>
    <w:p>
      <w:pPr>
        <w:numPr>
          <w:ilvl w:val="0"/>
          <w:numId w:val="1044"/>
        </w:numPr>
        <w:pStyle w:val="Compact"/>
      </w:pPr>
      <w:r>
        <w:t xml:space="preserve">Identify where the following live:</w:t>
      </w:r>
    </w:p>
    <w:p>
      <w:pPr>
        <w:numPr>
          <w:ilvl w:val="0"/>
          <w:numId w:val="1045"/>
        </w:numPr>
        <w:pStyle w:val="Compact"/>
      </w:pPr>
      <w:r>
        <w:t xml:space="preserve">driver initialisation</w:t>
      </w:r>
    </w:p>
    <w:p>
      <w:pPr>
        <w:numPr>
          <w:ilvl w:val="0"/>
          <w:numId w:val="1045"/>
        </w:numPr>
        <w:pStyle w:val="Compact"/>
      </w:pPr>
      <w:r>
        <w:t xml:space="preserve">configuration files</w:t>
      </w:r>
    </w:p>
    <w:p>
      <w:pPr>
        <w:numPr>
          <w:ilvl w:val="0"/>
          <w:numId w:val="1045"/>
        </w:numPr>
        <w:pStyle w:val="Compact"/>
      </w:pPr>
      <w:r>
        <w:t xml:space="preserve">utility methods</w:t>
      </w:r>
    </w:p>
    <w:p>
      <w:pPr>
        <w:numPr>
          <w:ilvl w:val="0"/>
          <w:numId w:val="1045"/>
        </w:numPr>
        <w:pStyle w:val="Compact"/>
      </w:pPr>
      <w:r>
        <w:t xml:space="preserve">test cases</w:t>
      </w:r>
    </w:p>
    <w:p>
      <w:pPr>
        <w:numPr>
          <w:ilvl w:val="0"/>
          <w:numId w:val="1046"/>
        </w:numPr>
        <w:pStyle w:val="Compact"/>
      </w:pPr>
      <w:r>
        <w:t xml:space="preserve">Sketch a quick diagram of dependency flow.</w:t>
      </w:r>
    </w:p>
    <w:p>
      <w:pPr>
        <w:numPr>
          <w:ilvl w:val="0"/>
          <w:numId w:val="1046"/>
        </w:numPr>
        <w:pStyle w:val="Compact"/>
      </w:pPr>
      <w:r>
        <w:t xml:space="preserve">Ask: If I change the browser from Chrome to Firefox, how many files change? → The fewer, the better-architected the framework.</w:t>
      </w:r>
    </w:p>
    <w:bookmarkEnd w:id="71"/>
    <w:bookmarkStart w:id="72" w:name="X5c22ebc7c16c12593dd684dbe4878e714f909be"/>
    <w:p>
      <w:pPr>
        <w:pStyle w:val="Heading2"/>
      </w:pPr>
      <w:r>
        <w:t xml:space="preserve">3.2 Core Principles of Modular Design in Frameworks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Automation Benefit</w:t>
            </w:r>
          </w:p>
        </w:tc>
      </w:tr>
      <w:tr>
        <w:tc>
          <w:tcPr/>
          <w:p>
            <w:pPr>
              <w:pStyle w:val="Compact"/>
              <w:jc w:val="left"/>
            </w:pPr>
            <w:r>
              <w:t xml:space="preserve">S – Single Responsibility</w:t>
            </w:r>
          </w:p>
        </w:tc>
        <w:tc>
          <w:tcPr/>
          <w:p>
            <w:pPr>
              <w:pStyle w:val="Compact"/>
              <w:jc w:val="left"/>
            </w:pPr>
            <w:r>
              <w:t xml:space="preserve">Each class/module has one reason to change.</w:t>
            </w:r>
          </w:p>
        </w:tc>
        <w:tc>
          <w:tcPr/>
          <w:p>
            <w:pPr>
              <w:pStyle w:val="Compact"/>
              <w:jc w:val="left"/>
            </w:pPr>
            <w:r>
              <w:t xml:space="preserve">Clear responsibilities; easier debugging.</w:t>
            </w:r>
          </w:p>
        </w:tc>
      </w:tr>
      <w:tr>
        <w:tc>
          <w:tcPr/>
          <w:p>
            <w:pPr>
              <w:pStyle w:val="Compact"/>
              <w:jc w:val="left"/>
            </w:pPr>
            <w:r>
              <w:t xml:space="preserve">O – Open/Closed</w:t>
            </w:r>
          </w:p>
        </w:tc>
        <w:tc>
          <w:tcPr/>
          <w:p>
            <w:pPr>
              <w:pStyle w:val="Compact"/>
              <w:jc w:val="left"/>
            </w:pPr>
            <w:r>
              <w:t xml:space="preserve">Extend behaviour via inheritance / composition instead of editing stable code.</w:t>
            </w:r>
          </w:p>
        </w:tc>
        <w:tc>
          <w:tcPr/>
          <w:p>
            <w:pPr>
              <w:pStyle w:val="Compact"/>
              <w:jc w:val="left"/>
            </w:pPr>
            <w:r>
              <w:t xml:space="preserve">New utilities without regressions.</w:t>
            </w:r>
          </w:p>
        </w:tc>
      </w:tr>
      <w:tr>
        <w:tc>
          <w:tcPr/>
          <w:p>
            <w:pPr>
              <w:pStyle w:val="Compact"/>
              <w:jc w:val="left"/>
            </w:pPr>
            <w:r>
              <w:t xml:space="preserve">L – Liskov Substitution</w:t>
            </w:r>
          </w:p>
        </w:tc>
        <w:tc>
          <w:tcPr/>
          <w:p>
            <w:pPr>
              <w:pStyle w:val="Compact"/>
              <w:jc w:val="left"/>
            </w:pPr>
            <w:r>
              <w:t xml:space="preserve">Subtypes behave as base types.</w:t>
            </w:r>
          </w:p>
        </w:tc>
        <w:tc>
          <w:tcPr/>
          <w:p>
            <w:pPr>
              <w:pStyle w:val="Compact"/>
              <w:jc w:val="left"/>
            </w:pPr>
            <w:r>
              <w:t xml:space="preserve">Plug-and-play drivers or mocks.</w:t>
            </w:r>
          </w:p>
        </w:tc>
      </w:tr>
      <w:tr>
        <w:tc>
          <w:tcPr/>
          <w:p>
            <w:pPr>
              <w:pStyle w:val="Compact"/>
              <w:jc w:val="left"/>
            </w:pPr>
            <w:r>
              <w:t xml:space="preserve">I – Interface Segregation</w:t>
            </w:r>
          </w:p>
        </w:tc>
        <w:tc>
          <w:tcPr/>
          <w:p>
            <w:pPr>
              <w:pStyle w:val="Compact"/>
              <w:jc w:val="left"/>
            </w:pPr>
            <w:r>
              <w:t xml:space="preserve">Small, focused interfaces.</w:t>
            </w:r>
          </w:p>
        </w:tc>
        <w:tc>
          <w:tcPr/>
          <w:p>
            <w:pPr>
              <w:pStyle w:val="Compact"/>
              <w:jc w:val="left"/>
            </w:pPr>
            <w:r>
              <w:t xml:space="preserve">Reduced coupling; easier reuse.</w:t>
            </w:r>
          </w:p>
        </w:tc>
      </w:tr>
      <w:tr>
        <w:tc>
          <w:tcPr/>
          <w:p>
            <w:pPr>
              <w:pStyle w:val="Compact"/>
              <w:jc w:val="left"/>
            </w:pPr>
            <w:r>
              <w:t xml:space="preserve">D – Dependency Inversion</w:t>
            </w:r>
          </w:p>
        </w:tc>
        <w:tc>
          <w:tcPr/>
          <w:p>
            <w:pPr>
              <w:pStyle w:val="Compact"/>
              <w:jc w:val="left"/>
            </w:pPr>
            <w:r>
              <w:t xml:space="preserve">Depend on abstractions, not concretes.</w:t>
            </w:r>
          </w:p>
        </w:tc>
        <w:tc>
          <w:tcPr/>
          <w:p>
            <w:pPr>
              <w:pStyle w:val="Compact"/>
              <w:jc w:val="left"/>
            </w:pPr>
            <w:r>
              <w:t xml:space="preserve">Simplifies mocking and parallelisation.</w:t>
            </w:r>
          </w:p>
        </w:tc>
      </w:tr>
    </w:tbl>
    <w:p>
      <w:pPr>
        <w:pStyle w:val="BodyText"/>
      </w:pPr>
      <w:r>
        <w:t xml:space="preserve">SOLID transforms frameworks into living systems that evolve gracefully under continuous delivery.</w:t>
      </w:r>
    </w:p>
    <w:p>
      <w:pPr>
        <w:pStyle w:val="BodyText"/>
      </w:pPr>
      <w:r>
        <w:rPr>
          <w:bCs/>
          <w:b/>
        </w:rPr>
        <w:t xml:space="preserve">Knowledge Check 3.2</w:t>
      </w:r>
    </w:p>
    <w:p>
      <w:pPr>
        <w:numPr>
          <w:ilvl w:val="0"/>
          <w:numId w:val="1047"/>
        </w:numPr>
        <w:pStyle w:val="Compact"/>
      </w:pPr>
      <w:r>
        <w:t xml:space="preserve">Which SOLID principle encourages using interfaces instead of concrete classes?</w:t>
      </w:r>
    </w:p>
    <w:p>
      <w:pPr>
        <w:numPr>
          <w:ilvl w:val="0"/>
          <w:numId w:val="1047"/>
        </w:numPr>
        <w:pStyle w:val="Compact"/>
      </w:pPr>
      <w:r>
        <w:t xml:space="preserve">How does Single Responsibility simplify debugging?</w:t>
      </w:r>
    </w:p>
    <w:p>
      <w:pPr>
        <w:numPr>
          <w:ilvl w:val="0"/>
          <w:numId w:val="1047"/>
        </w:numPr>
        <w:pStyle w:val="Compact"/>
      </w:pPr>
      <w:r>
        <w:t xml:space="preserve">Give a real-world example of Open/Closed in automation.</w:t>
      </w:r>
    </w:p>
    <w:p>
      <w:pPr>
        <w:pStyle w:val="BlockText"/>
      </w:pPr>
      <w:r>
        <w:t xml:space="preserve">Answers to 3.2 are at the end of this reader. Write yours down before you look.</w:t>
      </w:r>
    </w:p>
    <w:bookmarkEnd w:id="72"/>
    <w:bookmarkStart w:id="76" w:name="typical-framework-structure"/>
    <w:p>
      <w:pPr>
        <w:pStyle w:val="Heading2"/>
      </w:pPr>
      <w:r>
        <w:t xml:space="preserve">3.3 Typical Framework Structure</w:t>
      </w:r>
    </w:p>
    <w:p>
      <w:pPr>
        <w:pStyle w:val="CaptionedFigure"/>
      </w:pPr>
      <w:r>
        <w:drawing>
          <wp:inline>
            <wp:extent cx="5943600" cy="4223084"/>
            <wp:effectExtent b="0" l="0" r="0" t="0"/>
            <wp:docPr descr="Figure 2 — Framework layers, and what each must not contain" title="" id="74" name="Picture"/>
            <a:graphic>
              <a:graphicData uri="http://schemas.openxmlformats.org/drawingml/2006/picture">
                <pic:pic>
                  <pic:nvPicPr>
                    <pic:cNvPr descr="../../figures/png/fig-02-framework-architecture.png" id="75" name="Picture"/>
                    <pic:cNvPicPr>
                      <a:picLocks noChangeArrowheads="1" noChangeAspect="1"/>
                    </pic:cNvPicPr>
                  </pic:nvPicPr>
                  <pic:blipFill>
                    <a:blip r:embed="rId73"/>
                    <a:stretch>
                      <a:fillRect/>
                    </a:stretch>
                  </pic:blipFill>
                  <pic:spPr bwMode="auto">
                    <a:xfrm>
                      <a:off x="0" y="0"/>
                      <a:ext cx="5943600" cy="4223084"/>
                    </a:xfrm>
                    <a:prstGeom prst="rect">
                      <a:avLst/>
                    </a:prstGeom>
                    <a:noFill/>
                    <a:ln w="9525">
                      <a:noFill/>
                      <a:headEnd/>
                      <a:tailEnd/>
                    </a:ln>
                  </pic:spPr>
                </pic:pic>
              </a:graphicData>
            </a:graphic>
          </wp:inline>
        </w:drawing>
      </w:r>
    </w:p>
    <w:p>
      <w:pPr>
        <w:pStyle w:val="ImageCaption"/>
      </w:pPr>
      <w:r>
        <w:t xml:space="preserve">Figure 2 — Framework layers, and what each must not contain</w:t>
      </w:r>
    </w:p>
    <w:p>
      <w:pPr>
        <w:pStyle w:val="SourceCode"/>
      </w:pPr>
      <w:r>
        <w:rPr>
          <w:rStyle w:val="VerbatimChar"/>
        </w:rPr>
        <w:t xml:space="preserve">/src</w:t>
      </w:r>
      <w:r>
        <w:br/>
      </w:r>
      <w:r>
        <w:rPr>
          <w:rStyle w:val="VerbatimChar"/>
        </w:rPr>
        <w:t xml:space="preserve"> ├── base/    → core setup (driver, hooks, shared assertions)</w:t>
      </w:r>
      <w:r>
        <w:br/>
      </w:r>
      <w:r>
        <w:rPr>
          <w:rStyle w:val="VerbatimChar"/>
        </w:rPr>
        <w:t xml:space="preserve"> ├── pages/   → page objects and API clients</w:t>
      </w:r>
      <w:r>
        <w:br/>
      </w:r>
      <w:r>
        <w:rPr>
          <w:rStyle w:val="VerbatimChar"/>
        </w:rPr>
        <w:t xml:space="preserve"> ├── tests/   → test cases, one directory per layer</w:t>
      </w:r>
      <w:r>
        <w:br/>
      </w:r>
      <w:r>
        <w:rPr>
          <w:rStyle w:val="VerbatimChar"/>
        </w:rPr>
        <w:t xml:space="preserve"> ├── utils/   → helpers (waits, logging, data builders)</w:t>
      </w:r>
      <w:r>
        <w:br/>
      </w:r>
      <w:r>
        <w:rPr>
          <w:rStyle w:val="VerbatimChar"/>
        </w:rPr>
        <w:t xml:space="preserve"> └── config/  → environment settings — names of things, never secrets</w:t>
      </w:r>
      <w:r>
        <w:br/>
      </w:r>
      <w:r>
        <w:rPr>
          <w:rStyle w:val="VerbatimChar"/>
        </w:rPr>
        <w:t xml:space="preserve">/quality</w:t>
      </w:r>
      <w:r>
        <w:br/>
      </w:r>
      <w:r>
        <w:rPr>
          <w:rStyle w:val="VerbatimChar"/>
        </w:rPr>
        <w:t xml:space="preserve"> ├── performance/ → k6 scripts                     (Week 3)</w:t>
      </w:r>
      <w:r>
        <w:br/>
      </w:r>
      <w:r>
        <w:rPr>
          <w:rStyle w:val="VerbatimChar"/>
        </w:rPr>
        <w:t xml:space="preserve"> ├── security/    → ZAP and Snyk configuration     (Week 3)</w:t>
      </w:r>
      <w:r>
        <w:br/>
      </w:r>
      <w:r>
        <w:rPr>
          <w:rStyle w:val="VerbatimChar"/>
        </w:rPr>
        <w:t xml:space="preserve"> └── accessibility/ → axe-core and Lighthouse runs (Week 3)</w:t>
      </w:r>
      <w:r>
        <w:br/>
      </w:r>
      <w:r>
        <w:rPr>
          <w:rStyle w:val="VerbatimChar"/>
        </w:rPr>
        <w:t xml:space="preserve">/reports          → generated output. Outside /src, and git-ignored</w:t>
      </w:r>
    </w:p>
    <w:p>
      <w:pPr>
        <w:pStyle w:val="FirstParagraph"/>
      </w:pPr>
      <w:r>
        <w:t xml:space="preserve">This is the layout the starter repository actually ships, which is why</w:t>
      </w:r>
      <w:r>
        <w:t xml:space="preserve"> </w:t>
      </w:r>
      <w:r>
        <w:rPr>
          <w:rStyle w:val="VerbatimChar"/>
        </w:rPr>
        <w:t xml:space="preserve">/quality</w:t>
      </w:r>
      <w:r>
        <w:t xml:space="preserve"> </w:t>
      </w:r>
      <w:r>
        <w:t xml:space="preserve">is shown even though nothing goes in it until Week 3. Two things about it are</w:t>
      </w:r>
      <w:r>
        <w:t xml:space="preserve"> </w:t>
      </w:r>
      <w:r>
        <w:t xml:space="preserve">deliberate.</w:t>
      </w:r>
    </w:p>
    <w:p>
      <w:pPr>
        <w:pStyle w:val="BodyText"/>
      </w:pPr>
      <w:r>
        <w:rPr>
          <w:rStyle w:val="VerbatimChar"/>
          <w:bCs/>
          <w:b/>
        </w:rPr>
        <w:t xml:space="preserve">reports/</w:t>
      </w:r>
      <w:r>
        <w:rPr>
          <w:bCs/>
          <w:b/>
        </w:rPr>
        <w:t xml:space="preserve"> </w:t>
      </w:r>
      <w:r>
        <w:rPr>
          <w:bCs/>
          <w:b/>
        </w:rPr>
        <w:t xml:space="preserve">is not inside</w:t>
      </w:r>
      <w:r>
        <w:rPr>
          <w:bCs/>
          <w:b/>
        </w:rPr>
        <w:t xml:space="preserve"> </w:t>
      </w:r>
      <w:r>
        <w:rPr>
          <w:rStyle w:val="VerbatimChar"/>
          <w:bCs/>
          <w:b/>
        </w:rPr>
        <w:t xml:space="preserve">/src</w:t>
      </w:r>
      <w:r>
        <w:rPr>
          <w:bCs/>
          <w:b/>
        </w:rPr>
        <w:t xml:space="preserve">.</w:t>
      </w:r>
      <w:r>
        <w:t xml:space="preserve"> </w:t>
      </w:r>
      <w:r>
        <w:t xml:space="preserve">It is generated, not authored. Anything a</w:t>
      </w:r>
      <w:r>
        <w:t xml:space="preserve"> </w:t>
      </w:r>
      <w:r>
        <w:t xml:space="preserve">run produces belongs outside the source tree and in</w:t>
      </w:r>
      <w:r>
        <w:t xml:space="preserve"> </w:t>
      </w:r>
      <w:r>
        <w:rPr>
          <w:rStyle w:val="VerbatimChar"/>
        </w:rPr>
        <w:t xml:space="preserve">.gitignore</w:t>
      </w:r>
      <w:r>
        <w:t xml:space="preserve">, or you will</w:t>
      </w:r>
      <w:r>
        <w:t xml:space="preserve"> </w:t>
      </w:r>
      <w:r>
        <w:t xml:space="preserve">eventually commit a 40 MB HTML report and wonder why the clone is slow.</w:t>
      </w:r>
    </w:p>
    <w:p>
      <w:pPr>
        <w:pStyle w:val="BodyText"/>
      </w:pPr>
      <w:r>
        <w:rPr>
          <w:rStyle w:val="VerbatimChar"/>
          <w:bCs/>
          <w:b/>
        </w:rPr>
        <w:t xml:space="preserve">config/</w:t>
      </w:r>
      <w:r>
        <w:rPr>
          <w:bCs/>
          <w:b/>
        </w:rPr>
        <w:t xml:space="preserve"> </w:t>
      </w:r>
      <w:r>
        <w:rPr>
          <w:bCs/>
          <w:b/>
        </w:rPr>
        <w:t xml:space="preserve">holds no credentials.</w:t>
      </w:r>
      <w:r>
        <w:t xml:space="preserve"> </w:t>
      </w:r>
      <w:r>
        <w:t xml:space="preserve">It holds the</w:t>
      </w:r>
      <w:r>
        <w:t xml:space="preserve"> </w:t>
      </w:r>
      <w:r>
        <w:rPr>
          <w:iCs/>
          <w:i/>
        </w:rPr>
        <w:t xml:space="preserve">names</w:t>
      </w:r>
      <w:r>
        <w:t xml:space="preserve"> </w:t>
      </w:r>
      <w:r>
        <w:t xml:space="preserve">of things — base URLs,</w:t>
      </w:r>
      <w:r>
        <w:t xml:space="preserve"> </w:t>
      </w:r>
      <w:r>
        <w:t xml:space="preserve">timeouts, which environment — and reads secrets from the environment at runtime.</w:t>
      </w:r>
      <w:r>
        <w:t xml:space="preserve"> </w:t>
      </w:r>
      <w:r>
        <w:t xml:space="preserve">A credential in</w:t>
      </w:r>
      <w:r>
        <w:t xml:space="preserve"> </w:t>
      </w:r>
      <w:r>
        <w:rPr>
          <w:rStyle w:val="VerbatimChar"/>
        </w:rPr>
        <w:t xml:space="preserve">config/</w:t>
      </w:r>
      <w:r>
        <w:t xml:space="preserve"> </w:t>
      </w:r>
      <w:r>
        <w:t xml:space="preserve">is a credential in your git history, permanently.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Responsibility</w:t>
            </w:r>
          </w:p>
        </w:tc>
        <w:tc>
          <w:tcPr/>
          <w:p>
            <w:pPr>
              <w:pStyle w:val="Compact"/>
              <w:jc w:val="left"/>
            </w:pPr>
            <w:r>
              <w:t xml:space="preserve">Example components</w:t>
            </w:r>
          </w:p>
        </w:tc>
      </w:tr>
      <w:tr>
        <w:tc>
          <w:tcPr/>
          <w:p>
            <w:pPr>
              <w:pStyle w:val="Compact"/>
              <w:jc w:val="left"/>
            </w:pPr>
            <w:r>
              <w:t xml:space="preserve">Base</w:t>
            </w:r>
          </w:p>
        </w:tc>
        <w:tc>
          <w:tcPr/>
          <w:p>
            <w:pPr>
              <w:pStyle w:val="Compact"/>
              <w:jc w:val="left"/>
            </w:pPr>
            <w:r>
              <w:t xml:space="preserve">Initialise drivers, global hooks, shared assertions</w:t>
            </w:r>
          </w:p>
        </w:tc>
        <w:tc>
          <w:tcPr/>
          <w:p>
            <w:pPr>
              <w:pStyle w:val="Compact"/>
              <w:jc w:val="left"/>
            </w:pPr>
            <w:r>
              <w:rPr>
                <w:rStyle w:val="VerbatimChar"/>
              </w:rPr>
              <w:t xml:space="preserve">TestBase</w:t>
            </w:r>
            <w:r>
              <w:t xml:space="preserve">,</w:t>
            </w:r>
            <w:r>
              <w:t xml:space="preserve"> </w:t>
            </w:r>
            <w:r>
              <w:rPr>
                <w:rStyle w:val="VerbatimChar"/>
              </w:rPr>
              <w:t xml:space="preserve">DriverManager</w:t>
            </w:r>
          </w:p>
        </w:tc>
      </w:tr>
      <w:tr>
        <w:tc>
          <w:tcPr/>
          <w:p>
            <w:pPr>
              <w:pStyle w:val="Compact"/>
              <w:jc w:val="left"/>
            </w:pPr>
            <w:r>
              <w:t xml:space="preserve">Pages / Clients</w:t>
            </w:r>
          </w:p>
        </w:tc>
        <w:tc>
          <w:tcPr/>
          <w:p>
            <w:pPr>
              <w:pStyle w:val="Compact"/>
              <w:jc w:val="left"/>
            </w:pPr>
            <w:r>
              <w:t xml:space="preserve">Encapsulate UI locators or API calls</w:t>
            </w:r>
          </w:p>
        </w:tc>
        <w:tc>
          <w:tcPr/>
          <w:p>
            <w:pPr>
              <w:pStyle w:val="Compact"/>
              <w:jc w:val="left"/>
            </w:pPr>
            <w:r>
              <w:rPr>
                <w:rStyle w:val="VerbatimChar"/>
              </w:rPr>
              <w:t xml:space="preserve">LoginPage</w:t>
            </w:r>
            <w:r>
              <w:t xml:space="preserve">,</w:t>
            </w:r>
            <w:r>
              <w:t xml:space="preserve"> </w:t>
            </w:r>
            <w:r>
              <w:rPr>
                <w:rStyle w:val="VerbatimChar"/>
              </w:rPr>
              <w:t xml:space="preserve">UserApiClient</w:t>
            </w:r>
          </w:p>
        </w:tc>
      </w:tr>
      <w:tr>
        <w:tc>
          <w:tcPr/>
          <w:p>
            <w:pPr>
              <w:pStyle w:val="Compact"/>
              <w:jc w:val="left"/>
            </w:pPr>
            <w:r>
              <w:t xml:space="preserve">Tests</w:t>
            </w:r>
          </w:p>
        </w:tc>
        <w:tc>
          <w:tcPr/>
          <w:p>
            <w:pPr>
              <w:pStyle w:val="Compact"/>
              <w:jc w:val="left"/>
            </w:pPr>
            <w:r>
              <w:t xml:space="preserve">Execute workflows, one directory per layer</w:t>
            </w:r>
          </w:p>
        </w:tc>
        <w:tc>
          <w:tcPr/>
          <w:p>
            <w:pPr>
              <w:pStyle w:val="Compact"/>
              <w:jc w:val="left"/>
            </w:pPr>
            <w:r>
              <w:rPr>
                <w:rStyle w:val="VerbatimChar"/>
              </w:rPr>
              <w:t xml:space="preserve">LoginTests</w:t>
            </w:r>
            <w:r>
              <w:t xml:space="preserve">,</w:t>
            </w:r>
            <w:r>
              <w:t xml:space="preserve"> </w:t>
            </w:r>
            <w:r>
              <w:rPr>
                <w:rStyle w:val="VerbatimChar"/>
              </w:rPr>
              <w:t xml:space="preserve">CheckoutTests</w:t>
            </w:r>
          </w:p>
        </w:tc>
      </w:tr>
      <w:tr>
        <w:tc>
          <w:tcPr/>
          <w:p>
            <w:pPr>
              <w:pStyle w:val="Compact"/>
              <w:jc w:val="left"/>
            </w:pPr>
            <w:r>
              <w:t xml:space="preserve">Utils</w:t>
            </w:r>
          </w:p>
        </w:tc>
        <w:tc>
          <w:tcPr/>
          <w:p>
            <w:pPr>
              <w:pStyle w:val="Compact"/>
              <w:jc w:val="left"/>
            </w:pPr>
            <w:r>
              <w:t xml:space="preserve">Common utilities</w:t>
            </w:r>
          </w:p>
        </w:tc>
        <w:tc>
          <w:tcPr/>
          <w:p>
            <w:pPr>
              <w:pStyle w:val="Compact"/>
              <w:jc w:val="left"/>
            </w:pPr>
            <w:r>
              <w:rPr>
                <w:rStyle w:val="VerbatimChar"/>
              </w:rPr>
              <w:t xml:space="preserve">WaitUtil</w:t>
            </w:r>
            <w:r>
              <w:t xml:space="preserve">,</w:t>
            </w:r>
            <w:r>
              <w:t xml:space="preserve"> </w:t>
            </w:r>
            <w:r>
              <w:rPr>
                <w:rStyle w:val="VerbatimChar"/>
              </w:rPr>
              <w:t xml:space="preserve">JsonReader</w:t>
            </w:r>
          </w:p>
        </w:tc>
      </w:tr>
      <w:tr>
        <w:tc>
          <w:tcPr/>
          <w:p>
            <w:pPr>
              <w:pStyle w:val="Compact"/>
              <w:jc w:val="left"/>
            </w:pPr>
            <w:r>
              <w:t xml:space="preserve">Config</w:t>
            </w:r>
          </w:p>
        </w:tc>
        <w:tc>
          <w:tcPr/>
          <w:p>
            <w:pPr>
              <w:pStyle w:val="Compact"/>
              <w:jc w:val="left"/>
            </w:pPr>
            <w:r>
              <w:t xml:space="preserve">Environment settings, secrets by reference only</w:t>
            </w:r>
          </w:p>
        </w:tc>
        <w:tc>
          <w:tcPr/>
          <w:p>
            <w:pPr>
              <w:pStyle w:val="Compact"/>
              <w:jc w:val="left"/>
            </w:pPr>
            <w:r>
              <w:t xml:space="preserve">YAML files,</w:t>
            </w:r>
            <w:r>
              <w:t xml:space="preserve"> </w:t>
            </w:r>
            <w:r>
              <w:rPr>
                <w:rStyle w:val="VerbatimChar"/>
              </w:rPr>
              <w:t xml:space="preserve">.env.example</w:t>
            </w:r>
          </w:p>
        </w:tc>
      </w:tr>
    </w:tbl>
    <w:p>
      <w:pPr>
        <w:pStyle w:val="BodyText"/>
      </w:pPr>
      <w:r>
        <w:rPr>
          <w:bCs/>
          <w:b/>
        </w:rPr>
        <w:t xml:space="preserve">Project Task 1 – Framework Blueprint</w:t>
      </w:r>
    </w:p>
    <w:p>
      <w:pPr>
        <w:pStyle w:val="BodyText"/>
      </w:pPr>
      <w:r>
        <w:t xml:space="preserve">Using your preferred language, create an empty folder structure following the above hierarchy. Add one file per folder (</w:t>
      </w:r>
      <w:r>
        <w:rPr>
          <w:rStyle w:val="VerbatimChar"/>
        </w:rPr>
        <w:t xml:space="preserve">DriverManager.java</w:t>
      </w:r>
      <w:r>
        <w:t xml:space="preserve">,</w:t>
      </w:r>
      <w:r>
        <w:rPr>
          <w:rStyle w:val="VerbatimChar"/>
        </w:rPr>
        <w:t xml:space="preserve">WaitUtil.py</w:t>
      </w:r>
      <w:r>
        <w:t xml:space="preserve">,</w:t>
      </w:r>
      <w:r>
        <w:rPr>
          <w:rStyle w:val="VerbatimChar"/>
        </w:rPr>
        <w:t xml:space="preserve">config.yaml</w:t>
      </w:r>
      <w:r>
        <w:t xml:space="preserve">, etc.) with a single comment describing its purpose. Commit and push to GitHub to visualise the architecture.</w:t>
      </w:r>
    </w:p>
    <w:bookmarkEnd w:id="76"/>
    <w:bookmarkStart w:id="77" w:name="X46f9defadc92c65e203e5c765040b73d45222a5"/>
    <w:p>
      <w:pPr>
        <w:pStyle w:val="Heading2"/>
      </w:pPr>
      <w:r>
        <w:t xml:space="preserve">3.4 Applying Clean Code and Refactoring Practices</w:t>
      </w:r>
    </w:p>
    <w:p>
      <w:pPr>
        <w:pStyle w:val="FirstParagraph"/>
      </w:pPr>
      <w:r>
        <w:t xml:space="preserve">Clean Code rules within frameworks (Martin, 2008):</w:t>
      </w:r>
    </w:p>
    <w:p>
      <w:pPr>
        <w:numPr>
          <w:ilvl w:val="0"/>
          <w:numId w:val="1048"/>
        </w:numPr>
        <w:pStyle w:val="Compact"/>
      </w:pPr>
      <w:r>
        <w:t xml:space="preserve">Descriptive Naming →</w:t>
      </w:r>
      <w:r>
        <w:t xml:space="preserve"> </w:t>
      </w:r>
      <w:r>
        <w:rPr>
          <w:rStyle w:val="VerbatimChar"/>
        </w:rPr>
        <w:t xml:space="preserve">loginAsAdmin()</w:t>
      </w:r>
      <w:r>
        <w:t xml:space="preserve">&gt;</w:t>
      </w:r>
      <w:r>
        <w:rPr>
          <w:rStyle w:val="VerbatimChar"/>
        </w:rPr>
        <w:t xml:space="preserve">doLogin()</w:t>
      </w:r>
    </w:p>
    <w:p>
      <w:pPr>
        <w:numPr>
          <w:ilvl w:val="0"/>
          <w:numId w:val="1048"/>
        </w:numPr>
        <w:pStyle w:val="Compact"/>
      </w:pPr>
      <w:r>
        <w:t xml:space="preserve">Avoid Duplication → centralise waits and driver setup.</w:t>
      </w:r>
    </w:p>
    <w:p>
      <w:pPr>
        <w:numPr>
          <w:ilvl w:val="0"/>
          <w:numId w:val="1048"/>
        </w:numPr>
        <w:pStyle w:val="Compact"/>
      </w:pPr>
      <w:r>
        <w:t xml:space="preserve">Small Methods → prefer focused helpers.</w:t>
      </w:r>
    </w:p>
    <w:p>
      <w:pPr>
        <w:numPr>
          <w:ilvl w:val="0"/>
          <w:numId w:val="1048"/>
        </w:numPr>
        <w:pStyle w:val="Compact"/>
      </w:pPr>
      <w:r>
        <w:t xml:space="preserve">Consistent Error Handling → throw</w:t>
      </w:r>
      <w:r>
        <w:t xml:space="preserve"> </w:t>
      </w:r>
      <w:r>
        <w:rPr>
          <w:rStyle w:val="VerbatimChar"/>
        </w:rPr>
        <w:t xml:space="preserve">FrameworkException</w:t>
      </w:r>
      <w:r>
        <w:t xml:space="preserve">.</w:t>
      </w:r>
    </w:p>
    <w:p>
      <w:pPr>
        <w:numPr>
          <w:ilvl w:val="0"/>
          <w:numId w:val="1048"/>
        </w:numPr>
        <w:pStyle w:val="Compact"/>
      </w:pPr>
      <w:r>
        <w:t xml:space="preserve">Logging and Reporting → each step communicates intent.</w:t>
      </w:r>
    </w:p>
    <w:p>
      <w:pPr>
        <w:pStyle w:val="FirstParagraph"/>
      </w:pPr>
      <w:r>
        <w:t xml:space="preserve">Refactoring regularly prevents</w:t>
      </w:r>
      <w:r>
        <w:t xml:space="preserve"> </w:t>
      </w:r>
      <w:r>
        <w:t xml:space="preserve">“</w:t>
      </w:r>
      <w:r>
        <w:t xml:space="preserve">automation rot</w:t>
      </w:r>
      <w:r>
        <w:t xml:space="preserve">”</w:t>
      </w:r>
      <w:r>
        <w:t xml:space="preserve">—duplicated waits, hard-coded data, and brittle selectors.</w:t>
      </w:r>
    </w:p>
    <w:p>
      <w:pPr>
        <w:pStyle w:val="BodyText"/>
      </w:pPr>
      <w:r>
        <w:rPr>
          <w:bCs/>
          <w:b/>
        </w:rPr>
        <w:t xml:space="preserve">Try It Yourself 2 – Spot the Smells</w:t>
      </w:r>
    </w:p>
    <w:p>
      <w:pPr>
        <w:pStyle w:val="BodyText"/>
      </w:pPr>
      <w:r>
        <w:t xml:space="preserve">Review an existing test file.</w:t>
      </w:r>
    </w:p>
    <w:p>
      <w:pPr>
        <w:numPr>
          <w:ilvl w:val="0"/>
          <w:numId w:val="1049"/>
        </w:numPr>
        <w:pStyle w:val="Compact"/>
      </w:pPr>
      <w:r>
        <w:t xml:space="preserve">Highlight three violations of Clean Code principles.</w:t>
      </w:r>
    </w:p>
    <w:p>
      <w:pPr>
        <w:numPr>
          <w:ilvl w:val="0"/>
          <w:numId w:val="1049"/>
        </w:numPr>
        <w:pStyle w:val="Compact"/>
      </w:pPr>
      <w:r>
        <w:t xml:space="preserve">Refactor one method to reduce duplication or improve naming. Document before/after examples for class discussion.</w:t>
      </w:r>
    </w:p>
    <w:bookmarkEnd w:id="77"/>
    <w:bookmarkStart w:id="83" w:name="design-patterns-in-framework-development"/>
    <w:p>
      <w:pPr>
        <w:pStyle w:val="Heading2"/>
      </w:pPr>
      <w:r>
        <w:t xml:space="preserve">3.5 Design Patterns in Framework Development</w:t>
      </w:r>
    </w:p>
    <w:p>
      <w:pPr>
        <w:pStyle w:val="FirstParagraph"/>
      </w:pPr>
      <w:r>
        <w:t xml:space="preserve">Week 1 §4.9 gave you the vocabulary and one worked example.</w:t>
      </w:r>
      <w:r>
        <w:t xml:space="preserve"> </w:t>
      </w:r>
      <w:r>
        <w:rPr>
          <w:bCs/>
          <w:b/>
        </w:rPr>
        <w:t xml:space="preserve">This is where you</w:t>
      </w:r>
      <w:r>
        <w:rPr>
          <w:bCs/>
          <w:b/>
        </w:rPr>
        <w:t xml:space="preserve"> </w:t>
      </w:r>
      <w:r>
        <w:rPr>
          <w:bCs/>
          <w:b/>
        </w:rPr>
        <w:t xml:space="preserve">build them</w:t>
      </w:r>
      <w:r>
        <w:t xml:space="preserve">, into the layers you have just created in §3.1 — which is why the</w:t>
      </w:r>
      <w:r>
        <w:t xml:space="preserve"> </w:t>
      </w:r>
      <w:r>
        <w:t xml:space="preserve">teaching was split across two weeks rather than delivered in one block. A pattern</w:t>
      </w:r>
      <w:r>
        <w:t xml:space="preserve"> </w:t>
      </w:r>
      <w:r>
        <w:t xml:space="preserve">explained the week before you have somewhere to put it is a diagram; a pattern</w:t>
      </w:r>
      <w:r>
        <w:t xml:space="preserve"> </w:t>
      </w:r>
      <w:r>
        <w:t xml:space="preserve">built into your own framework is a decision you can defend in Week 4.</w:t>
      </w:r>
    </w:p>
    <w:p>
      <w:pPr>
        <w:pStyle w:val="BodyText"/>
      </w:pPr>
      <w:r>
        <w:rPr>
          <w:bCs/>
          <w:b/>
        </w:rPr>
        <w:t xml:space="preserve">Appendix E is the reference</w:t>
      </w:r>
      <w:r>
        <w:t xml:space="preserve"> </w:t>
      </w:r>
      <w:r>
        <w:t xml:space="preserve">— all twenty-one patterns, in Java, C#, Python</w:t>
      </w:r>
      <w:r>
        <w:t xml:space="preserve"> </w:t>
      </w:r>
      <w:r>
        <w:t xml:space="preserve">and C++, each with the cost stated and the condition under which it is the wrong</w:t>
      </w:r>
      <w:r>
        <w:t xml:space="preserve"> </w:t>
      </w:r>
      <w:r>
        <w:t xml:space="preserve">choice. This section is the five you will actually put in your framework this</w:t>
      </w:r>
      <w:r>
        <w:t xml:space="preserve"> </w:t>
      </w:r>
      <w:r>
        <w:t xml:space="preserve">week, and where each one goes.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Pattern</w:t>
            </w:r>
          </w:p>
        </w:tc>
        <w:tc>
          <w:tcPr/>
          <w:p>
            <w:pPr>
              <w:pStyle w:val="Compact"/>
              <w:jc w:val="left"/>
            </w:pPr>
            <w:r>
              <w:t xml:space="preserve">Lives in</w:t>
            </w:r>
          </w:p>
        </w:tc>
        <w:tc>
          <w:tcPr/>
          <w:p>
            <w:pPr>
              <w:pStyle w:val="Compact"/>
              <w:jc w:val="left"/>
            </w:pPr>
            <w:r>
              <w:t xml:space="preserve">What it does here</w:t>
            </w:r>
          </w:p>
        </w:tc>
        <w:tc>
          <w:tcPr/>
          <w:p>
            <w:pPr>
              <w:pStyle w:val="Compact"/>
              <w:jc w:val="left"/>
            </w:pPr>
            <w:r>
              <w:t xml:space="preserve">The symptom it answers</w:t>
            </w:r>
          </w:p>
        </w:tc>
      </w:tr>
      <w:tr>
        <w:tc>
          <w:tcPr/>
          <w:p>
            <w:pPr>
              <w:pStyle w:val="Compact"/>
              <w:jc w:val="left"/>
            </w:pPr>
            <w:r>
              <w:rPr>
                <w:bCs/>
                <w:b/>
              </w:rPr>
              <w:t xml:space="preserve">Page Object</w:t>
            </w:r>
          </w:p>
        </w:tc>
        <w:tc>
          <w:tcPr/>
          <w:p>
            <w:pPr>
              <w:pStyle w:val="Compact"/>
              <w:jc w:val="left"/>
            </w:pPr>
            <w:r>
              <w:rPr>
                <w:rStyle w:val="VerbatimChar"/>
              </w:rPr>
              <w:t xml:space="preserve">pages/</w:t>
            </w:r>
          </w:p>
        </w:tc>
        <w:tc>
          <w:tcPr/>
          <w:p>
            <w:pPr>
              <w:pStyle w:val="Compact"/>
              <w:jc w:val="left"/>
            </w:pPr>
            <w:r>
              <w:t xml:space="preserve">Encapsulates a page’s selectors and exposes behaviour</w:t>
            </w:r>
          </w:p>
        </w:tc>
        <w:tc>
          <w:tcPr/>
          <w:p>
            <w:pPr>
              <w:pStyle w:val="Compact"/>
              <w:jc w:val="left"/>
            </w:pPr>
            <w:r>
              <w:rPr>
                <w:iCs/>
                <w:i/>
              </w:rPr>
              <w:t xml:space="preserve">“</w:t>
            </w:r>
            <w:r>
              <w:rPr>
                <w:iCs/>
                <w:i/>
              </w:rPr>
              <w:t xml:space="preserve">A restyle broke forty tests</w:t>
            </w:r>
            <w:r>
              <w:rPr>
                <w:iCs/>
                <w:i/>
              </w:rPr>
              <w:t xml:space="preserve">”</w:t>
            </w:r>
          </w:p>
        </w:tc>
      </w:tr>
      <w:tr>
        <w:tc>
          <w:tcPr/>
          <w:p>
            <w:pPr>
              <w:pStyle w:val="Compact"/>
              <w:jc w:val="left"/>
            </w:pPr>
            <w:r>
              <w:rPr>
                <w:bCs/>
                <w:b/>
              </w:rPr>
              <w:t xml:space="preserve">Factory</w:t>
            </w:r>
          </w:p>
        </w:tc>
        <w:tc>
          <w:tcPr/>
          <w:p>
            <w:pPr>
              <w:pStyle w:val="Compact"/>
              <w:jc w:val="left"/>
            </w:pPr>
            <w:r>
              <w:rPr>
                <w:rStyle w:val="VerbatimChar"/>
              </w:rPr>
              <w:t xml:space="preserve">base/</w:t>
            </w:r>
          </w:p>
        </w:tc>
        <w:tc>
          <w:tcPr/>
          <w:p>
            <w:pPr>
              <w:pStyle w:val="Compact"/>
              <w:jc w:val="left"/>
            </w:pPr>
            <w:r>
              <w:t xml:space="preserve">Builds the driver or client the run asked for</w:t>
            </w:r>
          </w:p>
        </w:tc>
        <w:tc>
          <w:tcPr/>
          <w:p>
            <w:pPr>
              <w:pStyle w:val="Compact"/>
              <w:jc w:val="left"/>
            </w:pPr>
            <w:r>
              <w:rPr>
                <w:iCs/>
                <w:i/>
              </w:rPr>
              <w:t xml:space="preserve">“</w:t>
            </w:r>
            <w:r>
              <w:rPr>
                <w:iCs/>
                <w:i/>
              </w:rPr>
              <w:t xml:space="preserve">Adding a browser means editing eight files</w:t>
            </w:r>
            <w:r>
              <w:rPr>
                <w:iCs/>
                <w:i/>
              </w:rPr>
              <w:t xml:space="preserve">”</w:t>
            </w:r>
          </w:p>
        </w:tc>
      </w:tr>
      <w:tr>
        <w:tc>
          <w:tcPr/>
          <w:p>
            <w:pPr>
              <w:pStyle w:val="Compact"/>
              <w:jc w:val="left"/>
            </w:pPr>
            <w:r>
              <w:rPr>
                <w:bCs/>
                <w:b/>
              </w:rPr>
              <w:t xml:space="preserve">Builder</w:t>
            </w:r>
          </w:p>
        </w:tc>
        <w:tc>
          <w:tcPr/>
          <w:p>
            <w:pPr>
              <w:pStyle w:val="Compact"/>
              <w:jc w:val="left"/>
            </w:pPr>
            <w:r>
              <w:rPr>
                <w:rStyle w:val="VerbatimChar"/>
              </w:rPr>
              <w:t xml:space="preserve">utils/</w:t>
            </w:r>
          </w:p>
        </w:tc>
        <w:tc>
          <w:tcPr/>
          <w:p>
            <w:pPr>
              <w:pStyle w:val="Compact"/>
              <w:jc w:val="left"/>
            </w:pPr>
            <w:r>
              <w:t xml:space="preserve">Constructs test data with the parts named</w:t>
            </w:r>
          </w:p>
        </w:tc>
        <w:tc>
          <w:tcPr/>
          <w:p>
            <w:pPr>
              <w:pStyle w:val="Compact"/>
              <w:jc w:val="left"/>
            </w:pPr>
            <w:r>
              <w:rPr>
                <w:iCs/>
                <w:i/>
              </w:rPr>
              <w:t xml:space="preserve">“</w:t>
            </w:r>
            <w:r>
              <w:rPr>
                <w:iCs/>
                <w:i/>
              </w:rPr>
              <w:t xml:space="preserve">Nine arguments and four nulls</w:t>
            </w:r>
            <w:r>
              <w:rPr>
                <w:iCs/>
                <w:i/>
              </w:rPr>
              <w:t xml:space="preserve">”</w:t>
            </w:r>
          </w:p>
        </w:tc>
      </w:tr>
      <w:tr>
        <w:tc>
          <w:tcPr/>
          <w:p>
            <w:pPr>
              <w:pStyle w:val="Compact"/>
              <w:jc w:val="left"/>
            </w:pPr>
            <w:r>
              <w:rPr>
                <w:bCs/>
                <w:b/>
              </w:rPr>
              <w:t xml:space="preserve">Strategy</w:t>
            </w:r>
          </w:p>
        </w:tc>
        <w:tc>
          <w:tcPr/>
          <w:p>
            <w:pPr>
              <w:pStyle w:val="Compact"/>
              <w:jc w:val="left"/>
            </w:pPr>
            <w:r>
              <w:rPr>
                <w:rStyle w:val="VerbatimChar"/>
              </w:rPr>
              <w:t xml:space="preserve">utils/</w:t>
            </w:r>
          </w:p>
        </w:tc>
        <w:tc>
          <w:tcPr/>
          <w:p>
            <w:pPr>
              <w:pStyle w:val="Compact"/>
              <w:jc w:val="left"/>
            </w:pPr>
            <w:r>
              <w:t xml:space="preserve">Interchangeable waits, reporters, assertion styles</w:t>
            </w:r>
          </w:p>
        </w:tc>
        <w:tc>
          <w:tcPr/>
          <w:p>
            <w:pPr>
              <w:pStyle w:val="Compact"/>
              <w:jc w:val="left"/>
            </w:pPr>
            <w:r>
              <w:rPr>
                <w:iCs/>
                <w:i/>
              </w:rPr>
              <w:t xml:space="preserve">“</w:t>
            </w:r>
            <w:r>
              <w:rPr>
                <w:iCs/>
                <w:i/>
              </w:rPr>
              <w:t xml:space="preserve">Behaviour differs by environment, via an</w:t>
            </w:r>
            <w:r>
              <w:rPr>
                <w:iCs/>
                <w:i/>
              </w:rPr>
              <w:t xml:space="preserve"> </w:t>
            </w:r>
            <w:r>
              <w:rPr>
                <w:rStyle w:val="VerbatimChar"/>
                <w:iCs/>
                <w:i/>
              </w:rPr>
              <w:t xml:space="preserve">if</w:t>
            </w:r>
            <w:r>
              <w:rPr>
                <w:iCs/>
                <w:i/>
              </w:rPr>
              <w:t xml:space="preserve">”</w:t>
            </w:r>
          </w:p>
        </w:tc>
      </w:tr>
      <w:tr>
        <w:tc>
          <w:tcPr/>
          <w:p>
            <w:pPr>
              <w:pStyle w:val="Compact"/>
              <w:jc w:val="left"/>
            </w:pPr>
            <w:r>
              <w:rPr>
                <w:bCs/>
                <w:b/>
              </w:rPr>
              <w:t xml:space="preserve">Template Method</w:t>
            </w:r>
          </w:p>
        </w:tc>
        <w:tc>
          <w:tcPr/>
          <w:p>
            <w:pPr>
              <w:pStyle w:val="Compact"/>
              <w:jc w:val="left"/>
            </w:pPr>
            <w:r>
              <w:rPr>
                <w:rStyle w:val="VerbatimChar"/>
              </w:rPr>
              <w:t xml:space="preserve">base/</w:t>
            </w:r>
          </w:p>
        </w:tc>
        <w:tc>
          <w:tcPr/>
          <w:p>
            <w:pPr>
              <w:pStyle w:val="Compact"/>
              <w:jc w:val="left"/>
            </w:pPr>
            <w:r>
              <w:t xml:space="preserve">The fixed setup–act–teardown sequence a subclass cannot skip</w:t>
            </w:r>
          </w:p>
        </w:tc>
        <w:tc>
          <w:tcPr/>
          <w:p>
            <w:pPr>
              <w:pStyle w:val="Compact"/>
              <w:jc w:val="left"/>
            </w:pPr>
            <w:r>
              <w:rPr>
                <w:iCs/>
                <w:i/>
              </w:rPr>
              <w:t xml:space="preserve">“</w:t>
            </w:r>
            <w:r>
              <w:rPr>
                <w:iCs/>
                <w:i/>
              </w:rPr>
              <w:t xml:space="preserve">One test class forgot the screenshot</w:t>
            </w:r>
            <w:r>
              <w:rPr>
                <w:iCs/>
                <w:i/>
              </w:rPr>
              <w:t xml:space="preserve">”</w:t>
            </w:r>
          </w:p>
        </w:tc>
      </w:tr>
    </w:tbl>
    <w:p>
      <w:pPr>
        <w:pStyle w:val="BodyText"/>
      </w:pPr>
      <w:r>
        <w:rPr>
          <w:bCs/>
          <w:b/>
        </w:rPr>
        <w:t xml:space="preserve">The layer is part of the pattern.</w:t>
      </w:r>
      <w:r>
        <w:t xml:space="preserve"> </w:t>
      </w:r>
      <w:r>
        <w:t xml:space="preserve">A factory in</w:t>
      </w:r>
      <w:r>
        <w:t xml:space="preserve"> </w:t>
      </w:r>
      <w:r>
        <w:rPr>
          <w:rStyle w:val="VerbatimChar"/>
        </w:rPr>
        <w:t xml:space="preserve">tests/</w:t>
      </w:r>
      <w:r>
        <w:t xml:space="preserve"> </w:t>
      </w:r>
      <w:r>
        <w:t xml:space="preserve">is not a factory, it</w:t>
      </w:r>
      <w:r>
        <w:t xml:space="preserve"> </w:t>
      </w:r>
      <w:r>
        <w:t xml:space="preserve">is a helper somebody will copy. Where it lives is what makes it findable, and</w:t>
      </w:r>
      <w:r>
        <w:t xml:space="preserve"> </w:t>
      </w:r>
      <w:r>
        <w:t xml:space="preserve">§3.1’s folders are the answer to</w:t>
      </w:r>
      <w:r>
        <w:t xml:space="preserve"> </w:t>
      </w:r>
      <w:r>
        <w:rPr>
          <w:iCs/>
          <w:i/>
        </w:rPr>
        <w:t xml:space="preserve">findable by whom</w:t>
      </w:r>
      <w:r>
        <w:t xml:space="preserve">.</w:t>
      </w:r>
    </w:p>
    <w:p>
      <w:pPr>
        <w:pStyle w:val="BlockText"/>
      </w:pPr>
      <w:r>
        <w:rPr>
          <w:bCs/>
          <w:b/>
        </w:rPr>
        <w:t xml:space="preserve">§2.4’s table and this one answer different questions, and both are correct.</w:t>
      </w:r>
      <w:r>
        <w:t xml:space="preserve"> </w:t>
      </w:r>
      <w:r>
        <w:t xml:space="preserve">§2.4 lists</w:t>
      </w:r>
      <w:r>
        <w:t xml:space="preserve"> </w:t>
      </w:r>
      <w:r>
        <w:rPr>
          <w:bCs/>
          <w:b/>
        </w:rPr>
        <w:t xml:space="preserve">framework architecture styles</w:t>
      </w:r>
      <w:r>
        <w:t xml:space="preserve"> </w:t>
      </w:r>
      <w:r>
        <w:t xml:space="preserve">— Page Object, Data-Driven,</w:t>
      </w:r>
      <w:r>
        <w:t xml:space="preserve"> </w:t>
      </w:r>
      <w:r>
        <w:t xml:space="preserve">Keyword-Driven, Modular — which are about</w:t>
      </w:r>
      <w:r>
        <w:t xml:space="preserve"> </w:t>
      </w:r>
      <w:r>
        <w:rPr>
          <w:iCs/>
          <w:i/>
        </w:rPr>
        <w:t xml:space="preserve">how a suite is organised</w:t>
      </w:r>
      <w:r>
        <w:t xml:space="preserve">. This</w:t>
      </w:r>
      <w:r>
        <w:t xml:space="preserve"> </w:t>
      </w:r>
      <w:r>
        <w:t xml:space="preserve">table lists</w:t>
      </w:r>
      <w:r>
        <w:t xml:space="preserve"> </w:t>
      </w:r>
      <w:r>
        <w:rPr>
          <w:bCs/>
          <w:b/>
        </w:rPr>
        <w:t xml:space="preserve">design patterns</w:t>
      </w:r>
      <w:r>
        <w:t xml:space="preserve">, which are about</w:t>
      </w:r>
      <w:r>
        <w:t xml:space="preserve"> </w:t>
      </w:r>
      <w:r>
        <w:rPr>
          <w:iCs/>
          <w:i/>
        </w:rPr>
        <w:t xml:space="preserve">how a class is designed</w:t>
      </w:r>
      <w:r>
        <w:t xml:space="preserve">.</w:t>
      </w:r>
      <w:r>
        <w:t xml:space="preserve"> </w:t>
      </w:r>
      <w:r>
        <w:t xml:space="preserve">Page Object appears in both because it is genuinely both. Appendix E §E.6 keeps</w:t>
      </w:r>
      <w:r>
        <w:t xml:space="preserve"> </w:t>
      </w:r>
      <w:r>
        <w:t xml:space="preserve">the two lists apart deliberately, and it is worth knowing they are two lists:</w:t>
      </w:r>
      <w:r>
        <w:t xml:space="preserve"> </w:t>
      </w:r>
      <w:r>
        <w:t xml:space="preserve">a pattern table that mixes them is a table that will eventually disagree with</w:t>
      </w:r>
      <w:r>
        <w:t xml:space="preserve"> </w:t>
      </w:r>
      <w:r>
        <w:t xml:space="preserve">itself.</w:t>
      </w:r>
    </w:p>
    <w:bookmarkStart w:id="78" w:name="java-factory-in-base"/>
    <w:p>
      <w:pPr>
        <w:pStyle w:val="Heading3"/>
      </w:pPr>
      <w:r>
        <w:t xml:space="preserve">Java — Factory, in</w:t>
      </w:r>
      <w:r>
        <w:t xml:space="preserve"> </w:t>
      </w:r>
      <w:r>
        <w:rPr>
          <w:rStyle w:val="VerbatimChar"/>
        </w:rPr>
        <w:t xml:space="preserve">base/</w:t>
      </w:r>
    </w:p>
    <w:p>
      <w:pPr>
        <w:pStyle w:val="SourceCode"/>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BrowserFactory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BrowserFactory</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WebDriver </w:t>
      </w:r>
      <w:r>
        <w:rPr>
          <w:rStyle w:val="FunctionTok"/>
        </w:rPr>
        <w:t xml:space="preserve">create</w:t>
      </w:r>
      <w:r>
        <w:rPr>
          <w:rStyle w:val="OperatorTok"/>
        </w:rPr>
        <w:t xml:space="preserve">(</w:t>
      </w:r>
      <w:r>
        <w:rPr>
          <w:rStyle w:val="BuiltInTok"/>
        </w:rPr>
        <w:t xml:space="preserve">String</w:t>
      </w:r>
      <w:r>
        <w:rPr>
          <w:rStyle w:val="NormalTok"/>
        </w:rPr>
        <w:t xml:space="preserve"> browser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switch</w:t>
      </w:r>
      <w:r>
        <w:rPr>
          <w:rStyle w:val="NormalTok"/>
        </w:rPr>
        <w:t xml:space="preserve"> </w:t>
      </w:r>
      <w:r>
        <w:rPr>
          <w:rStyle w:val="OperatorTok"/>
        </w:rPr>
        <w:t xml:space="preserve">(</w:t>
      </w:r>
      <w:r>
        <w:rPr>
          <w:rStyle w:val="NormalTok"/>
        </w:rPr>
        <w:t xml:space="preserve">browser</w:t>
      </w:r>
      <w:r>
        <w:rPr>
          <w:rStyle w:val="OperatorTok"/>
        </w:rPr>
        <w:t xml:space="preserve">.</w:t>
      </w:r>
      <w:r>
        <w:rPr>
          <w:rStyle w:val="FunctionTok"/>
        </w:rPr>
        <w:t xml:space="preserve">toLowerCase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"chrome"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ChromeDriver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"firefox"</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FirefoxDriver</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"edge"</w:t>
      </w:r>
      <w:r>
        <w:rPr>
          <w:rStyle w:val="NormalTok"/>
        </w:rPr>
        <w:t xml:space="preserve">    </w:t>
      </w:r>
      <w:r>
        <w:rPr>
          <w:rStyle w:val="OperatorTok"/>
        </w:rPr>
        <w:t xml:space="preserve">-&gt;</w:t>
      </w:r>
      <w:r>
        <w:rPr>
          <w:rStyle w:val="NormalTok"/>
        </w:rPr>
        <w:t xml:space="preserve"> </w:t>
      </w:r>
      <w:r>
        <w:rPr>
          <w:rStyle w:val="KeywordTok"/>
        </w:rPr>
        <w:t xml:space="preserve">new</w:t>
      </w:r>
      <w:r>
        <w:rPr>
          <w:rStyle w:val="NormalTok"/>
        </w:rPr>
        <w:t xml:space="preserve"> </w:t>
      </w:r>
      <w:r>
        <w:rPr>
          <w:rStyle w:val="FunctionTok"/>
        </w:rPr>
        <w:t xml:space="preserve">EdgeDriver</w:t>
      </w:r>
      <w:r>
        <w:rPr>
          <w:rStyle w:val="OperatorTok"/>
        </w:rPr>
        <w:t xml:space="preserve">();</w:t>
      </w:r>
      <w:r>
        <w:br/>
      </w:r>
      <w:r>
        <w:rPr>
          <w:rStyle w:val="NormalTok"/>
        </w:rPr>
        <w:t xml:space="preserve">            </w:t>
      </w:r>
      <w:r>
        <w:rPr>
          <w:rStyle w:val="CommentTok"/>
        </w:rPr>
        <w:t xml:space="preserve">// No silent default. An unknown browser is a configuration</w:t>
      </w:r>
      <w:r>
        <w:br/>
      </w:r>
      <w:r>
        <w:rPr>
          <w:rStyle w:val="NormalTok"/>
        </w:rPr>
        <w:t xml:space="preserve">            </w:t>
      </w:r>
      <w:r>
        <w:rPr>
          <w:rStyle w:val="CommentTok"/>
        </w:rPr>
        <w:t xml:space="preserve">// mistake, and a configuration mistake that produces a GREEN run</w:t>
      </w:r>
      <w:r>
        <w:br/>
      </w:r>
      <w:r>
        <w:rPr>
          <w:rStyle w:val="NormalTok"/>
        </w:rPr>
        <w:t xml:space="preserve">            </w:t>
      </w:r>
      <w:r>
        <w:rPr>
          <w:rStyle w:val="CommentTok"/>
        </w:rPr>
        <w:t xml:space="preserve">// is worse than one that stops the build: `-Dbrowser=frefox`</w:t>
      </w:r>
      <w:r>
        <w:br/>
      </w:r>
      <w:r>
        <w:rPr>
          <w:rStyle w:val="NormalTok"/>
        </w:rPr>
        <w:t xml:space="preserve">            </w:t>
      </w:r>
      <w:r>
        <w:rPr>
          <w:rStyle w:val="CommentTok"/>
        </w:rPr>
        <w:t xml:space="preserve">// would otherwise run Chrome and report Firefox.</w:t>
      </w:r>
      <w:r>
        <w:br/>
      </w:r>
      <w:r>
        <w:rPr>
          <w:rStyle w:val="NormalTok"/>
        </w:rPr>
        <w:t xml:space="preserve">            </w:t>
      </w:r>
      <w:r>
        <w:rPr>
          <w:rStyle w:val="KeywordTok"/>
        </w:rPr>
        <w:t xml:space="preserve">default</w:t>
      </w:r>
      <w:r>
        <w:rPr>
          <w:rStyle w:val="NormalTok"/>
        </w:rPr>
        <w:t xml:space="preserve"> </w:t>
      </w:r>
      <w:r>
        <w:rPr>
          <w:rStyle w:val="OperatorTok"/>
        </w:rPr>
        <w:t xml:space="preserve">-&gt;</w:t>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IllegalArgumentException</w:t>
      </w:r>
      <w:r>
        <w:rPr>
          <w:rStyle w:val="OperatorTok"/>
        </w:rPr>
        <w:t xml:space="preserve">(</w:t>
      </w:r>
      <w:r>
        <w:br/>
      </w:r>
      <w:r>
        <w:rPr>
          <w:rStyle w:val="NormalTok"/>
        </w:rPr>
        <w:t xml:space="preserve">                </w:t>
      </w:r>
      <w:r>
        <w:rPr>
          <w:rStyle w:val="StringTok"/>
        </w:rPr>
        <w:t xml:space="preserve">"Unknown browser: "</w:t>
      </w:r>
      <w:r>
        <w:rPr>
          <w:rStyle w:val="NormalTok"/>
        </w:rPr>
        <w:t xml:space="preserve"> </w:t>
      </w:r>
      <w:r>
        <w:rPr>
          <w:rStyle w:val="OperatorTok"/>
        </w:rPr>
        <w:t xml:space="preserve">+</w:t>
      </w:r>
      <w:r>
        <w:rPr>
          <w:rStyle w:val="NormalTok"/>
        </w:rPr>
        <w:t xml:space="preserve"> browser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78"/>
    <w:bookmarkStart w:id="79" w:name="Xb08a1bb202c35466c94b4ab477c86bc16bb9ef8"/>
    <w:p>
      <w:pPr>
        <w:pStyle w:val="Heading3"/>
      </w:pPr>
      <w:r>
        <w:t xml:space="preserve">The driver holder — the one that is usually written wrong</w:t>
      </w:r>
    </w:p>
    <w:p>
      <w:pPr>
        <w:pStyle w:val="FirstParagraph"/>
      </w:pPr>
      <w:r>
        <w:t xml:space="preserve">Here is what you will find if you search for</w:t>
      </w:r>
      <w:r>
        <w:t xml:space="preserve"> </w:t>
      </w:r>
      <w:r>
        <w:t xml:space="preserve">“</w:t>
      </w:r>
      <w:r>
        <w:t xml:space="preserve">Selenium singleton driver</w:t>
      </w:r>
      <w:r>
        <w:t xml:space="preserve">”</w:t>
      </w:r>
      <w:r>
        <w:t xml:space="preserve">.</w:t>
      </w:r>
      <w:r>
        <w:t xml:space="preserve"> </w:t>
      </w:r>
      <w:r>
        <w:rPr>
          <w:bCs/>
          <w:b/>
        </w:rPr>
        <w:t xml:space="preserve">Do</w:t>
      </w:r>
      <w:r>
        <w:rPr>
          <w:bCs/>
          <w:b/>
        </w:rPr>
        <w:t xml:space="preserve"> </w:t>
      </w:r>
      <w:r>
        <w:rPr>
          <w:bCs/>
          <w:b/>
        </w:rPr>
        <w:t xml:space="preserve">not copy it. It is here to be recognised.</w:t>
      </w:r>
    </w:p>
    <w:p>
      <w:pPr>
        <w:pStyle w:val="SourceCode"/>
      </w:pPr>
      <w:r>
        <w:rPr>
          <w:rStyle w:val="CommentTok"/>
        </w:rPr>
        <w:t xml:space="preserve">// WRONG. Three defects in nine lines — see below.</w:t>
      </w:r>
      <w:r>
        <w:br/>
      </w:r>
      <w:r>
        <w:rPr>
          <w:rStyle w:val="KeywordTok"/>
        </w:rPr>
        <w:t xml:space="preserve">public</w:t>
      </w:r>
      <w:r>
        <w:rPr>
          <w:rStyle w:val="NormalTok"/>
        </w:rPr>
        <w:t xml:space="preserve"> </w:t>
      </w:r>
      <w:r>
        <w:rPr>
          <w:rStyle w:val="KeywordTok"/>
        </w:rPr>
        <w:t xml:space="preserve">class</w:t>
      </w:r>
      <w:r>
        <w:rPr>
          <w:rStyle w:val="NormalTok"/>
        </w:rPr>
        <w:t xml:space="preserve"> DriverManager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IWebDriver _driver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DriverManager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IWebDriver </w:t>
      </w:r>
      <w:r>
        <w:rPr>
          <w:rStyle w:val="FunctionTok"/>
        </w:rPr>
        <w:t xml:space="preserve">GetDriver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_driver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two threads can both be here</w:t>
      </w:r>
      <w:r>
        <w:br/>
      </w:r>
      <w:r>
        <w:rPr>
          <w:rStyle w:val="NormalTok"/>
        </w:rPr>
        <w:t xml:space="preserve">            _driver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ChromeDriver</w:t>
      </w:r>
      <w:r>
        <w:rPr>
          <w:rStyle w:val="OperatorTok"/>
        </w:rPr>
        <w:t xml:space="preserve">();</w:t>
      </w:r>
      <w:r>
        <w:rPr>
          <w:rStyle w:val="NormalTok"/>
        </w:rPr>
        <w:t xml:space="preserve">  </w:t>
      </w:r>
      <w:r>
        <w:rPr>
          <w:rStyle w:val="CommentTok"/>
        </w:rPr>
        <w:t xml:space="preserve">// and both can run this line</w:t>
      </w:r>
      <w:r>
        <w:br/>
      </w:r>
      <w:r>
        <w:rPr>
          <w:rStyle w:val="NormalTok"/>
        </w:rPr>
        <w:t xml:space="preserve">        </w:t>
      </w:r>
      <w:r>
        <w:rPr>
          <w:rStyle w:val="KeywordTok"/>
        </w:rPr>
        <w:t xml:space="preserve">return</w:t>
      </w:r>
      <w:r>
        <w:rPr>
          <w:rStyle w:val="NormalTok"/>
        </w:rPr>
        <w:t xml:space="preserve"> _driver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numPr>
          <w:ilvl w:val="0"/>
          <w:numId w:val="1050"/>
        </w:numPr>
        <w:pStyle w:val="Compact"/>
      </w:pPr>
      <w:r>
        <w:rPr>
          <w:bCs/>
          <w:b/>
        </w:rPr>
        <w:t xml:space="preserve">It is not thread-safe.</w:t>
      </w:r>
      <w:r>
        <w:t xml:space="preserve"> </w:t>
      </w:r>
      <w:r>
        <w:t xml:space="preserve">Two threads reaching the null check together both</w:t>
      </w:r>
      <w:r>
        <w:t xml:space="preserve"> </w:t>
      </w:r>
      <w:r>
        <w:t xml:space="preserve">construct a driver, and one is silently orphaned — a browser process that</w:t>
      </w:r>
      <w:r>
        <w:t xml:space="preserve"> </w:t>
      </w:r>
      <w:r>
        <w:t xml:space="preserve">never closes, on every parallel run.</w:t>
      </w:r>
    </w:p>
    <w:p>
      <w:pPr>
        <w:numPr>
          <w:ilvl w:val="0"/>
          <w:numId w:val="1050"/>
        </w:numPr>
        <w:pStyle w:val="Compact"/>
      </w:pPr>
      <w:r>
        <w:rPr>
          <w:bCs/>
          <w:b/>
        </w:rPr>
        <w:t xml:space="preserve">Even fixed, it is wrong for this job.</w:t>
      </w:r>
      <w:r>
        <w:t xml:space="preserve"> </w:t>
      </w:r>
      <w:r>
        <w:t xml:space="preserve">One driver shared across parallel</w:t>
      </w:r>
      <w:r>
        <w:t xml:space="preserve"> </w:t>
      </w:r>
      <w:r>
        <w:t xml:space="preserve">tests means test A navigates while test B asserts. The failures are</w:t>
      </w:r>
      <w:r>
        <w:t xml:space="preserve"> </w:t>
      </w:r>
      <w:r>
        <w:t xml:space="preserve">intermittent, unreproducible, and blamed on the application for weeks.</w:t>
      </w:r>
    </w:p>
    <w:p>
      <w:pPr>
        <w:numPr>
          <w:ilvl w:val="0"/>
          <w:numId w:val="1050"/>
        </w:numPr>
        <w:pStyle w:val="Compact"/>
      </w:pPr>
      <w:r>
        <w:rPr>
          <w:bCs/>
          <w:b/>
        </w:rPr>
        <w:t xml:space="preserve">Nothing can substitute it.</w:t>
      </w:r>
      <w:r>
        <w:t xml:space="preserve"> </w:t>
      </w:r>
      <w:r>
        <w:t xml:space="preserve">A static accessor has no seam, so a class that</w:t>
      </w:r>
      <w:r>
        <w:t xml:space="preserve"> </w:t>
      </w:r>
      <w:r>
        <w:t xml:space="preserve">reaches for it cannot be handed a fake. Week 1 §4.7’s principle, violated at</w:t>
      </w:r>
      <w:r>
        <w:t xml:space="preserve"> </w:t>
      </w:r>
      <w:r>
        <w:t xml:space="preserve">the root.</w:t>
      </w:r>
    </w:p>
    <w:p>
      <w:pPr>
        <w:pStyle w:val="FirstParagraph"/>
      </w:pPr>
      <w:r>
        <w:rPr>
          <w:bCs/>
          <w:b/>
        </w:rPr>
        <w:t xml:space="preserve">What you want is thread-scoped, not global:</w:t>
      </w:r>
    </w:p>
    <w:p>
      <w:pPr>
        <w:pStyle w:val="SourceCode"/>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DriverHolder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BuiltInTok"/>
        </w:rPr>
        <w:t xml:space="preserve">ThreadLocal</w:t>
      </w:r>
      <w:r>
        <w:rPr>
          <w:rStyle w:val="OperatorTok"/>
        </w:rPr>
        <w:t xml:space="preserve">&lt;</w:t>
      </w:r>
      <w:r>
        <w:rPr>
          <w:rStyle w:val="NormalTok"/>
        </w:rPr>
        <w:t xml:space="preserve">WebDriver</w:t>
      </w:r>
      <w:r>
        <w:rPr>
          <w:rStyle w:val="OperatorTok"/>
        </w:rPr>
        <w:t xml:space="preserve">&gt;</w:t>
      </w:r>
      <w:r>
        <w:rPr>
          <w:rStyle w:val="NormalTok"/>
        </w:rPr>
        <w:t xml:space="preserve"> DRIVER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ThreadLocal</w:t>
      </w:r>
      <w:r>
        <w:rPr>
          <w:rStyle w:val="OperatorTok"/>
        </w:rPr>
        <w:t xml:space="preserve">&lt;&gt;();</w:t>
      </w:r>
      <w:r>
        <w:br/>
      </w:r>
      <w:r>
        <w:br/>
      </w:r>
      <w:r>
        <w:rPr>
          <w:rStyle w:val="NormalTok"/>
        </w:rPr>
        <w:t xml:space="preserve">    </w:t>
      </w:r>
      <w:r>
        <w:rPr>
          <w:rStyle w:val="KeywordTok"/>
        </w:rPr>
        <w:t xml:space="preserve">private</w:t>
      </w:r>
      <w:r>
        <w:rPr>
          <w:rStyle w:val="NormalTok"/>
        </w:rPr>
        <w:t xml:space="preserve"> </w:t>
      </w:r>
      <w:r>
        <w:rPr>
          <w:rStyle w:val="FunctionTok"/>
        </w:rPr>
        <w:t xml:space="preserve">DriverHolder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WebDriver </w:t>
      </w:r>
      <w:r>
        <w:rPr>
          <w:rStyle w:val="FunctionTok"/>
        </w:rPr>
        <w:t xml:space="preserve">get</w:t>
      </w:r>
      <w:r>
        <w:rPr>
          <w:rStyle w:val="OperatorTok"/>
        </w:rPr>
        <w:t xml:space="preserve">()</w:t>
      </w:r>
      <w:r>
        <w:rPr>
          <w:rStyle w:val="NormalTok"/>
        </w:rPr>
        <w:t xml:space="preserve"> </w:t>
      </w:r>
      <w:r>
        <w:rPr>
          <w:rStyle w:val="OperatorTok"/>
        </w:rPr>
        <w:t xml:space="preserve">{</w:t>
      </w:r>
      <w:r>
        <w:br/>
      </w:r>
      <w:r>
        <w:rPr>
          <w:rStyle w:val="NormalTok"/>
        </w:rPr>
        <w:t xml:space="preserve">        WebDriver d </w:t>
      </w:r>
      <w:r>
        <w:rPr>
          <w:rStyle w:val="OperatorTok"/>
        </w:rPr>
        <w:t xml:space="preserve">=</w:t>
      </w:r>
      <w:r>
        <w:rPr>
          <w:rStyle w:val="NormalTok"/>
        </w:rPr>
        <w:t xml:space="preserve"> DRIVER</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d </w:t>
      </w:r>
      <w:r>
        <w:rPr>
          <w:rStyle w:val="OperatorTok"/>
        </w:rPr>
        <w:t xml:space="preserve">=</w:t>
      </w:r>
      <w:r>
        <w:rPr>
          <w:rStyle w:val="NormalTok"/>
        </w:rPr>
        <w:t xml:space="preserve"> BrowserFactory</w:t>
      </w:r>
      <w:r>
        <w:rPr>
          <w:rStyle w:val="OperatorTok"/>
        </w:rPr>
        <w:t xml:space="preserve">.</w:t>
      </w:r>
      <w:r>
        <w:rPr>
          <w:rStyle w:val="FunctionTok"/>
        </w:rPr>
        <w:t xml:space="preserve">create</w:t>
      </w:r>
      <w:r>
        <w:rPr>
          <w:rStyle w:val="OperatorTok"/>
        </w:rPr>
        <w:t xml:space="preserve">(</w:t>
      </w:r>
      <w:r>
        <w:rPr>
          <w:rStyle w:val="BuiltInTok"/>
        </w:rPr>
        <w:t xml:space="preserve">System</w:t>
      </w:r>
      <w:r>
        <w:rPr>
          <w:rStyle w:val="OperatorTok"/>
        </w:rPr>
        <w:t xml:space="preserve">.</w:t>
      </w:r>
      <w:r>
        <w:rPr>
          <w:rStyle w:val="FunctionTok"/>
        </w:rPr>
        <w:t xml:space="preserve">getProperty</w:t>
      </w:r>
      <w:r>
        <w:rPr>
          <w:rStyle w:val="OperatorTok"/>
        </w:rPr>
        <w:t xml:space="preserve">(</w:t>
      </w:r>
      <w:r>
        <w:rPr>
          <w:rStyle w:val="StringTok"/>
        </w:rPr>
        <w:t xml:space="preserve">"browser"</w:t>
      </w:r>
      <w:r>
        <w:rPr>
          <w:rStyle w:val="OperatorTok"/>
        </w:rPr>
        <w:t xml:space="preserve">,</w:t>
      </w:r>
      <w:r>
        <w:rPr>
          <w:rStyle w:val="NormalTok"/>
        </w:rPr>
        <w:t xml:space="preserve"> </w:t>
      </w:r>
      <w:r>
        <w:rPr>
          <w:rStyle w:val="StringTok"/>
        </w:rPr>
        <w:t xml:space="preserve">"chrome"</w:t>
      </w:r>
      <w:r>
        <w:rPr>
          <w:rStyle w:val="OperatorTok"/>
        </w:rPr>
        <w:t xml:space="preserve">));</w:t>
      </w:r>
      <w:r>
        <w:br/>
      </w:r>
      <w:r>
        <w:rPr>
          <w:rStyle w:val="NormalTok"/>
        </w:rPr>
        <w:t xml:space="preserve">            DRIVER</w:t>
      </w:r>
      <w:r>
        <w:rPr>
          <w:rStyle w:val="OperatorTok"/>
        </w:rPr>
        <w:t xml:space="preserve">.</w:t>
      </w:r>
      <w:r>
        <w:rPr>
          <w:rStyle w:val="FunctionTok"/>
        </w:rPr>
        <w:t xml:space="preserve">set</w:t>
      </w:r>
      <w:r>
        <w:rPr>
          <w:rStyle w:val="OperatorTok"/>
        </w:rPr>
        <w:t xml:space="preserve">(</w:t>
      </w:r>
      <w:r>
        <w:rPr>
          <w:rStyle w:val="NormalTok"/>
        </w:rPr>
        <w:t xml:space="preser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quit</w:t>
      </w:r>
      <w:r>
        <w:rPr>
          <w:rStyle w:val="OperatorTok"/>
        </w:rPr>
        <w:t xml:space="preserve">()</w:t>
      </w:r>
      <w:r>
        <w:rPr>
          <w:rStyle w:val="NormalTok"/>
        </w:rPr>
        <w:t xml:space="preserve"> </w:t>
      </w:r>
      <w:r>
        <w:rPr>
          <w:rStyle w:val="OperatorTok"/>
        </w:rPr>
        <w:t xml:space="preserve">{</w:t>
      </w:r>
      <w:r>
        <w:br/>
      </w:r>
      <w:r>
        <w:rPr>
          <w:rStyle w:val="NormalTok"/>
        </w:rPr>
        <w:t xml:space="preserve">        WebDriver d </w:t>
      </w:r>
      <w:r>
        <w:rPr>
          <w:rStyle w:val="OperatorTok"/>
        </w:rPr>
        <w:t xml:space="preserve">=</w:t>
      </w:r>
      <w:r>
        <w:rPr>
          <w:rStyle w:val="NormalTok"/>
        </w:rPr>
        <w:t xml:space="preserve"> DRIVER</w:t>
      </w:r>
      <w:r>
        <w:rPr>
          <w:rStyle w:val="OperatorTok"/>
        </w:rPr>
        <w:t xml:space="preserve">.</w:t>
      </w:r>
      <w:r>
        <w:rPr>
          <w:rStyle w:val="FunctionTok"/>
        </w:rPr>
        <w:t xml:space="preserve">get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d</w:t>
      </w:r>
      <w:r>
        <w:rPr>
          <w:rStyle w:val="OperatorTok"/>
        </w:rPr>
        <w:t xml:space="preserve">.</w:t>
      </w:r>
      <w:r>
        <w:rPr>
          <w:rStyle w:val="FunctionTok"/>
        </w:rPr>
        <w:t xml:space="preserve">quit</w:t>
      </w:r>
      <w:r>
        <w:rPr>
          <w:rStyle w:val="OperatorTok"/>
        </w:rPr>
        <w:t xml:space="preserve">();</w:t>
      </w:r>
      <w:r>
        <w:br/>
      </w:r>
      <w:r>
        <w:rPr>
          <w:rStyle w:val="NormalTok"/>
        </w:rPr>
        <w:t xml:space="preserve">            DRIVER</w:t>
      </w:r>
      <w:r>
        <w:rPr>
          <w:rStyle w:val="OperatorTok"/>
        </w:rPr>
        <w:t xml:space="preserve">.</w:t>
      </w:r>
      <w:r>
        <w:rPr>
          <w:rStyle w:val="FunctionTok"/>
        </w:rPr>
        <w:t xml:space="preserve">remove</w:t>
      </w:r>
      <w:r>
        <w:rPr>
          <w:rStyle w:val="OperatorTok"/>
        </w:rPr>
        <w:t xml:space="preserve">();</w:t>
      </w:r>
      <w:r>
        <w:rPr>
          <w:rStyle w:val="NormalTok"/>
        </w:rPr>
        <w:t xml:space="preserve">     </w:t>
      </w:r>
      <w:r>
        <w:rPr>
          <w:rStyle w:val="CommentTok"/>
        </w:rPr>
        <w:t xml:space="preserve">// remove(), NOT set(null) — see the note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DriverHolder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ThreadLocal</w:t>
      </w:r>
      <w:r>
        <w:rPr>
          <w:rStyle w:val="OperatorTok"/>
        </w:rPr>
        <w:t xml:space="preserve">&lt;</w:t>
      </w:r>
      <w:r>
        <w:rPr>
          <w:rStyle w:val="NormalTok"/>
        </w:rPr>
        <w:t xml:space="preserve">IWebDriver</w:t>
      </w:r>
      <w:r>
        <w:rPr>
          <w:rStyle w:val="OperatorTok"/>
        </w:rPr>
        <w:t xml:space="preserve">&gt;</w:t>
      </w:r>
      <w:r>
        <w:rPr>
          <w:rStyle w:val="NormalTok"/>
        </w:rPr>
        <w:t xml:space="preserve"> Driver </w:t>
      </w:r>
      <w:r>
        <w:rPr>
          <w:rStyle w:val="OperatorTok"/>
        </w:rPr>
        <w:t xml:space="preserve">=</w:t>
      </w:r>
      <w:r>
        <w:rPr>
          <w:rStyle w:val="NormalTok"/>
        </w:rPr>
        <w:t xml:space="preserve"> </w:t>
      </w:r>
      <w:r>
        <w:rPr>
          <w:rStyle w:val="KeywordTok"/>
        </w:rPr>
        <w:t xml:space="preserve">new</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IWebDriver </w:t>
      </w:r>
      <w:r>
        <w:rPr>
          <w:rStyle w:val="FunctionTok"/>
        </w:rPr>
        <w:t xml:space="preserve">Get</w:t>
      </w:r>
      <w:r>
        <w:rPr>
          <w:rStyle w:val="OperatorTok"/>
        </w:rPr>
        <w:t xml:space="preserve">()</w:t>
      </w:r>
      <w:r>
        <w:rPr>
          <w:rStyle w:val="NormalTok"/>
        </w:rPr>
        <w:t xml:space="preserve"> </w:t>
      </w:r>
      <w:r>
        <w:rPr>
          <w:rStyle w:val="OperatorTok"/>
        </w:rPr>
        <w:t xml:space="preserve">=&gt;</w:t>
      </w:r>
      <w:r>
        <w:br/>
      </w:r>
      <w:r>
        <w:rPr>
          <w:rStyle w:val="NormalTok"/>
        </w:rPr>
        <w:t xml:space="preserve">        Driver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BrowserFactory</w:t>
      </w:r>
      <w:r>
        <w:rPr>
          <w:rStyle w:val="OperatorTok"/>
        </w:rPr>
        <w:t xml:space="preserve">.</w:t>
      </w:r>
      <w:r>
        <w:rPr>
          <w:rStyle w:val="FunctionTok"/>
        </w:rPr>
        <w:t xml:space="preserve">Create</w:t>
      </w:r>
      <w:r>
        <w:rPr>
          <w:rStyle w:val="OperatorTok"/>
        </w:rPr>
        <w:t xml:space="preserve">(</w:t>
      </w:r>
      <w:r>
        <w:br/>
      </w:r>
      <w:r>
        <w:rPr>
          <w:rStyle w:val="NormalTok"/>
        </w:rPr>
        <w:t xml:space="preserve">            Environment</w:t>
      </w:r>
      <w:r>
        <w:rPr>
          <w:rStyle w:val="OperatorTok"/>
        </w:rPr>
        <w:t xml:space="preserve">.</w:t>
      </w:r>
      <w:r>
        <w:rPr>
          <w:rStyle w:val="FunctionTok"/>
        </w:rPr>
        <w:t xml:space="preserve">GetEnvironmentVariable</w:t>
      </w:r>
      <w:r>
        <w:rPr>
          <w:rStyle w:val="OperatorTok"/>
        </w:rPr>
        <w:t xml:space="preserve">(</w:t>
      </w:r>
      <w:r>
        <w:rPr>
          <w:rStyle w:val="StringTok"/>
        </w:rPr>
        <w:t xml:space="preserve">"BROWSER"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"chrome"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Quit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Driver</w:t>
      </w:r>
      <w:r>
        <w:rPr>
          <w:rStyle w:val="OperatorTok"/>
        </w:rPr>
        <w:t xml:space="preserve">.</w:t>
      </w:r>
      <w:r>
        <w:rPr>
          <w:rStyle w:val="FunctionTok"/>
        </w:rPr>
        <w:t xml:space="preserve">Value</w:t>
      </w:r>
      <w:r>
        <w:rPr>
          <w:rStyle w:val="NormalTok"/>
        </w:rPr>
        <w:t xml:space="preserve"> </w:t>
      </w:r>
      <w:r>
        <w:rPr>
          <w:rStyle w:val="KeywordTok"/>
        </w:rPr>
        <w:t xml:space="preserve">is</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Driver</w:t>
      </w:r>
      <w:r>
        <w:rPr>
          <w:rStyle w:val="OperatorTok"/>
        </w:rPr>
        <w:t xml:space="preserve">.</w:t>
      </w:r>
      <w:r>
        <w:rPr>
          <w:rStyle w:val="FunctionTok"/>
        </w:rPr>
        <w:t xml:space="preserve">Value</w:t>
      </w:r>
      <w:r>
        <w:rPr>
          <w:rStyle w:val="OperatorTok"/>
        </w:rPr>
        <w:t xml:space="preserve">.</w:t>
      </w:r>
      <w:r>
        <w:rPr>
          <w:rStyle w:val="FunctionTok"/>
        </w:rPr>
        <w:t xml:space="preserve">Quit</w:t>
      </w:r>
      <w:r>
        <w:rPr>
          <w:rStyle w:val="OperatorTok"/>
        </w:rPr>
        <w:t xml:space="preserve">();</w:t>
      </w:r>
      <w:r>
        <w:br/>
      </w:r>
      <w:r>
        <w:rPr>
          <w:rStyle w:val="NormalTok"/>
        </w:rPr>
        <w:t xml:space="preserve">        Driver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BlockText"/>
      </w:pPr>
      <w:r>
        <w:rPr>
          <w:rStyle w:val="VerbatimChar"/>
          <w:bCs/>
          <w:b/>
        </w:rPr>
        <w:t xml:space="preserve">DRIVER.remove()</w:t>
      </w:r>
      <w:r>
        <w:rPr>
          <w:bCs/>
          <w:b/>
        </w:rPr>
        <w:t xml:space="preserve"> </w:t>
      </w:r>
      <w:r>
        <w:rPr>
          <w:bCs/>
          <w:b/>
        </w:rPr>
        <w:t xml:space="preserve">rather than</w:t>
      </w:r>
      <w:r>
        <w:rPr>
          <w:bCs/>
          <w:b/>
        </w:rPr>
        <w:t xml:space="preserve"> </w:t>
      </w:r>
      <w:r>
        <w:rPr>
          <w:rStyle w:val="VerbatimChar"/>
          <w:bCs/>
          <w:b/>
        </w:rPr>
        <w:t xml:space="preserve">DRIVER.set(null)</w:t>
      </w:r>
      <w:r>
        <w:rPr>
          <w:bCs/>
          <w:b/>
        </w:rPr>
        <w:t xml:space="preserve">.</w:t>
      </w:r>
      <w:r>
        <w:t xml:space="preserve"> </w:t>
      </w:r>
      <w:r>
        <w:t xml:space="preserve">Every parallel test</w:t>
      </w:r>
      <w:r>
        <w:t xml:space="preserve"> </w:t>
      </w:r>
      <w:r>
        <w:t xml:space="preserve">runner uses a thread pool, so threads are reused — and a</w:t>
      </w:r>
      <w:r>
        <w:t xml:space="preserve"> </w:t>
      </w:r>
      <w:r>
        <w:rPr>
          <w:rStyle w:val="VerbatimChar"/>
        </w:rPr>
        <w:t xml:space="preserve">ThreadLocal</w:t>
      </w:r>
      <w:r>
        <w:t xml:space="preserve"> </w:t>
      </w:r>
      <w:r>
        <w:t xml:space="preserve">left</w:t>
      </w:r>
      <w:r>
        <w:t xml:space="preserve"> </w:t>
      </w:r>
      <w:r>
        <w:t xml:space="preserve">populated is inherited by the next test that lands on that thread.</w:t>
      </w:r>
      <w:r>
        <w:t xml:space="preserve"> </w:t>
      </w:r>
      <w:r>
        <w:rPr>
          <w:rStyle w:val="VerbatimChar"/>
        </w:rPr>
        <w:t xml:space="preserve">set(null)</w:t>
      </w:r>
      <w:r>
        <w:t xml:space="preserve"> </w:t>
      </w:r>
      <w:r>
        <w:t xml:space="preserve">leaves the entry in the map and keeps the reference alive;</w:t>
      </w:r>
      <w:r>
        <w:t xml:space="preserve"> </w:t>
      </w:r>
      <w:r>
        <w:rPr>
          <w:rStyle w:val="VerbatimChar"/>
        </w:rPr>
        <w:t xml:space="preserve">remove()</w:t>
      </w:r>
      <w:r>
        <w:t xml:space="preserve"> </w:t>
      </w:r>
      <w:r>
        <w:t xml:space="preserve">clears</w:t>
      </w:r>
      <w:r>
        <w:t xml:space="preserve"> </w:t>
      </w:r>
      <w:r>
        <w:t xml:space="preserve">it. This is the standard</w:t>
      </w:r>
      <w:r>
        <w:t xml:space="preserve"> </w:t>
      </w:r>
      <w:r>
        <w:rPr>
          <w:rStyle w:val="VerbatimChar"/>
        </w:rPr>
        <w:t xml:space="preserve">ThreadLocal</w:t>
      </w:r>
      <w:r>
        <w:t xml:space="preserve"> </w:t>
      </w:r>
      <w:r>
        <w:t xml:space="preserve">leak, and it shows up as a suite that</w:t>
      </w:r>
      <w:r>
        <w:t xml:space="preserve"> </w:t>
      </w:r>
      <w:r>
        <w:t xml:space="preserve">passes at four threads and fails at sixteen.</w:t>
      </w:r>
    </w:p>
    <w:p>
      <w:pPr>
        <w:pStyle w:val="BlockText"/>
      </w:pPr>
      <w:r>
        <w:rPr>
          <w:bCs/>
          <w:b/>
        </w:rPr>
        <w:t xml:space="preserve">This is why</w:t>
      </w:r>
      <w:r>
        <w:rPr>
          <w:bCs/>
          <w:b/>
        </w:rPr>
        <w:t xml:space="preserve"> </w:t>
      </w:r>
      <w:r>
        <w:rPr>
          <w:bCs/>
          <w:b/>
        </w:rPr>
        <w:t xml:space="preserve">“</w:t>
      </w:r>
      <w:r>
        <w:rPr>
          <w:bCs/>
          <w:b/>
        </w:rPr>
        <w:t xml:space="preserve">Singleton</w:t>
      </w:r>
      <w:r>
        <w:rPr>
          <w:bCs/>
          <w:b/>
        </w:rPr>
        <w:t xml:space="preserve">”</w:t>
      </w:r>
      <w:r>
        <w:rPr>
          <w:bCs/>
          <w:b/>
        </w:rPr>
        <w:t xml:space="preserve"> </w:t>
      </w:r>
      <w:r>
        <w:rPr>
          <w:bCs/>
          <w:b/>
        </w:rPr>
        <w:t xml:space="preserve">is on Day 3’s list of framework smells and also in a</w:t>
      </w:r>
      <w:r>
        <w:rPr>
          <w:bCs/>
          <w:b/>
        </w:rPr>
        <w:t xml:space="preserve"> </w:t>
      </w:r>
      <w:r>
        <w:rPr>
          <w:bCs/>
          <w:b/>
        </w:rPr>
        <w:t xml:space="preserve">pattern table — and it is not a contradiction, it is the distinction.</w:t>
      </w:r>
      <w:r>
        <w:t xml:space="preserve"> </w:t>
      </w:r>
      <w:r>
        <w:t xml:space="preserve">A</w:t>
      </w:r>
      <w:r>
        <w:t xml:space="preserve"> </w:t>
      </w:r>
      <w:r>
        <w:rPr>
          <w:iCs/>
          <w:i/>
        </w:rPr>
        <w:t xml:space="preserve">process-wide</w:t>
      </w:r>
      <w:r>
        <w:t xml:space="preserve"> </w:t>
      </w:r>
      <w:r>
        <w:t xml:space="preserve">singleton driver is shared mutable state. A</w:t>
      </w:r>
      <w:r>
        <w:t xml:space="preserve"> </w:t>
      </w:r>
      <w:r>
        <w:rPr>
          <w:rStyle w:val="VerbatimChar"/>
        </w:rPr>
        <w:t xml:space="preserve">ThreadLocal</w:t>
      </w:r>
      <w:r>
        <w:t xml:space="preserve"> </w:t>
      </w:r>
      <w:r>
        <w:t xml:space="preserve">holder</w:t>
      </w:r>
      <w:r>
        <w:t xml:space="preserve"> </w:t>
      </w:r>
      <w:r>
        <w:t xml:space="preserve">is the fix.</w:t>
      </w:r>
      <w:r>
        <w:t xml:space="preserve"> </w:t>
      </w:r>
      <w:r>
        <w:rPr>
          <w:bCs/>
          <w:b/>
        </w:rPr>
        <w:t xml:space="preserve">They look identical at the call site</w:t>
      </w:r>
      <w:r>
        <w:t xml:space="preserve">, which is exactly the</w:t>
      </w:r>
      <w:r>
        <w:t xml:space="preserve"> </w:t>
      </w:r>
      <w:r>
        <w:t xml:space="preserve">problem:</w:t>
      </w:r>
      <w:r>
        <w:t xml:space="preserve"> </w:t>
      </w:r>
      <w:r>
        <w:rPr>
          <w:rStyle w:val="VerbatimChar"/>
        </w:rPr>
        <w:t xml:space="preserve">getDriver()</w:t>
      </w:r>
      <w:r>
        <w:t xml:space="preserve"> </w:t>
      </w:r>
      <w:r>
        <w:t xml:space="preserve">reads the same either way. If you cannot say which of</w:t>
      </w:r>
      <w:r>
        <w:t xml:space="preserve"> </w:t>
      </w:r>
      <w:r>
        <w:t xml:space="preserve">the two you have written, you have written the first one.</w:t>
      </w:r>
    </w:p>
    <w:bookmarkEnd w:id="79"/>
    <w:bookmarkStart w:id="80" w:name="python-builder-in-utils"/>
    <w:p>
      <w:pPr>
        <w:pStyle w:val="Heading3"/>
      </w:pPr>
      <w:r>
        <w:t xml:space="preserve">Python — Builder, in</w:t>
      </w:r>
      <w:r>
        <w:t xml:space="preserve"> </w:t>
      </w:r>
      <w:r>
        <w:rPr>
          <w:rStyle w:val="VerbatimChar"/>
        </w:rPr>
        <w:t xml:space="preserve">utils/</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replace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User:</w:t>
      </w:r>
      <w:r>
        <w:br/>
      </w:r>
      <w:r>
        <w:rPr>
          <w:rStyle w:val="NormalTok"/>
        </w:rPr>
        <w:t xml:space="preserve">    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"Test User"</w:t>
      </w:r>
      <w:r>
        <w:br/>
      </w:r>
      <w:r>
        <w:rPr>
          <w:rStyle w:val="NormalTok"/>
        </w:rPr>
        <w:t xml:space="preserve">    province: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"ON"</w:t>
      </w:r>
      <w:r>
        <w:br/>
      </w:r>
      <w:r>
        <w:rPr>
          <w:rStyle w:val="NormalTok"/>
        </w:rPr>
        <w:t xml:space="preserve">    role: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"CUSTOMER"</w:t>
      </w:r>
      <w:r>
        <w:br/>
      </w:r>
      <w:r>
        <w:rPr>
          <w:rStyle w:val="NormalTok"/>
        </w:rPr>
        <w:t xml:space="preserve">    verified: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br/>
      </w:r>
      <w:r>
        <w:br/>
      </w:r>
      <w:r>
        <w:rPr>
          <w:rStyle w:val="CommentTok"/>
        </w:rPr>
        <w:t xml:space="preserve"># Python needs no builder CLASS: keyword arguments already name each part,</w:t>
      </w:r>
      <w:r>
        <w:br/>
      </w:r>
      <w:r>
        <w:rPr>
          <w:rStyle w:val="CommentTok"/>
        </w:rPr>
        <w:t xml:space="preserve"># and `replace()` covers "the same but for one thing". Writing a UserBuilder</w:t>
      </w:r>
      <w:r>
        <w:br/>
      </w:r>
      <w:r>
        <w:rPr>
          <w:rStyle w:val="CommentTok"/>
        </w:rPr>
        <w:t xml:space="preserve"># here imports a workaround for a problem the language does not have —</w:t>
      </w:r>
      <w:r>
        <w:br/>
      </w:r>
      <w:r>
        <w:rPr>
          <w:rStyle w:val="CommentTok"/>
        </w:rPr>
        <w:t xml:space="preserve"># a common mistake in teams that moved from Java. Appendix E §E.3.3.</w:t>
      </w:r>
      <w:r>
        <w:br/>
      </w:r>
      <w:r>
        <w:rPr>
          <w:rStyle w:val="NormalTok"/>
        </w:rPr>
        <w:t xml:space="preserve">admin </w:t>
      </w:r>
      <w:r>
        <w:rPr>
          <w:rStyle w:val="OperatorTok"/>
        </w:rPr>
        <w:t xml:space="preserve">=</w:t>
      </w:r>
      <w:r>
        <w:rPr>
          <w:rStyle w:val="NormalTok"/>
        </w:rPr>
        <w:t xml:space="preserve"> User(name</w:t>
      </w:r>
      <w:r>
        <w:rPr>
          <w:rStyle w:val="OperatorTok"/>
        </w:rPr>
        <w:t xml:space="preserve">=</w:t>
      </w:r>
      <w:r>
        <w:rPr>
          <w:rStyle w:val="StringTok"/>
        </w:rPr>
        <w:t xml:space="preserve">"Alex"</w:t>
      </w:r>
      <w:r>
        <w:rPr>
          <w:rStyle w:val="NormalTok"/>
        </w:rPr>
        <w:t xml:space="preserve">, role</w:t>
      </w:r>
      <w:r>
        <w:rPr>
          <w:rStyle w:val="OperatorTok"/>
        </w:rPr>
        <w:t xml:space="preserve">=</w:t>
      </w:r>
      <w:r>
        <w:rPr>
          <w:rStyle w:val="StringTok"/>
        </w:rPr>
        <w:t xml:space="preserve">"ADMIN"</w:t>
      </w:r>
      <w:r>
        <w:rPr>
          <w:rStyle w:val="NormalTok"/>
        </w:rPr>
        <w:t xml:space="preserve">)</w:t>
      </w:r>
      <w:r>
        <w:br/>
      </w:r>
      <w:r>
        <w:rPr>
          <w:rStyle w:val="NormalTok"/>
        </w:rPr>
        <w:t xml:space="preserve">unverified_admin </w:t>
      </w:r>
      <w:r>
        <w:rPr>
          <w:rStyle w:val="OperatorTok"/>
        </w:rPr>
        <w:t xml:space="preserve">=</w:t>
      </w:r>
      <w:r>
        <w:rPr>
          <w:rStyle w:val="NormalTok"/>
        </w:rPr>
        <w:t xml:space="preserve"> replace(admin, verified</w:t>
      </w:r>
      <w:r>
        <w:rPr>
          <w:rStyle w:val="OperatorTok"/>
        </w:rPr>
        <w:t xml:space="preserve">=</w:t>
      </w:r>
      <w:r>
        <w:rPr>
          <w:rStyle w:val="VariableTok"/>
        </w:rPr>
        <w:t xml:space="preserve">False</w:t>
      </w:r>
      <w:r>
        <w:rPr>
          <w:rStyle w:val="NormalTok"/>
        </w:rPr>
        <w:t xml:space="preserve">)</w:t>
      </w:r>
    </w:p>
    <w:p>
      <w:pPr>
        <w:pStyle w:val="FirstParagraph"/>
      </w:pPr>
      <w:r>
        <w:t xml:space="preserve">The Java equivalent, where the builder does earn its place:</w:t>
      </w:r>
    </w:p>
    <w:p>
      <w:pPr>
        <w:pStyle w:val="SourceCode"/>
      </w:pPr>
      <w:r>
        <w:rPr>
          <w:rStyle w:val="KeywordTok"/>
        </w:rPr>
        <w:t xml:space="preserve">public</w:t>
      </w:r>
      <w:r>
        <w:rPr>
          <w:rStyle w:val="NormalTok"/>
        </w:rPr>
        <w:t xml:space="preserve"> </w:t>
      </w:r>
      <w:r>
        <w:rPr>
          <w:rStyle w:val="DataTypeTok"/>
        </w:rPr>
        <w:t xml:space="preserve">final</w:t>
      </w:r>
      <w:r>
        <w:rPr>
          <w:rStyle w:val="NormalTok"/>
        </w:rPr>
        <w:t xml:space="preserve"> </w:t>
      </w:r>
      <w:r>
        <w:rPr>
          <w:rStyle w:val="KeywordTok"/>
        </w:rPr>
        <w:t xml:space="preserve">class</w:t>
      </w:r>
      <w:r>
        <w:rPr>
          <w:rStyle w:val="NormalTok"/>
        </w:rPr>
        <w:t xml:space="preserve"> UserBuilder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name </w:t>
      </w:r>
      <w:r>
        <w:rPr>
          <w:rStyle w:val="OperatorTok"/>
        </w:rPr>
        <w:t xml:space="preserve">=</w:t>
      </w:r>
      <w:r>
        <w:rPr>
          <w:rStyle w:val="NormalTok"/>
        </w:rPr>
        <w:t xml:space="preserve"> </w:t>
      </w:r>
      <w:r>
        <w:rPr>
          <w:rStyle w:val="StringTok"/>
        </w:rPr>
        <w:t xml:space="preserve">"Test User"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BuiltInTok"/>
        </w:rPr>
        <w:t xml:space="preserve">String</w:t>
      </w:r>
      <w:r>
        <w:rPr>
          <w:rStyle w:val="NormalTok"/>
        </w:rPr>
        <w:t xml:space="preserve"> role </w:t>
      </w:r>
      <w:r>
        <w:rPr>
          <w:rStyle w:val="OperatorTok"/>
        </w:rPr>
        <w:t xml:space="preserve">=</w:t>
      </w:r>
      <w:r>
        <w:rPr>
          <w:rStyle w:val="NormalTok"/>
        </w:rPr>
        <w:t xml:space="preserve"> </w:t>
      </w:r>
      <w:r>
        <w:rPr>
          <w:rStyle w:val="StringTok"/>
        </w:rPr>
        <w:t xml:space="preserve">"CUSTOMER"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boolean</w:t>
      </w:r>
      <w:r>
        <w:rPr>
          <w:rStyle w:val="NormalTok"/>
        </w:rPr>
        <w:t xml:space="preserve"> verified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UserBuilder </w:t>
      </w:r>
      <w:r>
        <w:rPr>
          <w:rStyle w:val="FunctionTok"/>
        </w:rPr>
        <w:t xml:space="preserve">aUser</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UserBuilder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UserBuilder </w:t>
      </w:r>
      <w:r>
        <w:rPr>
          <w:rStyle w:val="FunctionTok"/>
        </w:rPr>
        <w:t xml:space="preserve">named</w:t>
      </w:r>
      <w:r>
        <w:rPr>
          <w:rStyle w:val="OperatorTok"/>
        </w:rPr>
        <w:t xml:space="preserve">(</w:t>
      </w:r>
      <w:r>
        <w:rPr>
          <w:rStyle w:val="BuiltInTok"/>
        </w:rPr>
        <w:t xml:space="preserve">String</w:t>
      </w:r>
      <w:r>
        <w:rPr>
          <w:rStyle w:val="NormalTok"/>
        </w:rPr>
        <w:t xml:space="preserve"> 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n</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UserBuilder </w:t>
      </w:r>
      <w:r>
        <w:rPr>
          <w:rStyle w:val="FunctionTok"/>
        </w:rPr>
        <w:t xml:space="preserve">withRole</w:t>
      </w:r>
      <w:r>
        <w:rPr>
          <w:rStyle w:val="OperatorTok"/>
        </w:rPr>
        <w:t xml:space="preserve">(</w:t>
      </w:r>
      <w:r>
        <w:rPr>
          <w:rStyle w:val="BuiltInTok"/>
        </w:rPr>
        <w:t xml:space="preserve">String</w:t>
      </w:r>
      <w:r>
        <w:rPr>
          <w:rStyle w:val="NormalTok"/>
        </w:rPr>
        <w:t xml:space="preserve"> 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role</w:t>
      </w:r>
      <w:r>
        <w:rPr>
          <w:rStyle w:val="NormalTok"/>
        </w:rPr>
        <w:t xml:space="preserve"> </w:t>
      </w:r>
      <w:r>
        <w:rPr>
          <w:rStyle w:val="OperatorTok"/>
        </w:rPr>
        <w:t xml:space="preserve">=</w:t>
      </w:r>
      <w:r>
        <w:rPr>
          <w:rStyle w:val="NormalTok"/>
        </w:rPr>
        <w:t xml:space="preserve"> r</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UserBuilder </w:t>
      </w:r>
      <w:r>
        <w:rPr>
          <w:rStyle w:val="FunctionTok"/>
        </w:rPr>
        <w:t xml:space="preserve">unverified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verified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User </w:t>
      </w:r>
      <w:r>
        <w:rPr>
          <w:rStyle w:val="FunctionTok"/>
        </w:rPr>
        <w:t xml:space="preserve">build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User</w:t>
      </w:r>
      <w:r>
        <w:rPr>
          <w:rStyle w:val="OperatorTok"/>
        </w:rPr>
        <w:t xml:space="preserve">(</w:t>
      </w:r>
      <w:r>
        <w:rPr>
          <w:rStyle w:val="NormalTok"/>
        </w:rPr>
        <w:t xml:space="preserve">name</w:t>
      </w:r>
      <w:r>
        <w:rPr>
          <w:rStyle w:val="OperatorTok"/>
        </w:rPr>
        <w:t xml:space="preserve">,</w:t>
      </w:r>
      <w:r>
        <w:rPr>
          <w:rStyle w:val="NormalTok"/>
        </w:rPr>
        <w:t xml:space="preserve"> role</w:t>
      </w:r>
      <w:r>
        <w:rPr>
          <w:rStyle w:val="OperatorTok"/>
        </w:rPr>
        <w:t xml:space="preserve">,</w:t>
      </w:r>
      <w:r>
        <w:rPr>
          <w:rStyle w:val="NormalTok"/>
        </w:rPr>
        <w:t xml:space="preserve"> verified</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The line that matters is the one you did not write.</w:t>
      </w:r>
      <w:r>
        <w:t xml:space="preserve"> </w:t>
      </w:r>
      <w:r>
        <w:rPr>
          <w:rStyle w:val="VerbatimChar"/>
        </w:rPr>
        <w:t xml:space="preserve">UserBuilder.aUser() .withRole("ADMIN").build()</w:t>
      </w:r>
      <w:r>
        <w:t xml:space="preserve"> </w:t>
      </w:r>
      <w:r>
        <w:t xml:space="preserve">says nothing about the province or the verification</w:t>
      </w:r>
      <w:r>
        <w:t xml:space="preserve"> </w:t>
      </w:r>
      <w:r>
        <w:t xml:space="preserve">flag, because the test does not care about them — and that is now</w:t>
      </w:r>
      <w:r>
        <w:t xml:space="preserve"> </w:t>
      </w:r>
      <w:r>
        <w:rPr>
          <w:iCs/>
          <w:i/>
        </w:rPr>
        <w:t xml:space="preserve">visible</w:t>
      </w:r>
      <w:r>
        <w:t xml:space="preserve">. In a</w:t>
      </w:r>
      <w:r>
        <w:t xml:space="preserve"> </w:t>
      </w:r>
      <w:r>
        <w:t xml:space="preserve">nine-argument constructor call, a reader cannot tell which arguments are the</w:t>
      </w:r>
      <w:r>
        <w:t xml:space="preserve"> </w:t>
      </w:r>
      <w:r>
        <w:t xml:space="preserve">point and which are noise.</w:t>
      </w:r>
    </w:p>
    <w:bookmarkEnd w:id="80"/>
    <w:bookmarkStart w:id="81" w:name="X97f56e86b2720933215477d21394e14e608b511"/>
    <w:p>
      <w:pPr>
        <w:pStyle w:val="Heading3"/>
      </w:pPr>
      <w:r>
        <w:t xml:space="preserve">Strategy — in</w:t>
      </w:r>
      <w:r>
        <w:t xml:space="preserve"> </w:t>
      </w:r>
      <w:r>
        <w:rPr>
          <w:rStyle w:val="VerbatimChar"/>
        </w:rPr>
        <w:t xml:space="preserve">utils/</w:t>
      </w:r>
      <w:r>
        <w:t xml:space="preserve">, and smaller than you expect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Callable</w:t>
      </w:r>
      <w:r>
        <w:br/>
      </w:r>
      <w:r>
        <w:br/>
      </w:r>
      <w:r>
        <w:rPr>
          <w:rStyle w:val="NormalTok"/>
        </w:rPr>
        <w:t xml:space="preserve">Wait </w:t>
      </w:r>
      <w:r>
        <w:rPr>
          <w:rStyle w:val="OperatorTok"/>
        </w:rPr>
        <w:t xml:space="preserve">=</w:t>
      </w:r>
      <w:r>
        <w:rPr>
          <w:rStyle w:val="NormalTok"/>
        </w:rPr>
        <w:t xml:space="preserve"> Callable[[Callable[[], </w:t>
      </w:r>
      <w:r>
        <w:rPr>
          <w:rStyle w:val="BuiltInTok"/>
        </w:rPr>
        <w:t xml:space="preserve">bool</w:t>
      </w:r>
      <w:r>
        <w:rPr>
          <w:rStyle w:val="NormalTok"/>
        </w:rPr>
        <w:t xml:space="preserve">], </w:t>
      </w:r>
      <w:r>
        <w:rPr>
          <w:rStyle w:val="BuiltInTok"/>
        </w:rPr>
        <w:t xml:space="preserve">float</w:t>
      </w:r>
      <w:r>
        <w:rPr>
          <w:rStyle w:val="NormalTok"/>
        </w:rPr>
        <w:t xml:space="preserve">], </w:t>
      </w:r>
      <w:r>
        <w:rPr>
          <w:rStyle w:val="BuiltInTok"/>
        </w:rPr>
        <w:t xml:space="preserve">bool</w:t>
      </w:r>
      <w:r>
        <w:rPr>
          <w:rStyle w:val="NormalTok"/>
        </w:rPr>
        <w:t xml:space="preserve">]</w:t>
      </w:r>
      <w:r>
        <w:br/>
      </w:r>
      <w:r>
        <w:br/>
      </w:r>
      <w:r>
        <w:br/>
      </w:r>
      <w:r>
        <w:rPr>
          <w:rStyle w:val="KeywordTok"/>
        </w:rPr>
        <w:t xml:space="preserve">def</w:t>
      </w:r>
      <w:r>
        <w:rPr>
          <w:rStyle w:val="NormalTok"/>
        </w:rPr>
        <w:t xml:space="preserve"> fixed_poll(interval: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0.25</w:t>
      </w:r>
      <w:r>
        <w:rPr>
          <w:rStyle w:val="NormalTok"/>
        </w:rPr>
        <w:t xml:space="preserve">) </w:t>
      </w:r>
      <w:r>
        <w:rPr>
          <w:rStyle w:val="OperatorTok"/>
        </w:rPr>
        <w:t xml:space="preserve">-&gt;</w:t>
      </w:r>
      <w:r>
        <w:rPr>
          <w:rStyle w:val="NormalTok"/>
        </w:rPr>
        <w:t xml:space="preserve"> Wait:</w:t>
      </w:r>
      <w:r>
        <w:br/>
      </w:r>
      <w:r>
        <w:rPr>
          <w:rStyle w:val="NormalTok"/>
        </w:rPr>
        <w:t xml:space="preserve">    </w:t>
      </w:r>
      <w:r>
        <w:rPr>
          <w:rStyle w:val="KeywordTok"/>
        </w:rPr>
        <w:t xml:space="preserve">def</w:t>
      </w:r>
      <w:r>
        <w:rPr>
          <w:rStyle w:val="NormalTok"/>
        </w:rPr>
        <w:t xml:space="preserve"> wait(condition, timeout):</w:t>
      </w:r>
      <w:r>
        <w:br/>
      </w:r>
      <w:r>
        <w:rPr>
          <w:rStyle w:val="NormalTok"/>
        </w:rPr>
        <w:t xml:space="preserve">        deadline </w:t>
      </w:r>
      <w:r>
        <w:rPr>
          <w:rStyle w:val="OperatorTok"/>
        </w:rPr>
        <w:t xml:space="preserve">=</w:t>
      </w:r>
      <w:r>
        <w:rPr>
          <w:rStyle w:val="NormalTok"/>
        </w:rPr>
        <w:t xml:space="preserve"> time.monotonic() </w:t>
      </w:r>
      <w:r>
        <w:rPr>
          <w:rStyle w:val="OperatorTok"/>
        </w:rPr>
        <w:t xml:space="preserve">+</w:t>
      </w:r>
      <w:r>
        <w:rPr>
          <w:rStyle w:val="NormalTok"/>
        </w:rPr>
        <w:t xml:space="preserve"> timeout</w:t>
      </w:r>
      <w:r>
        <w:br/>
      </w:r>
      <w:r>
        <w:rPr>
          <w:rStyle w:val="NormalTok"/>
        </w:rPr>
        <w:t xml:space="preserve">        </w:t>
      </w:r>
      <w:r>
        <w:rPr>
          <w:rStyle w:val="ControlFlowTok"/>
        </w:rPr>
        <w:t xml:space="preserve">while</w:t>
      </w:r>
      <w:r>
        <w:rPr>
          <w:rStyle w:val="NormalTok"/>
        </w:rPr>
        <w:t xml:space="preserve"> time.monotonic() </w:t>
      </w:r>
      <w:r>
        <w:rPr>
          <w:rStyle w:val="OperatorTok"/>
        </w:rPr>
        <w:t xml:space="preserve">&lt;</w:t>
      </w:r>
      <w:r>
        <w:rPr>
          <w:rStyle w:val="NormalTok"/>
        </w:rPr>
        <w:t xml:space="preserve"> deadline:</w:t>
      </w:r>
      <w:r>
        <w:br/>
      </w:r>
      <w:r>
        <w:rPr>
          <w:rStyle w:val="NormalTok"/>
        </w:rPr>
        <w:t xml:space="preserve">            </w:t>
      </w:r>
      <w:r>
        <w:rPr>
          <w:rStyle w:val="ControlFlowTok"/>
        </w:rPr>
        <w:t xml:space="preserve">if</w:t>
      </w:r>
      <w:r>
        <w:rPr>
          <w:rStyle w:val="NormalTok"/>
        </w:rPr>
        <w:t xml:space="preserve"> condition():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time.sleep(interval)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rPr>
          <w:rStyle w:val="ControlFlowTok"/>
        </w:rPr>
        <w:t xml:space="preserve">return</w:t>
      </w:r>
      <w:r>
        <w:rPr>
          <w:rStyle w:val="NormalTok"/>
        </w:rPr>
        <w:t xml:space="preserve"> wait</w:t>
      </w:r>
      <w:r>
        <w:br/>
      </w:r>
      <w:r>
        <w:br/>
      </w:r>
      <w:r>
        <w:br/>
      </w:r>
      <w:r>
        <w:rPr>
          <w:rStyle w:val="KeywordTok"/>
        </w:rPr>
        <w:t xml:space="preserve">def</w:t>
      </w:r>
      <w:r>
        <w:rPr>
          <w:rStyle w:val="NormalTok"/>
        </w:rPr>
        <w:t xml:space="preserve"> fail_fast() </w:t>
      </w:r>
      <w:r>
        <w:rPr>
          <w:rStyle w:val="OperatorTok"/>
        </w:rPr>
        <w:t xml:space="preserve">-&gt;</w:t>
      </w:r>
      <w:r>
        <w:rPr>
          <w:rStyle w:val="NormalTok"/>
        </w:rPr>
        <w:t xml:space="preserve"> Wait:</w:t>
      </w:r>
      <w:r>
        <w:br/>
      </w:r>
      <w:r>
        <w:rPr>
          <w:rStyle w:val="NormalTok"/>
        </w:rPr>
        <w:t xml:space="preserve">    </w:t>
      </w:r>
      <w:r>
        <w:rPr>
          <w:rStyle w:val="KeywordTok"/>
        </w:rPr>
        <w:t xml:space="preserve">def</w:t>
      </w:r>
      <w:r>
        <w:rPr>
          <w:rStyle w:val="NormalTok"/>
        </w:rPr>
        <w:t xml:space="preserve"> wait(condition, timeout):</w:t>
      </w:r>
      <w:r>
        <w:br/>
      </w:r>
      <w:r>
        <w:rPr>
          <w:rStyle w:val="NormalTok"/>
        </w:rPr>
        <w:t xml:space="preserve">        </w:t>
      </w:r>
      <w:r>
        <w:rPr>
          <w:rStyle w:val="ControlFlowTok"/>
        </w:rPr>
        <w:t xml:space="preserve">return</w:t>
      </w:r>
      <w:r>
        <w:rPr>
          <w:rStyle w:val="NormalTok"/>
        </w:rPr>
        <w:t xml:space="preserve"> condition()</w:t>
      </w:r>
      <w:r>
        <w:br/>
      </w:r>
      <w:r>
        <w:rPr>
          <w:rStyle w:val="NormalTok"/>
        </w:rPr>
        <w:t xml:space="preserve">    </w:t>
      </w:r>
      <w:r>
        <w:rPr>
          <w:rStyle w:val="ControlFlowTok"/>
        </w:rPr>
        <w:t xml:space="preserve">return</w:t>
      </w:r>
      <w:r>
        <w:rPr>
          <w:rStyle w:val="NormalTok"/>
        </w:rPr>
        <w:t xml:space="preserve"> wait</w:t>
      </w:r>
    </w:p>
    <w:p>
      <w:pPr>
        <w:pStyle w:val="FirstParagraph"/>
      </w:pPr>
      <w:r>
        <w:rPr>
          <w:bCs/>
          <w:b/>
        </w:rPr>
        <w:t xml:space="preserve">Strategy nearly disappears in Python</w:t>
      </w:r>
      <w:r>
        <w:t xml:space="preserve"> </w:t>
      </w:r>
      <w:r>
        <w:t xml:space="preserve">— no interface to declare, no classes.</w:t>
      </w:r>
      <w:r>
        <w:t xml:space="preserve"> </w:t>
      </w:r>
      <w:r>
        <w:t xml:space="preserve">The</w:t>
      </w:r>
      <w:r>
        <w:t xml:space="preserve"> </w:t>
      </w:r>
      <w:r>
        <w:rPr>
          <w:iCs/>
          <w:i/>
        </w:rPr>
        <w:t xml:space="preserve">design</w:t>
      </w:r>
      <w:r>
        <w:t xml:space="preserve"> </w:t>
      </w:r>
      <w:r>
        <w:t xml:space="preserve">is identical: an interchangeable algorithm chosen by a caller. Only</w:t>
      </w:r>
      <w:r>
        <w:t xml:space="preserve"> </w:t>
      </w:r>
      <w:r>
        <w:t xml:space="preserve">the ceremony went, and mistaking that for the pattern being unnecessary is the</w:t>
      </w:r>
      <w:r>
        <w:t xml:space="preserve"> </w:t>
      </w:r>
      <w:r>
        <w:t xml:space="preserve">error Appendix E §E.9 is about.</w:t>
      </w:r>
    </w:p>
    <w:bookmarkEnd w:id="81"/>
    <w:bookmarkStart w:id="82" w:name="what-this-costs-said-once"/>
    <w:p>
      <w:pPr>
        <w:pStyle w:val="Heading3"/>
      </w:pPr>
      <w:r>
        <w:t xml:space="preserve">What this costs, said once</w:t>
      </w:r>
    </w:p>
    <w:p>
      <w:pPr>
        <w:pStyle w:val="FirstParagraph"/>
      </w:pPr>
      <w:r>
        <w:t xml:space="preserve">Each of the five above buys you one thing and charges you indirection. A factory</w:t>
      </w:r>
      <w:r>
        <w:t xml:space="preserve"> </w:t>
      </w:r>
      <w:r>
        <w:t xml:space="preserve">means a stack trace shows the factory rather than the construction site. A page</w:t>
      </w:r>
      <w:r>
        <w:t xml:space="preserve"> </w:t>
      </w:r>
      <w:r>
        <w:t xml:space="preserve">object means a reader opens two files to see what a test does.</w:t>
      </w:r>
      <w:r>
        <w:t xml:space="preserve"> </w:t>
      </w:r>
      <w:r>
        <w:rPr>
          <w:bCs/>
          <w:b/>
        </w:rPr>
        <w:t xml:space="preserve">On a small suite</w:t>
      </w:r>
      <w:r>
        <w:rPr>
          <w:bCs/>
          <w:b/>
        </w:rPr>
        <w:t xml:space="preserve"> </w:t>
      </w:r>
      <w:r>
        <w:rPr>
          <w:bCs/>
          <w:b/>
        </w:rPr>
        <w:t xml:space="preserve">those trades are bad</w:t>
      </w:r>
      <w:r>
        <w:t xml:space="preserve">, and a framework that applies every pattern uniformly is</w:t>
      </w:r>
      <w:r>
        <w:t xml:space="preserve"> </w:t>
      </w:r>
      <w:r>
        <w:t xml:space="preserve">recognisable precisely because real systems have uneven pressure.</w:t>
      </w:r>
    </w:p>
    <w:p>
      <w:pPr>
        <w:pStyle w:val="BodyText"/>
      </w:pPr>
      <w:r>
        <w:t xml:space="preserve">The question, every time:</w:t>
      </w:r>
      <w:r>
        <w:t xml:space="preserve"> </w:t>
      </w:r>
      <w:r>
        <w:rPr>
          <w:bCs/>
          <w:b/>
        </w:rPr>
        <w:t xml:space="preserve">what change am I expecting, and does this shape make</w:t>
      </w:r>
      <w:r>
        <w:rPr>
          <w:bCs/>
          <w:b/>
        </w:rPr>
        <w:t xml:space="preserve"> </w:t>
      </w:r>
      <w:r>
        <w:rPr>
          <w:bCs/>
          <w:b/>
        </w:rPr>
        <w:t xml:space="preserve">that change cheaper?</w:t>
      </w:r>
      <w:r>
        <w:t xml:space="preserve"> </w:t>
      </w:r>
      <w:r>
        <w:t xml:space="preserve">If you cannot name the change, do not add the pattern.</w:t>
      </w:r>
    </w:p>
    <w:p>
      <w:pPr>
        <w:pStyle w:val="BodyText"/>
      </w:pPr>
      <w:r>
        <w:rPr>
          <w:bCs/>
          <w:b/>
        </w:rPr>
        <w:t xml:space="preserve">Project Task 3.5 — Two Patterns, With the Argument</w:t>
      </w:r>
    </w:p>
    <w:p>
      <w:pPr>
        <w:pStyle w:val="BodyText"/>
      </w:pPr>
      <w:r>
        <w:t xml:space="preserve">Implement</w:t>
      </w:r>
      <w:r>
        <w:t xml:space="preserve"> </w:t>
      </w:r>
      <w:r>
        <w:rPr>
          <w:bCs/>
          <w:b/>
        </w:rPr>
        <w:t xml:space="preserve">two</w:t>
      </w:r>
      <w:r>
        <w:t xml:space="preserve"> </w:t>
      </w:r>
      <w:r>
        <w:t xml:space="preserve">patterns from the table above in your framework. In</w:t>
      </w:r>
      <w:r>
        <w:t xml:space="preserve"> </w:t>
      </w:r>
      <w:r>
        <w:rPr>
          <w:rStyle w:val="VerbatimChar"/>
        </w:rPr>
        <w:t xml:space="preserve">docs/framework-architecture.md</w:t>
      </w:r>
      <w:r>
        <w:t xml:space="preserve">, record for each:</w:t>
      </w:r>
    </w:p>
    <w:p>
      <w:pPr>
        <w:numPr>
          <w:ilvl w:val="0"/>
          <w:numId w:val="1051"/>
        </w:numPr>
        <w:pStyle w:val="Compact"/>
      </w:pPr>
      <w:r>
        <w:rPr>
          <w:bCs/>
          <w:b/>
        </w:rPr>
        <w:t xml:space="preserve">The symptom</w:t>
      </w:r>
      <w:r>
        <w:t xml:space="preserve"> </w:t>
      </w:r>
      <w:r>
        <w:t xml:space="preserve">that called for it — from the last column, or your own</w:t>
      </w:r>
    </w:p>
    <w:p>
      <w:pPr>
        <w:numPr>
          <w:ilvl w:val="0"/>
          <w:numId w:val="1051"/>
        </w:numPr>
        <w:pStyle w:val="Compact"/>
      </w:pPr>
      <w:r>
        <w:rPr>
          <w:bCs/>
          <w:b/>
        </w:rPr>
        <w:t xml:space="preserve">Which layer</w:t>
      </w:r>
      <w:r>
        <w:t xml:space="preserve"> </w:t>
      </w:r>
      <w:r>
        <w:t xml:space="preserve">it went in, and why that layer</w:t>
      </w:r>
    </w:p>
    <w:p>
      <w:pPr>
        <w:numPr>
          <w:ilvl w:val="0"/>
          <w:numId w:val="1051"/>
        </w:numPr>
        <w:pStyle w:val="Compact"/>
      </w:pPr>
      <w:r>
        <w:rPr>
          <w:bCs/>
          <w:b/>
        </w:rPr>
        <w:t xml:space="preserve">What it cost</w:t>
      </w:r>
      <w:r>
        <w:t xml:space="preserve"> </w:t>
      </w:r>
      <w:r>
        <w:t xml:space="preserve">— the extra file, the indirection, the thing that got harder</w:t>
      </w:r>
    </w:p>
    <w:p>
      <w:pPr>
        <w:numPr>
          <w:ilvl w:val="0"/>
          <w:numId w:val="1051"/>
        </w:numPr>
        <w:pStyle w:val="Compact"/>
      </w:pPr>
      <w:r>
        <w:rPr>
          <w:bCs/>
          <w:b/>
        </w:rPr>
        <w:t xml:space="preserve">The change you expect it to make cheaper</w:t>
      </w:r>
      <w:r>
        <w:t xml:space="preserve">, named specifically</w:t>
      </w:r>
    </w:p>
    <w:p>
      <w:pPr>
        <w:pStyle w:val="FirstParagraph"/>
      </w:pPr>
      <w:r>
        <w:rPr>
          <w:bCs/>
          <w:b/>
        </w:rPr>
        <w:t xml:space="preserve">The fourth bullet is the assessed one.</w:t>
      </w:r>
      <w:r>
        <w:t xml:space="preserve"> </w:t>
      </w:r>
      <w:r>
        <w:t xml:space="preserve">“</w:t>
      </w:r>
      <w:r>
        <w:t xml:space="preserve">It makes the framework more</w:t>
      </w:r>
      <w:r>
        <w:t xml:space="preserve"> </w:t>
      </w:r>
      <w:r>
        <w:t xml:space="preserve">maintainable</w:t>
      </w:r>
      <w:r>
        <w:t xml:space="preserve">”</w:t>
      </w:r>
      <w:r>
        <w:t xml:space="preserve"> </w:t>
      </w:r>
      <w:r>
        <w:t xml:space="preserve">is not an answer;</w:t>
      </w:r>
      <w:r>
        <w:t xml:space="preserve"> </w:t>
      </w:r>
      <w:r>
        <w:t xml:space="preserve">“</w:t>
      </w:r>
      <w:r>
        <w:t xml:space="preserve">adding Edge to the browser matrix is now one</w:t>
      </w:r>
      <w:r>
        <w:t xml:space="preserve"> </w:t>
      </w:r>
      <w:r>
        <w:t xml:space="preserve">line in one file instead of an edit in every test class</w:t>
      </w:r>
      <w:r>
        <w:t xml:space="preserve">”</w:t>
      </w:r>
      <w:r>
        <w:t xml:space="preserve"> </w:t>
      </w:r>
      <w:r>
        <w:t xml:space="preserve">is. A pattern you cannot</w:t>
      </w:r>
      <w:r>
        <w:t xml:space="preserve"> </w:t>
      </w:r>
      <w:r>
        <w:t xml:space="preserve">justify in that form is one to remove before Week 4 — and removing it, with that</w:t>
      </w:r>
      <w:r>
        <w:t xml:space="preserve"> </w:t>
      </w:r>
      <w:r>
        <w:t xml:space="preserve">reasoning written down, scores better in the defence than keeping it.</w:t>
      </w:r>
    </w:p>
    <w:p>
      <w:pPr>
        <w:pStyle w:val="BlockText"/>
      </w:pPr>
      <w:r>
        <w:rPr>
          <w:bCs/>
          <w:b/>
        </w:rPr>
        <w:t xml:space="preserve">Do not report</w:t>
      </w:r>
      <w:r>
        <w:rPr>
          <w:bCs/>
          <w:b/>
        </w:rPr>
        <w:t xml:space="preserve"> </w:t>
      </w:r>
      <w:r>
        <w:rPr>
          <w:bCs/>
          <w:b/>
        </w:rPr>
        <w:t xml:space="preserve">“</w:t>
      </w:r>
      <w:r>
        <w:rPr>
          <w:bCs/>
          <w:b/>
        </w:rPr>
        <w:t xml:space="preserve">execution time</w:t>
      </w:r>
      <w:r>
        <w:rPr>
          <w:bCs/>
          <w:b/>
        </w:rPr>
        <w:t xml:space="preserve">”</w:t>
      </w:r>
      <w:r>
        <w:rPr>
          <w:bCs/>
          <w:b/>
        </w:rPr>
        <w:t xml:space="preserve"> </w:t>
      </w:r>
      <w:r>
        <w:rPr>
          <w:bCs/>
          <w:b/>
        </w:rPr>
        <w:t xml:space="preserve">for this task.</w:t>
      </w:r>
      <w:r>
        <w:t xml:space="preserve"> </w:t>
      </w:r>
      <w:r>
        <w:t xml:space="preserve">An earlier version of it</w:t>
      </w:r>
      <w:r>
        <w:t xml:space="preserve"> </w:t>
      </w:r>
      <w:r>
        <w:t xml:space="preserve">asked for before-and-after timing and code-reduction metrics. Neither is a</w:t>
      </w:r>
      <w:r>
        <w:t xml:space="preserve"> </w:t>
      </w:r>
      <w:r>
        <w:t xml:space="preserve">property of these patterns: a builder does not make tests faster, and a page</w:t>
      </w:r>
      <w:r>
        <w:t xml:space="preserve"> </w:t>
      </w:r>
      <w:r>
        <w:t xml:space="preserve">object usually adds lines rather than removing them. The benefit is the cost of</w:t>
      </w:r>
      <w:r>
        <w:t xml:space="preserve"> </w:t>
      </w:r>
      <w:r>
        <w:rPr>
          <w:iCs/>
          <w:i/>
        </w:rPr>
        <w:t xml:space="preserve">change</w:t>
      </w:r>
      <w:r>
        <w:t xml:space="preserve">, which is measured in files touched, not milliseconds — and asking for</w:t>
      </w:r>
      <w:r>
        <w:t xml:space="preserve"> </w:t>
      </w:r>
      <w:r>
        <w:t xml:space="preserve">the wrong metric teaches learners to produce numbers that do not mean anything.</w:t>
      </w:r>
    </w:p>
    <w:bookmarkEnd w:id="82"/>
    <w:bookmarkEnd w:id="83"/>
    <w:bookmarkStart w:id="84" w:name="X934d6a29cdcba49c875edacfb672607b0342101"/>
    <w:p>
      <w:pPr>
        <w:pStyle w:val="Heading2"/>
      </w:pPr>
      <w:r>
        <w:t xml:space="preserve">3.6 Dependency Injection and Configuration Management</w:t>
      </w:r>
    </w:p>
    <w:p>
      <w:pPr>
        <w:pStyle w:val="FirstParagraph"/>
      </w:pPr>
      <w:r>
        <w:t xml:space="preserve">Dependency Injection (DI) decouples framework components.</w:t>
      </w:r>
    </w:p>
    <w:p>
      <w:pPr>
        <w:pStyle w:val="BodyText"/>
      </w:pPr>
      <w:r>
        <w:rPr>
          <w:bCs/>
          <w:b/>
        </w:rPr>
        <w:t xml:space="preserve">Java – Spring Boot</w:t>
      </w:r>
    </w:p>
    <w:p>
      <w:pPr>
        <w:pStyle w:val="SourceCode"/>
      </w:pPr>
      <w:r>
        <w:rPr>
          <w:rStyle w:val="AttributeTok"/>
        </w:rPr>
        <w:t xml:space="preserve">@Component</w:t>
      </w:r>
      <w:r>
        <w:br/>
      </w:r>
      <w:r>
        <w:rPr>
          <w:rStyle w:val="KeywordTok"/>
        </w:rPr>
        <w:t xml:space="preserve">public</w:t>
      </w:r>
      <w:r>
        <w:rPr>
          <w:rStyle w:val="NormalTok"/>
        </w:rPr>
        <w:t xml:space="preserve"> </w:t>
      </w:r>
      <w:r>
        <w:rPr>
          <w:rStyle w:val="KeywordTok"/>
        </w:rPr>
        <w:t xml:space="preserve">class</w:t>
      </w:r>
      <w:r>
        <w:rPr>
          <w:rStyle w:val="NormalTok"/>
        </w:rPr>
        <w:t xml:space="preserve"> TestBase </w:t>
      </w:r>
      <w:r>
        <w:rPr>
          <w:rStyle w:val="OperatorTok"/>
        </w:rPr>
        <w:t xml:space="preserve">{</w:t>
      </w:r>
      <w:r>
        <w:br/>
      </w:r>
      <w:r>
        <w:rPr>
          <w:rStyle w:val="NormalTok"/>
        </w:rPr>
        <w:t xml:space="preserve">  </w:t>
      </w:r>
      <w:r>
        <w:rPr>
          <w:rStyle w:val="AttributeTok"/>
        </w:rPr>
        <w:t xml:space="preserve">@Autowired</w:t>
      </w:r>
      <w:r>
        <w:rPr>
          <w:rStyle w:val="NormalTok"/>
        </w:rPr>
        <w:t xml:space="preserve"> </w:t>
      </w:r>
      <w:r>
        <w:rPr>
          <w:rStyle w:val="KeywordTok"/>
        </w:rPr>
        <w:t xml:space="preserve">private</w:t>
      </w:r>
      <w:r>
        <w:rPr>
          <w:rStyle w:val="NormalTok"/>
        </w:rPr>
        <w:t xml:space="preserve"> WebDriver driver</w:t>
      </w:r>
      <w:r>
        <w:rPr>
          <w:rStyle w:val="OperatorTok"/>
        </w:rPr>
        <w:t xml:space="preserve">;</w:t>
      </w:r>
      <w:r>
        <w:br/>
      </w:r>
      <w:r>
        <w:rPr>
          <w:rStyle w:val="NormalTok"/>
        </w:rPr>
        <w:t xml:space="preserve">  </w:t>
      </w:r>
      <w:r>
        <w:rPr>
          <w:rStyle w:val="AttributeTok"/>
        </w:rPr>
        <w:t xml:space="preserve">@Autowired</w:t>
      </w:r>
      <w:r>
        <w:rPr>
          <w:rStyle w:val="NormalTok"/>
        </w:rPr>
        <w:t xml:space="preserve"> </w:t>
      </w:r>
      <w:r>
        <w:rPr>
          <w:rStyle w:val="KeywordTok"/>
        </w:rPr>
        <w:t xml:space="preserve">private</w:t>
      </w:r>
      <w:r>
        <w:rPr>
          <w:rStyle w:val="NormalTok"/>
        </w:rPr>
        <w:t xml:space="preserve"> ConfigReader config</w:t>
      </w:r>
      <w:r>
        <w:rPr>
          <w:rStyle w:val="OperatorTok"/>
        </w:rPr>
        <w:t xml:space="preserve">;</w:t>
      </w:r>
      <w:r>
        <w:br/>
      </w:r>
      <w:r>
        <w:rPr>
          <w:rStyle w:val="OperatorTok"/>
        </w:rPr>
        <w:t xml:space="preserve">}</w:t>
      </w:r>
    </w:p>
    <w:p>
      <w:pPr>
        <w:pStyle w:val="FirstParagraph"/>
      </w:pPr>
      <w:r>
        <w:rPr>
          <w:bCs/>
          <w:b/>
        </w:rPr>
        <w:t xml:space="preserve">C# – Reqnroll + Autofac</w:t>
      </w:r>
      <w:r>
        <w:t xml:space="preserve"> </w:t>
      </w:r>
      <w:r>
        <w:t xml:space="preserve">(the same bindings SpecFlow used; Reqnroll is its maintained successor)</w:t>
      </w:r>
    </w:p>
    <w:p>
      <w:pPr>
        <w:pStyle w:val="SourceCode"/>
      </w:pPr>
      <w:r>
        <w:rPr>
          <w:rStyle w:val="OperatorTok"/>
        </w:rPr>
        <w:t xml:space="preserve">[</w:t>
      </w:r>
      <w:r>
        <w:rPr>
          <w:rStyle w:val="NormalTok"/>
        </w:rPr>
        <w:t xml:space="preserve">Binding</w:t>
      </w:r>
      <w:r>
        <w:rPr>
          <w:rStyle w:val="OperatorTok"/>
        </w:rPr>
        <w:t xml:space="preserve">]</w:t>
      </w:r>
      <w:r>
        <w:br/>
      </w:r>
      <w:r>
        <w:rPr>
          <w:rStyle w:val="KeywordTok"/>
        </w:rPr>
        <w:t xml:space="preserve">public</w:t>
      </w:r>
      <w:r>
        <w:rPr>
          <w:rStyle w:val="NormalTok"/>
        </w:rPr>
        <w:t xml:space="preserve"> </w:t>
      </w:r>
      <w:r>
        <w:rPr>
          <w:rStyle w:val="KeywordTok"/>
        </w:rPr>
        <w:t xml:space="preserve">class</w:t>
      </w:r>
      <w:r>
        <w:rPr>
          <w:rStyle w:val="NormalTok"/>
        </w:rPr>
        <w:t xml:space="preserve"> Hooks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IWebDriver _driver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Hooks</w:t>
      </w:r>
      <w:r>
        <w:rPr>
          <w:rStyle w:val="OperatorTok"/>
        </w:rPr>
        <w:t xml:space="preserve">(</w:t>
      </w:r>
      <w:r>
        <w:rPr>
          <w:rStyle w:val="NormalTok"/>
        </w:rPr>
        <w:t xml:space="preserve">IWebDriver driver</w:t>
      </w:r>
      <w:r>
        <w:rPr>
          <w:rStyle w:val="OperatorTok"/>
        </w:rPr>
        <w:t xml:space="preserve">)</w:t>
      </w:r>
      <w:r>
        <w:rPr>
          <w:rStyle w:val="NormalTok"/>
        </w:rPr>
        <w:t xml:space="preserve"> </w:t>
      </w:r>
      <w:r>
        <w:rPr>
          <w:rStyle w:val="OperatorTok"/>
        </w:rPr>
        <w:t xml:space="preserve">{</w:t>
      </w:r>
      <w:r>
        <w:rPr>
          <w:rStyle w:val="NormalTok"/>
        </w:rPr>
        <w:t xml:space="preserve"> _driver </w:t>
      </w:r>
      <w:r>
        <w:rPr>
          <w:rStyle w:val="OperatorTok"/>
        </w:rPr>
        <w:t xml:space="preserve">=</w:t>
      </w:r>
      <w:r>
        <w:rPr>
          <w:rStyle w:val="NormalTok"/>
        </w:rPr>
        <w:t xml:space="preserve"> driver</w:t>
      </w:r>
      <w:r>
        <w:rPr>
          <w:rStyle w:val="OperatorTok"/>
        </w:rPr>
        <w:t xml:space="preserve">;</w:t>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Python – pytest Fixtures</w:t>
      </w:r>
    </w:p>
    <w:p>
      <w:pPr>
        <w:pStyle w:val="SourceCode"/>
      </w:pPr>
      <w:r>
        <w:rPr>
          <w:rStyle w:val="AttributeTok"/>
        </w:rPr>
        <w:t xml:space="preserve">@pytest.fixture</w:t>
      </w:r>
      <w:r>
        <w:rPr>
          <w:rStyle w:val="NormalTok"/>
        </w:rPr>
        <w:t xml:space="preserve">(scope</w:t>
      </w:r>
      <w:r>
        <w:rPr>
          <w:rStyle w:val="OperatorTok"/>
        </w:rPr>
        <w:t xml:space="preserve">=</w:t>
      </w:r>
      <w:r>
        <w:rPr>
          <w:rStyle w:val="StringTok"/>
        </w:rPr>
        <w:t xml:space="preserve">"session"</w:t>
      </w:r>
      <w:r>
        <w:rPr>
          <w:rStyle w:val="NormalTok"/>
        </w:rPr>
        <w:t xml:space="preserve">)</w:t>
      </w:r>
      <w:r>
        <w:br/>
      </w:r>
      <w:r>
        <w:rPr>
          <w:rStyle w:val="KeywordTok"/>
        </w:rPr>
        <w:t xml:space="preserve">def</w:t>
      </w:r>
      <w:r>
        <w:rPr>
          <w:rStyle w:val="NormalTok"/>
        </w:rPr>
        <w:t xml:space="preserve"> driver():</w:t>
      </w:r>
      <w:r>
        <w:br/>
      </w:r>
      <w:r>
        <w:rPr>
          <w:rStyle w:val="NormalTok"/>
        </w:rPr>
        <w:t xml:space="preserve">     drv </w:t>
      </w:r>
      <w:r>
        <w:rPr>
          <w:rStyle w:val="OperatorTok"/>
        </w:rPr>
        <w:t xml:space="preserve">=</w:t>
      </w:r>
      <w:r>
        <w:rPr>
          <w:rStyle w:val="NormalTok"/>
        </w:rPr>
        <w:t xml:space="preserve"> webdriver.Chrome()</w:t>
      </w:r>
      <w:r>
        <w:br/>
      </w:r>
      <w:r>
        <w:rPr>
          <w:rStyle w:val="NormalTok"/>
        </w:rPr>
        <w:t xml:space="preserve">     </w:t>
      </w:r>
      <w:r>
        <w:rPr>
          <w:rStyle w:val="ControlFlowTok"/>
        </w:rPr>
        <w:t xml:space="preserve">yield</w:t>
      </w:r>
      <w:r>
        <w:rPr>
          <w:rStyle w:val="NormalTok"/>
        </w:rPr>
        <w:t xml:space="preserve"> drv</w:t>
      </w:r>
      <w:r>
        <w:br/>
      </w:r>
      <w:r>
        <w:rPr>
          <w:rStyle w:val="NormalTok"/>
        </w:rPr>
        <w:t xml:space="preserve">     drv.quit()</w:t>
      </w:r>
    </w:p>
    <w:p>
      <w:pPr>
        <w:pStyle w:val="FirstParagraph"/>
      </w:pPr>
      <w:r>
        <w:t xml:space="preserve">Centralising configuration (URLs, timeouts, credentials) ensures tests run identically across dev, QA, and CI environments.</w:t>
      </w:r>
    </w:p>
    <w:p>
      <w:pPr>
        <w:pStyle w:val="BodyText"/>
      </w:pPr>
      <w:r>
        <w:rPr>
          <w:bCs/>
          <w:b/>
        </w:rPr>
        <w:t xml:space="preserve">Knowledge Check 3.6</w:t>
      </w:r>
    </w:p>
    <w:p>
      <w:pPr>
        <w:numPr>
          <w:ilvl w:val="0"/>
          <w:numId w:val="1052"/>
        </w:numPr>
        <w:pStyle w:val="Compact"/>
      </w:pPr>
      <w:r>
        <w:t xml:space="preserve">What problem does Dependency Inversion solve?</w:t>
      </w:r>
    </w:p>
    <w:p>
      <w:pPr>
        <w:numPr>
          <w:ilvl w:val="0"/>
          <w:numId w:val="1052"/>
        </w:numPr>
        <w:pStyle w:val="Compact"/>
      </w:pPr>
      <w:r>
        <w:t xml:space="preserve">Why externalise credentials and URLs?</w:t>
      </w:r>
    </w:p>
    <w:p>
      <w:pPr>
        <w:pStyle w:val="BlockText"/>
      </w:pPr>
      <w:r>
        <w:t xml:space="preserve">Answers to 3.6 are at the end of this reader. Write yours down before you look.</w:t>
      </w:r>
    </w:p>
    <w:bookmarkEnd w:id="84"/>
    <w:bookmarkStart w:id="85" w:name="X9f8b1dbe302aafb7a0ccc3cadbe9028f091d03d"/>
    <w:p>
      <w:pPr>
        <w:pStyle w:val="Heading2"/>
      </w:pPr>
      <w:r>
        <w:t xml:space="preserve">3.7 Framework Smells and Refactoring Patterns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Smell</w:t>
            </w:r>
          </w:p>
        </w:tc>
        <w:tc>
          <w:tcPr/>
          <w:p>
            <w:pPr>
              <w:pStyle w:val="Compact"/>
              <w:jc w:val="left"/>
            </w:pPr>
            <w:r>
              <w:t xml:space="preserve">Symptom</w:t>
            </w:r>
          </w:p>
        </w:tc>
        <w:tc>
          <w:tcPr/>
          <w:p>
            <w:pPr>
              <w:pStyle w:val="Compact"/>
              <w:jc w:val="left"/>
            </w:pPr>
            <w:r>
              <w:t xml:space="preserve">Refactor Strategy</w:t>
            </w:r>
          </w:p>
        </w:tc>
      </w:tr>
      <w:tr>
        <w:tc>
          <w:tcPr/>
          <w:p>
            <w:pPr>
              <w:pStyle w:val="Compact"/>
              <w:jc w:val="left"/>
            </w:pPr>
            <w:r>
              <w:t xml:space="preserve">Tight Coupling</w:t>
            </w:r>
          </w:p>
        </w:tc>
        <w:tc>
          <w:tcPr/>
          <w:p>
            <w:pPr>
              <w:pStyle w:val="Compact"/>
              <w:jc w:val="left"/>
            </w:pPr>
            <w:r>
              <w:t xml:space="preserve">Tests instantiate drivers directly.</w:t>
            </w:r>
          </w:p>
        </w:tc>
        <w:tc>
          <w:tcPr/>
          <w:p>
            <w:pPr>
              <w:pStyle w:val="Compact"/>
              <w:jc w:val="left"/>
            </w:pPr>
            <w:r>
              <w:t xml:space="preserve">Introduce interfaces + DI.</w:t>
            </w:r>
          </w:p>
        </w:tc>
      </w:tr>
      <w:tr>
        <w:tc>
          <w:tcPr/>
          <w:p>
            <w:pPr>
              <w:pStyle w:val="Compact"/>
              <w:jc w:val="left"/>
            </w:pPr>
            <w:r>
              <w:t xml:space="preserve">Duplicated Locators</w:t>
            </w:r>
          </w:p>
        </w:tc>
        <w:tc>
          <w:tcPr/>
          <w:p>
            <w:pPr>
              <w:pStyle w:val="Compact"/>
              <w:jc w:val="left"/>
            </w:pPr>
            <w:r>
              <w:t xml:space="preserve">Same selector in many classes.</w:t>
            </w:r>
          </w:p>
        </w:tc>
        <w:tc>
          <w:tcPr/>
          <w:p>
            <w:pPr>
              <w:pStyle w:val="Compact"/>
              <w:jc w:val="left"/>
            </w:pPr>
            <w:r>
              <w:t xml:space="preserve">Centralise in Page Objects.</w:t>
            </w:r>
          </w:p>
        </w:tc>
      </w:tr>
      <w:tr>
        <w:tc>
          <w:tcPr/>
          <w:p>
            <w:pPr>
              <w:pStyle w:val="Compact"/>
              <w:jc w:val="left"/>
            </w:pPr>
            <w:r>
              <w:t xml:space="preserve">Over-Inheritance</w:t>
            </w:r>
          </w:p>
        </w:tc>
        <w:tc>
          <w:tcPr/>
          <w:p>
            <w:pPr>
              <w:pStyle w:val="Compact"/>
              <w:jc w:val="left"/>
            </w:pPr>
            <w:r>
              <w:t xml:space="preserve">Deep class hierarchies.</w:t>
            </w:r>
          </w:p>
        </w:tc>
        <w:tc>
          <w:tcPr/>
          <w:p>
            <w:pPr>
              <w:pStyle w:val="Compact"/>
              <w:jc w:val="left"/>
            </w:pPr>
            <w:r>
              <w:t xml:space="preserve">Use composition.</w:t>
            </w:r>
          </w:p>
        </w:tc>
      </w:tr>
      <w:tr>
        <w:tc>
          <w:tcPr/>
          <w:p>
            <w:pPr>
              <w:pStyle w:val="Compact"/>
              <w:jc w:val="left"/>
            </w:pPr>
            <w:r>
              <w:t xml:space="preserve">Hard-Coded Data</w:t>
            </w:r>
          </w:p>
        </w:tc>
        <w:tc>
          <w:tcPr/>
          <w:p>
            <w:pPr>
              <w:pStyle w:val="Compact"/>
              <w:jc w:val="left"/>
            </w:pPr>
            <w:r>
              <w:t xml:space="preserve">URLs inside tests.</w:t>
            </w:r>
          </w:p>
        </w:tc>
        <w:tc>
          <w:tcPr/>
          <w:p>
            <w:pPr>
              <w:pStyle w:val="Compact"/>
              <w:jc w:val="left"/>
            </w:pPr>
            <w:r>
              <w:t xml:space="preserve">Move to config files.</w:t>
            </w:r>
          </w:p>
        </w:tc>
      </w:tr>
      <w:tr>
        <w:tc>
          <w:tcPr/>
          <w:p>
            <w:pPr>
              <w:pStyle w:val="Compact"/>
              <w:jc w:val="left"/>
            </w:pPr>
            <w:r>
              <w:t xml:space="preserve">No Error Handling</w:t>
            </w:r>
          </w:p>
        </w:tc>
        <w:tc>
          <w:tcPr/>
          <w:p>
            <w:pPr>
              <w:pStyle w:val="Compact"/>
              <w:jc w:val="left"/>
            </w:pPr>
            <w:r>
              <w:t xml:space="preserve">Silent failures.</w:t>
            </w:r>
          </w:p>
        </w:tc>
        <w:tc>
          <w:tcPr/>
          <w:p>
            <w:pPr>
              <w:pStyle w:val="Compact"/>
              <w:jc w:val="left"/>
            </w:pPr>
            <w:r>
              <w:t xml:space="preserve">Add logging and custom exceptions.</w:t>
            </w:r>
          </w:p>
        </w:tc>
      </w:tr>
    </w:tbl>
    <w:p>
      <w:pPr>
        <w:pStyle w:val="BodyText"/>
      </w:pPr>
      <w:r>
        <w:t xml:space="preserve">Continuous refactoring based on these smells preserves framework health.</w:t>
      </w:r>
    </w:p>
    <w:p>
      <w:pPr>
        <w:pStyle w:val="BodyText"/>
      </w:pPr>
      <w:r>
        <w:rPr>
          <w:bCs/>
          <w:b/>
        </w:rPr>
        <w:t xml:space="preserve">Try It Yourself 3 – Refactor a Smell</w:t>
      </w:r>
    </w:p>
    <w:p>
      <w:pPr>
        <w:pStyle w:val="BodyText"/>
      </w:pPr>
      <w:r>
        <w:t xml:space="preserve">Pick one test class with hard-coded data. Externalise the values to a config file and refactor the code to read them dynamically. Commit the change and compare diff size — smaller, cleaner files indicate success.</w:t>
      </w:r>
    </w:p>
    <w:bookmarkEnd w:id="85"/>
    <w:bookmarkStart w:id="86" w:name="cross-language-architecture-comparison"/>
    <w:p>
      <w:pPr>
        <w:pStyle w:val="Heading2"/>
      </w:pPr>
      <w:r>
        <w:t xml:space="preserve">3.8 Cross-Language Architecture Comparison</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Concept</w:t>
            </w:r>
          </w:p>
        </w:tc>
        <w:tc>
          <w:tcPr/>
          <w:p>
            <w:pPr>
              <w:pStyle w:val="Compact"/>
              <w:jc w:val="left"/>
            </w:pPr>
            <w:r>
              <w:t xml:space="preserve">Java</w:t>
            </w:r>
          </w:p>
        </w:tc>
        <w:tc>
          <w:tcPr/>
          <w:p>
            <w:pPr>
              <w:pStyle w:val="Compact"/>
              <w:jc w:val="left"/>
            </w:pPr>
            <w:r>
              <w:t xml:space="preserve">C#</w:t>
            </w:r>
          </w:p>
        </w:tc>
        <w:tc>
          <w:tcPr/>
          <w:p>
            <w:pPr>
              <w:pStyle w:val="Compact"/>
              <w:jc w:val="left"/>
            </w:pPr>
            <w:r>
              <w:t xml:space="preserve">Python</w:t>
            </w:r>
          </w:p>
        </w:tc>
        <w:tc>
          <w:tcPr/>
          <w:p>
            <w:pPr>
              <w:pStyle w:val="Compact"/>
              <w:jc w:val="left"/>
            </w:pPr>
            <w:r>
              <w:t xml:space="preserve">C++</w:t>
            </w:r>
          </w:p>
        </w:tc>
      </w:tr>
      <w:tr>
        <w:tc>
          <w:tcPr/>
          <w:p>
            <w:pPr>
              <w:pStyle w:val="Compact"/>
              <w:jc w:val="left"/>
            </w:pPr>
            <w:r>
              <w:t xml:space="preserve">Dependency Mgmt</w:t>
            </w:r>
          </w:p>
        </w:tc>
        <w:tc>
          <w:tcPr/>
          <w:p>
            <w:pPr>
              <w:pStyle w:val="Compact"/>
              <w:jc w:val="left"/>
            </w:pPr>
            <w:r>
              <w:t xml:space="preserve">Maven / Gradle</w:t>
            </w:r>
          </w:p>
        </w:tc>
        <w:tc>
          <w:tcPr/>
          <w:p>
            <w:pPr>
              <w:pStyle w:val="Compact"/>
              <w:jc w:val="left"/>
            </w:pPr>
            <w:r>
              <w:t xml:space="preserve">NuGet</w:t>
            </w:r>
          </w:p>
        </w:tc>
        <w:tc>
          <w:tcPr/>
          <w:p>
            <w:pPr>
              <w:pStyle w:val="Compact"/>
              <w:jc w:val="left"/>
            </w:pPr>
            <w:r>
              <w:t xml:space="preserve">pip / Poetry</w:t>
            </w:r>
          </w:p>
        </w:tc>
        <w:tc>
          <w:tcPr/>
          <w:p>
            <w:pPr>
              <w:pStyle w:val="Compact"/>
              <w:jc w:val="left"/>
            </w:pPr>
            <w:r>
              <w:t xml:space="preserve">CMake</w:t>
            </w:r>
            <w:r>
              <w:t xml:space="preserve"> </w:t>
            </w:r>
            <w:r>
              <w:rPr>
                <w:rStyle w:val="VerbatimChar"/>
              </w:rPr>
              <w:t xml:space="preserve">FetchContent</w:t>
            </w:r>
            <w:r>
              <w:t xml:space="preserve"> </w:t>
            </w:r>
            <w:r>
              <w:t xml:space="preserve">/ vcpkg / Conan</w:t>
            </w:r>
          </w:p>
        </w:tc>
      </w:tr>
      <w:tr>
        <w:tc>
          <w:tcPr/>
          <w:p>
            <w:pPr>
              <w:pStyle w:val="Compact"/>
              <w:jc w:val="left"/>
            </w:pPr>
            <w:r>
              <w:t xml:space="preserve">Test Runner</w:t>
            </w:r>
          </w:p>
        </w:tc>
        <w:tc>
          <w:tcPr/>
          <w:p>
            <w:pPr>
              <w:pStyle w:val="Compact"/>
              <w:jc w:val="left"/>
            </w:pPr>
            <w:r>
              <w:t xml:space="preserve">JUnit5 / TestNG</w:t>
            </w:r>
          </w:p>
        </w:tc>
        <w:tc>
          <w:tcPr/>
          <w:p>
            <w:pPr>
              <w:pStyle w:val="Compact"/>
              <w:jc w:val="left"/>
            </w:pPr>
            <w:r>
              <w:t xml:space="preserve">NUnit / xUnit</w:t>
            </w:r>
          </w:p>
        </w:tc>
        <w:tc>
          <w:tcPr/>
          <w:p>
            <w:pPr>
              <w:pStyle w:val="Compact"/>
              <w:jc w:val="left"/>
            </w:pPr>
            <w:r>
              <w:t xml:space="preserve">pytest</w:t>
            </w:r>
          </w:p>
        </w:tc>
        <w:tc>
          <w:tcPr/>
          <w:p>
            <w:pPr>
              <w:pStyle w:val="Compact"/>
              <w:jc w:val="left"/>
            </w:pPr>
            <w:r>
              <w:t xml:space="preserve">CTest, over the starter’s</w:t>
            </w:r>
            <w:r>
              <w:t xml:space="preserve"> </w:t>
            </w:r>
            <w:r>
              <w:rPr>
                <w:rStyle w:val="VerbatimChar"/>
              </w:rPr>
              <w:t xml:space="preserve">qe_test.h</w:t>
            </w:r>
            <w:r>
              <w:t xml:space="preserve"> </w:t>
            </w:r>
            <w:r>
              <w:t xml:space="preserve">— GoogleTest or Catch2 once it outgrows it</w:t>
            </w:r>
          </w:p>
        </w:tc>
      </w:tr>
      <w:tr>
        <w:tc>
          <w:tcPr/>
          <w:p>
            <w:pPr>
              <w:pStyle w:val="Compact"/>
              <w:jc w:val="left"/>
            </w:pPr>
            <w:r>
              <w:t xml:space="preserve">BDD Layer</w:t>
            </w:r>
          </w:p>
        </w:tc>
        <w:tc>
          <w:tcPr/>
          <w:p>
            <w:pPr>
              <w:pStyle w:val="Compact"/>
              <w:jc w:val="left"/>
            </w:pPr>
            <w:r>
              <w:t xml:space="preserve">Cucumber</w:t>
            </w:r>
          </w:p>
        </w:tc>
        <w:tc>
          <w:tcPr/>
          <w:p>
            <w:pPr>
              <w:pStyle w:val="Compact"/>
              <w:jc w:val="left"/>
            </w:pPr>
            <w:r>
              <w:t xml:space="preserve">Reqnroll (formerly SpecFlow)</w:t>
            </w:r>
          </w:p>
        </w:tc>
        <w:tc>
          <w:tcPr/>
          <w:p>
            <w:pPr>
              <w:pStyle w:val="Compact"/>
              <w:jc w:val="left"/>
            </w:pPr>
            <w:r>
              <w:t xml:space="preserve">Behave</w:t>
            </w:r>
          </w:p>
        </w:tc>
        <w:tc>
          <w:tcPr/>
          <w:p>
            <w:pPr>
              <w:pStyle w:val="Compact"/>
              <w:jc w:val="left"/>
            </w:pPr>
            <w:r>
              <w:t xml:space="preserve">— (no mainstream option; drive it from another language if you need one)</w:t>
            </w:r>
          </w:p>
        </w:tc>
      </w:tr>
      <w:tr>
        <w:tc>
          <w:tcPr/>
          <w:p>
            <w:pPr>
              <w:pStyle w:val="Compact"/>
              <w:jc w:val="left"/>
            </w:pPr>
            <w:r>
              <w:t xml:space="preserve">Reporting</w:t>
            </w:r>
          </w:p>
        </w:tc>
        <w:tc>
          <w:tcPr/>
          <w:p>
            <w:pPr>
              <w:pStyle w:val="Compact"/>
              <w:jc w:val="left"/>
            </w:pPr>
            <w:r>
              <w:t xml:space="preserve">Allure / Extent</w:t>
            </w:r>
          </w:p>
        </w:tc>
        <w:tc>
          <w:tcPr/>
          <w:p>
            <w:pPr>
              <w:pStyle w:val="Compact"/>
              <w:jc w:val="left"/>
            </w:pPr>
            <w:r>
              <w:t xml:space="preserve">ReportPortal</w:t>
            </w:r>
          </w:p>
        </w:tc>
        <w:tc>
          <w:tcPr/>
          <w:p>
            <w:pPr>
              <w:pStyle w:val="Compact"/>
              <w:jc w:val="left"/>
            </w:pPr>
            <w:r>
              <w:t xml:space="preserve">pytest-html</w:t>
            </w:r>
          </w:p>
        </w:tc>
        <w:tc>
          <w:tcPr/>
          <w:p>
            <w:pPr>
              <w:pStyle w:val="Compact"/>
              <w:jc w:val="left"/>
            </w:pPr>
            <w:r>
              <w:t xml:space="preserve">CTest XML → any JUnit-XML consumer</w:t>
            </w:r>
          </w:p>
        </w:tc>
      </w:tr>
      <w:tr>
        <w:tc>
          <w:tcPr/>
          <w:p>
            <w:pPr>
              <w:pStyle w:val="Compact"/>
              <w:jc w:val="left"/>
            </w:pPr>
            <w:r>
              <w:t xml:space="preserve">Static Analysis</w:t>
            </w:r>
          </w:p>
        </w:tc>
        <w:tc>
          <w:tcPr/>
          <w:p>
            <w:pPr>
              <w:pStyle w:val="Compact"/>
              <w:jc w:val="left"/>
            </w:pPr>
            <w:r>
              <w:t xml:space="preserve">SonarQube + PMD</w:t>
            </w:r>
          </w:p>
        </w:tc>
        <w:tc>
          <w:tcPr/>
          <w:p>
            <w:pPr>
              <w:pStyle w:val="Compact"/>
              <w:jc w:val="left"/>
            </w:pPr>
            <w:r>
              <w:t xml:space="preserve">Roslyn Analyzers</w:t>
            </w:r>
          </w:p>
        </w:tc>
        <w:tc>
          <w:tcPr/>
          <w:p>
            <w:pPr>
              <w:pStyle w:val="Compact"/>
              <w:jc w:val="left"/>
            </w:pPr>
            <w:r>
              <w:t xml:space="preserve">pylint / flake8</w:t>
            </w:r>
          </w:p>
        </w:tc>
        <w:tc>
          <w:tcPr/>
          <w:p>
            <w:pPr>
              <w:pStyle w:val="Compact"/>
              <w:jc w:val="left"/>
            </w:pPr>
            <w:r>
              <w:t xml:space="preserve">SonarQube (needs a compilation database), clang-tidy, cppcheck</w:t>
            </w:r>
          </w:p>
        </w:tc>
      </w:tr>
      <w:tr>
        <w:tc>
          <w:tcPr/>
          <w:p>
            <w:pPr>
              <w:pStyle w:val="Compact"/>
              <w:jc w:val="left"/>
            </w:pPr>
            <w:r>
              <w:t xml:space="preserve">Config Handling</w:t>
            </w:r>
          </w:p>
        </w:tc>
        <w:tc>
          <w:tcPr/>
          <w:p>
            <w:pPr>
              <w:pStyle w:val="Compact"/>
              <w:jc w:val="left"/>
            </w:pPr>
            <w:r>
              <w:t xml:space="preserve">YAML + Spring</w:t>
            </w:r>
          </w:p>
        </w:tc>
        <w:tc>
          <w:tcPr/>
          <w:p>
            <w:pPr>
              <w:pStyle w:val="Compact"/>
              <w:jc w:val="left"/>
            </w:pPr>
            <w:r>
              <w:t xml:space="preserve">appsettings.json</w:t>
            </w:r>
          </w:p>
        </w:tc>
        <w:tc>
          <w:tcPr/>
          <w:p>
            <w:pPr>
              <w:pStyle w:val="Compact"/>
              <w:jc w:val="left"/>
            </w:pPr>
            <w:r>
              <w:t xml:space="preserve">.env / yaml</w:t>
            </w:r>
          </w:p>
        </w:tc>
        <w:tc>
          <w:tcPr/>
          <w:p>
            <w:pPr>
              <w:pStyle w:val="Compact"/>
              <w:jc w:val="left"/>
            </w:pPr>
            <w:r>
              <w:rPr>
                <w:rStyle w:val="VerbatimChar"/>
              </w:rPr>
              <w:t xml:space="preserve">.env</w:t>
            </w:r>
            <w:r>
              <w:t xml:space="preserve"> </w:t>
            </w:r>
            <w:r>
              <w:t xml:space="preserve">+ a small parser, or yaml-cpp</w:t>
            </w:r>
          </w:p>
        </w:tc>
      </w:tr>
    </w:tbl>
    <w:p>
      <w:pPr>
        <w:pStyle w:val="BodyText"/>
      </w:pPr>
      <w:r>
        <w:t xml:space="preserve">Despite tool differences, the architectural principles remain identical: decoupled layers, shared utilities, and clean configuration.</w:t>
      </w:r>
    </w:p>
    <w:p>
      <w:pPr>
        <w:pStyle w:val="BodyText"/>
      </w:pPr>
      <w:r>
        <w:rPr>
          <w:bCs/>
          <w:b/>
        </w:rPr>
        <w:t xml:space="preserve">Reflection Prompt</w:t>
      </w:r>
    </w:p>
    <w:p>
      <w:pPr>
        <w:pStyle w:val="BodyText"/>
      </w:pPr>
      <w:r>
        <w:t xml:space="preserve">Which language’s ecosystem offers the most productive tooling for you? Evaluate in terms of reporting, CI integration, and team skill set.</w:t>
      </w:r>
    </w:p>
    <w:bookmarkEnd w:id="86"/>
    <w:bookmarkStart w:id="87" w:name="framework-metrics-and-quality-indicators"/>
    <w:p>
      <w:pPr>
        <w:pStyle w:val="Heading2"/>
      </w:pPr>
      <w:r>
        <w:t xml:space="preserve">3.9 Framework Metrics and Quality Indicators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Ideal Range</w:t>
            </w:r>
          </w:p>
        </w:tc>
        <w:tc>
          <w:tcPr/>
          <w:p>
            <w:pPr>
              <w:pStyle w:val="Compact"/>
              <w:jc w:val="left"/>
            </w:pPr>
            <w:r>
              <w:t xml:space="preserve">Insight</w:t>
            </w:r>
          </w:p>
        </w:tc>
      </w:tr>
      <w:tr>
        <w:tc>
          <w:tcPr/>
          <w:p>
            <w:pPr>
              <w:pStyle w:val="Compact"/>
              <w:jc w:val="left"/>
            </w:pPr>
            <w:r>
              <w:t xml:space="preserve">Duplication Rate</w:t>
            </w:r>
          </w:p>
        </w:tc>
        <w:tc>
          <w:tcPr/>
          <w:p>
            <w:pPr>
              <w:pStyle w:val="Compact"/>
              <w:jc w:val="left"/>
            </w:pPr>
            <w:r>
              <w:t xml:space="preserve">&lt; 5%</w:t>
            </w:r>
          </w:p>
        </w:tc>
        <w:tc>
          <w:tcPr/>
          <w:p>
            <w:pPr>
              <w:pStyle w:val="Compact"/>
              <w:jc w:val="left"/>
            </w:pPr>
            <w:r>
              <w:t xml:space="preserve">Measures reuse effectiveness.</w:t>
            </w:r>
          </w:p>
        </w:tc>
      </w:tr>
      <w:tr>
        <w:tc>
          <w:tcPr/>
          <w:p>
            <w:pPr>
              <w:pStyle w:val="Compact"/>
              <w:jc w:val="left"/>
            </w:pPr>
            <w:r>
              <w:t xml:space="preserve">Maintainability Rating</w:t>
            </w:r>
          </w:p>
        </w:tc>
        <w:tc>
          <w:tcPr/>
          <w:p>
            <w:pPr>
              <w:pStyle w:val="Compact"/>
              <w:jc w:val="left"/>
            </w:pPr>
            <w:r>
              <w:t xml:space="preserve">Grade A</w:t>
            </w:r>
          </w:p>
        </w:tc>
        <w:tc>
          <w:tcPr/>
          <w:p>
            <w:pPr>
              <w:pStyle w:val="Compact"/>
              <w:jc w:val="left"/>
            </w:pPr>
            <w:r>
              <w:t xml:space="preserve">SonarQube’s rating.</w:t>
            </w:r>
            <w:r>
              <w:t xml:space="preserve"> </w:t>
            </w:r>
            <w:r>
              <w:rPr>
                <w:bCs/>
                <w:b/>
              </w:rPr>
              <w:t xml:space="preserve">A is a technical-debt ratio at or below 5%</w:t>
            </w:r>
            <w:r>
              <w:t xml:space="preserve"> </w:t>
            </w:r>
            <w:r>
              <w:t xml:space="preserve">— remediation effort over the estimated effort to write the code. It is a letter, and it is not an index.</w:t>
            </w:r>
          </w:p>
        </w:tc>
      </w:tr>
      <w:tr>
        <w:tc>
          <w:tcPr/>
          <w:p>
            <w:pPr>
              <w:pStyle w:val="Compact"/>
              <w:jc w:val="left"/>
            </w:pPr>
            <w:r>
              <w:t xml:space="preserve">Test Execution Time</w:t>
            </w:r>
          </w:p>
        </w:tc>
        <w:tc>
          <w:tcPr/>
          <w:p>
            <w:pPr>
              <w:pStyle w:val="Compact"/>
              <w:jc w:val="left"/>
            </w:pPr>
            <w:r>
              <w:t xml:space="preserve">&lt; 10 min</w:t>
            </w:r>
          </w:p>
        </w:tc>
        <w:tc>
          <w:tcPr/>
          <w:p>
            <w:pPr>
              <w:pStyle w:val="Compact"/>
              <w:jc w:val="left"/>
            </w:pPr>
            <w:r>
              <w:t xml:space="preserve">CI efficiency.</w:t>
            </w:r>
          </w:p>
        </w:tc>
      </w:tr>
      <w:tr>
        <w:tc>
          <w:tcPr/>
          <w:p>
            <w:pPr>
              <w:pStyle w:val="Compact"/>
              <w:jc w:val="left"/>
            </w:pPr>
            <w:r>
              <w:t xml:space="preserve">Reusability Index</w:t>
            </w:r>
          </w:p>
        </w:tc>
        <w:tc>
          <w:tcPr/>
          <w:p>
            <w:pPr>
              <w:pStyle w:val="Compact"/>
              <w:jc w:val="left"/>
            </w:pPr>
            <w:r>
              <w:t xml:space="preserve">≥ 0.8</w:t>
            </w:r>
          </w:p>
        </w:tc>
        <w:tc>
          <w:tcPr/>
          <w:p>
            <w:pPr>
              <w:pStyle w:val="Compact"/>
              <w:jc w:val="left"/>
            </w:pPr>
            <w:r>
              <w:t xml:space="preserve">Degree of utility sharing. Not a tool metric — you define and track it.</w:t>
            </w:r>
          </w:p>
        </w:tc>
      </w:tr>
      <w:tr>
        <w:tc>
          <w:tcPr/>
          <w:p>
            <w:pPr>
              <w:pStyle w:val="Compact"/>
              <w:jc w:val="left"/>
            </w:pPr>
            <w:r>
              <w:t xml:space="preserve">Coverage Trend</w:t>
            </w:r>
          </w:p>
        </w:tc>
        <w:tc>
          <w:tcPr/>
          <w:p>
            <w:pPr>
              <w:pStyle w:val="Compact"/>
              <w:jc w:val="left"/>
            </w:pPr>
            <w:r>
              <w:t xml:space="preserve">Stable ↑</w:t>
            </w:r>
          </w:p>
        </w:tc>
        <w:tc>
          <w:tcPr/>
          <w:p>
            <w:pPr>
              <w:pStyle w:val="Compact"/>
              <w:jc w:val="left"/>
            </w:pPr>
            <w:r>
              <w:t xml:space="preserve">Sustainability of tests.</w:t>
            </w:r>
          </w:p>
        </w:tc>
      </w:tr>
    </w:tbl>
    <w:p>
      <w:pPr>
        <w:pStyle w:val="BlockText"/>
      </w:pPr>
      <w:r>
        <w:rPr>
          <w:bCs/>
          <w:b/>
        </w:rPr>
        <w:t xml:space="preserve">Grade A is not a score of 85, or of anything.</w:t>
      </w:r>
      <w:r>
        <w:t xml:space="preserve"> </w:t>
      </w:r>
      <w:r>
        <w:t xml:space="preserve">SonarQube’s Maintainability</w:t>
      </w:r>
      <w:r>
        <w:t xml:space="preserve"> </w:t>
      </w:r>
      <w:r>
        <w:t xml:space="preserve">Rating is a debt ratio, banded A–E. The</w:t>
      </w:r>
      <w:r>
        <w:t xml:space="preserve"> </w:t>
      </w:r>
      <w:r>
        <w:rPr>
          <w:iCs/>
          <w:i/>
        </w:rPr>
        <w:t xml:space="preserve">Maintainability Index</w:t>
      </w:r>
      <w:r>
        <w:t xml:space="preserve"> </w:t>
      </w:r>
      <w:r>
        <w:t xml:space="preserve">is a different</w:t>
      </w:r>
      <w:r>
        <w:t xml:space="preserve"> </w:t>
      </w:r>
      <w:r>
        <w:t xml:space="preserve">thing entirely — a 0–100 score from Visual Studio and Radon, computed from</w:t>
      </w:r>
      <w:r>
        <w:t xml:space="preserve"> </w:t>
      </w:r>
      <w:r>
        <w:t xml:space="preserve">Halstead volume, cyclomatic complexity and lines of code, where</w:t>
      </w:r>
      <w:r>
        <w:t xml:space="preserve"> </w:t>
      </w:r>
      <w:r>
        <w:rPr>
          <w:bCs/>
          <w:b/>
        </w:rPr>
        <w:t xml:space="preserve">green begins</w:t>
      </w:r>
      <w:r>
        <w:rPr>
          <w:bCs/>
          <w:b/>
        </w:rPr>
        <w:t xml:space="preserve"> </w:t>
      </w:r>
      <w:r>
        <w:rPr>
          <w:bCs/>
          <w:b/>
        </w:rPr>
        <w:t xml:space="preserve">at 20</w:t>
      </w:r>
      <w:r>
        <w:t xml:space="preserve">. The two get conflated constantly and they measure different quantities</w:t>
      </w:r>
      <w:r>
        <w:t xml:space="preserve"> </w:t>
      </w:r>
      <w:r>
        <w:t xml:space="preserve">on different scales. §4.5 and Appendix C §C.8 both set them apart; the gate in</w:t>
      </w:r>
      <w:r>
        <w:t xml:space="preserve"> </w:t>
      </w:r>
      <w:r>
        <w:rPr>
          <w:rStyle w:val="VerbatimChar"/>
        </w:rPr>
        <w:t xml:space="preserve">quality/thresholds.yml</w:t>
      </w:r>
      <w:r>
        <w:t xml:space="preserve"> </w:t>
      </w:r>
      <w:r>
        <w:t xml:space="preserve">is the</w:t>
      </w:r>
      <w:r>
        <w:t xml:space="preserve"> </w:t>
      </w:r>
      <w:r>
        <w:rPr>
          <w:iCs/>
          <w:i/>
        </w:rPr>
        <w:t xml:space="preserve">rating</w:t>
      </w:r>
      <w:r>
        <w:t xml:space="preserve">.</w:t>
      </w:r>
    </w:p>
    <w:p>
      <w:pPr>
        <w:pStyle w:val="FirstParagraph"/>
      </w:pPr>
      <w:r>
        <w:t xml:space="preserve">Static analysis quantifies the first two of these — SonarQube, SonarQube Cloud,</w:t>
      </w:r>
      <w:r>
        <w:t xml:space="preserve"> </w:t>
      </w:r>
      <w:r>
        <w:t xml:space="preserve">PMD, Roslyn Analyzers, pylint — turning qualitative design rules into objective</w:t>
      </w:r>
      <w:r>
        <w:t xml:space="preserve"> </w:t>
      </w:r>
      <w:r>
        <w:t xml:space="preserve">evidence (Humble &amp; Farley, 2010). Execution time comes from your CI, and the</w:t>
      </w:r>
      <w:r>
        <w:t xml:space="preserve"> </w:t>
      </w:r>
      <w:r>
        <w:t xml:space="preserve">coverage trend from your coverage tool.</w:t>
      </w:r>
      <w:r>
        <w:t xml:space="preserve"> </w:t>
      </w:r>
      <w:r>
        <w:rPr>
          <w:bCs/>
          <w:b/>
        </w:rPr>
        <w:t xml:space="preserve">Allure reports test results; it</w:t>
      </w:r>
      <w:r>
        <w:rPr>
          <w:bCs/>
          <w:b/>
        </w:rPr>
        <w:t xml:space="preserve"> </w:t>
      </w:r>
      <w:r>
        <w:rPr>
          <w:bCs/>
          <w:b/>
        </w:rPr>
        <w:t xml:space="preserve">computes none of these</w:t>
      </w:r>
      <w:r>
        <w:t xml:space="preserve"> </w:t>
      </w:r>
      <w:r>
        <w:t xml:space="preserve">and is listed under reporting for that reason.</w:t>
      </w:r>
    </w:p>
    <w:p>
      <w:pPr>
        <w:pStyle w:val="BodyText"/>
      </w:pPr>
      <w:r>
        <w:rPr>
          <w:bCs/>
          <w:b/>
        </w:rPr>
        <w:t xml:space="preserve">Try It Yourself 4 – Quality Measurement</w:t>
      </w:r>
    </w:p>
    <w:p>
      <w:pPr>
        <w:numPr>
          <w:ilvl w:val="0"/>
          <w:numId w:val="1053"/>
        </w:numPr>
        <w:pStyle w:val="Compact"/>
      </w:pPr>
      <w:r>
        <w:t xml:space="preserve">Run SonarQube (or SonarQube Cloud) on your framework.</w:t>
      </w:r>
    </w:p>
    <w:p>
      <w:pPr>
        <w:numPr>
          <w:ilvl w:val="0"/>
          <w:numId w:val="1053"/>
        </w:numPr>
        <w:pStyle w:val="Compact"/>
      </w:pPr>
      <w:r>
        <w:t xml:space="preserve">Record the</w:t>
      </w:r>
      <w:r>
        <w:t xml:space="preserve"> </w:t>
      </w:r>
      <w:r>
        <w:rPr>
          <w:bCs/>
          <w:b/>
        </w:rPr>
        <w:t xml:space="preserve">Maintainability Rating</w:t>
      </w:r>
      <w:r>
        <w:t xml:space="preserve">, the Technical Debt Ratio behind it,</w:t>
      </w:r>
      <w:r>
        <w:t xml:space="preserve"> </w:t>
      </w:r>
      <w:r>
        <w:t xml:space="preserve">and the Duplication Rate. (There is no Maintainability Index to record —</w:t>
      </w:r>
      <w:r>
        <w:t xml:space="preserve"> </w:t>
      </w:r>
      <w:r>
        <w:t xml:space="preserve">SonarQube does not emit one.)</w:t>
      </w:r>
    </w:p>
    <w:p>
      <w:pPr>
        <w:numPr>
          <w:ilvl w:val="0"/>
          <w:numId w:val="1053"/>
        </w:numPr>
        <w:pStyle w:val="Compact"/>
      </w:pPr>
      <w:r>
        <w:t xml:space="preserve">After a refactor, measure again and compare improvement.</w:t>
      </w:r>
    </w:p>
    <w:bookmarkEnd w:id="87"/>
    <w:bookmarkStart w:id="88" w:name="Xb98a2c2c945472182241ccd8fd5690102518947"/>
    <w:p>
      <w:pPr>
        <w:pStyle w:val="Heading2"/>
      </w:pPr>
      <w:r>
        <w:t xml:space="preserve">3.10 Case Study – Refactoring a Legacy UI Framework</w:t>
      </w:r>
    </w:p>
    <w:p>
      <w:pPr>
        <w:pStyle w:val="FirstParagraph"/>
      </w:pPr>
      <w:r>
        <w:rPr>
          <w:bCs/>
          <w:b/>
        </w:rPr>
        <w:t xml:space="preserve">Context</w:t>
      </w:r>
    </w:p>
    <w:p>
      <w:pPr>
        <w:pStyle w:val="BodyText"/>
      </w:pPr>
      <w:r>
        <w:t xml:space="preserve">An insurance company’s 6-year-old Selenium framework had 8 000 lines of monolithic code and duplicated waits.</w:t>
      </w:r>
    </w:p>
    <w:p>
      <w:pPr>
        <w:pStyle w:val="BodyText"/>
      </w:pPr>
      <w:r>
        <w:rPr>
          <w:bCs/>
          <w:b/>
        </w:rPr>
        <w:t xml:space="preserve">Actions</w:t>
      </w:r>
    </w:p>
    <w:p>
      <w:pPr>
        <w:numPr>
          <w:ilvl w:val="0"/>
          <w:numId w:val="1054"/>
        </w:numPr>
        <w:pStyle w:val="Compact"/>
      </w:pPr>
      <w:r>
        <w:t xml:space="preserve">Applied SOLID principles.</w:t>
      </w:r>
    </w:p>
    <w:p>
      <w:pPr>
        <w:numPr>
          <w:ilvl w:val="0"/>
          <w:numId w:val="1054"/>
        </w:numPr>
        <w:pStyle w:val="Compact"/>
      </w:pPr>
      <w:r>
        <w:t xml:space="preserve">Extracted Wait and Driver managers into utilities.</w:t>
      </w:r>
    </w:p>
    <w:p>
      <w:pPr>
        <w:numPr>
          <w:ilvl w:val="0"/>
          <w:numId w:val="1054"/>
        </w:numPr>
        <w:pStyle w:val="Compact"/>
      </w:pPr>
      <w:r>
        <w:t xml:space="preserve">Introduced Page Object Model and configuration files.</w:t>
      </w:r>
    </w:p>
    <w:p>
      <w:pPr>
        <w:numPr>
          <w:ilvl w:val="0"/>
          <w:numId w:val="1054"/>
        </w:numPr>
        <w:pStyle w:val="Compact"/>
      </w:pPr>
      <w:r>
        <w:t xml:space="preserve">Integrated SonarQube Cloud for static analysis.</w:t>
      </w:r>
    </w:p>
    <w:p>
      <w:pPr>
        <w:pStyle w:val="FirstParagraph"/>
      </w:pPr>
      <w:r>
        <w:rPr>
          <w:bCs/>
          <w:b/>
        </w:rPr>
        <w:t xml:space="preserve">Results</w:t>
      </w:r>
    </w:p>
    <w:p>
      <w:pPr>
        <w:numPr>
          <w:ilvl w:val="0"/>
          <w:numId w:val="1055"/>
        </w:numPr>
        <w:pStyle w:val="Compact"/>
      </w:pPr>
      <w:r>
        <w:t xml:space="preserve">60% reduction in duplication.</w:t>
      </w:r>
    </w:p>
    <w:p>
      <w:pPr>
        <w:numPr>
          <w:ilvl w:val="0"/>
          <w:numId w:val="1055"/>
        </w:numPr>
        <w:pStyle w:val="Compact"/>
      </w:pPr>
      <w:r>
        <w:t xml:space="preserve">35% faster execution.</w:t>
      </w:r>
    </w:p>
    <w:p>
      <w:pPr>
        <w:numPr>
          <w:ilvl w:val="0"/>
          <w:numId w:val="1055"/>
        </w:numPr>
        <w:pStyle w:val="Compact"/>
      </w:pPr>
      <w:r>
        <w:t xml:space="preserve">40% decrease in flaky tests.</w:t>
      </w:r>
    </w:p>
    <w:p>
      <w:pPr>
        <w:pStyle w:val="FirstParagraph"/>
      </w:pPr>
      <w:r>
        <w:rPr>
          <w:bCs/>
          <w:b/>
        </w:rPr>
        <w:t xml:space="preserve">Lesson:</w:t>
      </w:r>
    </w:p>
    <w:p>
      <w:pPr>
        <w:pStyle w:val="BodyText"/>
      </w:pPr>
      <w:r>
        <w:t xml:space="preserve">Framework architecture is a long-term investment in team productivity and release</w:t>
      </w:r>
      <w:r>
        <w:t xml:space="preserve"> </w:t>
      </w:r>
      <w:r>
        <w:t xml:space="preserve">confidence. None of these three numbers was the goal of the restructure — they are</w:t>
      </w:r>
      <w:r>
        <w:t xml:space="preserve"> </w:t>
      </w:r>
      <w:r>
        <w:t xml:space="preserve">what a good structure produces as a side effect, which is why architecture is hard</w:t>
      </w:r>
      <w:r>
        <w:t xml:space="preserve"> </w:t>
      </w:r>
      <w:r>
        <w:t xml:space="preserve">to justify in advance and easy to justify afterwards.</w:t>
      </w:r>
    </w:p>
    <w:bookmarkEnd w:id="88"/>
    <w:bookmarkStart w:id="89" w:name="reflection-and-discussion-questions-2"/>
    <w:p>
      <w:pPr>
        <w:pStyle w:val="Heading2"/>
      </w:pPr>
      <w:r>
        <w:t xml:space="preserve">3.11 Reflection and Discussion Questions</w:t>
      </w:r>
    </w:p>
    <w:p>
      <w:pPr>
        <w:numPr>
          <w:ilvl w:val="0"/>
          <w:numId w:val="1056"/>
        </w:numPr>
        <w:pStyle w:val="Compact"/>
      </w:pPr>
      <w:r>
        <w:t xml:space="preserve">How does framework architecture influence team on-boarding and maintenance?</w:t>
      </w:r>
    </w:p>
    <w:p>
      <w:pPr>
        <w:numPr>
          <w:ilvl w:val="0"/>
          <w:numId w:val="1056"/>
        </w:numPr>
        <w:pStyle w:val="Compact"/>
      </w:pPr>
      <w:r>
        <w:t xml:space="preserve">Which design pattern (POM, Factory, Builder) is most valuable in your context and why?</w:t>
      </w:r>
    </w:p>
    <w:p>
      <w:pPr>
        <w:numPr>
          <w:ilvl w:val="0"/>
          <w:numId w:val="1056"/>
        </w:numPr>
        <w:pStyle w:val="Compact"/>
      </w:pPr>
      <w:r>
        <w:t xml:space="preserve">How can you quantitatively measure framework quality over time?</w:t>
      </w:r>
    </w:p>
    <w:p>
      <w:pPr>
        <w:numPr>
          <w:ilvl w:val="0"/>
          <w:numId w:val="1056"/>
        </w:numPr>
        <w:pStyle w:val="Compact"/>
      </w:pPr>
      <w:r>
        <w:t xml:space="preserve">What refactoring steps would you prioritise in an aged framework?</w:t>
      </w:r>
    </w:p>
    <w:bookmarkEnd w:id="89"/>
    <w:bookmarkStart w:id="90" w:name="key-takeaways-3"/>
    <w:p>
      <w:pPr>
        <w:pStyle w:val="Heading2"/>
      </w:pPr>
      <w:r>
        <w:t xml:space="preserve">3.12 Key Takeaways</w:t>
      </w:r>
    </w:p>
    <w:p>
      <w:pPr>
        <w:numPr>
          <w:ilvl w:val="0"/>
          <w:numId w:val="1057"/>
        </w:numPr>
        <w:pStyle w:val="Compact"/>
      </w:pPr>
      <w:r>
        <w:t xml:space="preserve">A framework is software — apply engineering discipline.</w:t>
      </w:r>
    </w:p>
    <w:p>
      <w:pPr>
        <w:numPr>
          <w:ilvl w:val="0"/>
          <w:numId w:val="1057"/>
        </w:numPr>
        <w:pStyle w:val="Compact"/>
      </w:pPr>
      <w:r>
        <w:t xml:space="preserve">SOLID and Clean Code principles ensure modularity and stability.</w:t>
      </w:r>
    </w:p>
    <w:p>
      <w:pPr>
        <w:numPr>
          <w:ilvl w:val="0"/>
          <w:numId w:val="1057"/>
        </w:numPr>
        <w:pStyle w:val="Compact"/>
      </w:pPr>
      <w:r>
        <w:t xml:space="preserve">Design patterns standardise solutions to recurring automation problems.</w:t>
      </w:r>
    </w:p>
    <w:p>
      <w:pPr>
        <w:numPr>
          <w:ilvl w:val="0"/>
          <w:numId w:val="1057"/>
        </w:numPr>
        <w:pStyle w:val="Compact"/>
      </w:pPr>
      <w:r>
        <w:t xml:space="preserve">Continuous refactoring and metric tracking sustain framework health in CI/CD pipelines.</w:t>
      </w:r>
    </w:p>
    <w:bookmarkEnd w:id="90"/>
    <w:bookmarkStart w:id="91" w:name="references-1"/>
    <w:p>
      <w:pPr>
        <w:pStyle w:val="Heading2"/>
      </w:pPr>
      <w:r>
        <w:t xml:space="preserve">3.13 References</w:t>
      </w:r>
    </w:p>
    <w:p>
      <w:pPr>
        <w:pStyle w:val="FirstParagraph"/>
      </w:pPr>
      <w:r>
        <w:t xml:space="preserve">Humble, J., &amp; Farley, D. (2010). Continuous Delivery: Reliable Software Releases through Build, Test, and Deployment Automation. Addison-Wesley. Martin, R. C. (2008). Clean Code: A Handbook of Agile Software Craftsmanship. Prentice Hall. Meszaros, G. (2007). xUnit Test Patterns: Refactoring Test Code. Addison-Wesley.</w:t>
      </w:r>
    </w:p>
    <w:bookmarkEnd w:id="91"/>
    <w:bookmarkEnd w:id="92"/>
    <w:bookmarkStart w:id="101" w:name="static-analysis-and-code-coverage"/>
    <w:p>
      <w:pPr>
        <w:pStyle w:val="Heading1"/>
      </w:pPr>
      <w:r>
        <w:t xml:space="preserve">4 Static Analysis and Code Coverage</w:t>
      </w:r>
    </w:p>
    <w:bookmarkStart w:id="93" w:name="purpose-and-scope"/>
    <w:p>
      <w:pPr>
        <w:pStyle w:val="Heading2"/>
      </w:pPr>
      <w:r>
        <w:t xml:space="preserve">4.1 Purpose and Scope</w:t>
      </w:r>
    </w:p>
    <w:p>
      <w:pPr>
        <w:pStyle w:val="FirstParagraph"/>
      </w:pPr>
      <w:r>
        <w:t xml:space="preserve">Static analysis and code-coverage evaluation provide quantitative insight into software maintainability and test effectiveness (Martin, 2008). Static analysis inspects source code without execution to reveal structural problems — complexity, duplication, and code smells — while coverage analysis measures how much code is exercised by automated tests. Together they establish objective quality gates that determine whether a build can proceed through a Continuous Integration / Continuous Delivery (CI/CD) pipeline (Humble &amp; Farley, 2010).</w:t>
      </w:r>
    </w:p>
    <w:p>
      <w:pPr>
        <w:pStyle w:val="BodyText"/>
      </w:pPr>
      <w:r>
        <w:rPr>
          <w:bCs/>
          <w:b/>
        </w:rPr>
        <w:t xml:space="preserve">Deep Dive</w:t>
      </w:r>
    </w:p>
    <w:p>
      <w:pPr>
        <w:numPr>
          <w:ilvl w:val="0"/>
          <w:numId w:val="1058"/>
        </w:numPr>
        <w:pStyle w:val="Compact"/>
      </w:pPr>
      <w:r>
        <w:t xml:space="preserve">Static analysis answers: How hard will this be to change? What risks are embedded in the structure?</w:t>
      </w:r>
    </w:p>
    <w:p>
      <w:pPr>
        <w:numPr>
          <w:ilvl w:val="0"/>
          <w:numId w:val="1058"/>
        </w:numPr>
        <w:pStyle w:val="Compact"/>
      </w:pPr>
      <w:r>
        <w:t xml:space="preserve">Coverage answers: How much of the implemented logic is executed by automated tests? Used together, they provide leading indicators (design health) and lagging indicators (test breadth) for release readiness.</w:t>
      </w:r>
    </w:p>
    <w:p>
      <w:pPr>
        <w:pStyle w:val="FirstParagraph"/>
      </w:pPr>
      <w:r>
        <w:rPr>
          <w:bCs/>
          <w:b/>
        </w:rPr>
        <w:t xml:space="preserve">Try It Yourself 4.1 — First Scan</w:t>
      </w:r>
    </w:p>
    <w:p>
      <w:pPr>
        <w:numPr>
          <w:ilvl w:val="0"/>
          <w:numId w:val="1059"/>
        </w:numPr>
        <w:pStyle w:val="Compact"/>
      </w:pPr>
      <w:r>
        <w:t xml:space="preserve">Run a local linter (choose one):</w:t>
      </w:r>
      <w:r>
        <w:t xml:space="preserve"> </w:t>
      </w:r>
      <w:r>
        <w:rPr>
          <w:rStyle w:val="VerbatimChar"/>
        </w:rPr>
        <w:t xml:space="preserve">pylint</w:t>
      </w:r>
      <w:r>
        <w:t xml:space="preserve">(Python),</w:t>
      </w:r>
      <w:r>
        <w:rPr>
          <w:rStyle w:val="VerbatimChar"/>
        </w:rPr>
        <w:t xml:space="preserve">PMD</w:t>
      </w:r>
      <w:r>
        <w:t xml:space="preserve">(Java),</w:t>
      </w:r>
      <w:r>
        <w:rPr>
          <w:rStyle w:val="VerbatimChar"/>
        </w:rPr>
        <w:t xml:space="preserve">Roslyn analyzers</w:t>
      </w:r>
      <w:r>
        <w:t xml:space="preserve"> </w:t>
      </w:r>
      <w:r>
        <w:t xml:space="preserve">(.NET).</w:t>
      </w:r>
    </w:p>
    <w:p>
      <w:pPr>
        <w:numPr>
          <w:ilvl w:val="0"/>
          <w:numId w:val="1059"/>
        </w:numPr>
        <w:pStyle w:val="Compact"/>
      </w:pPr>
      <w:r>
        <w:t xml:space="preserve">Capture the top 5 issues and classify them as: style, smell, defect risk.</w:t>
      </w:r>
    </w:p>
    <w:p>
      <w:pPr>
        <w:numPr>
          <w:ilvl w:val="0"/>
          <w:numId w:val="1059"/>
        </w:numPr>
        <w:pStyle w:val="Compact"/>
      </w:pPr>
      <w:r>
        <w:t xml:space="preserve">Fix one issue; re-run the scan and note MI/issue count changes.</w:t>
      </w:r>
    </w:p>
    <w:bookmarkEnd w:id="93"/>
    <w:bookmarkStart w:id="94" w:name="static-analysis-concepts-and-metrics"/>
    <w:p>
      <w:pPr>
        <w:pStyle w:val="Heading2"/>
      </w:pPr>
      <w:r>
        <w:t xml:space="preserve">4.2 Static Analysis Concepts and Metrics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Definition</w:t>
            </w:r>
          </w:p>
        </w:tc>
        <w:tc>
          <w:tcPr/>
          <w:p>
            <w:pPr>
              <w:pStyle w:val="Compact"/>
              <w:jc w:val="left"/>
            </w:pPr>
            <w:r>
              <w:t xml:space="preserve">Target Range</w:t>
            </w:r>
          </w:p>
        </w:tc>
        <w:tc>
          <w:tcPr/>
          <w:p>
            <w:pPr>
              <w:pStyle w:val="Compact"/>
              <w:jc w:val="left"/>
            </w:pPr>
            <w:r>
              <w:t xml:space="preserve">Interpretation</w:t>
            </w:r>
          </w:p>
        </w:tc>
      </w:tr>
      <w:tr>
        <w:tc>
          <w:tcPr/>
          <w:p>
            <w:pPr>
              <w:pStyle w:val="Compact"/>
              <w:jc w:val="left"/>
            </w:pPr>
            <w:r>
              <w:t xml:space="preserve">Maintainability Index (MI)</w:t>
            </w:r>
          </w:p>
        </w:tc>
        <w:tc>
          <w:tcPr/>
          <w:p>
            <w:pPr>
              <w:pStyle w:val="Compact"/>
              <w:jc w:val="left"/>
            </w:pPr>
            <w:r>
              <w:t xml:space="preserve">Composite of</w:t>
            </w:r>
            <w:r>
              <w:t xml:space="preserve"> </w:t>
            </w:r>
            <w:r>
              <w:rPr>
                <w:bCs/>
                <w:b/>
              </w:rPr>
              <w:t xml:space="preserve">Halstead volume, cyclomatic complexity and lines of code</w:t>
            </w:r>
            <w:r>
              <w:t xml:space="preserve"> </w:t>
            </w:r>
            <w:r>
              <w:t xml:space="preserve">(Visual Studio, Radon). The original SEI four-metric variant also used comment density; the modern one does not.</w:t>
            </w:r>
          </w:p>
        </w:tc>
        <w:tc>
          <w:tcPr/>
          <w:p>
            <w:pPr>
              <w:pStyle w:val="Compact"/>
              <w:jc w:val="left"/>
            </w:pPr>
            <w:r>
              <w:rPr>
                <w:bCs/>
                <w:b/>
              </w:rPr>
              <w:t xml:space="preserve">≥ 20 is</w:t>
            </w:r>
            <w:r>
              <w:rPr>
                <w:bCs/>
                <w:b/>
              </w:rPr>
              <w:t xml:space="preserve"> </w:t>
            </w:r>
            <w:r>
              <w:rPr>
                <w:bCs/>
                <w:b/>
              </w:rPr>
              <w:t xml:space="preserve">“</w:t>
            </w:r>
            <w:r>
              <w:rPr>
                <w:bCs/>
                <w:b/>
              </w:rPr>
              <w:t xml:space="preserve">green</w:t>
            </w:r>
            <w:r>
              <w:rPr>
                <w:bCs/>
                <w:b/>
              </w:rPr>
              <w:t xml:space="preserve">”</w:t>
            </w:r>
            <w:r>
              <w:t xml:space="preserve"> </w:t>
            </w:r>
            <w:r>
              <w:t xml:space="preserve">(0–9 red, 10–19 yellow)</w:t>
            </w:r>
          </w:p>
        </w:tc>
        <w:tc>
          <w:tcPr/>
          <w:p>
            <w:pPr>
              <w:pStyle w:val="Compact"/>
              <w:jc w:val="left"/>
            </w:pPr>
            <w:r>
              <w:t xml:space="preserve">Ease of change and readability.</w:t>
            </w:r>
            <w:r>
              <w:t xml:space="preserve"> </w:t>
            </w:r>
            <w:r>
              <w:rPr>
                <w:bCs/>
                <w:b/>
              </w:rPr>
              <w:t xml:space="preserve">Not a SonarQube metric</w:t>
            </w:r>
            <w:r>
              <w:t xml:space="preserve"> </w:t>
            </w:r>
            <w:r>
              <w:t xml:space="preserve">— see §4.5.</w:t>
            </w:r>
          </w:p>
        </w:tc>
      </w:tr>
      <w:tr>
        <w:tc>
          <w:tcPr/>
          <w:p>
            <w:pPr>
              <w:pStyle w:val="Compact"/>
              <w:jc w:val="left"/>
            </w:pPr>
            <w:r>
              <w:t xml:space="preserve">Cyclomatic Complexity (CC)</w:t>
            </w:r>
          </w:p>
        </w:tc>
        <w:tc>
          <w:tcPr/>
          <w:p>
            <w:pPr>
              <w:pStyle w:val="Compact"/>
              <w:jc w:val="left"/>
            </w:pPr>
            <w:r>
              <w:t xml:space="preserve">Independent control-flow paths (McCabe, 1976).</w:t>
            </w:r>
          </w:p>
        </w:tc>
        <w:tc>
          <w:tcPr/>
          <w:p>
            <w:pPr>
              <w:pStyle w:val="Compact"/>
              <w:jc w:val="left"/>
            </w:pPr>
            <w:r>
              <w:t xml:space="preserve">≤ 10 per method</w:t>
            </w:r>
          </w:p>
        </w:tc>
        <w:tc>
          <w:tcPr/>
          <w:p>
            <w:pPr>
              <w:pStyle w:val="Compact"/>
              <w:jc w:val="left"/>
            </w:pPr>
            <w:r>
              <w:t xml:space="preserve">Simpler logic → lower risk.</w:t>
            </w:r>
          </w:p>
        </w:tc>
      </w:tr>
      <w:tr>
        <w:tc>
          <w:tcPr/>
          <w:p>
            <w:pPr>
              <w:pStyle w:val="Compact"/>
              <w:jc w:val="left"/>
            </w:pPr>
            <w:r>
              <w:t xml:space="preserve">Code Smells</w:t>
            </w:r>
          </w:p>
        </w:tc>
        <w:tc>
          <w:tcPr/>
          <w:p>
            <w:pPr>
              <w:pStyle w:val="Compact"/>
              <w:jc w:val="left"/>
            </w:pPr>
            <w:r>
              <w:t xml:space="preserve">Heuristic indicators of poor design.</w:t>
            </w:r>
          </w:p>
        </w:tc>
        <w:tc>
          <w:tcPr/>
          <w:p>
            <w:pPr>
              <w:pStyle w:val="Compact"/>
              <w:jc w:val="left"/>
            </w:pPr>
            <w:r>
              <w:t xml:space="preserve">&lt; 10 per 1 000 LOC</w:t>
            </w:r>
          </w:p>
        </w:tc>
        <w:tc>
          <w:tcPr/>
          <w:p>
            <w:pPr>
              <w:pStyle w:val="Compact"/>
              <w:jc w:val="left"/>
            </w:pPr>
            <w:r>
              <w:t xml:space="preserve">Predicts refactoring need.</w:t>
            </w:r>
          </w:p>
        </w:tc>
      </w:tr>
      <w:tr>
        <w:tc>
          <w:tcPr/>
          <w:p>
            <w:pPr>
              <w:pStyle w:val="Compact"/>
              <w:jc w:val="left"/>
            </w:pPr>
            <w:r>
              <w:t xml:space="preserve">Duplication Rate</w:t>
            </w:r>
          </w:p>
        </w:tc>
        <w:tc>
          <w:tcPr/>
          <w:p>
            <w:pPr>
              <w:pStyle w:val="Compact"/>
              <w:jc w:val="left"/>
            </w:pPr>
            <w:r>
              <w:t xml:space="preserve">Repeated code statements %.</w:t>
            </w:r>
          </w:p>
        </w:tc>
        <w:tc>
          <w:tcPr/>
          <w:p>
            <w:pPr>
              <w:pStyle w:val="Compact"/>
              <w:jc w:val="left"/>
            </w:pPr>
            <w:r>
              <w:t xml:space="preserve">&lt; 5%</w:t>
            </w:r>
          </w:p>
        </w:tc>
        <w:tc>
          <w:tcPr/>
          <w:p>
            <w:pPr>
              <w:pStyle w:val="Compact"/>
              <w:jc w:val="left"/>
            </w:pPr>
            <w:r>
              <w:t xml:space="preserve">Promotes reuse.</w:t>
            </w:r>
          </w:p>
        </w:tc>
      </w:tr>
      <w:tr>
        <w:tc>
          <w:tcPr/>
          <w:p>
            <w:pPr>
              <w:pStyle w:val="Compact"/>
              <w:jc w:val="left"/>
            </w:pPr>
            <w:r>
              <w:t xml:space="preserve">Technical Debt Ratio</w:t>
            </w:r>
          </w:p>
        </w:tc>
        <w:tc>
          <w:tcPr/>
          <w:p>
            <w:pPr>
              <w:pStyle w:val="Compact"/>
              <w:jc w:val="left"/>
            </w:pPr>
            <w:r>
              <w:t xml:space="preserve">Remediation effort / development time.</w:t>
            </w:r>
          </w:p>
        </w:tc>
        <w:tc>
          <w:tcPr/>
          <w:p>
            <w:pPr>
              <w:pStyle w:val="Compact"/>
              <w:jc w:val="left"/>
            </w:pPr>
            <w:r>
              <w:t xml:space="preserve">&lt; 5%</w:t>
            </w:r>
          </w:p>
        </w:tc>
        <w:tc>
          <w:tcPr/>
          <w:p>
            <w:pPr>
              <w:pStyle w:val="Compact"/>
              <w:jc w:val="left"/>
            </w:pPr>
            <w:r>
              <w:t xml:space="preserve">Quantifies design debt.</w:t>
            </w:r>
          </w:p>
        </w:tc>
      </w:tr>
    </w:tbl>
    <w:p>
      <w:pPr>
        <w:pStyle w:val="BodyText"/>
      </w:pPr>
      <w:r>
        <w:t xml:space="preserve">Automated tools — SonarQube, SonarQube Cloud, PMD, Roslyn Analyzers, pylint — calculate these metrics on every pipeline run.</w:t>
      </w:r>
    </w:p>
    <w:p>
      <w:pPr>
        <w:pStyle w:val="BodyText"/>
      </w:pPr>
      <w:r>
        <w:rPr>
          <w:bCs/>
          <w:b/>
        </w:rPr>
        <w:t xml:space="preserve">Knowledge Check 4.2</w:t>
      </w:r>
    </w:p>
    <w:p>
      <w:pPr>
        <w:numPr>
          <w:ilvl w:val="0"/>
          <w:numId w:val="1060"/>
        </w:numPr>
        <w:pStyle w:val="Compact"/>
      </w:pPr>
      <w:r>
        <w:t xml:space="preserve">Why prefer CC ≤ 10 per method?</w:t>
      </w:r>
    </w:p>
    <w:p>
      <w:pPr>
        <w:numPr>
          <w:ilvl w:val="0"/>
          <w:numId w:val="1060"/>
        </w:numPr>
        <w:pStyle w:val="Compact"/>
      </w:pPr>
      <w:r>
        <w:t xml:space="preserve">What does a high Debt Ratio imply?</w:t>
      </w:r>
    </w:p>
    <w:p>
      <w:pPr>
        <w:numPr>
          <w:ilvl w:val="0"/>
          <w:numId w:val="1060"/>
        </w:numPr>
        <w:pStyle w:val="Compact"/>
      </w:pPr>
      <w:r>
        <w:t xml:space="preserve">How does duplication affect maintainability?</w:t>
      </w:r>
    </w:p>
    <w:p>
      <w:pPr>
        <w:pStyle w:val="BlockText"/>
      </w:pPr>
      <w:r>
        <w:t xml:space="preserve">Answers to 4.2 are at the end of this reader. Write yours down before you look.</w:t>
      </w:r>
    </w:p>
    <w:bookmarkEnd w:id="94"/>
    <w:bookmarkStart w:id="99" w:name="coverage-types-and-interpretation"/>
    <w:p>
      <w:pPr>
        <w:pStyle w:val="Heading2"/>
      </w:pPr>
      <w:r>
        <w:t xml:space="preserve">4.3 Coverage Types and Interpretation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Type</w:t>
            </w:r>
          </w:p>
        </w:tc>
        <w:tc>
          <w:tcPr/>
          <w:p>
            <w:pPr>
              <w:pStyle w:val="Compact"/>
              <w:jc w:val="left"/>
            </w:pPr>
            <w:r>
              <w:t xml:space="preserve">Description</w:t>
            </w:r>
          </w:p>
        </w:tc>
        <w:tc>
          <w:tcPr/>
          <w:p>
            <w:pPr>
              <w:pStyle w:val="Compact"/>
              <w:jc w:val="left"/>
            </w:pPr>
            <w:r>
              <w:t xml:space="preserve">Target</w:t>
            </w:r>
          </w:p>
        </w:tc>
        <w:tc>
          <w:tcPr/>
          <w:p>
            <w:pPr>
              <w:pStyle w:val="Compact"/>
              <w:jc w:val="left"/>
            </w:pPr>
            <w:r>
              <w:t xml:space="preserve">Notes</w:t>
            </w:r>
          </w:p>
        </w:tc>
      </w:tr>
      <w:tr>
        <w:tc>
          <w:tcPr/>
          <w:p>
            <w:pPr>
              <w:pStyle w:val="Compact"/>
              <w:jc w:val="left"/>
            </w:pPr>
            <w:r>
              <w:t xml:space="preserve">Line Coverage</w:t>
            </w:r>
          </w:p>
        </w:tc>
        <w:tc>
          <w:tcPr/>
          <w:p>
            <w:pPr>
              <w:pStyle w:val="Compact"/>
              <w:jc w:val="left"/>
            </w:pPr>
            <w:r>
              <w:t xml:space="preserve">Percentage of executed statements.</w:t>
            </w:r>
          </w:p>
        </w:tc>
        <w:tc>
          <w:tcPr/>
          <w:p>
            <w:pPr>
              <w:pStyle w:val="Compact"/>
              <w:jc w:val="left"/>
            </w:pPr>
            <w:r>
              <w:t xml:space="preserve">≥ 80%</w:t>
            </w:r>
          </w:p>
        </w:tc>
        <w:tc>
          <w:tcPr/>
          <w:p>
            <w:pPr>
              <w:pStyle w:val="Compact"/>
              <w:jc w:val="left"/>
            </w:pPr>
            <w:r>
              <w:t xml:space="preserve">Primary breadth indicator.</w:t>
            </w:r>
          </w:p>
        </w:tc>
      </w:tr>
      <w:tr>
        <w:tc>
          <w:tcPr/>
          <w:p>
            <w:pPr>
              <w:pStyle w:val="Compact"/>
              <w:jc w:val="left"/>
            </w:pPr>
            <w:r>
              <w:t xml:space="preserve">Branch Coverage</w:t>
            </w:r>
          </w:p>
        </w:tc>
        <w:tc>
          <w:tcPr/>
          <w:p>
            <w:pPr>
              <w:pStyle w:val="Compact"/>
              <w:jc w:val="left"/>
            </w:pPr>
            <w:r>
              <w:t xml:space="preserve">Decision paths tested (if/else).</w:t>
            </w:r>
          </w:p>
        </w:tc>
        <w:tc>
          <w:tcPr/>
          <w:p>
            <w:pPr>
              <w:pStyle w:val="Compact"/>
              <w:jc w:val="left"/>
            </w:pPr>
            <w:r>
              <w:t xml:space="preserve">≥ 60%</w:t>
            </w:r>
          </w:p>
        </w:tc>
        <w:tc>
          <w:tcPr/>
          <w:p>
            <w:pPr>
              <w:pStyle w:val="Compact"/>
              <w:jc w:val="left"/>
            </w:pPr>
            <w:r>
              <w:t xml:space="preserve">Ensures logic paths verified.</w:t>
            </w:r>
          </w:p>
        </w:tc>
      </w:tr>
      <w:tr>
        <w:tc>
          <w:tcPr/>
          <w:p>
            <w:pPr>
              <w:pStyle w:val="Compact"/>
              <w:jc w:val="left"/>
            </w:pPr>
            <w:r>
              <w:t xml:space="preserve">Condition Coverage</w:t>
            </w:r>
          </w:p>
        </w:tc>
        <w:tc>
          <w:tcPr/>
          <w:p>
            <w:pPr>
              <w:pStyle w:val="Compact"/>
              <w:jc w:val="left"/>
            </w:pPr>
            <w:r>
              <w:t xml:space="preserve">Boolean conditions true/false.</w:t>
            </w:r>
          </w:p>
        </w:tc>
        <w:tc>
          <w:tcPr/>
          <w:p>
            <w:pPr>
              <w:pStyle w:val="Compact"/>
              <w:jc w:val="left"/>
            </w:pPr>
            <w:r>
              <w:t xml:space="preserve">Contextual</w:t>
            </w:r>
          </w:p>
        </w:tc>
        <w:tc>
          <w:tcPr/>
          <w:p>
            <w:pPr>
              <w:pStyle w:val="Compact"/>
              <w:jc w:val="left"/>
            </w:pPr>
            <w:r>
              <w:t xml:space="preserve">Reveals hidden logic gaps.</w:t>
            </w:r>
          </w:p>
        </w:tc>
      </w:tr>
      <w:tr>
        <w:tc>
          <w:tcPr/>
          <w:p>
            <w:pPr>
              <w:pStyle w:val="Compact"/>
              <w:jc w:val="left"/>
            </w:pPr>
            <w:r>
              <w:t xml:space="preserve">Mutation Score</w:t>
            </w:r>
          </w:p>
        </w:tc>
        <w:tc>
          <w:tcPr/>
          <w:p>
            <w:pPr>
              <w:pStyle w:val="Compact"/>
              <w:jc w:val="left"/>
            </w:pPr>
            <w:r>
              <w:t xml:space="preserve">Tests’ ability to detect code changes.</w:t>
            </w:r>
          </w:p>
        </w:tc>
        <w:tc>
          <w:tcPr/>
          <w:p>
            <w:pPr>
              <w:pStyle w:val="Compact"/>
              <w:jc w:val="left"/>
            </w:pPr>
            <w:r>
              <w:rPr>
                <w:bCs/>
                <w:b/>
              </w:rPr>
              <w:t xml:space="preserve">Reported, not gated</w:t>
            </w:r>
            <w:r>
              <w:t xml:space="preserve"> </w:t>
            </w:r>
            <w:r>
              <w:t xml:space="preserve">(see §4.7)</w:t>
            </w:r>
          </w:p>
        </w:tc>
        <w:tc>
          <w:tcPr/>
          <w:p>
            <w:pPr>
              <w:pStyle w:val="Compact"/>
              <w:jc w:val="left"/>
            </w:pPr>
            <w:r>
              <w:t xml:space="preserve">Measures assertion strength.</w:t>
            </w:r>
            <w:r>
              <w:t xml:space="preserve"> </w:t>
            </w:r>
            <w:r>
              <w:rPr>
                <w:rStyle w:val="VerbatimChar"/>
              </w:rPr>
              <w:t xml:space="preserve">thresholds.yml</w:t>
            </w:r>
            <w:r>
              <w:t xml:space="preserve"> </w:t>
            </w:r>
            <w:r>
              <w:t xml:space="preserve">carries</w:t>
            </w:r>
            <w:r>
              <w:t xml:space="preserve"> </w:t>
            </w:r>
            <w:r>
              <w:rPr>
                <w:rStyle w:val="VerbatimChar"/>
              </w:rPr>
              <w:t xml:space="preserve">score_minimum: 60</w:t>
            </w:r>
            <w:r>
              <w:t xml:space="preserve"> </w:t>
            </w:r>
            <w:r>
              <w:t xml:space="preserve">for anyone who enables it; nothing in this program does.</w:t>
            </w:r>
          </w:p>
        </w:tc>
      </w:tr>
    </w:tbl>
    <w:p>
      <w:pPr>
        <w:pStyle w:val="BlockText"/>
      </w:pPr>
      <w:r>
        <w:rPr>
          <w:bCs/>
          <w:b/>
        </w:rPr>
        <w:t xml:space="preserve">These numbers live in one file.</w:t>
      </w:r>
      <w:r>
        <w:t xml:space="preserve"> </w:t>
      </w:r>
      <w:r>
        <w:t xml:space="preserve">Every threshold above is set in</w:t>
      </w:r>
      <w:r>
        <w:t xml:space="preserve"> </w:t>
      </w:r>
      <w:r>
        <w:rPr>
          <w:rStyle w:val="VerbatimChar"/>
        </w:rPr>
        <w:t xml:space="preserve">quality/thresholds.yml</w:t>
      </w:r>
      <w:r>
        <w:t xml:space="preserve"> </w:t>
      </w:r>
      <w:r>
        <w:t xml:space="preserve">in your starter repository, and the pipeline reads</w:t>
      </w:r>
      <w:r>
        <w:t xml:space="preserve"> </w:t>
      </w:r>
      <w:r>
        <w:t xml:space="preserve">them from there. If a number in a document and a number in that file ever</w:t>
      </w:r>
      <w:r>
        <w:t xml:space="preserve"> </w:t>
      </w:r>
      <w:r>
        <w:t xml:space="preserve">disagree,</w:t>
      </w:r>
      <w:r>
        <w:t xml:space="preserve"> </w:t>
      </w:r>
      <w:r>
        <w:rPr>
          <w:bCs/>
          <w:b/>
        </w:rPr>
        <w:t xml:space="preserve">the file is right and the document is stale</w:t>
      </w:r>
      <w:r>
        <w:t xml:space="preserve"> </w:t>
      </w:r>
      <w:r>
        <w:t xml:space="preserve">— that is what it</w:t>
      </w:r>
      <w:r>
        <w:t xml:space="preserve"> </w:t>
      </w:r>
      <w:r>
        <w:t xml:space="preserve">means for a threshold to be configuration rather than prose.</w:t>
      </w:r>
    </w:p>
    <w:p>
      <w:pPr>
        <w:pStyle w:val="BlockText"/>
      </w:pPr>
      <w:r>
        <w:t xml:space="preserve">Note that</w:t>
      </w:r>
      <w:r>
        <w:t xml:space="preserve"> </w:t>
      </w:r>
      <w:r>
        <w:rPr>
          <w:bCs/>
          <w:b/>
        </w:rPr>
        <w:t xml:space="preserve">mutation is</w:t>
      </w:r>
      <w:r>
        <w:rPr>
          <w:bCs/>
          <w:b/>
        </w:rPr>
        <w:t xml:space="preserve"> </w:t>
      </w:r>
      <w:r>
        <w:rPr>
          <w:rStyle w:val="VerbatimChar"/>
          <w:bCs/>
          <w:b/>
        </w:rPr>
        <w:t xml:space="preserve">enabled: false</w:t>
      </w:r>
      <w:r>
        <w:t xml:space="preserve"> </w:t>
      </w:r>
      <w:r>
        <w:t xml:space="preserve">by default. It is expensive, and it</w:t>
      </w:r>
      <w:r>
        <w:t xml:space="preserve"> </w:t>
      </w:r>
      <w:r>
        <w:t xml:space="preserve">is reported rather than gated anywhere in this program.</w:t>
      </w:r>
    </w:p>
    <w:p>
      <w:pPr>
        <w:pStyle w:val="FirstParagraph"/>
      </w:pPr>
      <w:r>
        <w:t xml:space="preserve">High coverage with weak assertions gives false confidence; quality &gt; quantity (Offutt &amp; Untch, 2001).</w:t>
      </w:r>
    </w:p>
    <w:bookmarkStart w:id="95" w:name="important-clarification-coverage-quality"/>
    <w:p>
      <w:pPr>
        <w:pStyle w:val="Heading3"/>
      </w:pPr>
      <w:r>
        <w:t xml:space="preserve">Important Clarification — Coverage ≠ Quality</w:t>
      </w:r>
    </w:p>
    <w:p>
      <w:pPr>
        <w:pStyle w:val="FirstParagraph"/>
      </w:pPr>
      <w:r>
        <w:t xml:space="preserve">Coverage thresholds (this program’s are ≥ 80% line and ≥ 60% branch) are useful guardrails, not guarantees of quality. A codebase can achieve high coverage with weak or superficial tests. To interpret coverage responsibly, pair it with qualitative indicators such as:</w:t>
      </w:r>
    </w:p>
    <w:p>
      <w:pPr>
        <w:numPr>
          <w:ilvl w:val="0"/>
          <w:numId w:val="1061"/>
        </w:numPr>
        <w:pStyle w:val="Compact"/>
      </w:pPr>
      <w:r>
        <w:t xml:space="preserve">Mutation score trends (where feasible).</w:t>
      </w:r>
    </w:p>
    <w:p>
      <w:pPr>
        <w:numPr>
          <w:ilvl w:val="0"/>
          <w:numId w:val="1061"/>
        </w:numPr>
        <w:pStyle w:val="Compact"/>
      </w:pPr>
      <w:r>
        <w:t xml:space="preserve">Critical path test depth — assertions validating business rules, not just presence.</w:t>
      </w:r>
    </w:p>
    <w:p>
      <w:pPr>
        <w:numPr>
          <w:ilvl w:val="0"/>
          <w:numId w:val="1061"/>
        </w:numPr>
        <w:pStyle w:val="Compact"/>
      </w:pPr>
      <w:r>
        <w:t xml:space="preserve">Defect leakage rate and escaped-bug postmortems.</w:t>
      </w:r>
    </w:p>
    <w:p>
      <w:pPr>
        <w:numPr>
          <w:ilvl w:val="0"/>
          <w:numId w:val="1061"/>
        </w:numPr>
        <w:pStyle w:val="Compact"/>
      </w:pPr>
      <w:r>
        <w:t xml:space="preserve">Code-review notes confirming edge-case and invariant testing.</w:t>
      </w:r>
    </w:p>
    <w:p>
      <w:pPr>
        <w:pStyle w:val="FirstParagraph"/>
      </w:pPr>
      <w:r>
        <w:t xml:space="preserve">Together these metrics ensure coverage reflects real verification strength, not checkbox compliance.</w:t>
      </w:r>
    </w:p>
    <w:bookmarkEnd w:id="95"/>
    <w:bookmarkStart w:id="96" w:name="where-80-and-60-actually-come-from"/>
    <w:p>
      <w:pPr>
        <w:pStyle w:val="Heading3"/>
      </w:pPr>
      <w:r>
        <w:t xml:space="preserve">Where 80% and 60% actually come from</w:t>
      </w:r>
    </w:p>
    <w:p>
      <w:pPr>
        <w:pStyle w:val="FirstParagraph"/>
      </w:pPr>
      <w:r>
        <w:t xml:space="preserve">You have now seen this program’s gate asserted in about a dozen places. Nobody</w:t>
      </w:r>
      <w:r>
        <w:t xml:space="preserve"> </w:t>
      </w:r>
      <w:r>
        <w:t xml:space="preserve">has told you where the numbers came from, and Appendix C §C.1 step 8 states the</w:t>
      </w:r>
      <w:r>
        <w:t xml:space="preserve"> </w:t>
      </w:r>
      <w:r>
        <w:t xml:space="preserve">principle that makes that a problem:</w:t>
      </w:r>
      <w:r>
        <w:t xml:space="preserve"> </w:t>
      </w:r>
      <w:r>
        <w:rPr>
          <w:bCs/>
          <w:b/>
        </w:rPr>
        <w:t xml:space="preserve">“</w:t>
      </w:r>
      <w:r>
        <w:rPr>
          <w:bCs/>
          <w:b/>
        </w:rPr>
        <w:t xml:space="preserve">a gate before a baseline is a number</w:t>
      </w:r>
      <w:r>
        <w:rPr>
          <w:bCs/>
          <w:b/>
        </w:rPr>
        <w:t xml:space="preserve"> </w:t>
      </w:r>
      <w:r>
        <w:rPr>
          <w:bCs/>
          <w:b/>
        </w:rPr>
        <w:t xml:space="preserve">pulled from the air.</w:t>
      </w:r>
      <w:r>
        <w:rPr>
          <w:bCs/>
          <w:b/>
        </w:rPr>
        <w:t xml:space="preserve">”</w:t>
      </w:r>
      <w:r>
        <w:t xml:space="preserve"> </w:t>
      </w:r>
      <w:r>
        <w:t xml:space="preserve">This section applies that principle to the program’s own</w:t>
      </w:r>
      <w:r>
        <w:t xml:space="preserve"> </w:t>
      </w:r>
      <w:r>
        <w:t xml:space="preserve">gate, because a curriculum that asserts a threshold while teaching learners not</w:t>
      </w:r>
      <w:r>
        <w:t xml:space="preserve"> </w:t>
      </w:r>
      <w:r>
        <w:t xml:space="preserve">to is teaching two things at once.</w:t>
      </w:r>
    </w:p>
    <w:p>
      <w:pPr>
        <w:pStyle w:val="BodyText"/>
      </w:pPr>
      <w:r>
        <w:rPr>
          <w:bCs/>
          <w:b/>
        </w:rPr>
        <w:t xml:space="preserve">Honest answer first: 80% and 60% are conventions, not findings.</w:t>
      </w:r>
      <w:r>
        <w:t xml:space="preserve"> </w:t>
      </w:r>
      <w:r>
        <w:t xml:space="preserve">There is no</w:t>
      </w:r>
      <w:r>
        <w:t xml:space="preserve"> </w:t>
      </w:r>
      <w:r>
        <w:t xml:space="preserve">study establishing 80% as the point at which defects fall. What the evidence</w:t>
      </w:r>
      <w:r>
        <w:t xml:space="preserve"> </w:t>
      </w:r>
      <w:r>
        <w:t xml:space="preserve">supports is weaker and more useful:</w:t>
      </w:r>
    </w:p>
    <w:p>
      <w:pPr>
        <w:numPr>
          <w:ilvl w:val="0"/>
          <w:numId w:val="1062"/>
        </w:numPr>
        <w:pStyle w:val="Compact"/>
      </w:pPr>
      <w:r>
        <w:t xml:space="preserve">Coverage and defect density are</w:t>
      </w:r>
      <w:r>
        <w:t xml:space="preserve"> </w:t>
      </w:r>
      <w:r>
        <w:rPr>
          <w:bCs/>
          <w:b/>
        </w:rPr>
        <w:t xml:space="preserve">negatively correlated, weakly</w:t>
      </w:r>
      <w:r>
        <w:t xml:space="preserve">, and the</w:t>
      </w:r>
      <w:r>
        <w:t xml:space="preserve"> </w:t>
      </w:r>
      <w:r>
        <w:t xml:space="preserve">correlation gets weaker as coverage rises (Inozemtseva &amp; Holmes, 2014 — the</w:t>
      </w:r>
      <w:r>
        <w:t xml:space="preserve"> </w:t>
      </w:r>
      <w:r>
        <w:t xml:space="preserve">paper is specifically about coverage being a poor proxy for suite</w:t>
      </w:r>
      <w:r>
        <w:t xml:space="preserve"> </w:t>
      </w:r>
      <w:r>
        <w:t xml:space="preserve">effectiveness).</w:t>
      </w:r>
    </w:p>
    <w:p>
      <w:pPr>
        <w:numPr>
          <w:ilvl w:val="0"/>
          <w:numId w:val="1062"/>
        </w:numPr>
        <w:pStyle w:val="Compact"/>
      </w:pPr>
      <w:r>
        <w:rPr>
          <w:bCs/>
          <w:b/>
        </w:rPr>
        <w:t xml:space="preserve">Low coverage is a reliable bad sign.</w:t>
      </w:r>
      <w:r>
        <w:t xml:space="preserve"> </w:t>
      </w:r>
      <w:r>
        <w:t xml:space="preserve">A module at 20% has code nobody has</w:t>
      </w:r>
      <w:r>
        <w:t xml:space="preserve"> </w:t>
      </w:r>
      <w:r>
        <w:t xml:space="preserve">executed even once, and that is a fact about the suite regardless of what the</w:t>
      </w:r>
      <w:r>
        <w:t xml:space="preserve"> </w:t>
      </w:r>
      <w:r>
        <w:t xml:space="preserve">studies say about the top end.</w:t>
      </w:r>
    </w:p>
    <w:p>
      <w:pPr>
        <w:numPr>
          <w:ilvl w:val="0"/>
          <w:numId w:val="1062"/>
        </w:numPr>
        <w:pStyle w:val="Compact"/>
      </w:pPr>
      <w:r>
        <w:rPr>
          <w:bCs/>
          <w:b/>
        </w:rPr>
        <w:t xml:space="preserve">The gradient matters more than the level.</w:t>
      </w:r>
      <w:r>
        <w:t xml:space="preserve"> </w:t>
      </w:r>
      <w:r>
        <w:t xml:space="preserve">A suite going from 45% to 60% is</w:t>
      </w:r>
      <w:r>
        <w:t xml:space="preserve"> </w:t>
      </w:r>
      <w:r>
        <w:t xml:space="preserve">a different signal from one sitting at 79.5% and fighting the gate.</w:t>
      </w:r>
    </w:p>
    <w:p>
      <w:pPr>
        <w:pStyle w:val="FirstParagraph"/>
      </w:pPr>
      <w:r>
        <w:rPr>
          <w:bCs/>
          <w:b/>
        </w:rPr>
        <w:t xml:space="preserve">So why gate at all, and why here?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Choice</w:t>
            </w:r>
          </w:p>
        </w:tc>
        <w:tc>
          <w:tcPr/>
          <w:p>
            <w:pPr>
              <w:pStyle w:val="Compact"/>
              <w:jc w:val="left"/>
            </w:pPr>
            <w:r>
              <w:t xml:space="preserve">Reason</w:t>
            </w:r>
          </w:p>
        </w:tc>
      </w:tr>
      <w:tr>
        <w:tc>
          <w:tcPr/>
          <w:p>
            <w:pPr>
              <w:pStyle w:val="Compact"/>
              <w:jc w:val="left"/>
            </w:pPr>
            <w:r>
              <w:rPr>
                <w:bCs/>
                <w:b/>
              </w:rPr>
              <w:t xml:space="preserve">A number at all</w:t>
            </w:r>
          </w:p>
        </w:tc>
        <w:tc>
          <w:tcPr/>
          <w:p>
            <w:pPr>
              <w:pStyle w:val="Compact"/>
              <w:jc w:val="left"/>
            </w:pPr>
            <w:r>
              <w:t xml:space="preserve">Because</w:t>
            </w:r>
            <w:r>
              <w:t xml:space="preserve"> </w:t>
            </w:r>
            <w:r>
              <w:t xml:space="preserve">“</w:t>
            </w:r>
            <w:r>
              <w:t xml:space="preserve">please write more tests</w:t>
            </w:r>
            <w:r>
              <w:t xml:space="preserve">”</w:t>
            </w:r>
            <w:r>
              <w:t xml:space="preserve"> </w:t>
            </w:r>
            <w:r>
              <w:t xml:space="preserve">is not enforceable and a build failure is. The gate exists to stop a</w:t>
            </w:r>
            <w:r>
              <w:t xml:space="preserve"> </w:t>
            </w:r>
            <w:r>
              <w:rPr>
                <w:iCs/>
                <w:i/>
              </w:rPr>
              <w:t xml:space="preserve">decline</w:t>
            </w:r>
            <w:r>
              <w:t xml:space="preserve">, which it does regardless of where it sits</w:t>
            </w:r>
          </w:p>
        </w:tc>
      </w:tr>
      <w:tr>
        <w:tc>
          <w:tcPr/>
          <w:p>
            <w:pPr>
              <w:pStyle w:val="Compact"/>
              <w:jc w:val="left"/>
            </w:pPr>
            <w:r>
              <w:rPr>
                <w:bCs/>
                <w:b/>
              </w:rPr>
              <w:t xml:space="preserve">80% line</w:t>
            </w:r>
          </w:p>
        </w:tc>
        <w:tc>
          <w:tcPr/>
          <w:p>
            <w:pPr>
              <w:pStyle w:val="Compact"/>
              <w:jc w:val="left"/>
            </w:pPr>
            <w:r>
              <w:t xml:space="preserve">It is high enough to be uncomfortable on untested code and low enough to be reachable in a week. It is also what SonarQube’s default profile and most industry policies use, which matters: a number your team recognises gets argued about less</w:t>
            </w:r>
          </w:p>
        </w:tc>
      </w:tr>
      <w:tr>
        <w:tc>
          <w:tcPr/>
          <w:p>
            <w:pPr>
              <w:pStyle w:val="Compact"/>
              <w:jc w:val="left"/>
            </w:pPr>
            <w:r>
              <w:rPr>
                <w:bCs/>
                <w:b/>
              </w:rPr>
              <w:t xml:space="preserve">60% branch</w:t>
            </w:r>
          </w:p>
        </w:tc>
        <w:tc>
          <w:tcPr/>
          <w:p>
            <w:pPr>
              <w:pStyle w:val="Compact"/>
              <w:jc w:val="left"/>
            </w:pPr>
            <w:r>
              <w:t xml:space="preserve">Deliberately</w:t>
            </w:r>
            <w:r>
              <w:t xml:space="preserve"> </w:t>
            </w:r>
            <w:r>
              <w:rPr>
                <w:iCs/>
                <w:i/>
              </w:rPr>
              <w:t xml:space="preserve">lower</w:t>
            </w:r>
            <w:r>
              <w:t xml:space="preserve"> </w:t>
            </w:r>
            <w:r>
              <w:t xml:space="preserve">than line. Branch coverage is harder — every</w:t>
            </w:r>
            <w:r>
              <w:t xml:space="preserve"> </w:t>
            </w:r>
            <w:r>
              <w:rPr>
                <w:rStyle w:val="VerbatimChar"/>
              </w:rPr>
              <w:t xml:space="preserve">if</w:t>
            </w:r>
            <w:r>
              <w:t xml:space="preserve"> </w:t>
            </w:r>
            <w:r>
              <w:t xml:space="preserve">doubles the paths — and a branch gate set equal to the line gate is the fastest way to make people write assertion-free tests to satisfy it</w:t>
            </w:r>
          </w:p>
        </w:tc>
      </w:tr>
      <w:tr>
        <w:tc>
          <w:tcPr/>
          <w:p>
            <w:pPr>
              <w:pStyle w:val="Compact"/>
              <w:jc w:val="left"/>
            </w:pPr>
            <w:r>
              <w:rPr>
                <w:bCs/>
                <w:b/>
              </w:rPr>
              <w:t xml:space="preserve">Both, rather than line alone</w:t>
            </w:r>
          </w:p>
        </w:tc>
        <w:tc>
          <w:tcPr/>
          <w:p>
            <w:pPr>
              <w:pStyle w:val="Compact"/>
              <w:jc w:val="left"/>
            </w:pPr>
            <w:r>
              <w:t xml:space="preserve">Line coverage alone is gameable by a test that calls everything and asserts nothing. Requiring branch coverage means the tests have to make choices happen</w:t>
            </w:r>
          </w:p>
        </w:tc>
      </w:tr>
    </w:tbl>
    <w:p>
      <w:pPr>
        <w:pStyle w:val="BodyText"/>
      </w:pPr>
      <w:r>
        <w:rPr>
          <w:bCs/>
          <w:b/>
        </w:rPr>
        <w:t xml:space="preserve">What you should actually do on a real project</w:t>
      </w:r>
      <w:r>
        <w:t xml:space="preserve"> </w:t>
      </w:r>
      <w:r>
        <w:t xml:space="preserve">— and this is §C.1 step 5 and</w:t>
      </w:r>
      <w:r>
        <w:t xml:space="preserve"> </w:t>
      </w:r>
      <w:r>
        <w:t xml:space="preserve">step 8, in order:</w:t>
      </w:r>
    </w:p>
    <w:p>
      <w:pPr>
        <w:numPr>
          <w:ilvl w:val="0"/>
          <w:numId w:val="1063"/>
        </w:numPr>
        <w:pStyle w:val="Compact"/>
      </w:pPr>
      <w:r>
        <w:rPr>
          <w:bCs/>
          <w:b/>
        </w:rPr>
        <w:t xml:space="preserve">Measure, gate nothing.</w:t>
      </w:r>
      <w:r>
        <w:t xml:space="preserve"> </w:t>
      </w:r>
      <w:r>
        <w:t xml:space="preserve">Get a baseline. This is what Week 1 did to you</w:t>
      </w:r>
      <w:r>
        <w:t xml:space="preserve"> </w:t>
      </w:r>
      <w:r>
        <w:t xml:space="preserve">deliberately: coverage was measured and ungated for a full week.</w:t>
      </w:r>
    </w:p>
    <w:p>
      <w:pPr>
        <w:numPr>
          <w:ilvl w:val="0"/>
          <w:numId w:val="1063"/>
        </w:numPr>
        <w:pStyle w:val="Compact"/>
      </w:pPr>
      <w:r>
        <w:rPr>
          <w:bCs/>
          <w:b/>
        </w:rPr>
        <w:t xml:space="preserve">Set the gate at or slightly below the baseline.</w:t>
      </w:r>
      <w:r>
        <w:t xml:space="preserve"> </w:t>
      </w:r>
      <w:r>
        <w:t xml:space="preserve">If you are at 62%, gate at</w:t>
      </w:r>
      <w:r>
        <w:t xml:space="preserve"> </w:t>
      </w:r>
      <w:r>
        <w:t xml:space="preserve">60%. The gate’s job on day one is to stop decline, not to force a sprint of</w:t>
      </w:r>
      <w:r>
        <w:t xml:space="preserve"> </w:t>
      </w:r>
      <w:r>
        <w:t xml:space="preserve">test-writing that produces assertion-free tests.</w:t>
      </w:r>
    </w:p>
    <w:p>
      <w:pPr>
        <w:numPr>
          <w:ilvl w:val="0"/>
          <w:numId w:val="1063"/>
        </w:numPr>
        <w:pStyle w:val="Compact"/>
      </w:pPr>
      <w:r>
        <w:rPr>
          <w:bCs/>
          <w:b/>
        </w:rPr>
        <w:t xml:space="preserve">Ratchet it upward, on new code first.</w:t>
      </w:r>
      <w:r>
        <w:t xml:space="preserve"> </w:t>
      </w:r>
      <w:r>
        <w:t xml:space="preserve">New-code coverage gates are far</w:t>
      </w:r>
      <w:r>
        <w:t xml:space="preserve"> </w:t>
      </w:r>
      <w:r>
        <w:t xml:space="preserve">easier to defend politically and they fix the trend rather than the number.</w:t>
      </w:r>
    </w:p>
    <w:p>
      <w:pPr>
        <w:numPr>
          <w:ilvl w:val="0"/>
          <w:numId w:val="1063"/>
        </w:numPr>
        <w:pStyle w:val="Compact"/>
      </w:pPr>
      <w:r>
        <w:rPr>
          <w:bCs/>
          <w:b/>
        </w:rPr>
        <w:t xml:space="preserve">Stop ratcheting when it stops being worth it.</w:t>
      </w:r>
      <w:r>
        <w:t xml:space="preserve"> </w:t>
      </w:r>
      <w:r>
        <w:t xml:space="preserve">The last ten points are</w:t>
      </w:r>
      <w:r>
        <w:t xml:space="preserve"> </w:t>
      </w:r>
      <w:r>
        <w:t xml:space="preserve">almost always in error handling nobody can trigger, generated code, and</w:t>
      </w:r>
      <w:r>
        <w:t xml:space="preserve"> </w:t>
      </w:r>
      <w:r>
        <w:rPr>
          <w:rStyle w:val="VerbatimChar"/>
        </w:rPr>
        <w:t xml:space="preserve">toString()</w:t>
      </w:r>
      <w:r>
        <w:t xml:space="preserve">. Chasing them teaches the team that the gate is theatre.</w:t>
      </w:r>
    </w:p>
    <w:p>
      <w:pPr>
        <w:pStyle w:val="BlockText"/>
      </w:pPr>
      <w:r>
        <w:rPr>
          <w:bCs/>
          <w:b/>
        </w:rPr>
        <w:t xml:space="preserve">This program gates at 80/60 from Week 2 rather than at your baseline,</w:t>
      </w:r>
      <w:r>
        <w:t xml:space="preserve"> </w:t>
      </w:r>
      <w:r>
        <w:t xml:space="preserve">and</w:t>
      </w:r>
      <w:r>
        <w:t xml:space="preserve"> </w:t>
      </w:r>
      <w:r>
        <w:t xml:space="preserve">that is a teaching decision rather than a recommendation. Learners need to</w:t>
      </w:r>
      <w:r>
        <w:t xml:space="preserve"> </w:t>
      </w:r>
      <w:r>
        <w:t xml:space="preserve">experience a gate that bites, on a schedule, and a gate set at each learner’s</w:t>
      </w:r>
      <w:r>
        <w:t xml:space="preserve"> </w:t>
      </w:r>
      <w:r>
        <w:t xml:space="preserve">own baseline would bite for some and not others.</w:t>
      </w:r>
      <w:r>
        <w:t xml:space="preserve"> </w:t>
      </w:r>
      <w:r>
        <w:rPr>
          <w:bCs/>
          <w:b/>
        </w:rPr>
        <w:t xml:space="preserve">Do not carry the number into</w:t>
      </w:r>
      <w:r>
        <w:rPr>
          <w:bCs/>
          <w:b/>
        </w:rPr>
        <w:t xml:space="preserve"> </w:t>
      </w:r>
      <w:r>
        <w:rPr>
          <w:bCs/>
          <w:b/>
        </w:rPr>
        <w:t xml:space="preserve">a job. Carry step 2.</w:t>
      </w:r>
    </w:p>
    <w:p>
      <w:pPr>
        <w:pStyle w:val="BlockText"/>
      </w:pPr>
      <w:r>
        <w:rPr>
          <w:bCs/>
          <w:b/>
        </w:rPr>
        <w:t xml:space="preserve">The number to be most suspicious of is 100%.</w:t>
      </w:r>
      <w:r>
        <w:t xml:space="preserve"> </w:t>
      </w:r>
      <w:r>
        <w:t xml:space="preserve">A team at 100% line coverage</w:t>
      </w:r>
      <w:r>
        <w:t xml:space="preserve"> </w:t>
      </w:r>
      <w:r>
        <w:t xml:space="preserve">has either a genuinely small and pure codebase, or a great many tests that</w:t>
      </w:r>
      <w:r>
        <w:t xml:space="preserve"> </w:t>
      </w:r>
      <w:r>
        <w:t xml:space="preserve">execute code without asserting anything about it. The second is far more</w:t>
      </w:r>
      <w:r>
        <w:t xml:space="preserve"> </w:t>
      </w:r>
      <w:r>
        <w:t xml:space="preserve">common, and it is worse than 70% honestly measured, because it removes the one</w:t>
      </w:r>
      <w:r>
        <w:t xml:space="preserve"> </w:t>
      </w:r>
      <w:r>
        <w:t xml:space="preserve">signal that was telling you where to look.</w:t>
      </w:r>
    </w:p>
    <w:bookmarkEnd w:id="96"/>
    <w:bookmarkStart w:id="97" w:name="examples"/>
    <w:p>
      <w:pPr>
        <w:pStyle w:val="Heading3"/>
      </w:pPr>
      <w:r>
        <w:t xml:space="preserve">Examples</w:t>
      </w:r>
    </w:p>
    <w:p>
      <w:pPr>
        <w:numPr>
          <w:ilvl w:val="0"/>
          <w:numId w:val="1064"/>
        </w:numPr>
        <w:pStyle w:val="Compact"/>
      </w:pPr>
      <w:r>
        <w:t xml:space="preserve">Java (JaCoCo) – Generates</w:t>
      </w:r>
      <w:r>
        <w:t xml:space="preserve"> </w:t>
      </w:r>
      <w:r>
        <w:rPr>
          <w:rStyle w:val="VerbatimChar"/>
        </w:rPr>
        <w:t xml:space="preserve">target/site/jacoco/index.html</w:t>
      </w:r>
      <w:r>
        <w:t xml:space="preserve"> </w:t>
      </w:r>
      <w:r>
        <w:t xml:space="preserve">and</w:t>
      </w:r>
      <w:r>
        <w:t xml:space="preserve"> </w:t>
      </w:r>
      <w:r>
        <w:rPr>
          <w:rStyle w:val="VerbatimChar"/>
        </w:rPr>
        <w:t xml:space="preserve">jacoco.xml</w:t>
      </w:r>
      <w:r>
        <w:t xml:space="preserve"> </w:t>
      </w:r>
      <w:r>
        <w:t xml:space="preserve">for Sonar.</w:t>
      </w:r>
    </w:p>
    <w:p>
      <w:pPr>
        <w:numPr>
          <w:ilvl w:val="0"/>
          <w:numId w:val="1064"/>
        </w:numPr>
        <w:pStyle w:val="Compact"/>
      </w:pPr>
      <w:r>
        <w:t xml:space="preserve">Python (pytest-cov) – Produces</w:t>
      </w:r>
      <w:r>
        <w:t xml:space="preserve"> </w:t>
      </w:r>
      <w:r>
        <w:rPr>
          <w:rStyle w:val="VerbatimChar"/>
        </w:rPr>
        <w:t xml:space="preserve">coverage.xml</w:t>
      </w:r>
      <w:r>
        <w:t xml:space="preserve"> </w:t>
      </w:r>
      <w:r>
        <w:t xml:space="preserve">with line/branch stats.</w:t>
      </w:r>
    </w:p>
    <w:p>
      <w:pPr>
        <w:numPr>
          <w:ilvl w:val="0"/>
          <w:numId w:val="1064"/>
        </w:numPr>
        <w:pStyle w:val="Compact"/>
      </w:pPr>
      <w:r>
        <w:t xml:space="preserve">.NET (Coverlet) – Exports OpenCover XML for Sonar ingestion.</w:t>
      </w:r>
    </w:p>
    <w:p>
      <w:pPr>
        <w:numPr>
          <w:ilvl w:val="0"/>
          <w:numId w:val="1064"/>
        </w:numPr>
        <w:pStyle w:val="Compact"/>
      </w:pPr>
      <w:r>
        <w:t xml:space="preserve">C++ (</w:t>
      </w:r>
      <w:r>
        <w:rPr>
          <w:bCs/>
          <w:b/>
        </w:rPr>
        <w:t xml:space="preserve">gcovr</w:t>
      </w:r>
      <w:r>
        <w:t xml:space="preserve">, not</w:t>
      </w:r>
      <w:r>
        <w:t xml:space="preserve"> </w:t>
      </w:r>
      <w:r>
        <w:rPr>
          <w:rStyle w:val="VerbatimChar"/>
        </w:rPr>
        <w:t xml:space="preserve">gcov</w:t>
      </w:r>
      <w:r>
        <w:t xml:space="preserve">/</w:t>
      </w:r>
      <w:r>
        <w:rPr>
          <w:rStyle w:val="VerbatimChar"/>
        </w:rPr>
        <w:t xml:space="preserve">lcov</w:t>
      </w:r>
      <w:r>
        <w:t xml:space="preserve"> </w:t>
      </w:r>
      <w:r>
        <w:t xml:space="preserve">directly) – Reads the</w:t>
      </w:r>
      <w:r>
        <w:t xml:space="preserve"> </w:t>
      </w:r>
      <w:r>
        <w:rPr>
          <w:rStyle w:val="VerbatimChar"/>
        </w:rPr>
        <w:t xml:space="preserve">.gcda</w:t>
      </w:r>
      <w:r>
        <w:t xml:space="preserve"> </w:t>
      </w:r>
      <w:r>
        <w:t xml:space="preserve">files gcc wrote beside the objects and emits Cobertura XML, which is what</w:t>
      </w:r>
      <w:r>
        <w:t xml:space="preserve"> </w:t>
      </w:r>
      <w:r>
        <w:rPr>
          <w:rStyle w:val="VerbatimChar"/>
        </w:rPr>
        <w:t xml:space="preserve">thresholds.yml</w:t>
      </w:r>
      <w:r>
        <w:t xml:space="preserve"> </w:t>
      </w:r>
      <w:r>
        <w:t xml:space="preserve">names for the</w:t>
      </w:r>
      <w:r>
        <w:t xml:space="preserve"> </w:t>
      </w:r>
      <w:r>
        <w:rPr>
          <w:rStyle w:val="VerbatimChar"/>
        </w:rPr>
        <w:t xml:space="preserve">cpp</w:t>
      </w:r>
      <w:r>
        <w:t xml:space="preserve"> </w:t>
      </w:r>
      <w:r>
        <w:t xml:space="preserve">profile and what</w:t>
      </w:r>
      <w:r>
        <w:t xml:space="preserve"> </w:t>
      </w:r>
      <w:r>
        <w:rPr>
          <w:rStyle w:val="VerbatimChar"/>
        </w:rPr>
        <w:t xml:space="preserve">check-coverage.sh</w:t>
      </w:r>
      <w:r>
        <w:t xml:space="preserve"> </w:t>
      </w:r>
      <w:r>
        <w:t xml:space="preserve">reads.</w:t>
      </w:r>
    </w:p>
    <w:p>
      <w:pPr>
        <w:pStyle w:val="FirstParagraph"/>
      </w:pPr>
      <w:r>
        <w:rPr>
          <w:bCs/>
          <w:b/>
        </w:rPr>
        <w:t xml:space="preserve">Try It Yourself 4.3 — Strengthen Assertions</w:t>
      </w:r>
    </w:p>
    <w:p>
      <w:pPr>
        <w:numPr>
          <w:ilvl w:val="0"/>
          <w:numId w:val="1065"/>
        </w:numPr>
        <w:pStyle w:val="Compact"/>
      </w:pPr>
      <w:r>
        <w:t xml:space="preserve">Pick one test that only checks object existence (e.g.,</w:t>
      </w:r>
      <w:r>
        <w:t xml:space="preserve"> </w:t>
      </w:r>
      <w:r>
        <w:rPr>
          <w:rStyle w:val="VerbatimChar"/>
        </w:rPr>
        <w:t xml:space="preserve">title != null</w:t>
      </w:r>
      <w:r>
        <w:t xml:space="preserve">).</w:t>
      </w:r>
    </w:p>
    <w:p>
      <w:pPr>
        <w:numPr>
          <w:ilvl w:val="0"/>
          <w:numId w:val="1065"/>
        </w:numPr>
        <w:pStyle w:val="Compact"/>
      </w:pPr>
      <w:r>
        <w:t xml:space="preserve">Replace with behavioural assertions (value ranges, state transitions, business rules).</w:t>
      </w:r>
    </w:p>
    <w:p>
      <w:pPr>
        <w:numPr>
          <w:ilvl w:val="0"/>
          <w:numId w:val="1065"/>
        </w:numPr>
        <w:pStyle w:val="Compact"/>
      </w:pPr>
      <w:r>
        <w:t xml:space="preserve">Re-run coverage and, if enabled, mutation analysis to observe score improvement.</w:t>
      </w:r>
    </w:p>
    <w:bookmarkEnd w:id="97"/>
    <w:bookmarkStart w:id="98" w:name="practice-tip-a-sensible-rollout-plan"/>
    <w:p>
      <w:pPr>
        <w:pStyle w:val="Heading3"/>
      </w:pPr>
      <w:r>
        <w:t xml:space="preserve">Practice Tip — A Sensible Rollout Plan</w:t>
      </w:r>
    </w:p>
    <w:p>
      <w:pPr>
        <w:numPr>
          <w:ilvl w:val="0"/>
          <w:numId w:val="1066"/>
        </w:numPr>
        <w:pStyle w:val="Compact"/>
      </w:pPr>
      <w:r>
        <w:t xml:space="preserve">Apply coverage gates to new code first.</w:t>
      </w:r>
    </w:p>
    <w:p>
      <w:pPr>
        <w:numPr>
          <w:ilvl w:val="0"/>
          <w:numId w:val="1066"/>
        </w:numPr>
        <w:pStyle w:val="Compact"/>
      </w:pPr>
      <w:r>
        <w:t xml:space="preserve">Pilot mutation testing on one critical domain (authentication, payments, etc.).</w:t>
      </w:r>
    </w:p>
    <w:p>
      <w:pPr>
        <w:numPr>
          <w:ilvl w:val="0"/>
          <w:numId w:val="1066"/>
        </w:numPr>
        <w:pStyle w:val="Compact"/>
      </w:pPr>
      <w:r>
        <w:t xml:space="preserve">Schedule nightly mutation runs and track Killed vs Survived deltas.</w:t>
      </w:r>
    </w:p>
    <w:p>
      <w:pPr>
        <w:numPr>
          <w:ilvl w:val="0"/>
          <w:numId w:val="1066"/>
        </w:numPr>
        <w:pStyle w:val="Compact"/>
      </w:pPr>
      <w:r>
        <w:t xml:space="preserve">Strengthen assertions where mutants survive.</w:t>
      </w:r>
    </w:p>
    <w:p>
      <w:pPr>
        <w:numPr>
          <w:ilvl w:val="0"/>
          <w:numId w:val="1066"/>
        </w:numPr>
        <w:pStyle w:val="Compact"/>
      </w:pPr>
      <w:r>
        <w:t xml:space="preserve">Re-evaluate cost / benefit quarterly before broader rollout.</w:t>
      </w:r>
    </w:p>
    <w:bookmarkEnd w:id="98"/>
    <w:bookmarkEnd w:id="99"/>
    <w:bookmarkStart w:id="100" w:name="Xc9a5eec452135037da3fa163bb47ba1a855b3f8"/>
    <w:p>
      <w:pPr>
        <w:pStyle w:val="Heading2"/>
      </w:pPr>
      <w:r>
        <w:t xml:space="preserve">4.4 Security Static Analysis (SAST) and Dependency Scanning</w:t>
      </w:r>
    </w:p>
    <w:p>
      <w:pPr>
        <w:pStyle w:val="FirstParagraph"/>
      </w:pPr>
      <w:r>
        <w:t xml:space="preserve">Security is integral to static analysis. Modern CI/CD pipelines include automated vulnerability detection: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Typical Integration</w:t>
            </w:r>
          </w:p>
        </w:tc>
      </w:tr>
      <w:tr>
        <w:tc>
          <w:tcPr/>
          <w:p>
            <w:pPr>
              <w:pStyle w:val="Compact"/>
              <w:jc w:val="left"/>
            </w:pPr>
            <w:r>
              <w:t xml:space="preserve">OWASP Dependency-Check / Snyk</w:t>
            </w:r>
          </w:p>
        </w:tc>
        <w:tc>
          <w:tcPr/>
          <w:p>
            <w:pPr>
              <w:pStyle w:val="Compact"/>
              <w:jc w:val="left"/>
            </w:pPr>
            <w:r>
              <w:t xml:space="preserve">Detect vulnerable libraries.</w:t>
            </w:r>
          </w:p>
        </w:tc>
        <w:tc>
          <w:tcPr/>
          <w:p>
            <w:pPr>
              <w:pStyle w:val="Compact"/>
              <w:jc w:val="left"/>
            </w:pPr>
            <w:r>
              <w:t xml:space="preserve">Build-time scan.</w:t>
            </w:r>
          </w:p>
        </w:tc>
      </w:tr>
      <w:tr>
        <w:tc>
          <w:tcPr/>
          <w:p>
            <w:pPr>
              <w:pStyle w:val="Compact"/>
              <w:jc w:val="left"/>
            </w:pPr>
            <w:r>
              <w:t xml:space="preserve">Bandit (Python)</w:t>
            </w:r>
          </w:p>
        </w:tc>
        <w:tc>
          <w:tcPr/>
          <w:p>
            <w:pPr>
              <w:pStyle w:val="Compact"/>
              <w:jc w:val="left"/>
            </w:pPr>
            <w:r>
              <w:t xml:space="preserve">Identify insecure functions.</w:t>
            </w:r>
          </w:p>
        </w:tc>
        <w:tc>
          <w:tcPr/>
          <w:p>
            <w:pPr>
              <w:pStyle w:val="Compact"/>
              <w:jc w:val="left"/>
            </w:pPr>
            <w:r>
              <w:t xml:space="preserve">bandit -r src/</w:t>
            </w:r>
          </w:p>
        </w:tc>
      </w:tr>
      <w:tr>
        <w:tc>
          <w:tcPr/>
          <w:p>
            <w:pPr>
              <w:pStyle w:val="Compact"/>
              <w:jc w:val="left"/>
            </w:pPr>
            <w:r>
              <w:t xml:space="preserve">SonarQube Security Hotspots</w:t>
            </w:r>
          </w:p>
        </w:tc>
        <w:tc>
          <w:tcPr/>
          <w:p>
            <w:pPr>
              <w:pStyle w:val="Compact"/>
              <w:jc w:val="left"/>
            </w:pPr>
            <w:r>
              <w:t xml:space="preserve">Highlight potential exploits.</w:t>
            </w:r>
          </w:p>
        </w:tc>
        <w:tc>
          <w:tcPr/>
          <w:p>
            <w:pPr>
              <w:pStyle w:val="Compact"/>
              <w:jc w:val="left"/>
            </w:pPr>
            <w:r>
              <w:t xml:space="preserve">SonarQube Cloud quality gate.</w:t>
            </w:r>
          </w:p>
        </w:tc>
      </w:tr>
    </w:tbl>
    <w:p>
      <w:pPr>
        <w:pStyle w:val="BodyText"/>
      </w:pPr>
      <w:r>
        <w:rPr>
          <w:bCs/>
          <w:b/>
        </w:rPr>
        <w:t xml:space="preserve">GitHub Actions (excerpt):</w:t>
      </w:r>
    </w:p>
    <w:p>
      <w:pPr>
        <w:pStyle w:val="SourceCode"/>
      </w:pPr>
      <w:r>
        <w:rPr>
          <w:rStyle w:val="VerbatimChar"/>
        </w:rPr>
        <w:t xml:space="preserve">- name: Security Scan (Snyk)</w:t>
      </w:r>
      <w:r>
        <w:br/>
      </w:r>
      <w:r>
        <w:rPr>
          <w:rStyle w:val="VerbatimChar"/>
        </w:rPr>
        <w:t xml:space="preserve">  run: snyk test --severity-threshold=high   # derived from max_high in thresholds.yml</w:t>
      </w:r>
    </w:p>
    <w:p>
      <w:pPr>
        <w:pStyle w:val="FirstParagraph"/>
      </w:pPr>
      <w:r>
        <w:rPr>
          <w:bCs/>
          <w:b/>
        </w:rPr>
        <w:t xml:space="preserve">Mini-Exercise — SAST Triage</w:t>
      </w:r>
    </w:p>
    <w:p>
      <w:pPr>
        <w:numPr>
          <w:ilvl w:val="0"/>
          <w:numId w:val="1067"/>
        </w:numPr>
        <w:pStyle w:val="Compact"/>
      </w:pPr>
      <w:r>
        <w:t xml:space="preserve">Run a dependency scan; pick 1 High CVE.</w:t>
      </w:r>
    </w:p>
    <w:p>
      <w:pPr>
        <w:numPr>
          <w:ilvl w:val="0"/>
          <w:numId w:val="1067"/>
        </w:numPr>
        <w:pStyle w:val="Compact"/>
      </w:pPr>
      <w:r>
        <w:t xml:space="preserve">Decide: upgrade, patch, or compensating control; document rationale.</w:t>
      </w:r>
    </w:p>
    <w:p>
      <w:pPr>
        <w:pStyle w:val="BlockText"/>
      </w:pPr>
      <w:r>
        <w:rPr>
          <w:bCs/>
          <w:b/>
        </w:rPr>
        <w:t xml:space="preserve">Every static analyser produces false positives, and the real cost is</w:t>
      </w:r>
      <w:r>
        <w:rPr>
          <w:bCs/>
          <w:b/>
        </w:rPr>
        <w:t xml:space="preserve"> </w:t>
      </w:r>
      <w:r>
        <w:rPr>
          <w:bCs/>
          <w:b/>
        </w:rPr>
        <w:t xml:space="preserve">behavioural.</w:t>
      </w:r>
      <w:r>
        <w:t xml:space="preserve"> </w:t>
      </w:r>
      <w:r>
        <w:t xml:space="preserve">A team that learns to click</w:t>
      </w:r>
      <w:r>
        <w:t xml:space="preserve"> </w:t>
      </w:r>
      <w:r>
        <w:rPr>
          <w:iCs/>
          <w:i/>
        </w:rPr>
        <w:t xml:space="preserve">“</w:t>
      </w:r>
      <w:r>
        <w:rPr>
          <w:iCs/>
          <w:i/>
        </w:rPr>
        <w:t xml:space="preserve">won’t fix</w:t>
      </w:r>
      <w:r>
        <w:rPr>
          <w:iCs/>
          <w:i/>
        </w:rPr>
        <w:t xml:space="preserve">”</w:t>
      </w:r>
      <w:r>
        <w:t xml:space="preserve"> </w:t>
      </w:r>
      <w:r>
        <w:t xml:space="preserve">on genuine findings</w:t>
      </w:r>
      <w:r>
        <w:t xml:space="preserve"> </w:t>
      </w:r>
      <w:r>
        <w:t xml:space="preserve">has bought a tool that made things worse. Two habits prevent it: tune the</w:t>
      </w:r>
      <w:r>
        <w:t xml:space="preserve"> </w:t>
      </w:r>
      <w:r>
        <w:t xml:space="preserve">ruleset deliberately in the first week rather than living with the defaults,</w:t>
      </w:r>
      <w:r>
        <w:t xml:space="preserve"> </w:t>
      </w:r>
      <w:r>
        <w:t xml:space="preserve">and</w:t>
      </w:r>
      <w:r>
        <w:t xml:space="preserve"> </w:t>
      </w:r>
      <w:r>
        <w:rPr>
          <w:bCs/>
          <w:b/>
        </w:rPr>
        <w:t xml:space="preserve">gate on new code, not on total findings</w:t>
      </w:r>
      <w:r>
        <w:t xml:space="preserve">. A legacy codebase with 4,000</w:t>
      </w:r>
      <w:r>
        <w:t xml:space="preserve"> </w:t>
      </w:r>
      <w:r>
        <w:t xml:space="preserve">findings cannot reach zero, and a gate it can never pass gets switched off —</w:t>
      </w:r>
      <w:r>
        <w:t xml:space="preserve"> </w:t>
      </w:r>
      <w:r>
        <w:t xml:space="preserve">along with everyone’s willingness to look at the report.</w:t>
      </w:r>
    </w:p>
    <w:bookmarkEnd w:id="100"/>
    <w:bookmarkEnd w:id="101"/>
    <w:bookmarkStart w:id="120" w:name="workflow-integration-and-quality-gates"/>
    <w:p>
      <w:pPr>
        <w:pStyle w:val="Heading1"/>
      </w:pPr>
      <w:r>
        <w:t xml:space="preserve">4.5 Workflow Integration and Quality Gates</w:t>
      </w:r>
    </w:p>
    <w:bookmarkStart w:id="102" w:name="turning-the-gates-on"/>
    <w:p>
      <w:pPr>
        <w:pStyle w:val="Heading2"/>
      </w:pPr>
      <w:r>
        <w:t xml:space="preserve">Turning the gates on</w:t>
      </w:r>
    </w:p>
    <w:p>
      <w:pPr>
        <w:pStyle w:val="FirstParagraph"/>
      </w:pPr>
      <w:r>
        <w:rPr>
          <w:bCs/>
          <w:b/>
        </w:rPr>
        <w:t xml:space="preserve">Your Analyze stage has been skipping since Week 0, and it will keep skipping</w:t>
      </w:r>
      <w:r>
        <w:rPr>
          <w:bCs/>
          <w:b/>
        </w:rPr>
        <w:t xml:space="preserve"> </w:t>
      </w:r>
      <w:r>
        <w:rPr>
          <w:bCs/>
          <w:b/>
        </w:rPr>
        <w:t xml:space="preserve">until you change one line.</w:t>
      </w:r>
      <w:r>
        <w:t xml:space="preserve"> </w:t>
      </w:r>
      <w:r>
        <w:rPr>
          <w:rStyle w:val="VerbatimChar"/>
        </w:rPr>
        <w:t xml:space="preserve">quality/thresholds.yml</w:t>
      </w:r>
      <w:r>
        <w:t xml:space="preserve"> </w:t>
      </w:r>
      <w:r>
        <w:t xml:space="preserve">ships every section</w:t>
      </w:r>
      <w:r>
        <w:t xml:space="preserve"> </w:t>
      </w:r>
      <w:r>
        <w:t xml:space="preserve">disabled, so that a learner with no</w:t>
      </w:r>
      <w:r>
        <w:t xml:space="preserve"> </w:t>
      </w:r>
      <w:r>
        <w:rPr>
          <w:rStyle w:val="VerbatimChar"/>
        </w:rPr>
        <w:t xml:space="preserve">SONAR_TOKEN</w:t>
      </w:r>
      <w:r>
        <w:t xml:space="preserve"> </w:t>
      </w:r>
      <w:r>
        <w:t xml:space="preserve">on their first push gets a</w:t>
      </w:r>
      <w:r>
        <w:t xml:space="preserve"> </w:t>
      </w:r>
      <w:r>
        <w:t xml:space="preserve">skipped step rather than a red stage:</w:t>
      </w:r>
    </w:p>
    <w:p>
      <w:pPr>
        <w:pStyle w:val="SourceCode"/>
      </w:pPr>
      <w:r>
        <w:rPr>
          <w:rStyle w:val="FunctionTok"/>
        </w:rPr>
        <w:t xml:space="preserve">coverage</w:t>
      </w:r>
      <w:r>
        <w:rPr>
          <w:rStyle w:val="KeywordTok"/>
        </w:rPr>
        <w:t xml:space="preserve">:</w:t>
      </w:r>
      <w:r>
        <w:rPr>
          <w:rStyle w:val="CommentTok"/>
        </w:rPr>
        <w:t xml:space="preserve">                  # Week 2</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r>
        <w:br/>
      </w:r>
      <w:r>
        <w:rPr>
          <w:rStyle w:val="FunctionTok"/>
        </w:rPr>
        <w:t xml:space="preserve">maintainability</w:t>
      </w:r>
      <w:r>
        <w:rPr>
          <w:rStyle w:val="KeywordTok"/>
        </w:rPr>
        <w:t xml:space="preserve">:</w:t>
      </w:r>
      <w:r>
        <w:rPr>
          <w:rStyle w:val="CommentTok"/>
        </w:rPr>
        <w:t xml:space="preserve">           # Week 2</w:t>
      </w:r>
      <w:r>
        <w:br/>
      </w:r>
      <w:r>
        <w:rPr>
          <w:rStyle w:val="AttributeTok"/>
        </w:rPr>
        <w:t xml:space="preserve">  </w:t>
      </w:r>
      <w:r>
        <w:rPr>
          <w:rStyle w:val="FunctionTok"/>
        </w:rPr>
        <w:t xml:space="preserve">enabled</w:t>
      </w:r>
      <w:r>
        <w:rPr>
          <w:rStyle w:val="KeywordTok"/>
        </w:rPr>
        <w:t xml:space="preserve">:</w:t>
      </w:r>
      <w:r>
        <w:rPr>
          <w:rStyle w:val="AttributeTok"/>
        </w:rPr>
        <w:t xml:space="preserve"> </w:t>
      </w:r>
      <w:r>
        <w:rPr>
          <w:rStyle w:val="CharTok"/>
        </w:rPr>
        <w:t xml:space="preserve">false</w:t>
      </w:r>
    </w:p>
    <w:p>
      <w:pPr>
        <w:pStyle w:val="FirstParagraph"/>
      </w:pPr>
      <w:r>
        <w:rPr>
          <w:rStyle w:val="VerbatimChar"/>
        </w:rPr>
        <w:t xml:space="preserve">ci.yml</w:t>
      </w:r>
      <w:r>
        <w:t xml:space="preserve"> </w:t>
      </w:r>
      <w:r>
        <w:t xml:space="preserve">reads those flags —</w:t>
      </w:r>
      <w:r>
        <w:t xml:space="preserve"> </w:t>
      </w:r>
      <w:r>
        <w:rPr>
          <w:rStyle w:val="VerbatimChar"/>
        </w:rPr>
        <w:t xml:space="preserve">if: needs.config.outputs.coverage_enabled == 'true'</w:t>
      </w:r>
      <w:r>
        <w:t xml:space="preserve"> </w:t>
      </w:r>
      <w:r>
        <w:t xml:space="preserve">— so</w:t>
      </w:r>
      <w:r>
        <w:t xml:space="preserve"> </w:t>
      </w:r>
      <w:r>
        <w:rPr>
          <w:bCs/>
          <w:b/>
        </w:rPr>
        <w:t xml:space="preserve">while they read</w:t>
      </w:r>
      <w:r>
        <w:rPr>
          <w:bCs/>
          <w:b/>
        </w:rPr>
        <w:t xml:space="preserve"> </w:t>
      </w:r>
      <w:r>
        <w:rPr>
          <w:rStyle w:val="VerbatimChar"/>
          <w:bCs/>
          <w:b/>
        </w:rPr>
        <w:t xml:space="preserve">false</w:t>
      </w:r>
      <w:r>
        <w:rPr>
          <w:bCs/>
          <w:b/>
        </w:rPr>
        <w:t xml:space="preserve"> </w:t>
      </w:r>
      <w:r>
        <w:rPr>
          <w:bCs/>
          <w:b/>
        </w:rPr>
        <w:t xml:space="preserve">the gate cannot fail, which means it also cannot</w:t>
      </w:r>
      <w:r>
        <w:rPr>
          <w:bCs/>
          <w:b/>
        </w:rPr>
        <w:t xml:space="preserve"> </w:t>
      </w:r>
      <w:r>
        <w:rPr>
          <w:bCs/>
          <w:b/>
        </w:rPr>
        <w:t xml:space="preserve">pass.</w:t>
      </w:r>
      <w:r>
        <w:t xml:space="preserve"> </w:t>
      </w:r>
      <w:r>
        <w:t xml:space="preserve">Week 2’s exit gate asks for</w:t>
      </w:r>
      <w:r>
        <w:t xml:space="preserve"> </w:t>
      </w:r>
      <w:r>
        <w:rPr>
          <w:iCs/>
          <w:i/>
        </w:rPr>
        <w:t xml:space="preserve">a failing run that proves the gate bites</w:t>
      </w:r>
      <w:r>
        <w:t xml:space="preserve">;</w:t>
      </w:r>
      <w:r>
        <w:t xml:space="preserve"> </w:t>
      </w:r>
      <w:r>
        <w:t xml:space="preserve">that run is impossible until you flip these.</w:t>
      </w:r>
    </w:p>
    <w:p>
      <w:pPr>
        <w:pStyle w:val="BodyText"/>
      </w:pPr>
      <w:r>
        <w:t xml:space="preserve">Flip</w:t>
      </w:r>
      <w:r>
        <w:t xml:space="preserve"> </w:t>
      </w:r>
      <w:r>
        <w:rPr>
          <w:rStyle w:val="VerbatimChar"/>
        </w:rPr>
        <w:t xml:space="preserve">coverage</w:t>
      </w:r>
      <w:r>
        <w:t xml:space="preserve"> </w:t>
      </w:r>
      <w:r>
        <w:t xml:space="preserve">on the day your coverage report first appears, and</w:t>
      </w:r>
      <w:r>
        <w:t xml:space="preserve"> </w:t>
      </w:r>
      <w:r>
        <w:rPr>
          <w:rStyle w:val="VerbatimChar"/>
        </w:rPr>
        <w:t xml:space="preserve">maintainability</w:t>
      </w:r>
      <w:r>
        <w:t xml:space="preserve"> </w:t>
      </w:r>
      <w:r>
        <w:t xml:space="preserve">on the day SonarQube first analyses your project. Commit each</w:t>
      </w:r>
      <w:r>
        <w:t xml:space="preserve"> </w:t>
      </w:r>
      <w:r>
        <w:t xml:space="preserve">on its own:</w:t>
      </w:r>
    </w:p>
    <w:p>
      <w:pPr>
        <w:pStyle w:val="SourceCode"/>
      </w:pPr>
      <w:r>
        <w:rPr>
          <w:rStyle w:val="FunctionTok"/>
        </w:rPr>
        <w:t xml:space="preserve">git</w:t>
      </w:r>
      <w:r>
        <w:rPr>
          <w:rStyle w:val="NormalTok"/>
        </w:rPr>
        <w:t xml:space="preserve"> commit </w:t>
      </w:r>
      <w:r>
        <w:rPr>
          <w:rStyle w:val="AttributeTok"/>
        </w:rPr>
        <w:t xml:space="preserve">-am</w:t>
      </w:r>
      <w:r>
        <w:rPr>
          <w:rStyle w:val="NormalTok"/>
        </w:rPr>
        <w:t xml:space="preserve"> </w:t>
      </w:r>
      <w:r>
        <w:rPr>
          <w:rStyle w:val="StringTok"/>
        </w:rPr>
        <w:t xml:space="preserve">"ci: enable the coverage gate"</w:t>
      </w:r>
      <w:r>
        <w:br/>
      </w:r>
      <w:r>
        <w:rPr>
          <w:rStyle w:val="FunctionTok"/>
        </w:rPr>
        <w:t xml:space="preserve">git</w:t>
      </w:r>
      <w:r>
        <w:rPr>
          <w:rStyle w:val="NormalTok"/>
        </w:rPr>
        <w:t xml:space="preserve"> push</w:t>
      </w:r>
    </w:p>
    <w:p>
      <w:pPr>
        <w:pStyle w:val="BlockText"/>
      </w:pPr>
      <w:r>
        <w:rPr>
          <w:bCs/>
          <w:b/>
        </w:rPr>
        <w:t xml:space="preserve">One at a time, and not both on Day 4.</w:t>
      </w:r>
      <w:r>
        <w:t xml:space="preserve"> </w:t>
      </w:r>
      <w:r>
        <w:t xml:space="preserve">Each flag makes a stage able to fail</w:t>
      </w:r>
      <w:r>
        <w:t xml:space="preserve"> </w:t>
      </w:r>
      <w:r>
        <w:t xml:space="preserve">the build. A run that goes red for two unrelated reasons teaches less than two</w:t>
      </w:r>
      <w:r>
        <w:t xml:space="preserve"> </w:t>
      </w:r>
      <w:r>
        <w:t xml:space="preserve">runs that each go red for one. Week 3 §1.0 does the same thing for its three</w:t>
      </w:r>
      <w:r>
        <w:t xml:space="preserve"> </w:t>
      </w:r>
      <w:r>
        <w:t xml:space="preserve">stages, for the same reason.</w:t>
      </w:r>
    </w:p>
    <w:bookmarkEnd w:id="102"/>
    <w:bookmarkStart w:id="107" w:name="the-gates-themselves"/>
    <w:p>
      <w:pPr>
        <w:pStyle w:val="Heading2"/>
      </w:pPr>
      <w:r>
        <w:t xml:space="preserve">The gates themselves</w:t>
      </w:r>
    </w:p>
    <w:p>
      <w:pPr>
        <w:pStyle w:val="FirstParagraph"/>
      </w:pPr>
      <w:r>
        <w:t xml:space="preserve">Quality gates automatically block promotion of code that fails thresholds.</w:t>
      </w:r>
    </w:p>
    <w:bookmarkStart w:id="103" w:name="java-maven-jacoco-sonarqube-cloud"/>
    <w:p>
      <w:pPr>
        <w:pStyle w:val="Heading3"/>
      </w:pPr>
      <w:r>
        <w:t xml:space="preserve">Java (Maven + JaCoCo + SonarQube Cloud)</w:t>
      </w:r>
    </w:p>
    <w:p>
      <w:pPr>
        <w:pStyle w:val="SourceCode"/>
      </w:pPr>
      <w:r>
        <w:rPr>
          <w:rStyle w:val="VerbatimChar"/>
        </w:rPr>
        <w:t xml:space="preserve">- name: Run Tests and Coverage</w:t>
      </w:r>
      <w:r>
        <w:br/>
      </w:r>
      <w:r>
        <w:rPr>
          <w:rStyle w:val="VerbatimChar"/>
        </w:rPr>
        <w:t xml:space="preserve">  run: mvn -B clean verify jacoco:report</w:t>
      </w:r>
      <w:r>
        <w:br/>
      </w:r>
      <w:r>
        <w:rPr>
          <w:rStyle w:val="VerbatimChar"/>
        </w:rPr>
        <w:t xml:space="preserve">- name: SonarQube Cloud Analysis</w:t>
      </w:r>
      <w:r>
        <w:br/>
      </w:r>
      <w:r>
        <w:rPr>
          <w:rStyle w:val="VerbatimChar"/>
        </w:rPr>
        <w:t xml:space="preserve">  run: mvn -B sonar:sonar -Dsonar.projectKey=myapp</w:t>
      </w:r>
    </w:p>
    <w:p>
      <w:pPr>
        <w:pStyle w:val="FirstParagraph"/>
      </w:pPr>
      <w:r>
        <w:rPr>
          <w:rStyle w:val="VerbatimChar"/>
          <w:bCs/>
          <w:b/>
        </w:rPr>
        <w:t xml:space="preserve">sonar-project.properties</w:t>
      </w:r>
      <w:r>
        <w:rPr>
          <w:bCs/>
          <w:b/>
        </w:rPr>
        <w:t xml:space="preserve"> </w:t>
      </w:r>
      <w:r>
        <w:rPr>
          <w:bCs/>
          <w:b/>
        </w:rPr>
        <w:t xml:space="preserve">(Java):</w:t>
      </w:r>
    </w:p>
    <w:p>
      <w:pPr>
        <w:pStyle w:val="SourceCode"/>
      </w:pPr>
      <w:r>
        <w:rPr>
          <w:rStyle w:val="VerbatimChar"/>
        </w:rPr>
        <w:t xml:space="preserve">sonar.projectKey=myapp</w:t>
      </w:r>
      <w:r>
        <w:br/>
      </w:r>
      <w:r>
        <w:rPr>
          <w:rStyle w:val="VerbatimChar"/>
        </w:rPr>
        <w:t xml:space="preserve"># sonar.java.coveragePlugin was removed years ago; xmlReportPaths is the only</w:t>
      </w:r>
      <w:r>
        <w:br/>
      </w:r>
      <w:r>
        <w:rPr>
          <w:rStyle w:val="VerbatimChar"/>
        </w:rPr>
        <w:t xml:space="preserve"># supported setting. Multi-module builds use sonar.coverage.jacoco.aggregateXmlReportPaths.</w:t>
      </w:r>
      <w:r>
        <w:br/>
      </w:r>
      <w:r>
        <w:rPr>
          <w:rStyle w:val="VerbatimChar"/>
        </w:rPr>
        <w:t xml:space="preserve">sonar.coverage.jacoco.xmlReportPaths=target/site/jacoco/jacoco.xml</w:t>
      </w:r>
      <w:r>
        <w:br/>
      </w:r>
      <w:r>
        <w:rPr>
          <w:rStyle w:val="VerbatimChar"/>
        </w:rPr>
        <w:t xml:space="preserve">sonar.qualitygate.wait=true</w:t>
      </w:r>
    </w:p>
    <w:bookmarkEnd w:id="103"/>
    <w:bookmarkStart w:id="104" w:name="c-.net-coverlet-sonarqube-cloud"/>
    <w:p>
      <w:pPr>
        <w:pStyle w:val="Heading3"/>
      </w:pPr>
      <w:r>
        <w:t xml:space="preserve">C# (.NET + Coverlet + SonarQube Cloud)</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Test and Coverage</w:t>
      </w:r>
      <w:r>
        <w:br/>
      </w:r>
      <w:r>
        <w:rPr>
          <w:rStyle w:val="FunctionTok"/>
        </w:rPr>
        <w:t xml:space="preserve">  run</w:t>
      </w:r>
      <w:r>
        <w:rPr>
          <w:rStyle w:val="KeywordTok"/>
        </w:rPr>
        <w:t xml:space="preserve">: </w:t>
      </w:r>
      <w:r>
        <w:rPr>
          <w:rStyle w:val="CharTok"/>
        </w:rPr>
        <w:t xml:space="preserve">|</w:t>
      </w:r>
      <w:r>
        <w:br/>
      </w:r>
      <w:r>
        <w:rPr>
          <w:rStyle w:val="NormalTok"/>
        </w:rPr>
        <w:t xml:space="preserve">    dotnet test /p:CollectCoverage=true \</w:t>
      </w:r>
      <w:r>
        <w:br/>
      </w:r>
      <w:r>
        <w:rPr>
          <w:rStyle w:val="NormalTok"/>
        </w:rPr>
        <w:t xml:space="preserve">      /p:CoverletOutputFormat=opencover</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Sonar Analysis</w:t>
      </w:r>
      <w:r>
        <w:br/>
      </w:r>
      <w:r>
        <w:rPr>
          <w:rStyle w:val="FunctionTok"/>
        </w:rPr>
        <w:t xml:space="preserve">  run</w:t>
      </w:r>
      <w:r>
        <w:rPr>
          <w:rStyle w:val="KeywordTok"/>
        </w:rPr>
        <w:t xml:space="preserve">: </w:t>
      </w:r>
      <w:r>
        <w:rPr>
          <w:rStyle w:val="CharTok"/>
        </w:rPr>
        <w:t xml:space="preserve">|</w:t>
      </w:r>
      <w:r>
        <w:br/>
      </w:r>
      <w:r>
        <w:rPr>
          <w:rStyle w:val="NormalTok"/>
        </w:rPr>
        <w:t xml:space="preserve">     dotnet sonarscanner begin /k:"MyApp" /o:"$SONAR_ORG" \</w:t>
      </w:r>
      <w:r>
        <w:br/>
      </w:r>
      <w:r>
        <w:rPr>
          <w:rStyle w:val="NormalTok"/>
        </w:rPr>
        <w:t xml:space="preserve">       /d:sonar.host.url="https://sonarcloud.io" \</w:t>
      </w:r>
      <w:r>
        <w:br/>
      </w:r>
      <w:r>
        <w:rPr>
          <w:rStyle w:val="NormalTok"/>
        </w:rPr>
        <w:t xml:space="preserve">       /d:sonar.token="$SONAR_TOKEN" \</w:t>
      </w:r>
      <w:r>
        <w:br/>
      </w:r>
      <w:r>
        <w:rPr>
          <w:rStyle w:val="NormalTok"/>
        </w:rPr>
        <w:t xml:space="preserve">       /d:sonar.qualitygate.wait=true</w:t>
      </w:r>
      <w:r>
        <w:br/>
      </w:r>
      <w:r>
        <w:rPr>
          <w:rStyle w:val="NormalTok"/>
        </w:rPr>
        <w:t xml:space="preserve">     dotnet build --configuration Release</w:t>
      </w:r>
      <w:r>
        <w:br/>
      </w:r>
      <w:r>
        <w:rPr>
          <w:rStyle w:val="NormalTok"/>
        </w:rPr>
        <w:t xml:space="preserve">     dotnet sonarscanner end /d:sonar.token="$SONAR_TOKEN"</w:t>
      </w:r>
    </w:p>
    <w:p>
      <w:pPr>
        <w:pStyle w:val="FirstParagraph"/>
      </w:pPr>
      <w:r>
        <w:rPr>
          <w:rStyle w:val="VerbatimChar"/>
        </w:rPr>
        <w:t xml:space="preserve">SonarQube.Analysis.xml</w:t>
      </w:r>
      <w:r>
        <w:t xml:space="preserve"> </w:t>
      </w:r>
      <w:r>
        <w:t xml:space="preserve">(optional): map OpenCover paths for multi-proj solutions.</w:t>
      </w:r>
    </w:p>
    <w:bookmarkEnd w:id="104"/>
    <w:bookmarkStart w:id="105" w:name="c-cmake-ctest-gcovr-sonarqube-cloud"/>
    <w:p>
      <w:pPr>
        <w:pStyle w:val="Heading3"/>
      </w:pPr>
      <w:r>
        <w:t xml:space="preserve">C++ (CMake + CTest + gcovr + SonarQube Cloud)</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test and cover</w:t>
      </w:r>
      <w:r>
        <w:br/>
      </w:r>
      <w:r>
        <w:rPr>
          <w:rStyle w:val="FunctionTok"/>
        </w:rPr>
        <w:t xml:space="preserve">  run</w:t>
      </w:r>
      <w:r>
        <w:rPr>
          <w:rStyle w:val="KeywordTok"/>
        </w:rPr>
        <w:t xml:space="preserve">: </w:t>
      </w:r>
      <w:r>
        <w:rPr>
          <w:rStyle w:val="CharTok"/>
        </w:rPr>
        <w:t xml:space="preserve">|</w:t>
      </w:r>
      <w:r>
        <w:br/>
      </w:r>
      <w:r>
        <w:rPr>
          <w:rStyle w:val="NormalTok"/>
        </w:rPr>
        <w:t xml:space="preserve">    cmake -S profiles/cpp -B build/cpp -DCMAKE_BUILD_TYPE=Debug</w:t>
      </w:r>
      <w:r>
        <w:br/>
      </w:r>
      <w:r>
        <w:rPr>
          <w:rStyle w:val="NormalTok"/>
        </w:rPr>
        <w:t xml:space="preserve">    cmake --build build/cpp --parallel</w:t>
      </w:r>
      <w:r>
        <w:br/>
      </w:r>
      <w:r>
        <w:rPr>
          <w:rStyle w:val="NormalTok"/>
        </w:rPr>
        <w:t xml:space="preserve">    ctest --test-dir build/cpp --output-on-failure</w:t>
      </w:r>
      <w:r>
        <w:br/>
      </w:r>
      <w:r>
        <w:rPr>
          <w:rStyle w:val="NormalTok"/>
        </w:rPr>
        <w:t xml:space="preserve">    mkdir -p reports</w:t>
      </w:r>
      <w:r>
        <w:br/>
      </w:r>
      <w:r>
        <w:rPr>
          <w:rStyle w:val="NormalTok"/>
        </w:rPr>
        <w:t xml:space="preserve">    gcovr --root . --filter 'src/cpp/' --exclude 'src/tests/' \</w:t>
      </w:r>
      <w:r>
        <w:br/>
      </w:r>
      <w:r>
        <w:rPr>
          <w:rStyle w:val="NormalTok"/>
        </w:rPr>
        <w:t xml:space="preserve">      --xml-pretty --output reports/coverage.xml</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Sonar Analysis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SONAR_TOKEN</w:t>
      </w:r>
      <w:r>
        <w:rPr>
          <w:rStyle w:val="KeywordTok"/>
        </w:rPr>
        <w:t xml:space="preserve">:</w:t>
      </w:r>
      <w:r>
        <w:rPr>
          <w:rStyle w:val="AttributeTok"/>
        </w:rPr>
        <w:t xml:space="preserve"> ${{ secrets.SONAR_TOKEN }}</w:t>
      </w:r>
      <w:r>
        <w:br/>
      </w:r>
      <w:r>
        <w:rPr>
          <w:rStyle w:val="AttributeTok"/>
        </w:rPr>
        <w:t xml:space="preserve">  </w:t>
      </w:r>
      <w:r>
        <w:rPr>
          <w:rStyle w:val="FunctionTok"/>
        </w:rPr>
        <w:t xml:space="preserve">run</w:t>
      </w:r>
      <w:r>
        <w:rPr>
          <w:rStyle w:val="KeywordTok"/>
        </w:rPr>
        <w:t xml:space="preserve">:</w:t>
      </w:r>
      <w:r>
        <w:rPr>
          <w:rStyle w:val="AttributeTok"/>
        </w:rPr>
        <w:t xml:space="preserve"> ./profiles/cpp/analyze.sh</w:t>
      </w:r>
    </w:p>
    <w:p>
      <w:pPr>
        <w:pStyle w:val="FirstParagraph"/>
      </w:pPr>
      <w:r>
        <w:rPr>
          <w:bCs/>
          <w:b/>
        </w:rPr>
        <w:t xml:space="preserve">C++ is the one profile that needs a compilation database.</w:t>
      </w:r>
      <w:r>
        <w:t xml:space="preserve"> </w:t>
      </w:r>
      <w:r>
        <w:t xml:space="preserve">SonarQube’s C++</w:t>
      </w:r>
      <w:r>
        <w:t xml:space="preserve"> </w:t>
      </w:r>
      <w:r>
        <w:t xml:space="preserve">analyser cannot infer how your code was compiled — the other three get that free</w:t>
      </w:r>
      <w:r>
        <w:t xml:space="preserve"> </w:t>
      </w:r>
      <w:r>
        <w:t xml:space="preserve">from their build descriptors — so</w:t>
      </w:r>
      <w:r>
        <w:t xml:space="preserve"> </w:t>
      </w:r>
      <w:r>
        <w:rPr>
          <w:rStyle w:val="VerbatimChar"/>
        </w:rPr>
        <w:t xml:space="preserve">analyze.sh</w:t>
      </w:r>
      <w:r>
        <w:t xml:space="preserve"> </w:t>
      </w:r>
      <w:r>
        <w:t xml:space="preserve">generates</w:t>
      </w:r>
      <w:r>
        <w:t xml:space="preserve"> </w:t>
      </w:r>
      <w:r>
        <w:rPr>
          <w:rStyle w:val="VerbatimChar"/>
        </w:rPr>
        <w:t xml:space="preserve">compile_commands.json</w:t>
      </w:r>
      <w:r>
        <w:t xml:space="preserve"> </w:t>
      </w:r>
      <w:r>
        <w:t xml:space="preserve">with CMake before scanning. That is why this branch</w:t>
      </w:r>
      <w:r>
        <w:t xml:space="preserve"> </w:t>
      </w:r>
      <w:r>
        <w:t xml:space="preserve">shells out to the profile script instead of calling the scanner directly.</w:t>
      </w:r>
    </w:p>
    <w:bookmarkEnd w:id="105"/>
    <w:bookmarkStart w:id="106" w:name="python-pytest-cov-sonarscanner"/>
    <w:p>
      <w:pPr>
        <w:pStyle w:val="Heading3"/>
      </w:pPr>
      <w:r>
        <w:t xml:space="preserve">Python (pytest-cov + SonarScanner)</w:t>
      </w:r>
    </w:p>
    <w:p>
      <w:pPr>
        <w:pStyle w:val="SourceCode"/>
      </w:pPr>
      <w:r>
        <w:rPr>
          <w:rStyle w:val="VerbatimChar"/>
        </w:rPr>
        <w:t xml:space="preserve">pytest --maxfail=1 --disable-warnings -q \</w:t>
      </w:r>
      <w:r>
        <w:br/>
      </w:r>
      <w:r>
        <w:rPr>
          <w:rStyle w:val="VerbatimChar"/>
        </w:rPr>
        <w:t xml:space="preserve">  --cov=. --cov-branch --cov-report=xml:coverage.xml</w:t>
      </w:r>
      <w:r>
        <w:br/>
      </w:r>
      <w:r>
        <w:rPr>
          <w:rStyle w:val="VerbatimChar"/>
        </w:rPr>
        <w:t xml:space="preserve">sonar-scanner \</w:t>
      </w:r>
      <w:r>
        <w:br/>
      </w:r>
      <w:r>
        <w:rPr>
          <w:rStyle w:val="VerbatimChar"/>
        </w:rPr>
        <w:t xml:space="preserve">  -Dsonar.projectKey=myapp \</w:t>
      </w:r>
      <w:r>
        <w:br/>
      </w:r>
      <w:r>
        <w:rPr>
          <w:rStyle w:val="VerbatimChar"/>
        </w:rPr>
        <w:t xml:space="preserve">  -Dsonar.python.coverage.reportPaths=coverage.xml \</w:t>
      </w:r>
      <w:r>
        <w:br/>
      </w:r>
      <w:r>
        <w:rPr>
          <w:rStyle w:val="VerbatimChar"/>
        </w:rPr>
        <w:t xml:space="preserve">  -Dsonar.qualitygate.wait=true</w:t>
      </w:r>
    </w:p>
    <w:p>
      <w:pPr>
        <w:pStyle w:val="FirstParagraph"/>
      </w:pPr>
      <w:r>
        <w:rPr>
          <w:bCs/>
          <w:b/>
        </w:rPr>
        <w:t xml:space="preserve">Project Task 4.5 — Quality Gate as Policy</w:t>
      </w:r>
    </w:p>
    <w:p>
      <w:pPr>
        <w:numPr>
          <w:ilvl w:val="0"/>
          <w:numId w:val="1068"/>
        </w:numPr>
        <w:pStyle w:val="Compact"/>
      </w:pPr>
      <w:r>
        <w:t xml:space="preserve">Add a blocking gate in SonarQube Cloud using the values in</w:t>
      </w:r>
      <w:r>
        <w:t xml:space="preserve"> </w:t>
      </w:r>
      <w:r>
        <w:rPr>
          <w:rStyle w:val="VerbatimChar"/>
        </w:rPr>
        <w:t xml:space="preserve">quality/thresholds.yml</w:t>
      </w:r>
      <w:r>
        <w:t xml:space="preserve">:</w:t>
      </w:r>
      <w:r>
        <w:t xml:space="preserve"> </w:t>
      </w:r>
      <w:r>
        <w:rPr>
          <w:bCs/>
          <w:b/>
        </w:rPr>
        <w:t xml:space="preserve">Maintainability Rating A</w:t>
      </w:r>
      <w:r>
        <w:t xml:space="preserve">, Coverage ≥ 80%,</w:t>
      </w:r>
      <w:r>
        <w:t xml:space="preserve"> </w:t>
      </w:r>
      <w:r>
        <w:t xml:space="preserve">Branch coverage ≥ 60%, 0 new code smells, no Blocker vulnerabilities.</w:t>
      </w:r>
      <w:r>
        <w:t xml:space="preserve"> </w:t>
      </w:r>
      <w:r>
        <w:rPr>
          <w:bCs/>
          <w:b/>
        </w:rPr>
        <w:t xml:space="preserve">Note there is no</w:t>
      </w:r>
      <w:r>
        <w:rPr>
          <w:bCs/>
          <w:b/>
        </w:rPr>
        <w:t xml:space="preserve"> </w:t>
      </w:r>
      <w:r>
        <w:rPr>
          <w:bCs/>
          <w:b/>
        </w:rPr>
        <w:t xml:space="preserve">“</w:t>
      </w:r>
      <w:r>
        <w:rPr>
          <w:bCs/>
          <w:b/>
        </w:rPr>
        <w:t xml:space="preserve">Maintainability Index</w:t>
      </w:r>
      <w:r>
        <w:rPr>
          <w:bCs/>
          <w:b/>
        </w:rPr>
        <w:t xml:space="preserve">”</w:t>
      </w:r>
      <w:r>
        <w:rPr>
          <w:bCs/>
          <w:b/>
        </w:rPr>
        <w:t xml:space="preserve"> </w:t>
      </w:r>
      <w:r>
        <w:rPr>
          <w:bCs/>
          <w:b/>
        </w:rPr>
        <w:t xml:space="preserve">metric in SonarQube</w:t>
      </w:r>
      <w:r>
        <w:t xml:space="preserve"> </w:t>
      </w:r>
      <w:r>
        <w:t xml:space="preserve">— the</w:t>
      </w:r>
      <w:r>
        <w:t xml:space="preserve"> </w:t>
      </w:r>
      <w:r>
        <w:t xml:space="preserve">rating is a technical-debt ratio, and the two are different measures.</w:t>
      </w:r>
      <w:r>
        <w:t xml:space="preserve"> </w:t>
      </w:r>
      <w:r>
        <w:t xml:space="preserve">Appendix C §C.8 explains the difference.</w:t>
      </w:r>
    </w:p>
    <w:p>
      <w:pPr>
        <w:numPr>
          <w:ilvl w:val="0"/>
          <w:numId w:val="1068"/>
        </w:numPr>
        <w:pStyle w:val="Compact"/>
      </w:pPr>
      <w:r>
        <w:t xml:space="preserve">Demonstrate a failing PR that cannot merge until the gate passes; attach screenshots to your course portfolio.</w:t>
      </w:r>
    </w:p>
    <w:bookmarkEnd w:id="106"/>
    <w:bookmarkEnd w:id="107"/>
    <w:bookmarkStart w:id="109" w:name="interpreting-reports-and-dashboards"/>
    <w:p>
      <w:pPr>
        <w:pStyle w:val="Heading2"/>
      </w:pPr>
      <w:r>
        <w:t xml:space="preserve">4.6 Interpreting Reports and Dashboards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Meaning</w:t>
            </w:r>
          </w:p>
        </w:tc>
        <w:tc>
          <w:tcPr/>
          <w:p>
            <w:pPr>
              <w:pStyle w:val="Compact"/>
              <w:jc w:val="left"/>
            </w:pPr>
            <w:r>
              <w:t xml:space="preserve">Typical Action</w:t>
            </w:r>
          </w:p>
        </w:tc>
      </w:tr>
      <w:tr>
        <w:tc>
          <w:tcPr/>
          <w:p>
            <w:pPr>
              <w:pStyle w:val="Compact"/>
              <w:jc w:val="left"/>
            </w:pPr>
            <w:r>
              <w:t xml:space="preserve">Low MI</w:t>
            </w:r>
          </w:p>
        </w:tc>
        <w:tc>
          <w:tcPr/>
          <w:p>
            <w:pPr>
              <w:pStyle w:val="Compact"/>
              <w:jc w:val="left"/>
            </w:pPr>
            <w:r>
              <w:t xml:space="preserve">Excessive complexity.</w:t>
            </w:r>
          </w:p>
        </w:tc>
        <w:tc>
          <w:tcPr/>
          <w:p>
            <w:pPr>
              <w:pStyle w:val="Compact"/>
              <w:jc w:val="left"/>
            </w:pPr>
            <w:r>
              <w:t xml:space="preserve">Refactor large methods.</w:t>
            </w:r>
          </w:p>
        </w:tc>
      </w:tr>
      <w:tr>
        <w:tc>
          <w:tcPr/>
          <w:p>
            <w:pPr>
              <w:pStyle w:val="Compact"/>
              <w:jc w:val="left"/>
            </w:pPr>
            <w:r>
              <w:t xml:space="preserve">Coverage Drop &gt; 5%</w:t>
            </w:r>
          </w:p>
        </w:tc>
        <w:tc>
          <w:tcPr/>
          <w:p>
            <w:pPr>
              <w:pStyle w:val="Compact"/>
              <w:jc w:val="left"/>
            </w:pPr>
            <w:r>
              <w:t xml:space="preserve">New code untested.</w:t>
            </w:r>
          </w:p>
        </w:tc>
        <w:tc>
          <w:tcPr/>
          <w:p>
            <w:pPr>
              <w:pStyle w:val="Compact"/>
              <w:jc w:val="left"/>
            </w:pPr>
            <w:r>
              <w:t xml:space="preserve">Add unit and integration tests.</w:t>
            </w:r>
          </w:p>
        </w:tc>
      </w:tr>
      <w:tr>
        <w:tc>
          <w:tcPr/>
          <w:p>
            <w:pPr>
              <w:pStyle w:val="Compact"/>
              <w:jc w:val="left"/>
            </w:pPr>
            <w:r>
              <w:t xml:space="preserve">High Debt Ratio</w:t>
            </w:r>
          </w:p>
        </w:tc>
        <w:tc>
          <w:tcPr/>
          <w:p>
            <w:pPr>
              <w:pStyle w:val="Compact"/>
              <w:jc w:val="left"/>
            </w:pPr>
            <w:r>
              <w:t xml:space="preserve">Accumulated issues.</w:t>
            </w:r>
          </w:p>
        </w:tc>
        <w:tc>
          <w:tcPr/>
          <w:p>
            <w:pPr>
              <w:pStyle w:val="Compact"/>
              <w:jc w:val="left"/>
            </w:pPr>
            <w:r>
              <w:t xml:space="preserve">Schedule refactoring sprint.</w:t>
            </w:r>
          </w:p>
        </w:tc>
      </w:tr>
      <w:tr>
        <w:tc>
          <w:tcPr/>
          <w:p>
            <w:pPr>
              <w:pStyle w:val="Compact"/>
              <w:jc w:val="left"/>
            </w:pPr>
            <w:r>
              <w:t xml:space="preserve">Security Vulnerabilities</w:t>
            </w:r>
          </w:p>
        </w:tc>
        <w:tc>
          <w:tcPr/>
          <w:p>
            <w:pPr>
              <w:pStyle w:val="Compact"/>
              <w:jc w:val="left"/>
            </w:pPr>
            <w:r>
              <w:t xml:space="preserve">CVEs or insecure code.</w:t>
            </w:r>
          </w:p>
        </w:tc>
        <w:tc>
          <w:tcPr/>
          <w:p>
            <w:pPr>
              <w:pStyle w:val="Compact"/>
              <w:jc w:val="left"/>
            </w:pPr>
            <w:r>
              <w:t xml:space="preserve">Upgrade dependencies.</w:t>
            </w:r>
          </w:p>
        </w:tc>
      </w:tr>
    </w:tbl>
    <w:p>
      <w:pPr>
        <w:pStyle w:val="BodyText"/>
      </w:pPr>
      <w:r>
        <w:t xml:space="preserve">Dashboards in SonarQube/SonarQube Cloud visualise these indicators over time, correlating design health with defect density (Humble &amp; Farley, 2010).</w:t>
      </w:r>
    </w:p>
    <w:bookmarkStart w:id="108" w:name="practical-exercise-red-tile-drill"/>
    <w:p>
      <w:pPr>
        <w:pStyle w:val="Heading3"/>
      </w:pPr>
      <w:r>
        <w:t xml:space="preserve">Practical Exercise —</w:t>
      </w:r>
      <w:r>
        <w:t xml:space="preserve"> </w:t>
      </w:r>
      <w:r>
        <w:t xml:space="preserve">“</w:t>
      </w:r>
      <w:r>
        <w:t xml:space="preserve">Red Tile</w:t>
      </w:r>
      <w:r>
        <w:t xml:space="preserve">”</w:t>
      </w:r>
      <w:r>
        <w:t xml:space="preserve"> </w:t>
      </w:r>
      <w:r>
        <w:t xml:space="preserve">Drill</w:t>
      </w:r>
    </w:p>
    <w:p>
      <w:pPr>
        <w:numPr>
          <w:ilvl w:val="0"/>
          <w:numId w:val="1069"/>
        </w:numPr>
        <w:pStyle w:val="Compact"/>
      </w:pPr>
      <w:r>
        <w:t xml:space="preserve">Open the latest Sonar dashboard; list all New Code issues (last 30 days).</w:t>
      </w:r>
    </w:p>
    <w:p>
      <w:pPr>
        <w:numPr>
          <w:ilvl w:val="0"/>
          <w:numId w:val="1069"/>
        </w:numPr>
        <w:pStyle w:val="Compact"/>
      </w:pPr>
      <w:r>
        <w:t xml:space="preserve">Create an Issue → Owner → Fix-By table; track to closure within one sprint.</w:t>
      </w:r>
    </w:p>
    <w:bookmarkEnd w:id="108"/>
    <w:bookmarkEnd w:id="109"/>
    <w:bookmarkStart w:id="115" w:name="X455d9ba35624bd6ca8253516257d25736603dec"/>
    <w:p>
      <w:pPr>
        <w:pStyle w:val="Heading2"/>
      </w:pPr>
      <w:r>
        <w:t xml:space="preserve">4.7 Advanced Topics — Mutation Testing and Code Quality Economics</w:t>
      </w:r>
    </w:p>
    <w:bookmarkStart w:id="110" w:name="X5d2236f170fb17a22ce5eca72c573e5fb2d89f4"/>
    <w:p>
      <w:pPr>
        <w:pStyle w:val="Heading3"/>
      </w:pPr>
      <w:r>
        <w:t xml:space="preserve">Editor’s Note — Practical Adoption of Mutation Testing</w:t>
      </w:r>
    </w:p>
    <w:p>
      <w:pPr>
        <w:pStyle w:val="FirstParagraph"/>
      </w:pPr>
      <w:r>
        <w:t xml:space="preserve">Mutation testing tools — PIT, Stryker, mutmut — provide deep insight into test-suite rigour, but their adoption in production environments remains niche due to runtime cost and complexity. Use them as an advanced, opt-in technique: start with one high-value module, run periodically (e.g., nightly or pre-release), and expand only where the insight outweighs execution time. Treat mutation results as diagnostic, not punitive — each survived mutant highlights a potential assertion gap.</w:t>
      </w:r>
    </w:p>
    <w:bookmarkEnd w:id="110"/>
    <w:bookmarkStart w:id="111" w:name="overview"/>
    <w:p>
      <w:pPr>
        <w:pStyle w:val="Heading3"/>
      </w:pPr>
      <w:r>
        <w:t xml:space="preserve">Overview</w:t>
      </w:r>
    </w:p>
    <w:p>
      <w:pPr>
        <w:pStyle w:val="FirstParagraph"/>
      </w:pPr>
      <w:r>
        <w:t xml:space="preserve">Mutation Testing introduces small, controlled code changes (mutations such as</w:t>
      </w:r>
      <w:r>
        <w:t xml:space="preserve"> </w:t>
      </w:r>
      <w:r>
        <w:rPr>
          <w:rStyle w:val="VerbatimChar"/>
        </w:rPr>
        <w:t xml:space="preserve">+</w:t>
      </w:r>
      <w:r>
        <w:t xml:space="preserve">→</w:t>
      </w:r>
      <w:r>
        <w:rPr>
          <w:rStyle w:val="VerbatimChar"/>
        </w:rPr>
        <w:t xml:space="preserve">-</w:t>
      </w:r>
      <w:r>
        <w:t xml:space="preserve">) to gauge a suite’s ability to detect behavioural deviations.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Language</w:t>
            </w:r>
          </w:p>
        </w:tc>
        <w:tc>
          <w:tcPr/>
          <w:p>
            <w:pPr>
              <w:pStyle w:val="Compact"/>
              <w:jc w:val="left"/>
            </w:pPr>
            <w:r>
              <w:t xml:space="preserve">Example Command</w:t>
            </w:r>
          </w:p>
        </w:tc>
      </w:tr>
      <w:tr>
        <w:tc>
          <w:tcPr/>
          <w:p>
            <w:pPr>
              <w:pStyle w:val="Compact"/>
              <w:jc w:val="left"/>
            </w:pPr>
            <w:r>
              <w:t xml:space="preserve">PIT</w:t>
            </w:r>
          </w:p>
        </w:tc>
        <w:tc>
          <w:tcPr/>
          <w:p>
            <w:pPr>
              <w:pStyle w:val="Compact"/>
              <w:jc w:val="left"/>
            </w:pPr>
            <w:r>
              <w:t xml:space="preserve">Java</w:t>
            </w:r>
          </w:p>
        </w:tc>
        <w:tc>
          <w:tcPr/>
          <w:p>
            <w:pPr>
              <w:pStyle w:val="Compact"/>
              <w:jc w:val="left"/>
            </w:pPr>
            <w:r>
              <w:rPr>
                <w:rStyle w:val="VerbatimChar"/>
              </w:rPr>
              <w:t xml:space="preserve">mvn org.pitest:pitest-maven:mutationCoverage</w:t>
            </w:r>
          </w:p>
        </w:tc>
      </w:tr>
      <w:tr>
        <w:tc>
          <w:tcPr/>
          <w:p>
            <w:pPr>
              <w:pStyle w:val="Compact"/>
              <w:jc w:val="left"/>
            </w:pPr>
            <w:r>
              <w:t xml:space="preserve">Stryker</w:t>
            </w:r>
          </w:p>
        </w:tc>
        <w:tc>
          <w:tcPr/>
          <w:p>
            <w:pPr>
              <w:pStyle w:val="Compact"/>
              <w:jc w:val="left"/>
            </w:pPr>
            <w:r>
              <w:t xml:space="preserve">C# / JavaScript</w:t>
            </w:r>
          </w:p>
        </w:tc>
        <w:tc>
          <w:tcPr/>
          <w:p>
            <w:pPr>
              <w:pStyle w:val="Compact"/>
              <w:jc w:val="left"/>
            </w:pPr>
            <w:r>
              <w:rPr>
                <w:rStyle w:val="VerbatimChar"/>
              </w:rPr>
              <w:t xml:space="preserve">dotnet stryker</w:t>
            </w:r>
          </w:p>
        </w:tc>
      </w:tr>
      <w:tr>
        <w:tc>
          <w:tcPr/>
          <w:p>
            <w:pPr>
              <w:pStyle w:val="Compact"/>
              <w:jc w:val="left"/>
            </w:pPr>
            <w:r>
              <w:t xml:space="preserve">mutmut</w:t>
            </w:r>
          </w:p>
        </w:tc>
        <w:tc>
          <w:tcPr/>
          <w:p>
            <w:pPr>
              <w:pStyle w:val="Compact"/>
              <w:jc w:val="left"/>
            </w:pPr>
            <w:r>
              <w:t xml:space="preserve">Python</w:t>
            </w:r>
          </w:p>
        </w:tc>
        <w:tc>
          <w:tcPr/>
          <w:p>
            <w:pPr>
              <w:pStyle w:val="Compact"/>
              <w:jc w:val="left"/>
            </w:pPr>
            <w:r>
              <w:rPr>
                <w:rStyle w:val="VerbatimChar"/>
              </w:rPr>
              <w:t xml:space="preserve">mutmut run</w:t>
            </w:r>
          </w:p>
        </w:tc>
      </w:tr>
      <w:tr>
        <w:tc>
          <w:tcPr/>
          <w:p>
            <w:pPr>
              <w:pStyle w:val="Compact"/>
              <w:jc w:val="left"/>
            </w:pPr>
            <w:r>
              <w:t xml:space="preserve">Mull</w:t>
            </w:r>
          </w:p>
        </w:tc>
        <w:tc>
          <w:tcPr/>
          <w:p>
            <w:pPr>
              <w:pStyle w:val="Compact"/>
              <w:jc w:val="left"/>
            </w:pPr>
            <w:r>
              <w:t xml:space="preserve">C++</w:t>
            </w:r>
          </w:p>
        </w:tc>
        <w:tc>
          <w:tcPr/>
          <w:p>
            <w:pPr>
              <w:pStyle w:val="Compact"/>
              <w:jc w:val="left"/>
            </w:pPr>
            <w:r>
              <w:rPr>
                <w:rStyle w:val="VerbatimChar"/>
              </w:rPr>
              <w:t xml:space="preserve">mull-runner ./your-test-binary</w:t>
            </w:r>
          </w:p>
        </w:tc>
      </w:tr>
    </w:tbl>
    <w:p>
      <w:pPr>
        <w:pStyle w:val="BlockText"/>
      </w:pPr>
      <w:r>
        <w:rPr>
          <w:bCs/>
          <w:b/>
        </w:rPr>
        <w:t xml:space="preserve">The C++ row is the weak one, and it is listed so nobody assumes parity.</w:t>
      </w:r>
      <w:r>
        <w:t xml:space="preserve"> </w:t>
      </w:r>
      <w:r>
        <w:t xml:space="preserve">Mull is LLVM-based and needs the test binary compiled with embedded bitcode,</w:t>
      </w:r>
      <w:r>
        <w:t xml:space="preserve"> </w:t>
      </w:r>
      <w:r>
        <w:t xml:space="preserve">which means a separate build configuration rather than a flag on the one you</w:t>
      </w:r>
      <w:r>
        <w:t xml:space="preserve"> </w:t>
      </w:r>
      <w:r>
        <w:t xml:space="preserve">already have. The other three drop into an existing build. If you are on the</w:t>
      </w:r>
      <w:r>
        <w:t xml:space="preserve"> </w:t>
      </w:r>
      <w:r>
        <w:t xml:space="preserve">C++ profile, mutation testing is the one optional technique in this program</w:t>
      </w:r>
      <w:r>
        <w:t xml:space="preserve"> </w:t>
      </w:r>
      <w:r>
        <w:t xml:space="preserve">that will cost you an afternoon of setup before it tells you anything — which</w:t>
      </w:r>
      <w:r>
        <w:t xml:space="preserve"> </w:t>
      </w:r>
      <w:r>
        <w:t xml:space="preserve">is a reason to leave it</w:t>
      </w:r>
      <w:r>
        <w:t xml:space="preserve"> </w:t>
      </w:r>
      <w:r>
        <w:rPr>
          <w:rStyle w:val="VerbatimChar"/>
        </w:rPr>
        <w:t xml:space="preserve">enabled: false</w:t>
      </w:r>
      <w:r>
        <w:t xml:space="preserve"> </w:t>
      </w:r>
      <w:r>
        <w:t xml:space="preserve">longer, not a reason to pretend the</w:t>
      </w:r>
      <w:r>
        <w:t xml:space="preserve"> </w:t>
      </w:r>
      <w:r>
        <w:t xml:space="preserve">tooling does not exist.</w:t>
      </w:r>
    </w:p>
    <w:bookmarkEnd w:id="111"/>
    <w:bookmarkStart w:id="112" w:name="business-value"/>
    <w:p>
      <w:pPr>
        <w:pStyle w:val="Heading3"/>
      </w:pPr>
      <w:r>
        <w:t xml:space="preserve">Business Value</w:t>
      </w:r>
    </w:p>
    <w:p>
      <w:pPr>
        <w:pStyle w:val="FirstParagraph"/>
      </w:pPr>
      <w:r>
        <w:t xml:space="preserve">Mutants that survive a suite correlate with real faults that suite would also</w:t>
      </w:r>
      <w:r>
        <w:t xml:space="preserve"> </w:t>
      </w:r>
      <w:r>
        <w:t xml:space="preserve">miss (Just et al., 2014), which is the honest case for the technique.</w:t>
      </w:r>
      <w:r>
        <w:t xml:space="preserve"> </w:t>
      </w:r>
      <w:r>
        <w:rPr>
          <w:bCs/>
          <w:b/>
        </w:rPr>
        <w:t xml:space="preserve">Google</w:t>
      </w:r>
      <w:r>
        <w:rPr>
          <w:bCs/>
          <w:b/>
        </w:rPr>
        <w:t xml:space="preserve"> </w:t>
      </w:r>
      <w:r>
        <w:rPr>
          <w:bCs/>
          <w:b/>
        </w:rPr>
        <w:t xml:space="preserve">runs mutation testing at scale</w:t>
      </w:r>
      <w:r>
        <w:t xml:space="preserve"> </w:t>
      </w:r>
      <w:r>
        <w:t xml:space="preserve">and has published how — Petrović and Ivanković</w:t>
      </w:r>
      <w:r>
        <w:t xml:space="preserve"> </w:t>
      </w:r>
      <w:r>
        <w:t xml:space="preserve">(2018) describe surfacing mutants during code review rather than gating on a</w:t>
      </w:r>
      <w:r>
        <w:t xml:space="preserve"> </w:t>
      </w:r>
      <w:r>
        <w:t xml:space="preserve">score, and argue explicitly that the</w:t>
      </w:r>
      <w:r>
        <w:t xml:space="preserve"> </w:t>
      </w:r>
      <w:r>
        <w:rPr>
          <w:iCs/>
          <w:i/>
        </w:rPr>
        <w:t xml:space="preserve">score</w:t>
      </w:r>
      <w:r>
        <w:t xml:space="preserve"> </w:t>
      </w:r>
      <w:r>
        <w:t xml:space="preserve">is not the useful signal. Full</w:t>
      </w:r>
      <w:r>
        <w:t xml:space="preserve"> </w:t>
      </w:r>
      <w:r>
        <w:t xml:space="preserve">adoption is expensive, though less so than the naive arithmetic suggests: PIT</w:t>
      </w:r>
      <w:r>
        <w:t xml:space="preserve"> </w:t>
      </w:r>
      <w:r>
        <w:t xml:space="preserve">and Stryker both use per-test coverage to run only the tests that exercise the</w:t>
      </w:r>
      <w:r>
        <w:t xml:space="preserve"> </w:t>
      </w:r>
      <w:r>
        <w:t xml:space="preserve">mutated line, fastest first, so a mutant on uncovered code costs almost nothing.</w:t>
      </w:r>
      <w:r>
        <w:t xml:space="preserve"> </w:t>
      </w:r>
      <w:r>
        <w:t xml:space="preserve">It is still tests × mutants across the covered parts, which on a real suite is</w:t>
      </w:r>
      <w:r>
        <w:t xml:space="preserve"> </w:t>
      </w:r>
      <w:r>
        <w:t xml:space="preserve">minutes to hours.</w:t>
      </w:r>
    </w:p>
    <w:p>
      <w:pPr>
        <w:pStyle w:val="BlockText"/>
      </w:pPr>
      <w:r>
        <w:rPr>
          <w:bCs/>
          <w:b/>
        </w:rPr>
        <w:t xml:space="preserve">Where the claim usually overreaches.</w:t>
      </w:r>
      <w:r>
        <w:t xml:space="preserve"> </w:t>
      </w:r>
      <w:r>
        <w:t xml:space="preserve">“</w:t>
      </w:r>
      <w:r>
        <w:t xml:space="preserve">High mutation score</w:t>
      </w:r>
      <w:r>
        <w:t xml:space="preserve">”</w:t>
      </w:r>
      <w:r>
        <w:t xml:space="preserve"> </w:t>
      </w:r>
      <w:r>
        <w:t xml:space="preserve">is not a</w:t>
      </w:r>
      <w:r>
        <w:t xml:space="preserve"> </w:t>
      </w:r>
      <w:r>
        <w:t xml:space="preserve">demonstrated predictor of low defect escape rate — Google’s own paper pushes</w:t>
      </w:r>
      <w:r>
        <w:t xml:space="preserve"> </w:t>
      </w:r>
      <w:r>
        <w:t xml:space="preserve">against reading it that way. What mutation testing reliably tells you is</w:t>
      </w:r>
      <w:r>
        <w:t xml:space="preserve"> </w:t>
      </w:r>
      <w:r>
        <w:rPr>
          <w:iCs/>
          <w:i/>
        </w:rPr>
        <w:t xml:space="preserve">which specific assertion is weak</w:t>
      </w:r>
      <w:r>
        <w:t xml:space="preserve">, which is a better question than a</w:t>
      </w:r>
      <w:r>
        <w:t xml:space="preserve"> </w:t>
      </w:r>
      <w:r>
        <w:t xml:space="preserve">percentage.</w:t>
      </w:r>
    </w:p>
    <w:p>
      <w:pPr>
        <w:pStyle w:val="FirstParagraph"/>
      </w:pPr>
      <w:r>
        <w:rPr>
          <w:bCs/>
          <w:b/>
        </w:rPr>
        <w:t xml:space="preserve">Try It Yourself 4.7 — First Mutation Pass</w:t>
      </w:r>
    </w:p>
    <w:p>
      <w:pPr>
        <w:numPr>
          <w:ilvl w:val="0"/>
          <w:numId w:val="1070"/>
        </w:numPr>
        <w:pStyle w:val="Compact"/>
      </w:pPr>
      <w:r>
        <w:t xml:space="preserve">Enable PIT / Stryker / mutmut on a small module.</w:t>
      </w:r>
    </w:p>
    <w:p>
      <w:pPr>
        <w:numPr>
          <w:ilvl w:val="0"/>
          <w:numId w:val="1070"/>
        </w:numPr>
        <w:pStyle w:val="Compact"/>
      </w:pPr>
      <w:r>
        <w:t xml:space="preserve">Record Killed, Survived, and No Coverage mutants.</w:t>
      </w:r>
    </w:p>
    <w:p>
      <w:pPr>
        <w:numPr>
          <w:ilvl w:val="0"/>
          <w:numId w:val="1070"/>
        </w:numPr>
        <w:pStyle w:val="Compact"/>
      </w:pPr>
      <w:r>
        <w:t xml:space="preserve">Strengthen assertions in tests where mutants survived.</w:t>
      </w:r>
    </w:p>
    <w:p>
      <w:pPr>
        <w:numPr>
          <w:ilvl w:val="0"/>
          <w:numId w:val="1070"/>
        </w:numPr>
        <w:pStyle w:val="Compact"/>
      </w:pPr>
      <w:r>
        <w:t xml:space="preserve">Re-run until mutation score improves by at least +10%.</w:t>
      </w:r>
    </w:p>
    <w:bookmarkEnd w:id="112"/>
    <w:bookmarkStart w:id="113" w:name="interpretation-governance"/>
    <w:p>
      <w:pPr>
        <w:pStyle w:val="Heading3"/>
      </w:pPr>
      <w:r>
        <w:t xml:space="preserve">Interpretation &amp; Governance</w:t>
      </w:r>
    </w:p>
    <w:p>
      <w:pPr>
        <w:numPr>
          <w:ilvl w:val="0"/>
          <w:numId w:val="1071"/>
        </w:numPr>
        <w:pStyle w:val="Compact"/>
      </w:pPr>
      <w:r>
        <w:t xml:space="preserve">Use mutation deltas (score change per sprint) as an improvement metric.</w:t>
      </w:r>
    </w:p>
    <w:p>
      <w:pPr>
        <w:numPr>
          <w:ilvl w:val="0"/>
          <w:numId w:val="1071"/>
        </w:numPr>
        <w:pStyle w:val="Compact"/>
      </w:pPr>
      <w:r>
        <w:t xml:space="preserve">Exclude generated code, DTOs, or mocks to reduce noise.</w:t>
      </w:r>
    </w:p>
    <w:p>
      <w:pPr>
        <w:numPr>
          <w:ilvl w:val="0"/>
          <w:numId w:val="1071"/>
        </w:numPr>
        <w:pStyle w:val="Compact"/>
      </w:pPr>
      <w:r>
        <w:t xml:space="preserve">Integrate reports into CI dashboards under an</w:t>
      </w:r>
      <w:r>
        <w:t xml:space="preserve"> </w:t>
      </w:r>
      <w:r>
        <w:t xml:space="preserve">“</w:t>
      </w:r>
      <w:r>
        <w:t xml:space="preserve">Advanced Quality</w:t>
      </w:r>
      <w:r>
        <w:t xml:space="preserve">”</w:t>
      </w:r>
      <w:r>
        <w:t xml:space="preserve"> </w:t>
      </w:r>
      <w:r>
        <w:t xml:space="preserve">section.</w:t>
      </w:r>
    </w:p>
    <w:p>
      <w:pPr>
        <w:numPr>
          <w:ilvl w:val="0"/>
          <w:numId w:val="1071"/>
        </w:numPr>
        <w:pStyle w:val="Compact"/>
      </w:pPr>
      <w:r>
        <w:t xml:space="preserve">Run mutation analysis on-demand for regression verification before major releases.</w:t>
      </w:r>
    </w:p>
    <w:bookmarkEnd w:id="113"/>
    <w:bookmarkStart w:id="114" w:name="economic-perspective"/>
    <w:p>
      <w:pPr>
        <w:pStyle w:val="Heading3"/>
      </w:pPr>
      <w:r>
        <w:t xml:space="preserve">Economic Perspective</w:t>
      </w:r>
    </w:p>
    <w:p>
      <w:pPr>
        <w:pStyle w:val="FirstParagraph"/>
      </w:pPr>
      <w:r>
        <w:t xml:space="preserve">Mutation analysis reframes quality as economic efficiency: stronger tests reduce rework and post-release cost. A measured rollout — limited scope, periodic execution, and selective gating — maximises insight while keeping pipelines efficient.</w:t>
      </w:r>
    </w:p>
    <w:bookmarkEnd w:id="114"/>
    <w:bookmarkEnd w:id="115"/>
    <w:bookmarkStart w:id="116" w:name="X0ee43e2a308377bcda18f1215289007430201ad"/>
    <w:p>
      <w:pPr>
        <w:pStyle w:val="Heading2"/>
      </w:pPr>
      <w:r>
        <w:t xml:space="preserve">4.8 Case Study — Coverage Gate Failure and Remediation</w:t>
      </w:r>
    </w:p>
    <w:p>
      <w:pPr>
        <w:pStyle w:val="FirstParagraph"/>
      </w:pPr>
      <w:r>
        <w:t xml:space="preserve">A health-tech company set SonarQube Cloud quality gates at 80% coverage and A-grade maintainability. Initial builds failed due to untested exception paths and deeply nested logic. After refactoring and adding parameterised tests, coverage rose to 85% and debt fell by 30%. Post-release defects dropped by 25%. Lesson: Metrics drive behaviour — when teams see them daily, quality becomes habit.</w:t>
      </w:r>
    </w:p>
    <w:bookmarkEnd w:id="116"/>
    <w:bookmarkStart w:id="117" w:name="reflection-and-discussion-questions-3"/>
    <w:p>
      <w:pPr>
        <w:pStyle w:val="Heading2"/>
      </w:pPr>
      <w:r>
        <w:t xml:space="preserve">4.9 Reflection and Discussion Questions</w:t>
      </w:r>
    </w:p>
    <w:p>
      <w:pPr>
        <w:numPr>
          <w:ilvl w:val="0"/>
          <w:numId w:val="1072"/>
        </w:numPr>
        <w:pStyle w:val="Compact"/>
      </w:pPr>
      <w:r>
        <w:t xml:space="preserve">How can coverage metrics be misinterpreted or abused?</w:t>
      </w:r>
    </w:p>
    <w:p>
      <w:pPr>
        <w:numPr>
          <w:ilvl w:val="0"/>
          <w:numId w:val="1072"/>
        </w:numPr>
        <w:pStyle w:val="Compact"/>
      </w:pPr>
      <w:r>
        <w:t xml:space="preserve">What is the relationship between static analysis and technical debt?</w:t>
      </w:r>
    </w:p>
    <w:p>
      <w:pPr>
        <w:numPr>
          <w:ilvl w:val="0"/>
          <w:numId w:val="1072"/>
        </w:numPr>
        <w:pStyle w:val="Compact"/>
      </w:pPr>
      <w:r>
        <w:t xml:space="preserve">When is mutation testing worth the runtime cost?</w:t>
      </w:r>
    </w:p>
    <w:p>
      <w:pPr>
        <w:numPr>
          <w:ilvl w:val="0"/>
          <w:numId w:val="1072"/>
        </w:numPr>
        <w:pStyle w:val="Compact"/>
      </w:pPr>
      <w:r>
        <w:t xml:space="preserve">How can visual dashboards influence team culture around quality?</w:t>
      </w:r>
    </w:p>
    <w:p>
      <w:pPr>
        <w:numPr>
          <w:ilvl w:val="0"/>
          <w:numId w:val="1072"/>
        </w:numPr>
        <w:pStyle w:val="Compact"/>
      </w:pPr>
      <w:r>
        <w:t xml:space="preserve">Should gates differ for legacy vs new code? Justify thresholds.</w:t>
      </w:r>
    </w:p>
    <w:bookmarkEnd w:id="117"/>
    <w:bookmarkStart w:id="118" w:name="key-takeaways-4"/>
    <w:p>
      <w:pPr>
        <w:pStyle w:val="Heading2"/>
      </w:pPr>
      <w:r>
        <w:t xml:space="preserve">4.10 Key Takeaways</w:t>
      </w:r>
    </w:p>
    <w:p>
      <w:pPr>
        <w:numPr>
          <w:ilvl w:val="0"/>
          <w:numId w:val="1073"/>
        </w:numPr>
        <w:pStyle w:val="Compact"/>
      </w:pPr>
      <w:r>
        <w:t xml:space="preserve">Static analysis quantifies maintainability and security health.</w:t>
      </w:r>
    </w:p>
    <w:p>
      <w:pPr>
        <w:numPr>
          <w:ilvl w:val="0"/>
          <w:numId w:val="1073"/>
        </w:numPr>
        <w:pStyle w:val="Compact"/>
      </w:pPr>
      <w:r>
        <w:t xml:space="preserve">Coverage ensures breadth of testing but not assertion strength.</w:t>
      </w:r>
    </w:p>
    <w:p>
      <w:pPr>
        <w:numPr>
          <w:ilvl w:val="0"/>
          <w:numId w:val="1073"/>
        </w:numPr>
        <w:pStyle w:val="Compact"/>
      </w:pPr>
      <w:r>
        <w:t xml:space="preserve">Mutation testing validates the rigour of tests.</w:t>
      </w:r>
    </w:p>
    <w:p>
      <w:pPr>
        <w:numPr>
          <w:ilvl w:val="0"/>
          <w:numId w:val="1073"/>
        </w:numPr>
        <w:pStyle w:val="Compact"/>
      </w:pPr>
      <w:r>
        <w:t xml:space="preserve">CI/CD quality gates turn metrics into automated standards.</w:t>
      </w:r>
    </w:p>
    <w:p>
      <w:pPr>
        <w:numPr>
          <w:ilvl w:val="0"/>
          <w:numId w:val="1073"/>
        </w:numPr>
        <w:pStyle w:val="Compact"/>
      </w:pPr>
      <w:r>
        <w:t xml:space="preserve">Security scanning extends</w:t>
      </w:r>
      <w:r>
        <w:t xml:space="preserve"> </w:t>
      </w:r>
      <w:r>
        <w:t xml:space="preserve">“</w:t>
      </w:r>
      <w:r>
        <w:t xml:space="preserve">quality</w:t>
      </w:r>
      <w:r>
        <w:t xml:space="preserve">”</w:t>
      </w:r>
      <w:r>
        <w:t xml:space="preserve"> </w:t>
      </w:r>
      <w:r>
        <w:t xml:space="preserve">to trustworthiness.</w:t>
      </w:r>
    </w:p>
    <w:bookmarkEnd w:id="118"/>
    <w:bookmarkStart w:id="119" w:name="references-for-this-section-2"/>
    <w:p>
      <w:pPr>
        <w:pStyle w:val="Heading2"/>
      </w:pPr>
      <w:r>
        <w:t xml:space="preserve">4.11 References (for this section)</w:t>
      </w:r>
    </w:p>
    <w:p>
      <w:pPr>
        <w:pStyle w:val="FirstParagraph"/>
      </w:pPr>
      <w:r>
        <w:t xml:space="preserve">Humble, J., &amp; Farley, D. (2010). Continuous Delivery: Reliable Software Releases through Build, Test, and Deployment Automation. Addison-Wesley. Juran, J. M. (1989). Juran on Leadership for Quality. Free Press. Martin, R. C. (2008). Clean Code: A Handbook of Agile Software Craftsmanship. Prentice Hall. Meszaros, G. (2007). xUnit Test Patterns: Refactoring Test Code. Addison-Wesley. McCabe, T. J. (1976). A complexity measure. IEEE Transactions on Software Engineering, 2 (4), 308–320. https://doi.org/10.1109/TSE.1976.233837 Offutt, A. J., &amp; Untch, R. H. (2001). Mutation 2000: Uniting the orthogonal. In W. E. Wong (Ed.),</w:t>
      </w:r>
      <w:r>
        <w:t xml:space="preserve"> </w:t>
      </w:r>
      <w:r>
        <w:rPr>
          <w:iCs/>
          <w:i/>
        </w:rPr>
        <w:t xml:space="preserve">Mutation Testing for the New Century</w:t>
      </w:r>
      <w:r>
        <w:t xml:space="preserve"> </w:t>
      </w:r>
      <w:r>
        <w:t xml:space="preserve">(pp. 34–44). Kluwer Academic.</w:t>
      </w:r>
    </w:p>
    <w:bookmarkEnd w:id="119"/>
    <w:bookmarkEnd w:id="120"/>
    <w:bookmarkStart w:id="148" w:name="X928e04e25264c40b4ea1f73ceb01d46ba8c0dd4"/>
    <w:p>
      <w:pPr>
        <w:pStyle w:val="Heading1"/>
      </w:pPr>
      <w:r>
        <w:t xml:space="preserve">5 Continuous Integration / Continuous Delivery (CI/CD)</w:t>
      </w:r>
    </w:p>
    <w:bookmarkStart w:id="121" w:name="definition-and-purpose-2"/>
    <w:p>
      <w:pPr>
        <w:pStyle w:val="Heading2"/>
      </w:pPr>
      <w:r>
        <w:t xml:space="preserve">5.1 Definition and Purpose</w:t>
      </w:r>
    </w:p>
    <w:p>
      <w:pPr>
        <w:pStyle w:val="FirstParagraph"/>
      </w:pPr>
      <w:r>
        <w:t xml:space="preserve">Continuous Integration (CI) merges code frequently and validates each change automatically through builds and tests (Fowler, 2006). Continuous Delivery (CD) extends this by packaging, deploying, and verifying software so that it can be released at any time (Humble &amp; Farley, 2010). CI/CD forms a repeatable delivery pipeline that enforces quality on every commit and transforms manual release activities into reliable, measurable, automated processes.</w:t>
      </w:r>
    </w:p>
    <w:p>
      <w:pPr>
        <w:pStyle w:val="BodyText"/>
      </w:pPr>
      <w:r>
        <w:rPr>
          <w:bCs/>
          <w:b/>
        </w:rPr>
        <w:t xml:space="preserve">Deep Dive</w:t>
      </w:r>
    </w:p>
    <w:p>
      <w:pPr>
        <w:numPr>
          <w:ilvl w:val="0"/>
          <w:numId w:val="1074"/>
        </w:numPr>
        <w:pStyle w:val="Compact"/>
      </w:pPr>
      <w:r>
        <w:t xml:space="preserve">CI focuses on integration confidence — detecting defects early.</w:t>
      </w:r>
    </w:p>
    <w:p>
      <w:pPr>
        <w:numPr>
          <w:ilvl w:val="0"/>
          <w:numId w:val="1074"/>
        </w:numPr>
        <w:pStyle w:val="Compact"/>
      </w:pPr>
      <w:r>
        <w:t xml:space="preserve">CD focuses on release readiness — validating deployment and rollback. Together they bridge development and operations, turning automation into governance.</w:t>
      </w:r>
    </w:p>
    <w:p>
      <w:pPr>
        <w:pStyle w:val="FirstParagraph"/>
      </w:pPr>
      <w:r>
        <w:rPr>
          <w:bCs/>
          <w:b/>
        </w:rPr>
        <w:t xml:space="preserve">Try It Yourself 5.1 – Your First CI Run</w:t>
      </w:r>
    </w:p>
    <w:p>
      <w:pPr>
        <w:numPr>
          <w:ilvl w:val="0"/>
          <w:numId w:val="1075"/>
        </w:numPr>
        <w:pStyle w:val="Compact"/>
      </w:pPr>
      <w:r>
        <w:t xml:space="preserve">Create a simple</w:t>
      </w:r>
      <w:r>
        <w:t xml:space="preserve"> </w:t>
      </w:r>
      <w:r>
        <w:t xml:space="preserve">“</w:t>
      </w:r>
      <w:r>
        <w:t xml:space="preserve">Hello CI</w:t>
      </w:r>
      <w:r>
        <w:t xml:space="preserve">”</w:t>
      </w:r>
      <w:r>
        <w:t xml:space="preserve"> </w:t>
      </w:r>
      <w:r>
        <w:t xml:space="preserve">repo with one unit test.</w:t>
      </w:r>
    </w:p>
    <w:p>
      <w:pPr>
        <w:numPr>
          <w:ilvl w:val="0"/>
          <w:numId w:val="1075"/>
        </w:numPr>
        <w:pStyle w:val="Compact"/>
      </w:pPr>
      <w:r>
        <w:t xml:space="preserve">Configure a GitHub Actions YAML that runs on every push.</w:t>
      </w:r>
    </w:p>
    <w:p>
      <w:pPr>
        <w:numPr>
          <w:ilvl w:val="0"/>
          <w:numId w:val="1075"/>
        </w:numPr>
        <w:pStyle w:val="Compact"/>
      </w:pPr>
      <w:r>
        <w:t xml:space="preserve">Observe how a single commit triggers automated build and test stages.</w:t>
      </w:r>
    </w:p>
    <w:p>
      <w:pPr>
        <w:numPr>
          <w:ilvl w:val="0"/>
          <w:numId w:val="1075"/>
        </w:numPr>
        <w:pStyle w:val="Compact"/>
      </w:pPr>
      <w:r>
        <w:t xml:space="preserve">Identify the feedback time from commit → result (aim &lt; 2 minutes).</w:t>
      </w:r>
    </w:p>
    <w:bookmarkEnd w:id="121"/>
    <w:bookmarkStart w:id="122" w:name="principles-of-cicd-automation"/>
    <w:p>
      <w:pPr>
        <w:pStyle w:val="Heading2"/>
      </w:pPr>
      <w:r>
        <w:t xml:space="preserve">5.2 Principles of CI/CD Automation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Principle</w:t>
            </w:r>
          </w:p>
        </w:tc>
        <w:tc>
          <w:tcPr/>
          <w:p>
            <w:pPr>
              <w:pStyle w:val="Compact"/>
              <w:jc w:val="left"/>
            </w:pPr>
            <w:r>
              <w:t xml:space="preserve">Description</w:t>
            </w:r>
          </w:p>
        </w:tc>
        <w:tc>
          <w:tcPr/>
          <w:p>
            <w:pPr>
              <w:pStyle w:val="Compact"/>
              <w:jc w:val="left"/>
            </w:pPr>
            <w:r>
              <w:t xml:space="preserve">Quality Outcome</w:t>
            </w:r>
          </w:p>
        </w:tc>
      </w:tr>
      <w:tr>
        <w:tc>
          <w:tcPr/>
          <w:p>
            <w:pPr>
              <w:pStyle w:val="Compact"/>
              <w:jc w:val="left"/>
            </w:pPr>
            <w:r>
              <w:t xml:space="preserve">Automate Everything</w:t>
            </w:r>
          </w:p>
        </w:tc>
        <w:tc>
          <w:tcPr/>
          <w:p>
            <w:pPr>
              <w:pStyle w:val="Compact"/>
              <w:jc w:val="left"/>
            </w:pPr>
            <w:r>
              <w:t xml:space="preserve">Every build, test, and deploy step runs without manual intervention.</w:t>
            </w:r>
          </w:p>
        </w:tc>
        <w:tc>
          <w:tcPr/>
          <w:p>
            <w:pPr>
              <w:pStyle w:val="Compact"/>
              <w:jc w:val="left"/>
            </w:pPr>
            <w:r>
              <w:t xml:space="preserve">Reproducibility and speed.</w:t>
            </w:r>
          </w:p>
        </w:tc>
      </w:tr>
      <w:tr>
        <w:tc>
          <w:tcPr/>
          <w:p>
            <w:pPr>
              <w:pStyle w:val="Compact"/>
              <w:jc w:val="left"/>
            </w:pPr>
            <w:r>
              <w:t xml:space="preserve">Integrate Frequently</w:t>
            </w:r>
          </w:p>
        </w:tc>
        <w:tc>
          <w:tcPr/>
          <w:p>
            <w:pPr>
              <w:pStyle w:val="Compact"/>
              <w:jc w:val="left"/>
            </w:pPr>
            <w:r>
              <w:t xml:space="preserve">Merge changes daily to detect conflicts early.</w:t>
            </w:r>
          </w:p>
        </w:tc>
        <w:tc>
          <w:tcPr/>
          <w:p>
            <w:pPr>
              <w:pStyle w:val="Compact"/>
              <w:jc w:val="left"/>
            </w:pPr>
            <w:r>
              <w:t xml:space="preserve">Smaller, easier fixes.</w:t>
            </w:r>
          </w:p>
        </w:tc>
      </w:tr>
      <w:tr>
        <w:tc>
          <w:tcPr/>
          <w:p>
            <w:pPr>
              <w:pStyle w:val="Compact"/>
              <w:jc w:val="left"/>
            </w:pPr>
            <w:r>
              <w:t xml:space="preserve">Fail Fast and Visible</w:t>
            </w:r>
          </w:p>
        </w:tc>
        <w:tc>
          <w:tcPr/>
          <w:p>
            <w:pPr>
              <w:pStyle w:val="Compact"/>
              <w:jc w:val="left"/>
            </w:pPr>
            <w:r>
              <w:t xml:space="preserve">Stop the pipeline immediately on error; alert all stakeholders.</w:t>
            </w:r>
          </w:p>
        </w:tc>
        <w:tc>
          <w:tcPr/>
          <w:p>
            <w:pPr>
              <w:pStyle w:val="Compact"/>
              <w:jc w:val="left"/>
            </w:pPr>
            <w:r>
              <w:t xml:space="preserve">Rapid feedback.</w:t>
            </w:r>
          </w:p>
        </w:tc>
      </w:tr>
      <w:tr>
        <w:tc>
          <w:tcPr/>
          <w:p>
            <w:pPr>
              <w:pStyle w:val="Compact"/>
              <w:jc w:val="left"/>
            </w:pPr>
            <w:r>
              <w:t xml:space="preserve">Keep the Main Branch Green</w:t>
            </w:r>
          </w:p>
        </w:tc>
        <w:tc>
          <w:tcPr/>
          <w:p>
            <w:pPr>
              <w:pStyle w:val="Compact"/>
              <w:jc w:val="left"/>
            </w:pPr>
            <w:r>
              <w:t xml:space="preserve">Main must always be shippable.</w:t>
            </w:r>
          </w:p>
        </w:tc>
        <w:tc>
          <w:tcPr/>
          <w:p>
            <w:pPr>
              <w:pStyle w:val="Compact"/>
              <w:jc w:val="left"/>
            </w:pPr>
            <w:r>
              <w:t xml:space="preserve">Continuous releasability.</w:t>
            </w:r>
          </w:p>
        </w:tc>
      </w:tr>
      <w:tr>
        <w:tc>
          <w:tcPr/>
          <w:p>
            <w:pPr>
              <w:pStyle w:val="Compact"/>
              <w:jc w:val="left"/>
            </w:pPr>
            <w:r>
              <w:t xml:space="preserve">Measure and Improve</w:t>
            </w:r>
          </w:p>
        </w:tc>
        <w:tc>
          <w:tcPr/>
          <w:p>
            <w:pPr>
              <w:pStyle w:val="Compact"/>
              <w:jc w:val="left"/>
            </w:pPr>
            <w:r>
              <w:t xml:space="preserve">Capture metrics to refine efficiency.</w:t>
            </w:r>
          </w:p>
        </w:tc>
        <w:tc>
          <w:tcPr/>
          <w:p>
            <w:pPr>
              <w:pStyle w:val="Compact"/>
              <w:jc w:val="left"/>
            </w:pPr>
            <w:r>
              <w:t xml:space="preserve">Data-driven quality.</w:t>
            </w:r>
          </w:p>
        </w:tc>
      </w:tr>
    </w:tbl>
    <w:p>
      <w:pPr>
        <w:pStyle w:val="BodyText"/>
      </w:pPr>
      <w:r>
        <w:t xml:space="preserve">These principles operationalise Agile and DevOps values of collaboration and feedback.</w:t>
      </w:r>
    </w:p>
    <w:p>
      <w:pPr>
        <w:pStyle w:val="BodyText"/>
      </w:pPr>
      <w:r>
        <w:rPr>
          <w:bCs/>
          <w:b/>
        </w:rPr>
        <w:t xml:space="preserve">Knowledge Check 5.2</w:t>
      </w:r>
    </w:p>
    <w:p>
      <w:pPr>
        <w:numPr>
          <w:ilvl w:val="0"/>
          <w:numId w:val="1076"/>
        </w:numPr>
        <w:pStyle w:val="Compact"/>
      </w:pPr>
      <w:r>
        <w:t xml:space="preserve">Why is</w:t>
      </w:r>
      <w:r>
        <w:t xml:space="preserve"> </w:t>
      </w:r>
      <w:r>
        <w:t xml:space="preserve">“</w:t>
      </w:r>
      <w:r>
        <w:t xml:space="preserve">Fail Fast</w:t>
      </w:r>
      <w:r>
        <w:t xml:space="preserve">”</w:t>
      </w:r>
      <w:r>
        <w:t xml:space="preserve"> </w:t>
      </w:r>
      <w:r>
        <w:t xml:space="preserve">vital?</w:t>
      </w:r>
    </w:p>
    <w:p>
      <w:pPr>
        <w:numPr>
          <w:ilvl w:val="0"/>
          <w:numId w:val="1076"/>
        </w:numPr>
        <w:pStyle w:val="Compact"/>
      </w:pPr>
      <w:r>
        <w:t xml:space="preserve">How does</w:t>
      </w:r>
      <w:r>
        <w:t xml:space="preserve"> </w:t>
      </w:r>
      <w:r>
        <w:t xml:space="preserve">“</w:t>
      </w:r>
      <w:r>
        <w:t xml:space="preserve">Keep Main Green</w:t>
      </w:r>
      <w:r>
        <w:t xml:space="preserve">”</w:t>
      </w:r>
      <w:r>
        <w:t xml:space="preserve"> </w:t>
      </w:r>
      <w:r>
        <w:t xml:space="preserve">impact release risk?</w:t>
      </w:r>
    </w:p>
    <w:p>
      <w:pPr>
        <w:numPr>
          <w:ilvl w:val="0"/>
          <w:numId w:val="1076"/>
        </w:numPr>
        <w:pStyle w:val="Compact"/>
      </w:pPr>
      <w:r>
        <w:t xml:space="preserve">Give an example of</w:t>
      </w:r>
      <w:r>
        <w:t xml:space="preserve"> </w:t>
      </w:r>
      <w:r>
        <w:t xml:space="preserve">“</w:t>
      </w:r>
      <w:r>
        <w:t xml:space="preserve">Measure and Improve.</w:t>
      </w:r>
      <w:r>
        <w:t xml:space="preserve">”</w:t>
      </w:r>
    </w:p>
    <w:p>
      <w:pPr>
        <w:pStyle w:val="BlockText"/>
      </w:pPr>
      <w:r>
        <w:t xml:space="preserve">Answers to 5.2 are at the end of this reader. Write yours down before you look.</w:t>
      </w:r>
    </w:p>
    <w:bookmarkEnd w:id="122"/>
    <w:bookmarkStart w:id="126" w:name="pipeline-architecture-and-stages"/>
    <w:p>
      <w:pPr>
        <w:pStyle w:val="Heading2"/>
      </w:pPr>
      <w:r>
        <w:t xml:space="preserve">5.3 Pipeline Architecture and Stages</w:t>
      </w:r>
    </w:p>
    <w:p>
      <w:pPr>
        <w:pStyle w:val="CaptionedFigure"/>
      </w:pPr>
      <w:r>
        <w:drawing>
          <wp:inline>
            <wp:extent cx="5943600" cy="2048977"/>
            <wp:effectExtent b="0" l="0" r="0" t="0"/>
            <wp:docPr descr="Figure 4 — The eight-stage pipeline, and the week each stage arrives" title="" id="124" name="Picture"/>
            <a:graphic>
              <a:graphicData uri="http://schemas.openxmlformats.org/drawingml/2006/picture">
                <pic:pic>
                  <pic:nvPicPr>
                    <pic:cNvPr descr="../../figures/png/fig-04-pipeline.png" id="125" name="Picture"/>
                    <pic:cNvPicPr>
                      <a:picLocks noChangeArrowheads="1" noChangeAspect="1"/>
                    </pic:cNvPicPr>
                  </pic:nvPicPr>
                  <pic:blipFill>
                    <a:blip r:embed="rId123"/>
                    <a:stretch>
                      <a:fillRect/>
                    </a:stretch>
                  </pic:blipFill>
                  <pic:spPr bwMode="auto">
                    <a:xfrm>
                      <a:off x="0" y="0"/>
                      <a:ext cx="5943600" cy="2048977"/>
                    </a:xfrm>
                    <a:prstGeom prst="rect">
                      <a:avLst/>
                    </a:prstGeom>
                    <a:noFill/>
                    <a:ln w="9525">
                      <a:noFill/>
                      <a:headEnd/>
                      <a:tailEnd/>
                    </a:ln>
                  </pic:spPr>
                </pic:pic>
              </a:graphicData>
            </a:graphic>
          </wp:inline>
        </w:drawing>
      </w:r>
    </w:p>
    <w:p>
      <w:pPr>
        <w:pStyle w:val="ImageCaption"/>
      </w:pPr>
      <w:r>
        <w:t xml:space="preserve">Figure 4 — The eight-stage pipeline, and the week each stage arrives</w:t>
      </w:r>
    </w:p>
    <w:p>
      <w:pPr>
        <w:pStyle w:val="BodyText"/>
      </w:pPr>
      <w:r>
        <w:t xml:space="preserve">Your pipeline reaches its full shape in Week 4.</w:t>
      </w:r>
      <w:r>
        <w:t xml:space="preserve"> </w:t>
      </w:r>
      <w:r>
        <w:rPr>
          <w:bCs/>
          <w:b/>
        </w:rPr>
        <w:t xml:space="preserve">This week you build the first</w:t>
      </w:r>
      <w:r>
        <w:rPr>
          <w:bCs/>
          <w:b/>
        </w:rPr>
        <w:t xml:space="preserve"> </w:t>
      </w:r>
      <w:r>
        <w:rPr>
          <w:bCs/>
          <w:b/>
        </w:rPr>
        <w:t xml:space="preserve">three stages</w:t>
      </w:r>
      <w:r>
        <w:t xml:space="preserve">, and the remaining five attach to them without restructuring</w:t>
      </w:r>
      <w:r>
        <w:t xml:space="preserve"> </w:t>
      </w:r>
      <w:r>
        <w:t xml:space="preserve">anything — which is the point of getting the first three right.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Stage</w:t>
            </w:r>
          </w:p>
        </w:tc>
        <w:tc>
          <w:tcPr/>
          <w:p>
            <w:pPr>
              <w:pStyle w:val="Compact"/>
              <w:jc w:val="left"/>
            </w:pPr>
            <w:r>
              <w:t xml:space="preserve">Goal</w:t>
            </w:r>
          </w:p>
        </w:tc>
        <w:tc>
          <w:tcPr/>
          <w:p>
            <w:pPr>
              <w:pStyle w:val="Compact"/>
              <w:jc w:val="left"/>
            </w:pPr>
            <w:r>
              <w:t xml:space="preserve">Typical Tools</w:t>
            </w:r>
          </w:p>
        </w:tc>
        <w:tc>
          <w:tcPr/>
          <w:p>
            <w:pPr>
              <w:pStyle w:val="Compact"/>
              <w:jc w:val="left"/>
            </w:pPr>
            <w:r>
              <w:t xml:space="preserve">Quality Gate</w:t>
            </w:r>
          </w:p>
        </w:tc>
        <w:tc>
          <w:tcPr/>
          <w:p>
            <w:pPr>
              <w:pStyle w:val="Compact"/>
              <w:jc w:val="left"/>
            </w:pPr>
            <w:r>
              <w:t xml:space="preserve">Built</w:t>
            </w:r>
          </w:p>
        </w:tc>
      </w:tr>
      <w:tr>
        <w:tc>
          <w:tcPr/>
          <w:p>
            <w:pPr>
              <w:pStyle w:val="Compact"/>
              <w:jc w:val="left"/>
            </w:pPr>
            <w:r>
              <w:t xml:space="preserve">1</w:t>
            </w:r>
          </w:p>
        </w:tc>
        <w:tc>
          <w:tcPr/>
          <w:p>
            <w:pPr>
              <w:pStyle w:val="Compact"/>
              <w:jc w:val="left"/>
            </w:pPr>
            <w:r>
              <w:t xml:space="preserve">Build</w:t>
            </w:r>
          </w:p>
        </w:tc>
        <w:tc>
          <w:tcPr/>
          <w:p>
            <w:pPr>
              <w:pStyle w:val="Compact"/>
              <w:jc w:val="left"/>
            </w:pPr>
            <w:r>
              <w:t xml:space="preserve">Compile artefacts and resolve dependencies.</w:t>
            </w:r>
          </w:p>
        </w:tc>
        <w:tc>
          <w:tcPr/>
          <w:p>
            <w:pPr>
              <w:pStyle w:val="Compact"/>
              <w:jc w:val="left"/>
            </w:pPr>
            <w:r>
              <w:t xml:space="preserve">Maven, Gradle, npm, dotnet</w:t>
            </w:r>
          </w:p>
        </w:tc>
        <w:tc>
          <w:tcPr/>
          <w:p>
            <w:pPr>
              <w:pStyle w:val="Compact"/>
              <w:jc w:val="left"/>
            </w:pPr>
            <w:r>
              <w:t xml:space="preserve">Compiles, no new warnings</w:t>
            </w:r>
          </w:p>
        </w:tc>
        <w:tc>
          <w:tcPr/>
          <w:p>
            <w:pPr>
              <w:pStyle w:val="Compact"/>
              <w:jc w:val="left"/>
            </w:pPr>
            <w:r>
              <w:rPr>
                <w:bCs/>
                <w:b/>
              </w:rPr>
              <w:t xml:space="preserve">This week</w:t>
            </w:r>
          </w:p>
        </w:tc>
      </w:tr>
      <w:tr>
        <w:tc>
          <w:tcPr/>
          <w:p>
            <w:pPr>
              <w:pStyle w:val="Compact"/>
              <w:jc w:val="left"/>
            </w:pPr>
            <w:r>
              <w:t xml:space="preserve">2</w:t>
            </w:r>
          </w:p>
        </w:tc>
        <w:tc>
          <w:tcPr/>
          <w:p>
            <w:pPr>
              <w:pStyle w:val="Compact"/>
              <w:jc w:val="left"/>
            </w:pPr>
            <w:r>
              <w:t xml:space="preserve">Test</w:t>
            </w:r>
          </w:p>
        </w:tc>
        <w:tc>
          <w:tcPr/>
          <w:p>
            <w:pPr>
              <w:pStyle w:val="Compact"/>
              <w:jc w:val="left"/>
            </w:pPr>
            <w:r>
              <w:t xml:space="preserve">Run unit → integration → E2E, and</w:t>
            </w:r>
            <w:r>
              <w:t xml:space="preserve"> </w:t>
            </w:r>
            <w:r>
              <w:rPr>
                <w:bCs/>
                <w:b/>
              </w:rPr>
              <w:t xml:space="preserve">produce</w:t>
            </w:r>
            <w:r>
              <w:t xml:space="preserve"> </w:t>
            </w:r>
            <w:r>
              <w:t xml:space="preserve">the coverage report.</w:t>
            </w:r>
          </w:p>
        </w:tc>
        <w:tc>
          <w:tcPr/>
          <w:p>
            <w:pPr>
              <w:pStyle w:val="Compact"/>
              <w:jc w:val="left"/>
            </w:pPr>
            <w:r>
              <w:t xml:space="preserve">JUnit, pytest, NUnit, Playwright</w:t>
            </w:r>
          </w:p>
        </w:tc>
        <w:tc>
          <w:tcPr/>
          <w:p>
            <w:pPr>
              <w:pStyle w:val="Compact"/>
              <w:jc w:val="left"/>
            </w:pPr>
            <w:r>
              <w:t xml:space="preserve">All tests green</w:t>
            </w:r>
          </w:p>
        </w:tc>
        <w:tc>
          <w:tcPr/>
          <w:p>
            <w:pPr>
              <w:pStyle w:val="Compact"/>
              <w:jc w:val="left"/>
            </w:pPr>
            <w:r>
              <w:rPr>
                <w:bCs/>
                <w:b/>
              </w:rPr>
              <w:t xml:space="preserve">This week</w:t>
            </w:r>
          </w:p>
        </w:tc>
      </w:tr>
      <w:tr>
        <w:tc>
          <w:tcPr/>
          <w:p>
            <w:pPr>
              <w:pStyle w:val="Compact"/>
              <w:jc w:val="left"/>
            </w:pPr>
            <w:r>
              <w:t xml:space="preserve">3</w:t>
            </w:r>
          </w:p>
        </w:tc>
        <w:tc>
          <w:tcPr/>
          <w:p>
            <w:pPr>
              <w:pStyle w:val="Compact"/>
              <w:jc w:val="left"/>
            </w:pPr>
            <w:r>
              <w:t xml:space="preserve">Analyze</w:t>
            </w:r>
          </w:p>
        </w:tc>
        <w:tc>
          <w:tcPr/>
          <w:p>
            <w:pPr>
              <w:pStyle w:val="Compact"/>
              <w:jc w:val="left"/>
            </w:pPr>
            <w:r>
              <w:t xml:space="preserve">Read the coverage report; evaluate maintainability and duplication.</w:t>
            </w:r>
          </w:p>
        </w:tc>
        <w:tc>
          <w:tcPr/>
          <w:p>
            <w:pPr>
              <w:pStyle w:val="Compact"/>
              <w:jc w:val="left"/>
            </w:pPr>
            <w:r>
              <w:t xml:space="preserve">SonarQube Cloud, PMD, pylint</w:t>
            </w:r>
          </w:p>
        </w:tc>
        <w:tc>
          <w:tcPr/>
          <w:p>
            <w:pPr>
              <w:pStyle w:val="Compact"/>
              <w:jc w:val="left"/>
            </w:pPr>
            <w:r>
              <w:t xml:space="preserve">Coverage ≥ 80% · Maintainability Grade A</w:t>
            </w:r>
          </w:p>
        </w:tc>
        <w:tc>
          <w:tcPr/>
          <w:p>
            <w:pPr>
              <w:pStyle w:val="Compact"/>
              <w:jc w:val="left"/>
            </w:pPr>
            <w:r>
              <w:rPr>
                <w:bCs/>
                <w:b/>
              </w:rPr>
              <w:t xml:space="preserve">This week</w:t>
            </w:r>
          </w:p>
        </w:tc>
      </w:tr>
      <w:tr>
        <w:tc>
          <w:tcPr/>
          <w:p>
            <w:pPr>
              <w:pStyle w:val="Compact"/>
              <w:jc w:val="left"/>
            </w:pPr>
            <w:r>
              <w:t xml:space="preserve">4</w:t>
            </w:r>
          </w:p>
        </w:tc>
        <w:tc>
          <w:tcPr/>
          <w:p>
            <w:pPr>
              <w:pStyle w:val="Compact"/>
              <w:jc w:val="left"/>
            </w:pPr>
            <w:r>
              <w:t xml:space="preserve">LoadTest</w:t>
            </w:r>
          </w:p>
        </w:tc>
        <w:tc>
          <w:tcPr/>
          <w:p>
            <w:pPr>
              <w:pStyle w:val="Compact"/>
              <w:jc w:val="left"/>
            </w:pPr>
            <w:r>
              <w:t xml:space="preserve">Run the workload model.</w:t>
            </w:r>
          </w:p>
        </w:tc>
        <w:tc>
          <w:tcPr/>
          <w:p>
            <w:pPr>
              <w:pStyle w:val="Compact"/>
              <w:jc w:val="left"/>
            </w:pPr>
            <w:r>
              <w:t xml:space="preserve">k6, JMeter</w:t>
            </w:r>
          </w:p>
        </w:tc>
        <w:tc>
          <w:tcPr/>
          <w:p>
            <w:pPr>
              <w:pStyle w:val="Compact"/>
              <w:jc w:val="left"/>
            </w:pPr>
            <w:r>
              <w:t xml:space="preserve">p95 ≤ 500 ms · errors &lt; 1%</w:t>
            </w:r>
          </w:p>
        </w:tc>
        <w:tc>
          <w:tcPr/>
          <w:p>
            <w:pPr>
              <w:pStyle w:val="Compact"/>
              <w:jc w:val="left"/>
            </w:pPr>
            <w:r>
              <w:t xml:space="preserve">Week 3</w:t>
            </w:r>
          </w:p>
        </w:tc>
      </w:tr>
      <w:tr>
        <w:tc>
          <w:tcPr/>
          <w:p>
            <w:pPr>
              <w:pStyle w:val="Compact"/>
              <w:jc w:val="left"/>
            </w:pPr>
            <w:r>
              <w:t xml:space="preserve">5</w:t>
            </w:r>
          </w:p>
        </w:tc>
        <w:tc>
          <w:tcPr/>
          <w:p>
            <w:pPr>
              <w:pStyle w:val="Compact"/>
              <w:jc w:val="left"/>
            </w:pPr>
            <w:r>
              <w:t xml:space="preserve">Security</w:t>
            </w:r>
          </w:p>
        </w:tc>
        <w:tc>
          <w:tcPr/>
          <w:p>
            <w:pPr>
              <w:pStyle w:val="Compact"/>
              <w:jc w:val="left"/>
            </w:pPr>
            <w:r>
              <w:t xml:space="preserve">Scan dependencies and the running app.</w:t>
            </w:r>
          </w:p>
        </w:tc>
        <w:tc>
          <w:tcPr/>
          <w:p>
            <w:pPr>
              <w:pStyle w:val="Compact"/>
              <w:jc w:val="left"/>
            </w:pPr>
            <w:r>
              <w:t xml:space="preserve">Snyk, ZAP</w:t>
            </w:r>
          </w:p>
        </w:tc>
        <w:tc>
          <w:tcPr/>
          <w:p>
            <w:pPr>
              <w:pStyle w:val="Compact"/>
              <w:jc w:val="left"/>
            </w:pPr>
            <w:r>
              <w:t xml:space="preserve">0 critical and 0 high CVEs</w:t>
            </w:r>
          </w:p>
        </w:tc>
        <w:tc>
          <w:tcPr/>
          <w:p>
            <w:pPr>
              <w:pStyle w:val="Compact"/>
              <w:jc w:val="left"/>
            </w:pPr>
            <w:r>
              <w:t xml:space="preserve">Week 3</w:t>
            </w:r>
          </w:p>
        </w:tc>
      </w:tr>
      <w:tr>
        <w:tc>
          <w:tcPr/>
          <w:p>
            <w:pPr>
              <w:pStyle w:val="Compact"/>
              <w:jc w:val="left"/>
            </w:pPr>
            <w:r>
              <w:t xml:space="preserve">6</w:t>
            </w:r>
          </w:p>
        </w:tc>
        <w:tc>
          <w:tcPr/>
          <w:p>
            <w:pPr>
              <w:pStyle w:val="Compact"/>
              <w:jc w:val="left"/>
            </w:pPr>
            <w:r>
              <w:t xml:space="preserve">A11y</w:t>
            </w:r>
          </w:p>
        </w:tc>
        <w:tc>
          <w:tcPr/>
          <w:p>
            <w:pPr>
              <w:pStyle w:val="Compact"/>
              <w:jc w:val="left"/>
            </w:pPr>
            <w:r>
              <w:t xml:space="preserve">Audit the running system.</w:t>
            </w:r>
          </w:p>
        </w:tc>
        <w:tc>
          <w:tcPr/>
          <w:p>
            <w:pPr>
              <w:pStyle w:val="Compact"/>
              <w:jc w:val="left"/>
            </w:pPr>
            <w:r>
              <w:t xml:space="preserve">axe-core, Lighthouse</w:t>
            </w:r>
          </w:p>
        </w:tc>
        <w:tc>
          <w:tcPr/>
          <w:p>
            <w:pPr>
              <w:pStyle w:val="Compact"/>
              <w:jc w:val="left"/>
            </w:pPr>
            <w:r>
              <w:t xml:space="preserve">Score ≥ 95 · 0 critical · 0 serious</w:t>
            </w:r>
          </w:p>
        </w:tc>
        <w:tc>
          <w:tcPr/>
          <w:p>
            <w:pPr>
              <w:pStyle w:val="Compact"/>
              <w:jc w:val="left"/>
            </w:pPr>
            <w:r>
              <w:t xml:space="preserve">Week 3</w:t>
            </w:r>
          </w:p>
        </w:tc>
      </w:tr>
      <w:tr>
        <w:tc>
          <w:tcPr/>
          <w:p>
            <w:pPr>
              <w:pStyle w:val="Compact"/>
              <w:jc w:val="left"/>
            </w:pPr>
            <w:r>
              <w:t xml:space="preserve">7</w:t>
            </w:r>
          </w:p>
        </w:tc>
        <w:tc>
          <w:tcPr/>
          <w:p>
            <w:pPr>
              <w:pStyle w:val="Compact"/>
              <w:jc w:val="left"/>
            </w:pPr>
            <w:r>
              <w:t xml:space="preserve">Deploy</w:t>
            </w:r>
          </w:p>
        </w:tc>
        <w:tc>
          <w:tcPr/>
          <w:p>
            <w:pPr>
              <w:pStyle w:val="Compact"/>
              <w:jc w:val="left"/>
            </w:pPr>
            <w:r>
              <w:t xml:space="preserve">Containerise and push to staging.</w:t>
            </w:r>
          </w:p>
        </w:tc>
        <w:tc>
          <w:tcPr/>
          <w:p>
            <w:pPr>
              <w:pStyle w:val="Compact"/>
              <w:jc w:val="left"/>
            </w:pPr>
            <w:r>
              <w:t xml:space="preserve">Docker, Kubernetes</w:t>
            </w:r>
          </w:p>
        </w:tc>
        <w:tc>
          <w:tcPr/>
          <w:p>
            <w:pPr>
              <w:pStyle w:val="Compact"/>
              <w:jc w:val="left"/>
            </w:pPr>
            <w:r>
              <w:t xml:space="preserve">Deploy succeeds</w:t>
            </w:r>
          </w:p>
        </w:tc>
        <w:tc>
          <w:tcPr/>
          <w:p>
            <w:pPr>
              <w:pStyle w:val="Compact"/>
              <w:jc w:val="left"/>
            </w:pPr>
            <w:r>
              <w:t xml:space="preserve">Week 4</w:t>
            </w:r>
          </w:p>
        </w:tc>
      </w:tr>
      <w:tr>
        <w:tc>
          <w:tcPr/>
          <w:p>
            <w:pPr>
              <w:pStyle w:val="Compact"/>
              <w:jc w:val="left"/>
            </w:pPr>
            <w:r>
              <w:t xml:space="preserve">8</w:t>
            </w:r>
          </w:p>
        </w:tc>
        <w:tc>
          <w:tcPr/>
          <w:p>
            <w:pPr>
              <w:pStyle w:val="Compact"/>
              <w:jc w:val="left"/>
            </w:pPr>
            <w:r>
              <w:t xml:space="preserve">Smoke</w:t>
            </w:r>
          </w:p>
        </w:tc>
        <w:tc>
          <w:tcPr/>
          <w:p>
            <w:pPr>
              <w:pStyle w:val="Compact"/>
              <w:jc w:val="left"/>
            </w:pPr>
            <w:r>
              <w:t xml:space="preserve">Prove the deployed thing is alive.</w:t>
            </w:r>
          </w:p>
        </w:tc>
        <w:tc>
          <w:tcPr/>
          <w:p>
            <w:pPr>
              <w:pStyle w:val="Compact"/>
              <w:jc w:val="left"/>
            </w:pPr>
            <w:r>
              <w:t xml:space="preserve">k6, Playwright</w:t>
            </w:r>
          </w:p>
        </w:tc>
        <w:tc>
          <w:tcPr/>
          <w:p>
            <w:pPr>
              <w:pStyle w:val="Compact"/>
              <w:jc w:val="left"/>
            </w:pPr>
            <w:r>
              <w:t xml:space="preserve">All checks pass, inside the 5-minute job timeout</w:t>
            </w:r>
          </w:p>
        </w:tc>
        <w:tc>
          <w:tcPr/>
          <w:p>
            <w:pPr>
              <w:pStyle w:val="Compact"/>
              <w:jc w:val="left"/>
            </w:pPr>
            <w:r>
              <w:t xml:space="preserve">Week 4</w:t>
            </w:r>
          </w:p>
        </w:tc>
      </w:tr>
    </w:tbl>
    <w:p>
      <w:pPr>
        <w:pStyle w:val="BodyText"/>
      </w:pPr>
      <w:r>
        <w:rPr>
          <w:bCs/>
          <w:b/>
        </w:rPr>
        <w:t xml:space="preserve">Source control is not a stage.</w:t>
      </w:r>
      <w:r>
        <w:t xml:space="preserve"> </w:t>
      </w:r>
      <w:r>
        <w:t xml:space="preserve">Peer review and a protected</w:t>
      </w:r>
      <w:r>
        <w:t xml:space="preserve"> </w:t>
      </w:r>
      <w:r>
        <w:rPr>
          <w:rStyle w:val="VerbatimChar"/>
        </w:rPr>
        <w:t xml:space="preserve">main</w:t>
      </w:r>
      <w:r>
        <w:t xml:space="preserve"> </w:t>
      </w:r>
      <w:r>
        <w:t xml:space="preserve">are the</w:t>
      </w:r>
      <w:r>
        <w:t xml:space="preserve"> </w:t>
      </w:r>
      <w:r>
        <w:t xml:space="preserve">conditions under which the pipeline runs at all — set up in Week 0 §0.3.4 — not</w:t>
      </w:r>
      <w:r>
        <w:t xml:space="preserve"> </w:t>
      </w:r>
      <w:r>
        <w:t xml:space="preserve">something the pipeline itself does. Treating review as a pipeline stage is a</w:t>
      </w:r>
      <w:r>
        <w:t xml:space="preserve"> </w:t>
      </w:r>
      <w:r>
        <w:t xml:space="preserve">common way to end up with a pipeline that cannot enforce it.</w:t>
      </w:r>
    </w:p>
    <w:p>
      <w:pPr>
        <w:pStyle w:val="BodyText"/>
      </w:pPr>
      <w:r>
        <w:rPr>
          <w:bCs/>
          <w:b/>
        </w:rPr>
        <w:t xml:space="preserve">Neither is monitoring.</w:t>
      </w:r>
      <w:r>
        <w:t xml:space="preserve"> </w:t>
      </w:r>
      <w:r>
        <w:t xml:space="preserve">Observing a running system — Grafana, Prometheus, error</w:t>
      </w:r>
      <w:r>
        <w:t xml:space="preserve"> </w:t>
      </w:r>
      <w:r>
        <w:t xml:space="preserve">budgets — is what happens</w:t>
      </w:r>
      <w:r>
        <w:t xml:space="preserve"> </w:t>
      </w:r>
      <w:r>
        <w:rPr>
          <w:iCs/>
          <w:i/>
        </w:rPr>
        <w:t xml:space="preserve">after</w:t>
      </w:r>
      <w:r>
        <w:t xml:space="preserve"> </w:t>
      </w:r>
      <w:r>
        <w:t xml:space="preserve">the pipeline has done its job. It belongs to the</w:t>
      </w:r>
      <w:r>
        <w:t xml:space="preserve"> </w:t>
      </w:r>
      <w:r>
        <w:t xml:space="preserve">DevOps feedback loop in §6.2, not to the eight stages, and Week 3 §6 builds it.</w:t>
      </w:r>
    </w:p>
    <w:p>
      <w:pPr>
        <w:pStyle w:val="BodyText"/>
      </w:pPr>
      <w:r>
        <w:rPr>
          <w:bCs/>
          <w:b/>
        </w:rPr>
        <w:t xml:space="preserve">Project Task 5.3 – Pipeline Map</w:t>
      </w:r>
    </w:p>
    <w:p>
      <w:pPr>
        <w:pStyle w:val="BodyText"/>
      </w:pPr>
      <w:r>
        <w:t xml:space="preserve">Draw a simple pipeline diagram showing your current workflow. Label which stages are manual vs automated and identify three automation opportunities.</w:t>
      </w:r>
    </w:p>
    <w:bookmarkEnd w:id="126"/>
    <w:bookmarkStart w:id="127" w:name="pipeline-as-code-examples"/>
    <w:p>
      <w:pPr>
        <w:pStyle w:val="Heading2"/>
      </w:pPr>
      <w:r>
        <w:t xml:space="preserve">5.4 Pipeline as Code (Examples)</w:t>
      </w:r>
    </w:p>
    <w:p>
      <w:pPr>
        <w:pStyle w:val="FirstParagraph"/>
      </w:pPr>
      <w:r>
        <w:rPr>
          <w:bCs/>
          <w:b/>
        </w:rPr>
        <w:t xml:space="preserve">Java – Maven + GitHub Actions</w:t>
      </w:r>
    </w:p>
    <w:p>
      <w:pPr>
        <w:pStyle w:val="SourceCode"/>
      </w:pPr>
      <w:r>
        <w:rPr>
          <w:rStyle w:val="FunctionTok"/>
        </w:rPr>
        <w:t xml:space="preserve">name</w:t>
      </w:r>
      <w:r>
        <w:rPr>
          <w:rStyle w:val="KeywordTok"/>
        </w:rPr>
        <w:t xml:space="preserve">:</w:t>
      </w:r>
      <w:r>
        <w:rPr>
          <w:rStyle w:val="AttributeTok"/>
        </w:rPr>
        <w:t xml:space="preserve"> Java CI Pipeline</w:t>
      </w:r>
      <w:r>
        <w:br/>
      </w:r>
      <w:r>
        <w:rPr>
          <w:rStyle w:val="FunctionTok"/>
        </w:rPr>
        <w:t xml:space="preserve">on</w:t>
      </w:r>
      <w:r>
        <w:rPr>
          <w:rStyle w:val="KeywordTok"/>
        </w:rPr>
        <w:t xml:space="preserve">:</w:t>
      </w:r>
      <w:r>
        <w:rPr>
          <w:rStyle w:val="AttributeTok"/>
        </w:rPr>
        <w:t xml:space="preserve"> </w:t>
      </w:r>
      <w:r>
        <w:rPr>
          <w:rStyle w:val="KeywordTok"/>
        </w:rPr>
        <w:t xml:space="preserve">[</w:t>
      </w:r>
      <w:r>
        <w:rPr>
          <w:rStyle w:val="AttributeTok"/>
        </w:rPr>
        <w:t xml:space="preserve">push</w:t>
      </w:r>
      <w:r>
        <w:rPr>
          <w:rStyle w:val="KeywordTok"/>
        </w:rPr>
        <w:t xml:space="preserve">,</w:t>
      </w:r>
      <w:r>
        <w:rPr>
          <w:rStyle w:val="AttributeTok"/>
        </w:rPr>
        <w:t xml:space="preserve"> pull_request</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JDK</w:t>
      </w:r>
      <w:r>
        <w:br/>
      </w:r>
      <w:r>
        <w:rPr>
          <w:rStyle w:val="AttributeTok"/>
        </w:rPr>
        <w:t xml:space="preserve">         </w:t>
      </w:r>
      <w:r>
        <w:rPr>
          <w:rStyle w:val="FunctionTok"/>
        </w:rPr>
        <w:t xml:space="preserve">uses</w:t>
      </w:r>
      <w:r>
        <w:rPr>
          <w:rStyle w:val="KeywordTok"/>
        </w:rPr>
        <w:t xml:space="preserve">:</w:t>
      </w:r>
      <w:r>
        <w:rPr>
          <w:rStyle w:val="AttributeTok"/>
        </w:rPr>
        <w:t xml:space="preserve"> actions/setup-java@v5</w:t>
      </w:r>
      <w:r>
        <w:br/>
      </w:r>
      <w:r>
        <w:rPr>
          <w:rStyle w:val="CommentTok"/>
        </w:rPr>
        <w:t xml:space="preserve">         # `distribution` is REQUIRED by this action — without it the job fails</w:t>
      </w:r>
      <w:r>
        <w:br/>
      </w:r>
      <w:r>
        <w:rPr>
          <w:rStyle w:val="CommentTok"/>
        </w:rPr>
        <w:t xml:space="preserve">         # before it runs with "Input required and not supplied: distribution".</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distribution</w:t>
      </w:r>
      <w:r>
        <w:rPr>
          <w:rStyle w:val="KeywordTok"/>
        </w:rPr>
        <w:t xml:space="preserve">:</w:t>
      </w:r>
      <w:r>
        <w:rPr>
          <w:rStyle w:val="AttributeTok"/>
        </w:rPr>
        <w:t xml:space="preserve"> temurin</w:t>
      </w:r>
      <w:r>
        <w:rPr>
          <w:rStyle w:val="KeywordTok"/>
        </w:rPr>
        <w:t xml:space="preserve">,</w:t>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'21'</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 &amp; Test</w:t>
      </w:r>
      <w:r>
        <w:br/>
      </w:r>
      <w:r>
        <w:rPr>
          <w:rStyle w:val="AttributeTok"/>
        </w:rPr>
        <w:t xml:space="preserve">         </w:t>
      </w:r>
      <w:r>
        <w:rPr>
          <w:rStyle w:val="FunctionTok"/>
        </w:rPr>
        <w:t xml:space="preserve">run</w:t>
      </w:r>
      <w:r>
        <w:rPr>
          <w:rStyle w:val="KeywordTok"/>
        </w:rPr>
        <w:t xml:space="preserve">:</w:t>
      </w:r>
      <w:r>
        <w:rPr>
          <w:rStyle w:val="AttributeTok"/>
        </w:rPr>
        <w:t xml:space="preserve"> mvn -B clean verify jacoco:report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SonarQube Cloud Scan</w:t>
      </w:r>
      <w:r>
        <w:br/>
      </w:r>
      <w:r>
        <w:rPr>
          <w:rStyle w:val="AttributeTok"/>
        </w:rPr>
        <w:t xml:space="preserve">         </w:t>
      </w:r>
      <w:r>
        <w:rPr>
          <w:rStyle w:val="FunctionTok"/>
        </w:rPr>
        <w:t xml:space="preserve">run</w:t>
      </w:r>
      <w:r>
        <w:rPr>
          <w:rStyle w:val="KeywordTok"/>
        </w:rPr>
        <w:t xml:space="preserve">:</w:t>
      </w:r>
      <w:r>
        <w:rPr>
          <w:rStyle w:val="AttributeTok"/>
        </w:rPr>
        <w:t xml:space="preserve"> mvn sonar:sonar -Dsonar.projectKey=myapp</w:t>
      </w:r>
    </w:p>
    <w:p>
      <w:pPr>
        <w:pStyle w:val="FirstParagraph"/>
      </w:pPr>
      <w:r>
        <w:rPr>
          <w:bCs/>
          <w:b/>
        </w:rPr>
        <w:t xml:space="preserve">C# – .NET 8 + Azure Pipelines</w:t>
      </w:r>
    </w:p>
    <w:p>
      <w:pPr>
        <w:pStyle w:val="SourceCode"/>
      </w:pPr>
      <w:r>
        <w:rPr>
          <w:rStyle w:val="FunctionTok"/>
        </w:rPr>
        <w:t xml:space="preserve">trigger</w:t>
      </w:r>
      <w:r>
        <w:rPr>
          <w:rStyle w:val="KeywordTok"/>
        </w:rPr>
        <w:t xml:space="preserve">:</w:t>
      </w:r>
      <w:r>
        <w:br/>
      </w:r>
      <w:r>
        <w:rPr>
          <w:rStyle w:val="KeywordTok"/>
        </w:rPr>
        <w:t xml:space="preserve">-</w:t>
      </w:r>
      <w:r>
        <w:rPr>
          <w:rStyle w:val="AttributeTok"/>
        </w:rPr>
        <w:t xml:space="preserve"> main</w:t>
      </w:r>
      <w:r>
        <w:br/>
      </w:r>
      <w:r>
        <w:rPr>
          <w:rStyle w:val="FunctionTok"/>
        </w:rPr>
        <w:t xml:space="preserve">pool</w:t>
      </w:r>
      <w:r>
        <w:rPr>
          <w:rStyle w:val="KeywordTok"/>
        </w:rPr>
        <w:t xml:space="preserve">:</w:t>
      </w:r>
      <w:r>
        <w:br/>
      </w:r>
      <w:r>
        <w:rPr>
          <w:rStyle w:val="AttributeTok"/>
        </w:rPr>
        <w:t xml:space="preserve">  </w:t>
      </w:r>
      <w:r>
        <w:rPr>
          <w:rStyle w:val="FunctionTok"/>
        </w:rPr>
        <w:t xml:space="preserve">vmImage</w:t>
      </w:r>
      <w:r>
        <w:rPr>
          <w:rStyle w:val="KeywordTok"/>
        </w:rPr>
        <w:t xml:space="preserve">:</w:t>
      </w:r>
      <w:r>
        <w:rPr>
          <w:rStyle w:val="AttributeTok"/>
        </w:rPr>
        <w:t xml:space="preserve"> </w:t>
      </w:r>
      <w:r>
        <w:rPr>
          <w:rStyle w:val="StringTok"/>
        </w:rPr>
        <w:t xml:space="preserve">'windows-latest'</w:t>
      </w:r>
      <w:r>
        <w:br/>
      </w:r>
      <w:r>
        <w:rPr>
          <w:rStyle w:val="FunctionTok"/>
        </w:rPr>
        <w:t xml:space="preserve">steps</w:t>
      </w:r>
      <w:r>
        <w:rPr>
          <w:rStyle w:val="KeywordTok"/>
        </w:rPr>
        <w:t xml:space="preserve">:</w:t>
      </w:r>
      <w:r>
        <w:br/>
      </w:r>
      <w:r>
        <w:rPr>
          <w:rStyle w:val="KeywordTok"/>
        </w:rPr>
        <w:t xml:space="preserve">-</w:t>
      </w:r>
      <w:r>
        <w:rPr>
          <w:rStyle w:val="AttributeTok"/>
        </w:rPr>
        <w:t xml:space="preserve"> </w:t>
      </w:r>
      <w:r>
        <w:rPr>
          <w:rStyle w:val="FunctionTok"/>
        </w:rPr>
        <w:t xml:space="preserve">task</w:t>
      </w:r>
      <w:r>
        <w:rPr>
          <w:rStyle w:val="KeywordTok"/>
        </w:rPr>
        <w:t xml:space="preserve">:</w:t>
      </w:r>
      <w:r>
        <w:rPr>
          <w:rStyle w:val="AttributeTok"/>
        </w:rPr>
        <w:t xml:space="preserve"> UseDotNet@2</w:t>
      </w:r>
      <w:r>
        <w:br/>
      </w:r>
      <w:r>
        <w:rPr>
          <w:rStyle w:val="AttributeTok"/>
        </w:rPr>
        <w:t xml:space="preserve">  </w:t>
      </w:r>
      <w:r>
        <w:rPr>
          <w:rStyle w:val="FunctionTok"/>
        </w:rPr>
        <w:t xml:space="preserve">inputs</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packageType</w:t>
      </w:r>
      <w:r>
        <w:rPr>
          <w:rStyle w:val="KeywordTok"/>
        </w:rPr>
        <w:t xml:space="preserve">:</w:t>
      </w:r>
      <w:r>
        <w:rPr>
          <w:rStyle w:val="AttributeTok"/>
        </w:rPr>
        <w:t xml:space="preserve"> </w:t>
      </w:r>
      <w:r>
        <w:rPr>
          <w:rStyle w:val="StringTok"/>
        </w:rPr>
        <w:t xml:space="preserve">'sdk'</w:t>
      </w:r>
      <w:r>
        <w:rPr>
          <w:rStyle w:val="KeywordTok"/>
        </w:rPr>
        <w:t xml:space="preserve">,</w:t>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'8.0.x'</w:t>
      </w:r>
      <w:r>
        <w:rPr>
          <w:rStyle w:val="AttributeTok"/>
        </w:rPr>
        <w:t xml:space="preserve"> </w:t>
      </w:r>
      <w:r>
        <w:rPr>
          <w:rStyle w:val="KeywordTok"/>
        </w:rPr>
        <w:t xml:space="preserve">}</w:t>
      </w:r>
      <w:r>
        <w:rPr>
          <w:rStyle w:val="CommentTok"/>
        </w:rPr>
        <w:t xml:space="preserve">   # .NET 6 left support Nov 2024</w:t>
      </w:r>
      <w:r>
        <w:br/>
      </w:r>
      <w:r>
        <w:rPr>
          <w:rStyle w:val="KeywordTok"/>
        </w:rPr>
        <w:t xml:space="preserve">-</w:t>
      </w:r>
      <w:r>
        <w:rPr>
          <w:rStyle w:val="AttributeTok"/>
        </w:rPr>
        <w:t xml:space="preserve"> </w:t>
      </w:r>
      <w:r>
        <w:rPr>
          <w:rStyle w:val="FunctionTok"/>
        </w:rPr>
        <w:t xml:space="preserve">script</w:t>
      </w:r>
      <w:r>
        <w:rPr>
          <w:rStyle w:val="KeywordTok"/>
        </w:rPr>
        <w:t xml:space="preserve">:</w:t>
      </w:r>
      <w:r>
        <w:rPr>
          <w:rStyle w:val="AttributeTok"/>
        </w:rPr>
        <w:t xml:space="preserve"> dotnet build</w:t>
      </w:r>
      <w:r>
        <w:br/>
      </w:r>
      <w:r>
        <w:rPr>
          <w:rStyle w:val="KeywordTok"/>
        </w:rPr>
        <w:t xml:space="preserve">-</w:t>
      </w:r>
      <w:r>
        <w:rPr>
          <w:rStyle w:val="AttributeTok"/>
        </w:rPr>
        <w:t xml:space="preserve"> </w:t>
      </w:r>
      <w:r>
        <w:rPr>
          <w:rStyle w:val="FunctionTok"/>
        </w:rPr>
        <w:t xml:space="preserve">script</w:t>
      </w:r>
      <w:r>
        <w:rPr>
          <w:rStyle w:val="KeywordTok"/>
        </w:rPr>
        <w:t xml:space="preserve">:</w:t>
      </w:r>
      <w:r>
        <w:rPr>
          <w:rStyle w:val="AttributeTok"/>
        </w:rPr>
        <w:t xml:space="preserve"> dotnet test /p:CollectCoverage=true</w:t>
      </w:r>
      <w:r>
        <w:br/>
      </w:r>
      <w:r>
        <w:rPr>
          <w:rStyle w:val="KeywordTok"/>
        </w:rPr>
        <w:t xml:space="preserve">-</w:t>
      </w:r>
      <w:r>
        <w:rPr>
          <w:rStyle w:val="AttributeTok"/>
        </w:rPr>
        <w:t xml:space="preserve"> </w:t>
      </w:r>
      <w:r>
        <w:rPr>
          <w:rStyle w:val="FunctionTok"/>
        </w:rPr>
        <w:t xml:space="preserve">task</w:t>
      </w:r>
      <w:r>
        <w:rPr>
          <w:rStyle w:val="KeywordTok"/>
        </w:rPr>
        <w:t xml:space="preserve">:</w:t>
      </w:r>
      <w:r>
        <w:rPr>
          <w:rStyle w:val="AttributeTok"/>
        </w:rPr>
        <w:t xml:space="preserve"> PublishTestResults@2</w:t>
      </w:r>
    </w:p>
    <w:p>
      <w:pPr>
        <w:pStyle w:val="FirstParagraph"/>
      </w:pPr>
      <w:r>
        <w:rPr>
          <w:bCs/>
          <w:b/>
        </w:rPr>
        <w:t xml:space="preserve">Python – pytest + GitLab CI</w:t>
      </w:r>
    </w:p>
    <w:p>
      <w:pPr>
        <w:pStyle w:val="SourceCode"/>
      </w:pPr>
      <w:r>
        <w:rPr>
          <w:rStyle w:val="VerbatimChar"/>
        </w:rPr>
        <w:t xml:space="preserve">stages: [test, analyze, deploy]</w:t>
      </w:r>
      <w:r>
        <w:br/>
      </w:r>
      <w:r>
        <w:rPr>
          <w:rStyle w:val="VerbatimChar"/>
        </w:rPr>
        <w:t xml:space="preserve">test:</w:t>
      </w:r>
      <w:r>
        <w:br/>
      </w:r>
      <w:r>
        <w:rPr>
          <w:rStyle w:val="VerbatimChar"/>
        </w:rPr>
        <w:t xml:space="preserve">  script:</w:t>
      </w:r>
      <w:r>
        <w:br/>
      </w:r>
      <w:r>
        <w:rPr>
          <w:rStyle w:val="VerbatimChar"/>
        </w:rPr>
        <w:t xml:space="preserve">     - pip install -r requirements.txt</w:t>
      </w:r>
      <w:r>
        <w:br/>
      </w:r>
      <w:r>
        <w:rPr>
          <w:rStyle w:val="VerbatimChar"/>
        </w:rPr>
        <w:t xml:space="preserve">     - pytest --cov=. --cov-report=xml</w:t>
      </w:r>
      <w:r>
        <w:br/>
      </w:r>
      <w:r>
        <w:rPr>
          <w:rStyle w:val="VerbatimChar"/>
        </w:rPr>
        <w:t xml:space="preserve">analyze:</w:t>
      </w:r>
      <w:r>
        <w:br/>
      </w:r>
      <w:r>
        <w:rPr>
          <w:rStyle w:val="VerbatimChar"/>
        </w:rPr>
        <w:t xml:space="preserve">  script:</w:t>
      </w:r>
      <w:r>
        <w:br/>
      </w:r>
      <w:r>
        <w:rPr>
          <w:rStyle w:val="VerbatimChar"/>
        </w:rPr>
        <w:t xml:space="preserve">     - sonar-scanner -Dsonar.projectKey=myapp</w:t>
      </w:r>
    </w:p>
    <w:p>
      <w:pPr>
        <w:pStyle w:val="FirstParagraph"/>
      </w:pPr>
      <w:r>
        <w:rPr>
          <w:bCs/>
          <w:b/>
        </w:rPr>
        <w:t xml:space="preserve">Try It Yourself 5.4 – Local to Cloud</w:t>
      </w:r>
    </w:p>
    <w:p>
      <w:pPr>
        <w:numPr>
          <w:ilvl w:val="0"/>
          <w:numId w:val="1077"/>
        </w:numPr>
        <w:pStyle w:val="Compact"/>
      </w:pPr>
      <w:r>
        <w:t xml:space="preserve">Convert your manual build commands into a GitHub Actions workflow.</w:t>
      </w:r>
    </w:p>
    <w:p>
      <w:pPr>
        <w:numPr>
          <w:ilvl w:val="0"/>
          <w:numId w:val="1077"/>
        </w:numPr>
        <w:pStyle w:val="Compact"/>
      </w:pPr>
      <w:r>
        <w:t xml:space="preserve">Push a branch and observe automatic execution.</w:t>
      </w:r>
    </w:p>
    <w:p>
      <w:pPr>
        <w:numPr>
          <w:ilvl w:val="0"/>
          <w:numId w:val="1077"/>
        </w:numPr>
        <w:pStyle w:val="Compact"/>
      </w:pPr>
      <w:r>
        <w:t xml:space="preserve">Record build duration and success rate.</w:t>
      </w:r>
    </w:p>
    <w:bookmarkEnd w:id="127"/>
    <w:bookmarkStart w:id="133" w:name="a-the-shell-underneath-the-pipeline"/>
    <w:p>
      <w:pPr>
        <w:pStyle w:val="Heading2"/>
      </w:pPr>
      <w:r>
        <w:t xml:space="preserve">5.4A The Shell Underneath the Pipeline</w:t>
      </w:r>
    </w:p>
    <w:p>
      <w:pPr>
        <w:pStyle w:val="FirstParagraph"/>
      </w:pPr>
      <w:r>
        <w:rPr>
          <w:bCs/>
          <w:b/>
        </w:rPr>
        <w:t xml:space="preserve">Everything in §5.4 is a shell script in a YAML wrapper.</w:t>
      </w:r>
      <w:r>
        <w:t xml:space="preserve"> </w:t>
      </w:r>
      <w:r>
        <w:t xml:space="preserve">A GitHub Actions</w:t>
      </w:r>
      <w:r>
        <w:t xml:space="preserve"> </w:t>
      </w:r>
      <w:r>
        <w:rPr>
          <w:rStyle w:val="VerbatimChar"/>
        </w:rPr>
        <w:t xml:space="preserve">run:</w:t>
      </w:r>
      <w:r>
        <w:t xml:space="preserve"> </w:t>
      </w:r>
      <w:r>
        <w:t xml:space="preserve">step is bash with your text in it; a Jenkins</w:t>
      </w:r>
      <w:r>
        <w:t xml:space="preserve"> </w:t>
      </w:r>
      <w:r>
        <w:rPr>
          <w:rStyle w:val="VerbatimChar"/>
        </w:rPr>
        <w:t xml:space="preserve">sh</w:t>
      </w:r>
      <w:r>
        <w:t xml:space="preserve"> </w:t>
      </w:r>
      <w:r>
        <w:t xml:space="preserve">block is the same; a</w:t>
      </w:r>
      <w:r>
        <w:t xml:space="preserve"> </w:t>
      </w:r>
      <w:r>
        <w:t xml:space="preserve">GitLab</w:t>
      </w:r>
      <w:r>
        <w:t xml:space="preserve"> </w:t>
      </w:r>
      <w:r>
        <w:rPr>
          <w:rStyle w:val="VerbatimChar"/>
        </w:rPr>
        <w:t xml:space="preserve">script:</w:t>
      </w:r>
      <w:r>
        <w:t xml:space="preserve"> </w:t>
      </w:r>
      <w:r>
        <w:t xml:space="preserve">entry is the same. The YAML decides</w:t>
      </w:r>
      <w:r>
        <w:t xml:space="preserve"> </w:t>
      </w:r>
      <w:r>
        <w:rPr>
          <w:iCs/>
          <w:i/>
        </w:rPr>
        <w:t xml:space="preserve">when</w:t>
      </w:r>
      <w:r>
        <w:t xml:space="preserve"> </w:t>
      </w:r>
      <w:r>
        <w:t xml:space="preserve">a thing runs.</w:t>
      </w:r>
      <w:r>
        <w:t xml:space="preserve"> </w:t>
      </w:r>
      <w:r>
        <w:rPr>
          <w:bCs/>
          <w:b/>
        </w:rPr>
        <w:t xml:space="preserve">The</w:t>
      </w:r>
      <w:r>
        <w:rPr>
          <w:bCs/>
          <w:b/>
        </w:rPr>
        <w:t xml:space="preserve"> </w:t>
      </w:r>
      <w:r>
        <w:rPr>
          <w:bCs/>
          <w:b/>
        </w:rPr>
        <w:t xml:space="preserve">shell decides whether it passed</w:t>
      </w:r>
      <w:r>
        <w:t xml:space="preserve"> </w:t>
      </w:r>
      <w:r>
        <w:t xml:space="preserve">— and when a stage goes green that should have</w:t>
      </w:r>
      <w:r>
        <w:t xml:space="preserve"> </w:t>
      </w:r>
      <w:r>
        <w:t xml:space="preserve">gone red, the cause is almost always one of the five things below rather than</w:t>
      </w:r>
      <w:r>
        <w:t xml:space="preserve"> </w:t>
      </w:r>
      <w:r>
        <w:t xml:space="preserve">anything about testing.</w:t>
      </w:r>
    </w:p>
    <w:p>
      <w:pPr>
        <w:pStyle w:val="BodyText"/>
      </w:pPr>
      <w:r>
        <w:t xml:space="preserve">Week 0 §0.3 covered navigation, exit codes and the two streams. This is the half</w:t>
      </w:r>
      <w:r>
        <w:t xml:space="preserve"> </w:t>
      </w:r>
      <w:r>
        <w:t xml:space="preserve">that only matters once you have a pipeline.</w:t>
      </w:r>
      <w:r>
        <w:t xml:space="preserve"> </w:t>
      </w:r>
      <w:r>
        <w:rPr>
          <w:bCs/>
          <w:b/>
        </w:rPr>
        <w:t xml:space="preserve">Appendix F §F.6–§F.9 is the long</w:t>
      </w:r>
      <w:r>
        <w:rPr>
          <w:bCs/>
          <w:b/>
        </w:rPr>
        <w:t xml:space="preserve"> </w:t>
      </w:r>
      <w:r>
        <w:rPr>
          <w:bCs/>
          <w:b/>
        </w:rPr>
        <w:t xml:space="preserve">version</w:t>
      </w:r>
      <w:r>
        <w:t xml:space="preserve">; this is what you need today.</w:t>
      </w:r>
    </w:p>
    <w:bookmarkStart w:id="128" w:name="the-exit-code-is-the-entire-contract"/>
    <w:p>
      <w:pPr>
        <w:pStyle w:val="Heading3"/>
      </w:pPr>
      <w:r>
        <w:t xml:space="preserve">1 · The exit code is the entire contract</w:t>
      </w:r>
    </w:p>
    <w:p>
      <w:pPr>
        <w:pStyle w:val="FirstParagraph"/>
      </w:pPr>
      <w:r>
        <w:t xml:space="preserve">A stage fails if, and only if, its last command exits non-zero. Nothing else is</w:t>
      </w:r>
      <w:r>
        <w:t xml:space="preserve"> </w:t>
      </w:r>
      <w:r>
        <w:t xml:space="preserve">consulted — not the words in the output, not whether the word</w:t>
      </w:r>
      <w:r>
        <w:t xml:space="preserve"> </w:t>
      </w:r>
      <w:r>
        <w:t xml:space="preserve">“</w:t>
      </w:r>
      <w:r>
        <w:t xml:space="preserve">FAILED</w:t>
      </w:r>
      <w:r>
        <w:t xml:space="preserve">”</w:t>
      </w:r>
      <w:r>
        <w:t xml:space="preserve"> </w:t>
      </w:r>
      <w:r>
        <w:t xml:space="preserve">appeared.</w:t>
      </w:r>
    </w:p>
    <w:p>
      <w:pPr>
        <w:pStyle w:val="SourceCode"/>
      </w:pPr>
      <w:r>
        <w:rPr>
          <w:rStyle w:val="ExtensionTok"/>
        </w:rPr>
        <w:t xml:space="preserve">-</w:t>
      </w:r>
      <w:r>
        <w:rPr>
          <w:rStyle w:val="NormalTok"/>
        </w:rPr>
        <w:t xml:space="preserve"> name: Coverage gate</w:t>
      </w:r>
      <w:r>
        <w:br/>
      </w:r>
      <w:r>
        <w:rPr>
          <w:rStyle w:val="NormalTok"/>
        </w:rPr>
        <w:t xml:space="preserve">  </w:t>
      </w:r>
      <w:r>
        <w:rPr>
          <w:rStyle w:val="ExtensionTok"/>
        </w:rPr>
        <w:t xml:space="preserve">run:</w:t>
      </w:r>
      <w:r>
        <w:rPr>
          <w:rStyle w:val="NormalTok"/>
        </w:rPr>
        <w:t xml:space="preserve"> ./scripts/check-coverage.sh      </w:t>
      </w:r>
      <w:r>
        <w:rPr>
          <w:rStyle w:val="CommentTok"/>
        </w:rPr>
        <w:t xml:space="preserve"># red iff this exits non-zero</w:t>
      </w:r>
    </w:p>
    <w:p>
      <w:pPr>
        <w:pStyle w:val="FirstParagraph"/>
      </w:pPr>
      <w:r>
        <w:t xml:space="preserve">Which makes this the most expensive mistake in pipeline authoring:</w:t>
      </w:r>
    </w:p>
    <w:p>
      <w:pPr>
        <w:pStyle w:val="SourceCode"/>
      </w:pPr>
      <w:r>
        <w:rPr>
          <w:rStyle w:val="CommentTok"/>
        </w:rPr>
        <w:t xml:space="preserve">#!/usr/bin/env bash</w:t>
      </w:r>
      <w:r>
        <w:br/>
      </w:r>
      <w:r>
        <w:rPr>
          <w:rStyle w:val="ExtensionTok"/>
        </w:rPr>
        <w:t xml:space="preserve">run_the_tests</w:t>
      </w:r>
      <w:r>
        <w:rPr>
          <w:rStyle w:val="NormalTok"/>
        </w:rPr>
        <w:t xml:space="preserve">             </w:t>
      </w:r>
      <w:r>
        <w:rPr>
          <w:rStyle w:val="CommentTok"/>
        </w:rPr>
        <w:t xml:space="preserve"># fails, exit 1</w:t>
      </w:r>
      <w:r>
        <w:br/>
      </w:r>
      <w:r>
        <w:rPr>
          <w:rStyle w:val="BuiltInTok"/>
        </w:rPr>
        <w:t xml:space="preserve">echo</w:t>
      </w:r>
      <w:r>
        <w:rPr>
          <w:rStyle w:val="NormalTok"/>
        </w:rPr>
        <w:t xml:space="preserve"> </w:t>
      </w:r>
      <w:r>
        <w:rPr>
          <w:rStyle w:val="StringTok"/>
        </w:rPr>
        <w:t xml:space="preserve">"tests complete"</w:t>
      </w:r>
      <w:r>
        <w:rPr>
          <w:rStyle w:val="NormalTok"/>
        </w:rPr>
        <w:t xml:space="preserve">     </w:t>
      </w:r>
      <w:r>
        <w:rPr>
          <w:rStyle w:val="CommentTok"/>
        </w:rPr>
        <w:t xml:space="preserve"># succeeds, exit 0   ← THE SCRIPT'S RESULT</w:t>
      </w:r>
    </w:p>
    <w:p>
      <w:pPr>
        <w:pStyle w:val="FirstParagraph"/>
      </w:pPr>
      <w:r>
        <w:rPr>
          <w:bCs/>
          <w:b/>
        </w:rPr>
        <w:t xml:space="preserve">That script always succeeds.</w:t>
      </w:r>
      <w:r>
        <w:t xml:space="preserve"> </w:t>
      </w:r>
      <w:r>
        <w:t xml:space="preserve">A script with no explicit</w:t>
      </w:r>
      <w:r>
        <w:t xml:space="preserve"> </w:t>
      </w:r>
      <w:r>
        <w:rPr>
          <w:rStyle w:val="VerbatimChar"/>
        </w:rPr>
        <w:t xml:space="preserve">exit</w:t>
      </w:r>
      <w:r>
        <w:t xml:space="preserve"> </w:t>
      </w:r>
      <w:r>
        <w:t xml:space="preserve">returns the</w:t>
      </w:r>
      <w:r>
        <w:t xml:space="preserve"> </w:t>
      </w:r>
      <w:r>
        <w:t xml:space="preserve">code of its</w:t>
      </w:r>
      <w:r>
        <w:t xml:space="preserve"> </w:t>
      </w:r>
      <w:r>
        <w:rPr>
          <w:iCs/>
          <w:i/>
        </w:rPr>
        <w:t xml:space="preserve">last</w:t>
      </w:r>
      <w:r>
        <w:t xml:space="preserve"> </w:t>
      </w:r>
      <w:r>
        <w:t xml:space="preserve">command, so a friendly closing</w:t>
      </w:r>
      <w:r>
        <w:t xml:space="preserve"> </w:t>
      </w:r>
      <w:r>
        <w:rPr>
          <w:rStyle w:val="VerbatimChar"/>
        </w:rPr>
        <w:t xml:space="preserve">echo</w:t>
      </w:r>
      <w:r>
        <w:t xml:space="preserve"> </w:t>
      </w:r>
      <w:r>
        <w:t xml:space="preserve">silently discards the</w:t>
      </w:r>
      <w:r>
        <w:t xml:space="preserve"> </w:t>
      </w:r>
      <w:r>
        <w:t xml:space="preserve">failure above it. This is the shape of every</w:t>
      </w:r>
      <w:r>
        <w:t xml:space="preserve"> </w:t>
      </w:r>
      <w:r>
        <w:t xml:space="preserve">“</w:t>
      </w:r>
      <w:r>
        <w:t xml:space="preserve">green build that checked nothing</w:t>
      </w:r>
      <w:r>
        <w:t xml:space="preserve">”</w:t>
      </w:r>
      <w:r>
        <w:t xml:space="preserve">,</w:t>
      </w:r>
      <w:r>
        <w:t xml:space="preserve"> </w:t>
      </w:r>
      <w:r>
        <w:t xml:space="preserve">and it is why §5.1’s gate scripts end in</w:t>
      </w:r>
      <w:r>
        <w:t xml:space="preserve"> </w:t>
      </w:r>
      <w:r>
        <w:rPr>
          <w:rStyle w:val="VerbatimChar"/>
        </w:rPr>
        <w:t xml:space="preserve">exit 1</w:t>
      </w:r>
      <w:r>
        <w:t xml:space="preserve"> </w:t>
      </w:r>
      <w:r>
        <w:t xml:space="preserve">rather than in a message.</w:t>
      </w:r>
    </w:p>
    <w:bookmarkEnd w:id="128"/>
    <w:bookmarkStart w:id="129" w:name="X43ee64bb1d890e91e71ab07412ce46b108698f8"/>
    <w:p>
      <w:pPr>
        <w:pStyle w:val="Heading3"/>
      </w:pPr>
      <w:r>
        <w:t xml:space="preserve">2 · A pipeline’s exit code is its LAST command’s</w:t>
      </w:r>
    </w:p>
    <w:p>
      <w:pPr>
        <w:pStyle w:val="SourceCode"/>
      </w:pPr>
      <w:r>
        <w:rPr>
          <w:rStyle w:val="FunctionTok"/>
        </w:rPr>
        <w:t xml:space="preserve">cat</w:t>
      </w:r>
      <w:r>
        <w:rPr>
          <w:rStyle w:val="NormalTok"/>
        </w:rPr>
        <w:t xml:space="preserve"> missing-report.xml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"line-rate"</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CommentTok"/>
        </w:rPr>
        <w:t xml:space="preserve"># 0 — `cat` failed, `grep` succeeded counting nothing</w:t>
      </w:r>
    </w:p>
    <w:p>
      <w:pPr>
        <w:pStyle w:val="FirstParagraph"/>
      </w:pPr>
      <w:r>
        <w:rPr>
          <w:rStyle w:val="VerbatimChar"/>
        </w:rPr>
        <w:t xml:space="preserve">cat</w:t>
      </w:r>
      <w:r>
        <w:t xml:space="preserve"> </w:t>
      </w:r>
      <w:r>
        <w:t xml:space="preserve">failed.</w:t>
      </w:r>
      <w:r>
        <w:t xml:space="preserve"> </w:t>
      </w:r>
      <w:r>
        <w:rPr>
          <w:rStyle w:val="VerbatimChar"/>
        </w:rPr>
        <w:t xml:space="preserve">grep</w:t>
      </w:r>
      <w:r>
        <w:t xml:space="preserve"> </w:t>
      </w:r>
      <w:r>
        <w:t xml:space="preserve">counted zero and succeeded.</w:t>
      </w:r>
      <w:r>
        <w:t xml:space="preserve"> </w:t>
      </w:r>
      <w:r>
        <w:rPr>
          <w:bCs/>
          <w:b/>
        </w:rPr>
        <w:t xml:space="preserve">The stage is green over a</w:t>
      </w:r>
      <w:r>
        <w:rPr>
          <w:bCs/>
          <w:b/>
        </w:rPr>
        <w:t xml:space="preserve"> </w:t>
      </w:r>
      <w:r>
        <w:rPr>
          <w:bCs/>
          <w:b/>
        </w:rPr>
        <w:t xml:space="preserve">missing file.</w:t>
      </w:r>
      <w:r>
        <w:t xml:space="preserve"> </w:t>
      </w:r>
      <w:r>
        <w:t xml:space="preserve">Verified, not asserted — run it.</w:t>
      </w:r>
    </w:p>
    <w:p>
      <w:pPr>
        <w:pStyle w:val="SourceCode"/>
      </w:pPr>
      <w:r>
        <w:rPr>
          <w:rStyle w:val="BuiltInTok"/>
        </w:rPr>
        <w:t xml:space="preserve">set</w:t>
      </w:r>
      <w:r>
        <w:rPr>
          <w:rStyle w:val="NormalTok"/>
        </w:rPr>
        <w:t xml:space="preserve"> </w:t>
      </w:r>
      <w:r>
        <w:rPr>
          <w:rStyle w:val="AttributeTok"/>
        </w:rPr>
        <w:t xml:space="preserve">-o</w:t>
      </w:r>
      <w:r>
        <w:rPr>
          <w:rStyle w:val="NormalTok"/>
        </w:rPr>
        <w:t xml:space="preserve"> pipefail</w:t>
      </w:r>
      <w:r>
        <w:br/>
      </w:r>
      <w:r>
        <w:rPr>
          <w:rStyle w:val="FunctionTok"/>
        </w:rPr>
        <w:t xml:space="preserve">cat</w:t>
      </w:r>
      <w:r>
        <w:rPr>
          <w:rStyle w:val="NormalTok"/>
        </w:rPr>
        <w:t xml:space="preserve"> missing-report.xml </w:t>
      </w:r>
      <w:r>
        <w:rPr>
          <w:rStyle w:val="KeywordTok"/>
        </w:rPr>
        <w:t xml:space="preserve">|</w:t>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"line-rate"</w:t>
      </w:r>
      <w:r>
        <w:br/>
      </w:r>
      <w:r>
        <w:rPr>
          <w:rStyle w:val="BuiltInTok"/>
        </w:rPr>
        <w:t xml:space="preserve">echo</w:t>
      </w:r>
      <w:r>
        <w:rPr>
          <w:rStyle w:val="NormalTok"/>
        </w:rPr>
        <w:t xml:space="preserve"> </w:t>
      </w:r>
      <w:r>
        <w:rPr>
          <w:rStyle w:val="VariableTok"/>
        </w:rPr>
        <w:t xml:space="preserve">$?</w:t>
      </w:r>
      <w:r>
        <w:rPr>
          <w:rStyle w:val="NormalTok"/>
        </w:rPr>
        <w:t xml:space="preserve">        </w:t>
      </w:r>
      <w:r>
        <w:rPr>
          <w:rStyle w:val="CommentTok"/>
        </w:rPr>
        <w:t xml:space="preserve"># 1</w:t>
      </w:r>
    </w:p>
    <w:p>
      <w:pPr>
        <w:pStyle w:val="FirstParagraph"/>
      </w:pPr>
      <w:r>
        <w:rPr>
          <w:bCs/>
          <w:b/>
        </w:rPr>
        <w:t xml:space="preserve">That is what</w:t>
      </w:r>
      <w:r>
        <w:rPr>
          <w:bCs/>
          <w:b/>
        </w:rPr>
        <w:t xml:space="preserve"> </w:t>
      </w:r>
      <w:r>
        <w:rPr>
          <w:rStyle w:val="VerbatimChar"/>
          <w:bCs/>
          <w:b/>
        </w:rPr>
        <w:t xml:space="preserve">pipefail</w:t>
      </w:r>
      <w:r>
        <w:rPr>
          <w:bCs/>
          <w:b/>
        </w:rPr>
        <w:t xml:space="preserve"> </w:t>
      </w:r>
      <w:r>
        <w:rPr>
          <w:bCs/>
          <w:b/>
        </w:rPr>
        <w:t xml:space="preserve">is for</w:t>
      </w:r>
      <w:r>
        <w:t xml:space="preserve">, and why every script in your starter sets it.</w:t>
      </w:r>
    </w:p>
    <w:bookmarkEnd w:id="129"/>
    <w:bookmarkStart w:id="130" w:name="X2e87839e092ed5a3444209867a2395c25331bf4"/>
    <w:p>
      <w:pPr>
        <w:pStyle w:val="Heading3"/>
      </w:pPr>
      <w:r>
        <w:t xml:space="preserve">3 ·</w:t>
      </w:r>
      <w:r>
        <w:t xml:space="preserve"> </w:t>
      </w:r>
      <w:r>
        <w:rPr>
          <w:rStyle w:val="VerbatimChar"/>
        </w:rPr>
        <w:t xml:space="preserve">set -euo pipefail</w:t>
      </w:r>
      <w:r>
        <w:t xml:space="preserve">, and why it is four decisions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Flag</w:t>
            </w:r>
          </w:p>
        </w:tc>
        <w:tc>
          <w:tcPr/>
          <w:p>
            <w:pPr>
              <w:pStyle w:val="Compact"/>
              <w:jc w:val="left"/>
            </w:pPr>
            <w:r>
              <w:t xml:space="preserve">Without it</w:t>
            </w:r>
          </w:p>
        </w:tc>
      </w:tr>
      <w:tr>
        <w:tc>
          <w:tcPr/>
          <w:p>
            <w:pPr>
              <w:pStyle w:val="Compact"/>
              <w:jc w:val="left"/>
            </w:pPr>
            <w:r>
              <w:rPr>
                <w:rStyle w:val="VerbatimChar"/>
              </w:rPr>
              <w:t xml:space="preserve">-e</w:t>
            </w:r>
          </w:p>
        </w:tc>
        <w:tc>
          <w:tcPr/>
          <w:p>
            <w:pPr>
              <w:pStyle w:val="Compact"/>
              <w:jc w:val="left"/>
            </w:pPr>
            <w:r>
              <w:t xml:space="preserve">The script runs on past a failed command and reports success</w:t>
            </w:r>
          </w:p>
        </w:tc>
      </w:tr>
      <w:tr>
        <w:tc>
          <w:tcPr/>
          <w:p>
            <w:pPr>
              <w:pStyle w:val="Compact"/>
              <w:jc w:val="left"/>
            </w:pPr>
            <w:r>
              <w:rPr>
                <w:rStyle w:val="VerbatimChar"/>
              </w:rPr>
              <w:t xml:space="preserve">-u</w:t>
            </w:r>
          </w:p>
        </w:tc>
        <w:tc>
          <w:tcPr/>
          <w:p>
            <w:pPr>
              <w:pStyle w:val="Compact"/>
              <w:jc w:val="left"/>
            </w:pPr>
            <w:r>
              <w:rPr>
                <w:rStyle w:val="VerbatimChar"/>
              </w:rPr>
              <w:t xml:space="preserve">rm -rf "$BUILD_DIR/"</w:t>
            </w:r>
            <w:r>
              <w:t xml:space="preserve"> </w:t>
            </w:r>
            <w:r>
              <w:t xml:space="preserve">with</w:t>
            </w:r>
            <w:r>
              <w:t xml:space="preserve"> </w:t>
            </w:r>
            <w:r>
              <w:rPr>
                <w:rStyle w:val="VerbatimChar"/>
              </w:rPr>
              <w:t xml:space="preserve">BUILD_DIR</w:t>
            </w:r>
            <w:r>
              <w:t xml:space="preserve"> </w:t>
            </w:r>
            <w:r>
              <w:t xml:space="preserve">unset becomes</w:t>
            </w:r>
            <w:r>
              <w:t xml:space="preserve"> </w:t>
            </w:r>
            <w:r>
              <w:rPr>
                <w:rStyle w:val="VerbatimChar"/>
              </w:rPr>
              <w:t xml:space="preserve">rm -rf /</w:t>
            </w:r>
          </w:p>
        </w:tc>
      </w:tr>
      <w:tr>
        <w:tc>
          <w:tcPr/>
          <w:p>
            <w:pPr>
              <w:pStyle w:val="Compact"/>
              <w:jc w:val="left"/>
            </w:pPr>
            <w:r>
              <w:rPr>
                <w:rStyle w:val="VerbatimChar"/>
              </w:rPr>
              <w:t xml:space="preserve">-o pipefail</w:t>
            </w:r>
          </w:p>
        </w:tc>
        <w:tc>
          <w:tcPr/>
          <w:p>
            <w:pPr>
              <w:pStyle w:val="Compact"/>
              <w:jc w:val="left"/>
            </w:pPr>
            <w:r>
              <w:t xml:space="preserve">See point 2</w:t>
            </w:r>
          </w:p>
        </w:tc>
      </w:tr>
    </w:tbl>
    <w:p>
      <w:pPr>
        <w:pStyle w:val="BodyText"/>
      </w:pPr>
      <w:r>
        <w:rPr>
          <w:bCs/>
          <w:b/>
        </w:rPr>
        <w:t xml:space="preserve">The exception worth knowing:</w:t>
      </w:r>
      <w:r>
        <w:t xml:space="preserve"> </w:t>
      </w:r>
      <w:r>
        <w:rPr>
          <w:rStyle w:val="VerbatimChar"/>
        </w:rPr>
        <w:t xml:space="preserve">-e</w:t>
      </w:r>
      <w:r>
        <w:t xml:space="preserve"> </w:t>
      </w:r>
      <w:r>
        <w:t xml:space="preserve">does</w:t>
      </w:r>
      <w:r>
        <w:t xml:space="preserve"> </w:t>
      </w:r>
      <w:r>
        <w:rPr>
          <w:iCs/>
          <w:i/>
        </w:rPr>
        <w:t xml:space="preserve">not</w:t>
      </w:r>
      <w:r>
        <w:t xml:space="preserve"> </w:t>
      </w:r>
      <w:r>
        <w:t xml:space="preserve">fire for a command inside an</w:t>
      </w:r>
      <w:r>
        <w:t xml:space="preserve"> </w:t>
      </w:r>
      <w:r>
        <w:rPr>
          <w:rStyle w:val="VerbatimChar"/>
        </w:rPr>
        <w:t xml:space="preserve">if</w:t>
      </w:r>
      <w:r>
        <w:t xml:space="preserve">, or on the left of</w:t>
      </w:r>
      <w:r>
        <w:t xml:space="preserve"> </w:t>
      </w:r>
      <w:r>
        <w:rPr>
          <w:rStyle w:val="VerbatimChar"/>
        </w:rPr>
        <w:t xml:space="preserve">||</w:t>
      </w:r>
      <w:r>
        <w:t xml:space="preserve">. That is correct — a test in a condition is meant to</w:t>
      </w:r>
      <w:r>
        <w:t xml:space="preserve"> </w:t>
      </w:r>
      <w:r>
        <w:t xml:space="preserve">be allowed to fail — but it means</w:t>
      </w:r>
      <w:r>
        <w:t xml:space="preserve"> </w:t>
      </w:r>
      <w:r>
        <w:rPr>
          <w:rStyle w:val="VerbatimChar"/>
        </w:rPr>
        <w:t xml:space="preserve">-e</w:t>
      </w:r>
      <w:r>
        <w:t xml:space="preserve"> </w:t>
      </w:r>
      <w:r>
        <w:t xml:space="preserve">is a safety net, not a strategy. You still</w:t>
      </w:r>
      <w:r>
        <w:t xml:space="preserve"> </w:t>
      </w:r>
      <w:r>
        <w:t xml:space="preserve">check things.</w:t>
      </w:r>
    </w:p>
    <w:p>
      <w:pPr>
        <w:pStyle w:val="BodyText"/>
      </w:pPr>
      <w:r>
        <w:rPr>
          <w:bCs/>
          <w:b/>
        </w:rPr>
        <w:t xml:space="preserve">And three scripts in your own repository deliberately omit</w:t>
      </w:r>
      <w:r>
        <w:rPr>
          <w:bCs/>
          <w:b/>
        </w:rPr>
        <w:t xml:space="preserve"> </w:t>
      </w:r>
      <w:r>
        <w:rPr>
          <w:rStyle w:val="VerbatimChar"/>
          <w:bCs/>
          <w:b/>
        </w:rPr>
        <w:t xml:space="preserve">-e</w:t>
      </w:r>
      <w:r>
        <w:rPr>
          <w:bCs/>
          <w:b/>
        </w:rPr>
        <w:t xml:space="preserve">.</w:t>
      </w:r>
      <w:r>
        <w:t xml:space="preserve"> </w:t>
      </w:r>
      <w:r>
        <w:rPr>
          <w:rStyle w:val="VerbatimChar"/>
        </w:rPr>
        <w:t xml:space="preserve">verify-setup.sh</w:t>
      </w:r>
      <w:r>
        <w:t xml:space="preserve"> </w:t>
      </w:r>
      <w:r>
        <w:t xml:space="preserve">and the Foundation module’s verifiers</w:t>
      </w:r>
      <w:r>
        <w:t xml:space="preserve"> </w:t>
      </w:r>
      <w:r>
        <w:rPr>
          <w:bCs/>
          <w:b/>
        </w:rPr>
        <w:t xml:space="preserve">count failures and keep</w:t>
      </w:r>
      <w:r>
        <w:rPr>
          <w:bCs/>
          <w:b/>
        </w:rPr>
        <w:t xml:space="preserve"> </w:t>
      </w:r>
      <w:r>
        <w:rPr>
          <w:bCs/>
          <w:b/>
        </w:rPr>
        <w:t xml:space="preserve">going</w:t>
      </w:r>
      <w:r>
        <w:t xml:space="preserve">, because you need the whole list of what is missing rather than the first</w:t>
      </w:r>
      <w:r>
        <w:t xml:space="preserve"> </w:t>
      </w:r>
      <w:r>
        <w:t xml:space="preserve">item — and their exit code</w:t>
      </w:r>
      <w:r>
        <w:t xml:space="preserve"> </w:t>
      </w:r>
      <w:r>
        <w:rPr>
          <w:iCs/>
          <w:i/>
        </w:rPr>
        <w:t xml:space="preserve">is</w:t>
      </w:r>
      <w:r>
        <w:t xml:space="preserve"> </w:t>
      </w:r>
      <w:r>
        <w:t xml:space="preserve">the count. A script without</w:t>
      </w:r>
      <w:r>
        <w:t xml:space="preserve"> </w:t>
      </w:r>
      <w:r>
        <w:rPr>
          <w:rStyle w:val="VerbatimChar"/>
        </w:rPr>
        <w:t xml:space="preserve">-e</w:t>
      </w:r>
      <w:r>
        <w:t xml:space="preserve"> </w:t>
      </w:r>
      <w:r>
        <w:t xml:space="preserve">must check every</w:t>
      </w:r>
      <w:r>
        <w:t xml:space="preserve"> </w:t>
      </w:r>
      <w:r>
        <w:t xml:space="preserve">command itself; dropping</w:t>
      </w:r>
      <w:r>
        <w:t xml:space="preserve"> </w:t>
      </w:r>
      <w:r>
        <w:rPr>
          <w:rStyle w:val="VerbatimChar"/>
        </w:rPr>
        <w:t xml:space="preserve">-e</w:t>
      </w:r>
      <w:r>
        <w:t xml:space="preserve"> </w:t>
      </w:r>
      <w:r>
        <w:t xml:space="preserve">and then not checking is how you get a verifier</w:t>
      </w:r>
      <w:r>
        <w:t xml:space="preserve"> </w:t>
      </w:r>
      <w:r>
        <w:t xml:space="preserve">that always passes.</w:t>
      </w:r>
    </w:p>
    <w:bookmarkEnd w:id="130"/>
    <w:bookmarkStart w:id="131" w:name="quote-every-variable"/>
    <w:p>
      <w:pPr>
        <w:pStyle w:val="Heading3"/>
      </w:pPr>
      <w:r>
        <w:t xml:space="preserve">4 · Quote every variable</w:t>
      </w:r>
    </w:p>
    <w:p>
      <w:pPr>
        <w:pStyle w:val="FirstParagraph"/>
      </w:pPr>
      <w:r>
        <w:t xml:space="preserve">The shell splits unquoted values on whitespace and then expands any</w:t>
      </w:r>
      <w:r>
        <w:t xml:space="preserve"> </w:t>
      </w:r>
      <w:r>
        <w:rPr>
          <w:rStyle w:val="VerbatimChar"/>
        </w:rPr>
        <w:t xml:space="preserve">*</w:t>
      </w:r>
      <w:r>
        <w:t xml:space="preserve"> </w:t>
      </w:r>
      <w:r>
        <w:t xml:space="preserve">it finds.</w:t>
      </w:r>
    </w:p>
    <w:p>
      <w:pPr>
        <w:pStyle w:val="SourceCode"/>
      </w:pPr>
      <w:r>
        <w:rPr>
          <w:rStyle w:val="VariableTok"/>
        </w:rPr>
        <w:t xml:space="preserve">REPORT</w:t>
      </w:r>
      <w:r>
        <w:rPr>
          <w:rStyle w:val="OperatorTok"/>
        </w:rPr>
        <w:t xml:space="preserve">=</w:t>
      </w:r>
      <w:r>
        <w:rPr>
          <w:rStyle w:val="StringTok"/>
        </w:rPr>
        <w:t xml:space="preserve">"my report.xml"</w:t>
      </w:r>
      <w:r>
        <w:br/>
      </w:r>
      <w:r>
        <w:rPr>
          <w:rStyle w:val="FunctionTok"/>
        </w:rPr>
        <w:t xml:space="preserve">rm</w:t>
      </w:r>
      <w:r>
        <w:rPr>
          <w:rStyle w:val="NormalTok"/>
        </w:rPr>
        <w:t xml:space="preserve"> </w:t>
      </w:r>
      <w:r>
        <w:rPr>
          <w:rStyle w:val="VariableTok"/>
        </w:rPr>
        <w:t xml:space="preserve">$REPORT</w:t>
      </w:r>
      <w:r>
        <w:rPr>
          <w:rStyle w:val="NormalTok"/>
        </w:rPr>
        <w:t xml:space="preserve">           </w:t>
      </w:r>
      <w:r>
        <w:rPr>
          <w:rStyle w:val="CommentTok"/>
        </w:rPr>
        <w:t xml:space="preserve"># deletes TWO files: "my" and "report.xml"</w:t>
      </w:r>
      <w:r>
        <w:br/>
      </w:r>
      <w:r>
        <w:rPr>
          <w:rStyle w:val="FunctionTok"/>
        </w:rPr>
        <w:t xml:space="preserve">rm</w:t>
      </w:r>
      <w:r>
        <w:rPr>
          <w:rStyle w:val="NormalTok"/>
        </w:rPr>
        <w:t xml:space="preserve"> </w:t>
      </w:r>
      <w:r>
        <w:rPr>
          <w:rStyle w:val="StringTok"/>
        </w:rPr>
        <w:t xml:space="preserve">"</w:t>
      </w:r>
      <w:r>
        <w:rPr>
          <w:rStyle w:val="VariableTok"/>
        </w:rPr>
        <w:t xml:space="preserve">$REPORT</w:t>
      </w:r>
      <w:r>
        <w:rPr>
          <w:rStyle w:val="StringTok"/>
        </w:rPr>
        <w:t xml:space="preserve">"</w:t>
      </w:r>
      <w:r>
        <w:rPr>
          <w:rStyle w:val="NormalTok"/>
        </w:rPr>
        <w:t xml:space="preserve">         </w:t>
      </w:r>
      <w:r>
        <w:rPr>
          <w:rStyle w:val="CommentTok"/>
        </w:rPr>
        <w:t xml:space="preserve"># correct</w:t>
      </w:r>
    </w:p>
    <w:p>
      <w:pPr>
        <w:pStyle w:val="FirstParagraph"/>
      </w:pPr>
      <w:r>
        <w:t xml:space="preserve">In CI this bites hardest on paths from the environment — a branch name with a</w:t>
      </w:r>
      <w:r>
        <w:t xml:space="preserve"> </w:t>
      </w:r>
      <w:r>
        <w:t xml:space="preserve">slash, a workspace path with a space, an empty variable that makes a command</w:t>
      </w:r>
      <w:r>
        <w:t xml:space="preserve"> </w:t>
      </w:r>
      <w:r>
        <w:t xml:space="preserve">vanish entirely.</w:t>
      </w:r>
    </w:p>
    <w:bookmarkEnd w:id="131"/>
    <w:bookmarkStart w:id="132" w:name="Xfcb178d628f05c2c89f48644235e5aef3aafa9b"/>
    <w:p>
      <w:pPr>
        <w:pStyle w:val="Heading3"/>
      </w:pPr>
      <w:r>
        <w:t xml:space="preserve">5 · The three exit codes that are not about your code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Code</w:t>
            </w:r>
          </w:p>
        </w:tc>
        <w:tc>
          <w:tcPr/>
          <w:p>
            <w:pPr>
              <w:pStyle w:val="Compact"/>
              <w:jc w:val="left"/>
            </w:pPr>
            <w:r>
              <w:t xml:space="preserve">Means</w:t>
            </w:r>
          </w:p>
        </w:tc>
        <w:tc>
          <w:tcPr/>
          <w:p>
            <w:pPr>
              <w:pStyle w:val="Compact"/>
              <w:jc w:val="left"/>
            </w:pPr>
            <w:r>
              <w:t xml:space="preserve">What it actually is</w:t>
            </w:r>
          </w:p>
        </w:tc>
      </w:tr>
      <w:tr>
        <w:tc>
          <w:tcPr/>
          <w:p>
            <w:pPr>
              <w:pStyle w:val="Compact"/>
              <w:jc w:val="left"/>
            </w:pPr>
            <w:r>
              <w:rPr>
                <w:bCs/>
                <w:b/>
              </w:rPr>
              <w:t xml:space="preserve">126</w:t>
            </w:r>
          </w:p>
        </w:tc>
        <w:tc>
          <w:tcPr/>
          <w:p>
            <w:pPr>
              <w:pStyle w:val="Compact"/>
              <w:jc w:val="left"/>
            </w:pPr>
            <w:r>
              <w:t xml:space="preserve">Found but not executable</w:t>
            </w:r>
          </w:p>
        </w:tc>
        <w:tc>
          <w:tcPr/>
          <w:p>
            <w:pPr>
              <w:pStyle w:val="Compact"/>
              <w:jc w:val="left"/>
            </w:pPr>
            <w:r>
              <w:t xml:space="preserve">You lost the</w:t>
            </w:r>
            <w:r>
              <w:t xml:space="preserve"> </w:t>
            </w:r>
            <w:r>
              <w:rPr>
                <w:rStyle w:val="VerbatimChar"/>
              </w:rPr>
              <w:t xml:space="preserve">chmod +x</w:t>
            </w:r>
            <w:r>
              <w:t xml:space="preserve"> </w:t>
            </w:r>
            <w:r>
              <w:t xml:space="preserve">— see §F.3, and check</w:t>
            </w:r>
            <w:r>
              <w:t xml:space="preserve"> </w:t>
            </w:r>
            <w:r>
              <w:rPr>
                <w:rStyle w:val="VerbatimChar"/>
              </w:rPr>
              <w:t xml:space="preserve">git ls-files -s</w:t>
            </w:r>
          </w:p>
        </w:tc>
      </w:tr>
      <w:tr>
        <w:tc>
          <w:tcPr/>
          <w:p>
            <w:pPr>
              <w:pStyle w:val="Compact"/>
              <w:jc w:val="left"/>
            </w:pPr>
            <w:r>
              <w:rPr>
                <w:bCs/>
                <w:b/>
              </w:rPr>
              <w:t xml:space="preserve">127</w:t>
            </w:r>
          </w:p>
        </w:tc>
        <w:tc>
          <w:tcPr/>
          <w:p>
            <w:pPr>
              <w:pStyle w:val="Compact"/>
              <w:jc w:val="left"/>
            </w:pPr>
            <w:r>
              <w:t xml:space="preserve">Command not found</w:t>
            </w:r>
          </w:p>
        </w:tc>
        <w:tc>
          <w:tcPr/>
          <w:p>
            <w:pPr>
              <w:pStyle w:val="Compact"/>
              <w:jc w:val="left"/>
            </w:pPr>
            <w:r>
              <w:t xml:space="preserve">The tool is not installed on the runner, or not on</w:t>
            </w:r>
            <w:r>
              <w:t xml:space="preserve"> </w:t>
            </w:r>
            <w:r>
              <w:rPr>
                <w:rStyle w:val="VerbatimChar"/>
              </w:rPr>
              <w:t xml:space="preserve">PATH</w:t>
            </w:r>
          </w:p>
        </w:tc>
      </w:tr>
      <w:tr>
        <w:tc>
          <w:tcPr/>
          <w:p>
            <w:pPr>
              <w:pStyle w:val="Compact"/>
              <w:jc w:val="left"/>
            </w:pPr>
            <w:r>
              <w:rPr>
                <w:bCs/>
                <w:b/>
              </w:rPr>
              <w:t xml:space="preserve">137</w:t>
            </w:r>
          </w:p>
        </w:tc>
        <w:tc>
          <w:tcPr/>
          <w:p>
            <w:pPr>
              <w:pStyle w:val="Compact"/>
              <w:jc w:val="left"/>
            </w:pPr>
            <w:r>
              <w:t xml:space="preserve">Killed with</w:t>
            </w:r>
            <w:r>
              <w:t xml:space="preserve"> </w:t>
            </w:r>
            <w:r>
              <w:rPr>
                <w:rStyle w:val="VerbatimChar"/>
              </w:rPr>
              <w:t xml:space="preserve">SIGKILL</w:t>
            </w:r>
          </w:p>
        </w:tc>
        <w:tc>
          <w:tcPr/>
          <w:p>
            <w:pPr>
              <w:pStyle w:val="Compact"/>
              <w:jc w:val="left"/>
            </w:pPr>
            <w:r>
              <w:rPr>
                <w:bCs/>
                <w:b/>
              </w:rPr>
              <w:t xml:space="preserve">Out of memory</w:t>
            </w:r>
            <w:r>
              <w:t xml:space="preserve">, nearly always. The runner ran out, not your test</w:t>
            </w:r>
          </w:p>
        </w:tc>
      </w:tr>
    </w:tbl>
    <w:p>
      <w:pPr>
        <w:pStyle w:val="BodyText"/>
      </w:pPr>
      <w:r>
        <w:rPr>
          <w:bCs/>
          <w:b/>
        </w:rPr>
        <w:t xml:space="preserve">These three look like your code failed and are not about your code at all.</w:t>
      </w:r>
      <w:r>
        <w:t xml:space="preserve"> </w:t>
      </w:r>
      <w:r>
        <w:t xml:space="preserve">Recognising them saves an afternoon each.</w:t>
      </w:r>
    </w:p>
    <w:p>
      <w:pPr>
        <w:pStyle w:val="BlockText"/>
      </w:pPr>
      <w:r>
        <w:rPr>
          <w:bCs/>
          <w:b/>
        </w:rPr>
        <w:t xml:space="preserve">Environment variables are how</w:t>
      </w:r>
      <w:r>
        <w:rPr>
          <w:bCs/>
          <w:b/>
        </w:rPr>
        <w:t xml:space="preserve"> </w:t>
      </w:r>
      <w:r>
        <w:rPr>
          <w:rStyle w:val="VerbatimChar"/>
          <w:bCs/>
          <w:b/>
        </w:rPr>
        <w:t xml:space="preserve">thresholds.yml</w:t>
      </w:r>
      <w:r>
        <w:rPr>
          <w:bCs/>
          <w:b/>
        </w:rPr>
        <w:t xml:space="preserve"> </w:t>
      </w:r>
      <w:r>
        <w:rPr>
          <w:bCs/>
          <w:b/>
        </w:rPr>
        <w:t xml:space="preserve">reaches the gate.</w:t>
      </w:r>
      <w:r>
        <w:t xml:space="preserve"> </w:t>
      </w:r>
      <w:r>
        <w:t xml:space="preserve">A workflow</w:t>
      </w:r>
      <w:r>
        <w:t xml:space="preserve"> </w:t>
      </w:r>
      <w:r>
        <w:rPr>
          <w:rStyle w:val="VerbatimChar"/>
        </w:rPr>
        <w:t xml:space="preserve">env:</w:t>
      </w:r>
      <w:r>
        <w:t xml:space="preserve"> </w:t>
      </w:r>
      <w:r>
        <w:t xml:space="preserve">block is exactly</w:t>
      </w:r>
      <w:r>
        <w:t xml:space="preserve"> </w:t>
      </w:r>
      <w:r>
        <w:rPr>
          <w:rStyle w:val="VerbatimChar"/>
        </w:rPr>
        <w:t xml:space="preserve">export</w:t>
      </w:r>
      <w:r>
        <w:t xml:space="preserve">: it puts a value in the environment of every</w:t>
      </w:r>
      <w:r>
        <w:t xml:space="preserve"> </w:t>
      </w:r>
      <w:r>
        <w:t xml:space="preserve">command that job runs. That is why</w:t>
      </w:r>
      <w:r>
        <w:t xml:space="preserve"> </w:t>
      </w:r>
      <w:r>
        <w:rPr>
          <w:rStyle w:val="VerbatimChar"/>
        </w:rPr>
        <w:t xml:space="preserve">check-coverage.sh</w:t>
      </w:r>
      <w:r>
        <w:t xml:space="preserve"> </w:t>
      </w:r>
      <w:r>
        <w:t xml:space="preserve">can write</w:t>
      </w:r>
      <w:r>
        <w:t xml:space="preserve"> </w:t>
      </w:r>
      <w:r>
        <w:rPr>
          <w:rStyle w:val="VerbatimChar"/>
        </w:rPr>
        <w:t xml:space="preserve">MIN="${COVERAGE_MIN:?COVERAGE_MIN is not set}"</w:t>
      </w:r>
      <w:r>
        <w:t xml:space="preserve"> </w:t>
      </w:r>
      <w:r>
        <w:t xml:space="preserve">— take the value from the</w:t>
      </w:r>
      <w:r>
        <w:t xml:space="preserve"> </w:t>
      </w:r>
      <w:r>
        <w:t xml:space="preserve">environment, and</w:t>
      </w:r>
      <w:r>
        <w:t xml:space="preserve"> </w:t>
      </w:r>
      <w:r>
        <w:rPr>
          <w:bCs/>
          <w:b/>
        </w:rPr>
        <w:t xml:space="preserve">refuse to run</w:t>
      </w:r>
      <w:r>
        <w:t xml:space="preserve"> </w:t>
      </w:r>
      <w:r>
        <w:t xml:space="preserve">if it is absent. A coverage gate that</w:t>
      </w:r>
      <w:r>
        <w:t xml:space="preserve"> </w:t>
      </w:r>
      <w:r>
        <w:t xml:space="preserve">defaulted to zero when its threshold went missing would pass forever.</w:t>
      </w:r>
    </w:p>
    <w:p>
      <w:pPr>
        <w:pStyle w:val="FirstParagraph"/>
      </w:pPr>
      <w:r>
        <w:rPr>
          <w:bCs/>
          <w:b/>
        </w:rPr>
        <w:t xml:space="preserve">Try It Yourself — make the shell fail on purpose</w:t>
      </w:r>
    </w:p>
    <w:p>
      <w:pPr>
        <w:pStyle w:val="BodyText"/>
      </w:pPr>
      <w:r>
        <w:t xml:space="preserve">Four experiments, four minutes, in a terminal. Predict each answer before you</w:t>
      </w:r>
      <w:r>
        <w:t xml:space="preserve"> </w:t>
      </w:r>
      <w:r>
        <w:t xml:space="preserve">run it.</w:t>
      </w:r>
    </w:p>
    <w:p>
      <w:pPr>
        <w:numPr>
          <w:ilvl w:val="0"/>
          <w:numId w:val="1078"/>
        </w:numPr>
        <w:pStyle w:val="Compact"/>
      </w:pPr>
      <w:r>
        <w:rPr>
          <w:rStyle w:val="VerbatimChar"/>
        </w:rPr>
        <w:t xml:space="preserve">bash -c 'cat /nope | wc -l'; echo $?</w:t>
      </w:r>
      <w:r>
        <w:t xml:space="preserve"> </w:t>
      </w:r>
      <w:r>
        <w:t xml:space="preserve">— then add</w:t>
      </w:r>
      <w:r>
        <w:t xml:space="preserve"> </w:t>
      </w:r>
      <w:r>
        <w:rPr>
          <w:rStyle w:val="VerbatimChar"/>
        </w:rPr>
        <w:t xml:space="preserve">set -o pipefail;</w:t>
      </w:r>
      <w:r>
        <w:t xml:space="preserve"> </w:t>
      </w:r>
      <w:r>
        <w:t xml:space="preserve">at the</w:t>
      </w:r>
      <w:r>
        <w:t xml:space="preserve"> </w:t>
      </w:r>
      <w:r>
        <w:t xml:space="preserve">front and run it again.</w:t>
      </w:r>
    </w:p>
    <w:p>
      <w:pPr>
        <w:numPr>
          <w:ilvl w:val="0"/>
          <w:numId w:val="1078"/>
        </w:numPr>
        <w:pStyle w:val="Compact"/>
      </w:pPr>
      <w:r>
        <w:t xml:space="preserve">Write a two-line script:</w:t>
      </w:r>
      <w:r>
        <w:t xml:space="preserve"> </w:t>
      </w:r>
      <w:r>
        <w:rPr>
          <w:rStyle w:val="VerbatimChar"/>
        </w:rPr>
        <w:t xml:space="preserve">false</w:t>
      </w:r>
      <w:r>
        <w:t xml:space="preserve"> </w:t>
      </w:r>
      <w:r>
        <w:t xml:space="preserve">then</w:t>
      </w:r>
      <w:r>
        <w:t xml:space="preserve"> </w:t>
      </w:r>
      <w:r>
        <w:rPr>
          <w:rStyle w:val="VerbatimChar"/>
        </w:rPr>
        <w:t xml:space="preserve">echo done</w:t>
      </w:r>
      <w:r>
        <w:t xml:space="preserve">. Run it,</w:t>
      </w:r>
      <w:r>
        <w:t xml:space="preserve"> </w:t>
      </w:r>
      <w:r>
        <w:rPr>
          <w:rStyle w:val="VerbatimChar"/>
        </w:rPr>
        <w:t xml:space="preserve">echo $?</w:t>
      </w:r>
      <w:r>
        <w:t xml:space="preserve">. Now add</w:t>
      </w:r>
      <w:r>
        <w:t xml:space="preserve"> </w:t>
      </w:r>
      <w:r>
        <w:rPr>
          <w:rStyle w:val="VerbatimChar"/>
        </w:rPr>
        <w:t xml:space="preserve">set -e</w:t>
      </w:r>
      <w:r>
        <w:t xml:space="preserve"> </w:t>
      </w:r>
      <w:r>
        <w:t xml:space="preserve">at the top and run it again.</w:t>
      </w:r>
    </w:p>
    <w:p>
      <w:pPr>
        <w:numPr>
          <w:ilvl w:val="0"/>
          <w:numId w:val="1078"/>
        </w:numPr>
        <w:pStyle w:val="Compact"/>
      </w:pPr>
      <w:r>
        <w:rPr>
          <w:rStyle w:val="VerbatimChar"/>
        </w:rPr>
        <w:t xml:space="preserve">ls /nope &gt; out.log</w:t>
      </w:r>
      <w:r>
        <w:t xml:space="preserve"> </w:t>
      </w:r>
      <w:r>
        <w:t xml:space="preserve">then</w:t>
      </w:r>
      <w:r>
        <w:t xml:space="preserve"> </w:t>
      </w:r>
      <w:r>
        <w:rPr>
          <w:rStyle w:val="VerbatimChar"/>
        </w:rPr>
        <w:t xml:space="preserve">cat out.log</w:t>
      </w:r>
      <w:r>
        <w:t xml:space="preserve">. Then</w:t>
      </w:r>
      <w:r>
        <w:t xml:space="preserve"> </w:t>
      </w:r>
      <w:r>
        <w:rPr>
          <w:rStyle w:val="VerbatimChar"/>
        </w:rPr>
        <w:t xml:space="preserve">ls /nope &gt; out.log 2&gt;&amp;1</w:t>
      </w:r>
      <w:r>
        <w:t xml:space="preserve"> </w:t>
      </w:r>
      <w:r>
        <w:t xml:space="preserve">and</w:t>
      </w:r>
      <w:r>
        <w:t xml:space="preserve"> </w:t>
      </w:r>
      <w:r>
        <w:rPr>
          <w:rStyle w:val="VerbatimChar"/>
        </w:rPr>
        <w:t xml:space="preserve">cat out.log</w:t>
      </w:r>
      <w:r>
        <w:t xml:space="preserve">.</w:t>
      </w:r>
    </w:p>
    <w:p>
      <w:pPr>
        <w:numPr>
          <w:ilvl w:val="0"/>
          <w:numId w:val="1078"/>
        </w:numPr>
        <w:pStyle w:val="Compact"/>
      </w:pPr>
      <w:r>
        <w:t xml:space="preserve">Run one of your own pipeline scripts with</w:t>
      </w:r>
      <w:r>
        <w:t xml:space="preserve"> </w:t>
      </w:r>
      <w:r>
        <w:rPr>
          <w:rStyle w:val="VerbatimChar"/>
        </w:rPr>
        <w:t xml:space="preserve">bash -x scripts/qe.sh test</w:t>
      </w:r>
      <w:r>
        <w:t xml:space="preserve"> </w:t>
      </w:r>
      <w:r>
        <w:t xml:space="preserve">and</w:t>
      </w:r>
      <w:r>
        <w:t xml:space="preserve"> </w:t>
      </w:r>
      <w:r>
        <w:t xml:space="preserve">watch every line print before it runs.</w:t>
      </w:r>
      <w:r>
        <w:t xml:space="preserve"> </w:t>
      </w:r>
      <w:r>
        <w:rPr>
          <w:bCs/>
          <w:b/>
        </w:rPr>
        <w:t xml:space="preserve">This is the fastest way to debug a</w:t>
      </w:r>
      <w:r>
        <w:rPr>
          <w:bCs/>
          <w:b/>
        </w:rPr>
        <w:t xml:space="preserve"> </w:t>
      </w:r>
      <w:r>
        <w:rPr>
          <w:bCs/>
          <w:b/>
        </w:rPr>
        <w:t xml:space="preserve">stage</w:t>
      </w:r>
      <w:r>
        <w:t xml:space="preserve">, and almost nobody is shown it.</w:t>
      </w:r>
    </w:p>
    <w:p>
      <w:pPr>
        <w:pStyle w:val="FirstParagraph"/>
      </w:pPr>
      <w:r>
        <w:rPr>
          <w:bCs/>
          <w:b/>
        </w:rPr>
        <w:t xml:space="preserve">Knowledge Check 5.4A</w:t>
      </w:r>
    </w:p>
    <w:p>
      <w:pPr>
        <w:numPr>
          <w:ilvl w:val="0"/>
          <w:numId w:val="1079"/>
        </w:numPr>
        <w:pStyle w:val="Compact"/>
      </w:pPr>
      <w:r>
        <w:t xml:space="preserve">Your test command fails but the stage is green. Name two causes from this section.</w:t>
      </w:r>
    </w:p>
    <w:p>
      <w:pPr>
        <w:numPr>
          <w:ilvl w:val="0"/>
          <w:numId w:val="1079"/>
        </w:numPr>
        <w:pStyle w:val="Compact"/>
      </w:pPr>
      <w:r>
        <w:t xml:space="preserve">Why does</w:t>
      </w:r>
      <w:r>
        <w:t xml:space="preserve"> </w:t>
      </w:r>
      <w:r>
        <w:rPr>
          <w:rStyle w:val="VerbatimChar"/>
        </w:rPr>
        <w:t xml:space="preserve">cat missing.xml | wc -l</w:t>
      </w:r>
      <w:r>
        <w:t xml:space="preserve"> </w:t>
      </w:r>
      <w:r>
        <w:t xml:space="preserve">succeed, and what one line fixes it?</w:t>
      </w:r>
    </w:p>
    <w:p>
      <w:pPr>
        <w:numPr>
          <w:ilvl w:val="0"/>
          <w:numId w:val="1079"/>
        </w:numPr>
        <w:pStyle w:val="Compact"/>
      </w:pPr>
      <w:r>
        <w:t xml:space="preserve">A stage fails with exit code 137 and the log ends mid-run. What happened, and is it your test’s fault?</w:t>
      </w:r>
    </w:p>
    <w:p>
      <w:pPr>
        <w:numPr>
          <w:ilvl w:val="0"/>
          <w:numId w:val="1079"/>
        </w:numPr>
        <w:pStyle w:val="Compact"/>
      </w:pPr>
      <w:r>
        <w:t xml:space="preserve">What does</w:t>
      </w:r>
      <w:r>
        <w:t xml:space="preserve"> </w:t>
      </w:r>
      <w:r>
        <w:rPr>
          <w:rStyle w:val="VerbatimChar"/>
        </w:rPr>
        <w:t xml:space="preserve">${COVERAGE_MIN:?not set}</w:t>
      </w:r>
      <w:r>
        <w:t xml:space="preserve"> </w:t>
      </w:r>
      <w:r>
        <w:t xml:space="preserve">do that</w:t>
      </w:r>
      <w:r>
        <w:t xml:space="preserve"> </w:t>
      </w:r>
      <w:r>
        <w:rPr>
          <w:rStyle w:val="VerbatimChar"/>
        </w:rPr>
        <w:t xml:space="preserve">${COVERAGE_MIN:-0}</w:t>
      </w:r>
      <w:r>
        <w:t xml:space="preserve"> </w:t>
      </w:r>
      <w:r>
        <w:t xml:space="preserve">does not, and why does a gate script want the first?</w:t>
      </w:r>
    </w:p>
    <w:p>
      <w:pPr>
        <w:numPr>
          <w:ilvl w:val="0"/>
          <w:numId w:val="1079"/>
        </w:numPr>
        <w:pStyle w:val="Compact"/>
      </w:pPr>
      <w:r>
        <w:rPr>
          <w:rStyle w:val="VerbatimChar"/>
        </w:rPr>
        <w:t xml:space="preserve">set -e</w:t>
      </w:r>
      <w:r>
        <w:t xml:space="preserve"> </w:t>
      </w:r>
      <w:r>
        <w:t xml:space="preserve">is at the top of your script and a failing command inside an</w:t>
      </w:r>
      <w:r>
        <w:t xml:space="preserve"> </w:t>
      </w:r>
      <w:r>
        <w:rPr>
          <w:rStyle w:val="VerbatimChar"/>
        </w:rPr>
        <w:t xml:space="preserve">if</w:t>
      </w:r>
      <w:r>
        <w:t xml:space="preserve"> </w:t>
      </w:r>
      <w:r>
        <w:t xml:space="preserve">did not stop it. Is that a bug?</w:t>
      </w:r>
    </w:p>
    <w:p>
      <w:pPr>
        <w:pStyle w:val="BlockText"/>
      </w:pPr>
      <w:r>
        <w:t xml:space="preserve">Answers to 5.4A are at the end of this reader. Write yours down before you look.</w:t>
      </w:r>
    </w:p>
    <w:bookmarkEnd w:id="132"/>
    <w:bookmarkEnd w:id="133"/>
    <w:bookmarkStart w:id="134" w:name="branching-and-quality-gate-strategies"/>
    <w:p>
      <w:pPr>
        <w:pStyle w:val="Heading2"/>
      </w:pPr>
      <w:r>
        <w:t xml:space="preserve">5.5 Branching and Quality Gate Strategies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Strategy</w:t>
            </w:r>
          </w:p>
        </w:tc>
        <w:tc>
          <w:tcPr/>
          <w:p>
            <w:pPr>
              <w:pStyle w:val="Compact"/>
              <w:jc w:val="left"/>
            </w:pPr>
            <w:r>
              <w:t xml:space="preserve">Purpose</w:t>
            </w:r>
          </w:p>
        </w:tc>
        <w:tc>
          <w:tcPr/>
          <w:p>
            <w:pPr>
              <w:pStyle w:val="Compact"/>
              <w:jc w:val="left"/>
            </w:pPr>
            <w:r>
              <w:t xml:space="preserve">Enforcement</w:t>
            </w:r>
          </w:p>
        </w:tc>
      </w:tr>
      <w:tr>
        <w:tc>
          <w:tcPr/>
          <w:p>
            <w:pPr>
              <w:pStyle w:val="Compact"/>
              <w:jc w:val="left"/>
            </w:pPr>
            <w:r>
              <w:t xml:space="preserve">Feature Branch Validation</w:t>
            </w:r>
          </w:p>
        </w:tc>
        <w:tc>
          <w:tcPr/>
          <w:p>
            <w:pPr>
              <w:pStyle w:val="Compact"/>
              <w:jc w:val="left"/>
            </w:pPr>
            <w:r>
              <w:t xml:space="preserve">Isolate work per feature.</w:t>
            </w:r>
          </w:p>
        </w:tc>
        <w:tc>
          <w:tcPr/>
          <w:p>
            <w:pPr>
              <w:pStyle w:val="Compact"/>
              <w:jc w:val="left"/>
            </w:pPr>
            <w:r>
              <w:t xml:space="preserve">Run full CI suite before merge.</w:t>
            </w:r>
          </w:p>
        </w:tc>
      </w:tr>
      <w:tr>
        <w:tc>
          <w:tcPr/>
          <w:p>
            <w:pPr>
              <w:pStyle w:val="Compact"/>
              <w:jc w:val="left"/>
            </w:pPr>
            <w:r>
              <w:t xml:space="preserve">Pull Request Checks</w:t>
            </w:r>
          </w:p>
        </w:tc>
        <w:tc>
          <w:tcPr/>
          <w:p>
            <w:pPr>
              <w:pStyle w:val="Compact"/>
              <w:jc w:val="left"/>
            </w:pPr>
            <w:r>
              <w:t xml:space="preserve">Prevent regressions on main.</w:t>
            </w:r>
          </w:p>
        </w:tc>
        <w:tc>
          <w:tcPr/>
          <w:p>
            <w:pPr>
              <w:pStyle w:val="Compact"/>
              <w:jc w:val="left"/>
            </w:pPr>
            <w:r>
              <w:t xml:space="preserve">Require green build + reviews.</w:t>
            </w:r>
          </w:p>
        </w:tc>
      </w:tr>
      <w:tr>
        <w:tc>
          <w:tcPr/>
          <w:p>
            <w:pPr>
              <w:pStyle w:val="Compact"/>
              <w:jc w:val="left"/>
            </w:pPr>
            <w:r>
              <w:t xml:space="preserve">Mainline Protection</w:t>
            </w:r>
          </w:p>
        </w:tc>
        <w:tc>
          <w:tcPr/>
          <w:p>
            <w:pPr>
              <w:pStyle w:val="Compact"/>
              <w:jc w:val="left"/>
            </w:pPr>
            <w:r>
              <w:t xml:space="preserve">Guarantee production stability.</w:t>
            </w:r>
          </w:p>
        </w:tc>
        <w:tc>
          <w:tcPr/>
          <w:p>
            <w:pPr>
              <w:pStyle w:val="Compact"/>
              <w:jc w:val="left"/>
            </w:pPr>
            <w:r>
              <w:t xml:space="preserve">Block direct commits.</w:t>
            </w:r>
          </w:p>
        </w:tc>
      </w:tr>
      <w:tr>
        <w:tc>
          <w:tcPr/>
          <w:p>
            <w:pPr>
              <w:pStyle w:val="Compact"/>
              <w:jc w:val="left"/>
            </w:pPr>
            <w:r>
              <w:t xml:space="preserve">Quality Gates</w:t>
            </w:r>
          </w:p>
        </w:tc>
        <w:tc>
          <w:tcPr/>
          <w:p>
            <w:pPr>
              <w:pStyle w:val="Compact"/>
              <w:jc w:val="left"/>
            </w:pPr>
            <w:r>
              <w:t xml:space="preserve">Automate policy compliance.</w:t>
            </w:r>
          </w:p>
        </w:tc>
        <w:tc>
          <w:tcPr/>
          <w:p>
            <w:pPr>
              <w:pStyle w:val="Compact"/>
              <w:jc w:val="left"/>
            </w:pPr>
            <w:r>
              <w:t xml:space="preserve">Maintainability ≥ A, Coverage ≥ 80%.</w:t>
            </w:r>
          </w:p>
        </w:tc>
      </w:tr>
    </w:tbl>
    <w:p>
      <w:pPr>
        <w:pStyle w:val="BodyText"/>
      </w:pPr>
      <w:r>
        <w:t xml:space="preserve">Automation enforces standards consistently without human oversight.</w:t>
      </w:r>
    </w:p>
    <w:p>
      <w:pPr>
        <w:pStyle w:val="BodyText"/>
      </w:pPr>
      <w:r>
        <w:rPr>
          <w:bCs/>
          <w:b/>
        </w:rPr>
        <w:t xml:space="preserve">Knowledge Check 5.5</w:t>
      </w:r>
    </w:p>
    <w:p>
      <w:pPr>
        <w:numPr>
          <w:ilvl w:val="0"/>
          <w:numId w:val="1080"/>
        </w:numPr>
        <w:pStyle w:val="Compact"/>
      </w:pPr>
      <w:r>
        <w:t xml:space="preserve">Why use PR checks?</w:t>
      </w:r>
    </w:p>
    <w:p>
      <w:pPr>
        <w:numPr>
          <w:ilvl w:val="0"/>
          <w:numId w:val="1080"/>
        </w:numPr>
        <w:pStyle w:val="Compact"/>
      </w:pPr>
      <w:r>
        <w:t xml:space="preserve">What metric ensures test effectiveness?</w:t>
      </w:r>
    </w:p>
    <w:p>
      <w:pPr>
        <w:numPr>
          <w:ilvl w:val="0"/>
          <w:numId w:val="1080"/>
        </w:numPr>
        <w:pStyle w:val="Compact"/>
      </w:pPr>
      <w:r>
        <w:t xml:space="preserve">Which branch policy keeps production safe?</w:t>
      </w:r>
    </w:p>
    <w:p>
      <w:pPr>
        <w:pStyle w:val="BlockText"/>
      </w:pPr>
      <w:r>
        <w:t xml:space="preserve">Answers to 5.5 are at the end of this reader. Write yours down before you look.</w:t>
      </w:r>
    </w:p>
    <w:bookmarkEnd w:id="134"/>
    <w:bookmarkStart w:id="135" w:name="Xabf875389f7e6e4a6de68f963d212bf4f2da884"/>
    <w:p>
      <w:pPr>
        <w:pStyle w:val="Heading2"/>
      </w:pPr>
      <w:r>
        <w:t xml:space="preserve">5.6 Handling Pipeline Failures and Notifications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w:t>
            </w:r>
          </w:p>
        </w:tc>
        <w:tc>
          <w:tcPr/>
          <w:p>
            <w:pPr>
              <w:pStyle w:val="Compact"/>
              <w:jc w:val="left"/>
            </w:pPr>
            <w:r>
              <w:t xml:space="preserve">Symptom</w:t>
            </w:r>
          </w:p>
        </w:tc>
        <w:tc>
          <w:tcPr/>
          <w:p>
            <w:pPr>
              <w:pStyle w:val="Compact"/>
              <w:jc w:val="left"/>
            </w:pPr>
            <w:r>
              <w:t xml:space="preserve">Corrective Action</w:t>
            </w:r>
          </w:p>
        </w:tc>
      </w:tr>
      <w:tr>
        <w:tc>
          <w:tcPr/>
          <w:p>
            <w:pPr>
              <w:pStyle w:val="Compact"/>
              <w:jc w:val="left"/>
            </w:pPr>
            <w:r>
              <w:t xml:space="preserve">Build Failure</w:t>
            </w:r>
          </w:p>
        </w:tc>
        <w:tc>
          <w:tcPr/>
          <w:p>
            <w:pPr>
              <w:pStyle w:val="Compact"/>
              <w:jc w:val="left"/>
            </w:pPr>
            <w:r>
              <w:t xml:space="preserve">Compilation errors.</w:t>
            </w:r>
          </w:p>
        </w:tc>
        <w:tc>
          <w:tcPr/>
          <w:p>
            <w:pPr>
              <w:pStyle w:val="Compact"/>
              <w:jc w:val="left"/>
            </w:pPr>
            <w:r>
              <w:t xml:space="preserve">Review dependencies / cache.</w:t>
            </w:r>
          </w:p>
        </w:tc>
      </w:tr>
      <w:tr>
        <w:tc>
          <w:tcPr/>
          <w:p>
            <w:pPr>
              <w:pStyle w:val="Compact"/>
              <w:jc w:val="left"/>
            </w:pPr>
            <w:r>
              <w:t xml:space="preserve">Test Failure</w:t>
            </w:r>
          </w:p>
        </w:tc>
        <w:tc>
          <w:tcPr/>
          <w:p>
            <w:pPr>
              <w:pStyle w:val="Compact"/>
              <w:jc w:val="left"/>
            </w:pPr>
            <w:r>
              <w:t xml:space="preserve">Flaky tests or regressions.</w:t>
            </w:r>
          </w:p>
        </w:tc>
        <w:tc>
          <w:tcPr/>
          <w:p>
            <w:pPr>
              <w:pStyle w:val="Compact"/>
              <w:jc w:val="left"/>
            </w:pPr>
            <w:r>
              <w:t xml:space="preserve">Stabilise selectors or data.</w:t>
            </w:r>
          </w:p>
        </w:tc>
      </w:tr>
      <w:tr>
        <w:tc>
          <w:tcPr/>
          <w:p>
            <w:pPr>
              <w:pStyle w:val="Compact"/>
              <w:jc w:val="left"/>
            </w:pPr>
            <w:r>
              <w:t xml:space="preserve">Coverage Drop</w:t>
            </w:r>
          </w:p>
        </w:tc>
        <w:tc>
          <w:tcPr/>
          <w:p>
            <w:pPr>
              <w:pStyle w:val="Compact"/>
              <w:jc w:val="left"/>
            </w:pPr>
            <w:r>
              <w:t xml:space="preserve">New code untested.</w:t>
            </w:r>
          </w:p>
        </w:tc>
        <w:tc>
          <w:tcPr/>
          <w:p>
            <w:pPr>
              <w:pStyle w:val="Compact"/>
              <w:jc w:val="left"/>
            </w:pPr>
            <w:r>
              <w:t xml:space="preserve">Add tests before merge.</w:t>
            </w:r>
          </w:p>
        </w:tc>
      </w:tr>
      <w:tr>
        <w:tc>
          <w:tcPr/>
          <w:p>
            <w:pPr>
              <w:pStyle w:val="Compact"/>
              <w:jc w:val="left"/>
            </w:pPr>
            <w:r>
              <w:t xml:space="preserve">Security Violation</w:t>
            </w:r>
          </w:p>
        </w:tc>
        <w:tc>
          <w:tcPr/>
          <w:p>
            <w:pPr>
              <w:pStyle w:val="Compact"/>
              <w:jc w:val="left"/>
            </w:pPr>
            <w:r>
              <w:t xml:space="preserve">Vulnerable dependency.</w:t>
            </w:r>
          </w:p>
        </w:tc>
        <w:tc>
          <w:tcPr/>
          <w:p>
            <w:pPr>
              <w:pStyle w:val="Compact"/>
              <w:jc w:val="left"/>
            </w:pPr>
            <w:r>
              <w:t xml:space="preserve">Upgrade libraries.</w:t>
            </w:r>
          </w:p>
        </w:tc>
      </w:tr>
      <w:tr>
        <w:tc>
          <w:tcPr/>
          <w:p>
            <w:pPr>
              <w:pStyle w:val="Compact"/>
              <w:jc w:val="left"/>
            </w:pPr>
            <w:r>
              <w:t xml:space="preserve">Deployment Error</w:t>
            </w:r>
          </w:p>
        </w:tc>
        <w:tc>
          <w:tcPr/>
          <w:p>
            <w:pPr>
              <w:pStyle w:val="Compact"/>
              <w:jc w:val="left"/>
            </w:pPr>
            <w:r>
              <w:t xml:space="preserve">Misconfigured environment.</w:t>
            </w:r>
          </w:p>
        </w:tc>
        <w:tc>
          <w:tcPr/>
          <w:p>
            <w:pPr>
              <w:pStyle w:val="Compact"/>
              <w:jc w:val="left"/>
            </w:pPr>
            <w:r>
              <w:t xml:space="preserve">Fix variables or permissions.</w:t>
            </w:r>
          </w:p>
        </w:tc>
      </w:tr>
    </w:tbl>
    <w:p>
      <w:pPr>
        <w:pStyle w:val="BodyText"/>
      </w:pPr>
      <w:r>
        <w:rPr>
          <w:bCs/>
          <w:b/>
        </w:rPr>
        <w:t xml:space="preserve">Notifications:</w:t>
      </w:r>
    </w:p>
    <w:p>
      <w:pPr>
        <w:numPr>
          <w:ilvl w:val="0"/>
          <w:numId w:val="1081"/>
        </w:numPr>
        <w:pStyle w:val="Compact"/>
      </w:pPr>
      <w:r>
        <w:t xml:space="preserve">Slack / Teams webhooks → instant alerts with build links.</w:t>
      </w:r>
    </w:p>
    <w:p>
      <w:pPr>
        <w:numPr>
          <w:ilvl w:val="0"/>
          <w:numId w:val="1081"/>
        </w:numPr>
        <w:pStyle w:val="Compact"/>
      </w:pPr>
      <w:r>
        <w:t xml:space="preserve">Email reports → daily summaries.</w:t>
      </w:r>
    </w:p>
    <w:p>
      <w:pPr>
        <w:numPr>
          <w:ilvl w:val="0"/>
          <w:numId w:val="1081"/>
        </w:numPr>
        <w:pStyle w:val="Compact"/>
      </w:pPr>
      <w:r>
        <w:t xml:space="preserve">Allure dashboards → trend visuals.</w:t>
      </w:r>
      <w:r>
        <w:t xml:space="preserve"> </w:t>
      </w:r>
      <w:r>
        <w:t xml:space="preserve">Visibility drives accountability.</w:t>
      </w:r>
    </w:p>
    <w:p>
      <w:pPr>
        <w:pStyle w:val="FirstParagraph"/>
      </w:pPr>
      <w:r>
        <w:rPr>
          <w:bCs/>
          <w:b/>
        </w:rPr>
        <w:t xml:space="preserve">Project Task 5.6 – Smart Alerts</w:t>
      </w:r>
    </w:p>
    <w:p>
      <w:pPr>
        <w:pStyle w:val="BodyText"/>
      </w:pPr>
      <w:r>
        <w:t xml:space="preserve">Add a Slack notification to your pipeline that posts build status and failure summary to a team channel. Include branch name, commit hash, and author.</w:t>
      </w:r>
    </w:p>
    <w:bookmarkEnd w:id="135"/>
    <w:bookmarkStart w:id="137" w:name="devsecops-integration"/>
    <w:p>
      <w:pPr>
        <w:pStyle w:val="Heading2"/>
      </w:pPr>
      <w:r>
        <w:t xml:space="preserve">5.7 DevSecOps Integration</w:t>
      </w:r>
    </w:p>
    <w:p>
      <w:pPr>
        <w:pStyle w:val="FirstParagraph"/>
      </w:pPr>
      <w:r>
        <w:t xml:space="preserve">Security shifts left — built into the pipeline: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Stage</w:t>
            </w:r>
          </w:p>
        </w:tc>
        <w:tc>
          <w:tcPr/>
          <w:p>
            <w:pPr>
              <w:pStyle w:val="Compact"/>
              <w:jc w:val="left"/>
            </w:pPr>
            <w:r>
              <w:t xml:space="preserve">Tool</w:t>
            </w:r>
          </w:p>
        </w:tc>
        <w:tc>
          <w:tcPr/>
          <w:p>
            <w:pPr>
              <w:pStyle w:val="Compact"/>
              <w:jc w:val="left"/>
            </w:pPr>
            <w:r>
              <w:t xml:space="preserve">Check</w:t>
            </w:r>
          </w:p>
        </w:tc>
      </w:tr>
      <w:tr>
        <w:tc>
          <w:tcPr/>
          <w:p>
            <w:pPr>
              <w:pStyle w:val="Compact"/>
              <w:jc w:val="left"/>
            </w:pPr>
            <w:r>
              <w:t xml:space="preserve">Static App Security Testing (SAST)</w:t>
            </w:r>
          </w:p>
        </w:tc>
        <w:tc>
          <w:tcPr/>
          <w:p>
            <w:pPr>
              <w:pStyle w:val="Compact"/>
              <w:jc w:val="left"/>
            </w:pPr>
            <w:r>
              <w:t xml:space="preserve">SonarQube, Bandit, Roslyn</w:t>
            </w:r>
          </w:p>
        </w:tc>
        <w:tc>
          <w:tcPr/>
          <w:p>
            <w:pPr>
              <w:pStyle w:val="Compact"/>
              <w:jc w:val="left"/>
            </w:pPr>
            <w:r>
              <w:t xml:space="preserve">Source-code vulnerabilities.</w:t>
            </w:r>
          </w:p>
        </w:tc>
      </w:tr>
      <w:tr>
        <w:tc>
          <w:tcPr/>
          <w:p>
            <w:pPr>
              <w:pStyle w:val="Compact"/>
              <w:jc w:val="left"/>
            </w:pPr>
            <w:r>
              <w:t xml:space="preserve">Dependency Scanning</w:t>
            </w:r>
          </w:p>
        </w:tc>
        <w:tc>
          <w:tcPr/>
          <w:p>
            <w:pPr>
              <w:pStyle w:val="Compact"/>
              <w:jc w:val="left"/>
            </w:pPr>
            <w:r>
              <w:t xml:space="preserve">OWASP Dependency-Check, Snyk</w:t>
            </w:r>
          </w:p>
        </w:tc>
        <w:tc>
          <w:tcPr/>
          <w:p>
            <w:pPr>
              <w:pStyle w:val="Compact"/>
              <w:jc w:val="left"/>
            </w:pPr>
            <w:r>
              <w:t xml:space="preserve">Known CVE libraries.</w:t>
            </w:r>
          </w:p>
        </w:tc>
      </w:tr>
      <w:tr>
        <w:tc>
          <w:tcPr/>
          <w:p>
            <w:pPr>
              <w:pStyle w:val="Compact"/>
              <w:jc w:val="left"/>
            </w:pPr>
            <w:r>
              <w:t xml:space="preserve">Dynamic App Security Testing (DAST)</w:t>
            </w:r>
          </w:p>
        </w:tc>
        <w:tc>
          <w:tcPr/>
          <w:p>
            <w:pPr>
              <w:pStyle w:val="Compact"/>
              <w:jc w:val="left"/>
            </w:pPr>
            <w:r>
              <w:t xml:space="preserve">ZAP, Burp Suite</w:t>
            </w:r>
          </w:p>
        </w:tc>
        <w:tc>
          <w:tcPr/>
          <w:p>
            <w:pPr>
              <w:pStyle w:val="Compact"/>
              <w:jc w:val="left"/>
            </w:pPr>
            <w:r>
              <w:t xml:space="preserve">Runtime penetration scan.</w:t>
            </w:r>
          </w:p>
        </w:tc>
      </w:tr>
      <w:tr>
        <w:tc>
          <w:tcPr/>
          <w:p>
            <w:pPr>
              <w:pStyle w:val="Compact"/>
              <w:jc w:val="left"/>
            </w:pPr>
            <w:r>
              <w:t xml:space="preserve">Secrets Detection</w:t>
            </w:r>
          </w:p>
        </w:tc>
        <w:tc>
          <w:tcPr/>
          <w:p>
            <w:pPr>
              <w:pStyle w:val="Compact"/>
              <w:jc w:val="left"/>
            </w:pPr>
            <w:r>
              <w:t xml:space="preserve">TruffleHog, Gitleaks</w:t>
            </w:r>
          </w:p>
        </w:tc>
        <w:tc>
          <w:tcPr/>
          <w:p>
            <w:pPr>
              <w:pStyle w:val="Compact"/>
              <w:jc w:val="left"/>
            </w:pPr>
            <w:r>
              <w:t xml:space="preserve">Prevent credential leaks.</w:t>
            </w:r>
          </w:p>
        </w:tc>
      </w:tr>
    </w:tbl>
    <w:p>
      <w:pPr>
        <w:pStyle w:val="SourceCode"/>
      </w:pPr>
      <w:r>
        <w:rPr>
          <w:rStyle w:val="VerbatimChar"/>
        </w:rPr>
        <w:t xml:space="preserve">- name: DAST Scan</w:t>
      </w:r>
      <w:r>
        <w:br/>
      </w:r>
      <w:r>
        <w:rPr>
          <w:rStyle w:val="VerbatimChar"/>
        </w:rPr>
        <w:t xml:space="preserve">  run: zap-baseline.py -t https://staging.example.com -r report.html</w:t>
      </w:r>
    </w:p>
    <w:bookmarkStart w:id="136" w:name="secrets-sbom-and-provenance-slsa-aligned"/>
    <w:p>
      <w:pPr>
        <w:pStyle w:val="Heading3"/>
      </w:pPr>
      <w:r>
        <w:t xml:space="preserve">5.7.1 Secrets, SBOM, and Provenance (SLSA-aligned)</w:t>
      </w:r>
    </w:p>
    <w:p>
      <w:pPr>
        <w:numPr>
          <w:ilvl w:val="0"/>
          <w:numId w:val="1082"/>
        </w:numPr>
        <w:pStyle w:val="Compact"/>
      </w:pPr>
      <w:r>
        <w:t xml:space="preserve">Secrets: Prefer OIDC workload identity from CI to cloud; avoid long-lived keys; scope least-privilege roles.</w:t>
      </w:r>
    </w:p>
    <w:p>
      <w:pPr>
        <w:numPr>
          <w:ilvl w:val="0"/>
          <w:numId w:val="1082"/>
        </w:numPr>
        <w:pStyle w:val="Compact"/>
      </w:pPr>
      <w:r>
        <w:t xml:space="preserve">SBOM: Generate CycloneDX (or SPDX) SBOM per build; store with artifacts.</w:t>
      </w:r>
    </w:p>
    <w:p>
      <w:pPr>
        <w:numPr>
          <w:ilvl w:val="0"/>
          <w:numId w:val="1082"/>
        </w:numPr>
        <w:pStyle w:val="Compact"/>
      </w:pPr>
      <w:r>
        <w:t xml:space="preserve">Provenance: Sign build artifacts (e.g., Sigstore/cosign) and attach provenance; target SLSA Level 2+.</w:t>
      </w:r>
    </w:p>
    <w:p>
      <w:pPr>
        <w:numPr>
          <w:ilvl w:val="0"/>
          <w:numId w:val="1082"/>
        </w:numPr>
        <w:pStyle w:val="Compact"/>
      </w:pPr>
      <w:r>
        <w:t xml:space="preserve">Dependency Hygiene: Pin versions; enable Renovate/Dependabot; block high-CVE merges.</w:t>
      </w:r>
    </w:p>
    <w:p>
      <w:pPr>
        <w:numPr>
          <w:ilvl w:val="0"/>
          <w:numId w:val="1082"/>
        </w:numPr>
        <w:pStyle w:val="Compact"/>
      </w:pPr>
      <w:r>
        <w:t xml:space="preserve">Policy: Failing SBOM/provenance or critical CVEs blocks deploy.</w:t>
      </w:r>
    </w:p>
    <w:p>
      <w:pPr>
        <w:pStyle w:val="FirstParagraph"/>
      </w:pPr>
      <w:r>
        <w:t xml:space="preserve">Example step (GitHub Actions, CycloneDX for Java):</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Generate SBOM (CycloneDX)</w:t>
      </w:r>
      <w:r>
        <w:br/>
      </w:r>
      <w:r>
        <w:rPr>
          <w:rStyle w:val="FunctionTok"/>
        </w:rPr>
        <w:t xml:space="preserve">  run</w:t>
      </w:r>
      <w:r>
        <w:rPr>
          <w:rStyle w:val="KeywordTok"/>
        </w:rPr>
        <w:t xml:space="preserve">: </w:t>
      </w:r>
      <w:r>
        <w:rPr>
          <w:rStyle w:val="CharTok"/>
        </w:rPr>
        <w:t xml:space="preserve">&gt;-</w:t>
      </w:r>
      <w:r>
        <w:br/>
      </w:r>
      <w:r>
        <w:rPr>
          <w:rStyle w:val="NormalTok"/>
        </w:rPr>
        <w:t xml:space="preserve">    mvn -q org.cyclonedx:cyclonedx-maven-plugin:2.7.9:makeAggregateBom</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Sign Artifacts</w:t>
      </w:r>
      <w:r>
        <w:br/>
      </w:r>
      <w:r>
        <w:rPr>
          <w:rStyle w:val="CommentTok"/>
        </w:rPr>
        <w:t xml:space="preserve">  # sign-blob takes ONE blob, and without --bundle the signature only goes to</w:t>
      </w:r>
      <w:r>
        <w:br/>
      </w:r>
      <w:r>
        <w:rPr>
          <w:rStyle w:val="CommentTok"/>
        </w:rPr>
        <w:t xml:space="preserve">  # stdout — nothing is stored and nothing can later be verified.</w:t>
      </w:r>
      <w:r>
        <w:br/>
      </w:r>
      <w:r>
        <w:rPr>
          <w:rStyle w:val="FunctionTok"/>
        </w:rPr>
        <w:t xml:space="preserve">  run</w:t>
      </w:r>
      <w:r>
        <w:rPr>
          <w:rStyle w:val="KeywordTok"/>
        </w:rPr>
        <w:t xml:space="preserve">: </w:t>
      </w:r>
      <w:r>
        <w:rPr>
          <w:rStyle w:val="CharTok"/>
        </w:rPr>
        <w:t xml:space="preserve">|</w:t>
      </w:r>
      <w:r>
        <w:br/>
      </w:r>
      <w:r>
        <w:rPr>
          <w:rStyle w:val="NormalTok"/>
        </w:rPr>
        <w:t xml:space="preserve">    for jar in target/*.jar; do</w:t>
      </w:r>
      <w:r>
        <w:br/>
      </w:r>
      <w:r>
        <w:rPr>
          <w:rStyle w:val="NormalTok"/>
        </w:rPr>
        <w:t xml:space="preserve">      cosign sign-blob --yes --bundle "$jar.cosign.bundle" "$jar"</w:t>
      </w:r>
      <w:r>
        <w:br/>
      </w:r>
      <w:r>
        <w:rPr>
          <w:rStyle w:val="NormalTok"/>
        </w:rPr>
        <w:t xml:space="preserve">    done</w:t>
      </w:r>
    </w:p>
    <w:p>
      <w:pPr>
        <w:pStyle w:val="FirstParagraph"/>
      </w:pPr>
      <w:r>
        <w:rPr>
          <w:bCs/>
          <w:b/>
        </w:rPr>
        <w:t xml:space="preserve">Try It Yourself 5.7</w:t>
      </w:r>
    </w:p>
    <w:p>
      <w:pPr>
        <w:pStyle w:val="BodyText"/>
      </w:pPr>
      <w:r>
        <w:t xml:space="preserve">Run a Snyk or Bandit scan locally. Identify one critical finding and plan remediation. Discuss how this could be automated in your pipeline.</w:t>
      </w:r>
    </w:p>
    <w:bookmarkEnd w:id="136"/>
    <w:bookmarkEnd w:id="137"/>
    <w:bookmarkStart w:id="139" w:name="advanced-deployment-patterns"/>
    <w:p>
      <w:pPr>
        <w:pStyle w:val="Heading2"/>
      </w:pPr>
      <w:r>
        <w:t xml:space="preserve">5.8 Advanced Deployment Patterns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Pattern</w:t>
            </w:r>
          </w:p>
        </w:tc>
        <w:tc>
          <w:tcPr/>
          <w:p>
            <w:pPr>
              <w:pStyle w:val="Compact"/>
              <w:jc w:val="left"/>
            </w:pPr>
            <w:r>
              <w:t xml:space="preserve">Description</w:t>
            </w:r>
          </w:p>
        </w:tc>
        <w:tc>
          <w:tcPr/>
          <w:p>
            <w:pPr>
              <w:pStyle w:val="Compact"/>
              <w:jc w:val="left"/>
            </w:pPr>
            <w:r>
              <w:t xml:space="preserve">Use Case</w:t>
            </w:r>
          </w:p>
        </w:tc>
      </w:tr>
      <w:tr>
        <w:tc>
          <w:tcPr/>
          <w:p>
            <w:pPr>
              <w:pStyle w:val="Compact"/>
              <w:jc w:val="left"/>
            </w:pPr>
            <w:r>
              <w:t xml:space="preserve">Blue-Green Deployment</w:t>
            </w:r>
          </w:p>
        </w:tc>
        <w:tc>
          <w:tcPr/>
          <w:p>
            <w:pPr>
              <w:pStyle w:val="Compact"/>
              <w:jc w:val="left"/>
            </w:pPr>
            <w:r>
              <w:t xml:space="preserve">Two environments (Blue = live, Green = new). Switch traffic post-validation.</w:t>
            </w:r>
          </w:p>
        </w:tc>
        <w:tc>
          <w:tcPr/>
          <w:p>
            <w:pPr>
              <w:pStyle w:val="Compact"/>
              <w:jc w:val="left"/>
            </w:pPr>
            <w:r>
              <w:t xml:space="preserve">Zero-downtime release.</w:t>
            </w:r>
          </w:p>
        </w:tc>
      </w:tr>
      <w:tr>
        <w:tc>
          <w:tcPr/>
          <w:p>
            <w:pPr>
              <w:pStyle w:val="Compact"/>
              <w:jc w:val="left"/>
            </w:pPr>
            <w:r>
              <w:t xml:space="preserve">Canary Release</w:t>
            </w:r>
          </w:p>
        </w:tc>
        <w:tc>
          <w:tcPr/>
          <w:p>
            <w:pPr>
              <w:pStyle w:val="Compact"/>
              <w:jc w:val="left"/>
            </w:pPr>
            <w:r>
              <w:t xml:space="preserve">Gradual rollout to subset of users.</w:t>
            </w:r>
          </w:p>
        </w:tc>
        <w:tc>
          <w:tcPr/>
          <w:p>
            <w:pPr>
              <w:pStyle w:val="Compact"/>
              <w:jc w:val="left"/>
            </w:pPr>
            <w:r>
              <w:t xml:space="preserve">Monitor risk in production.</w:t>
            </w:r>
          </w:p>
        </w:tc>
      </w:tr>
      <w:tr>
        <w:tc>
          <w:tcPr/>
          <w:p>
            <w:pPr>
              <w:pStyle w:val="Compact"/>
              <w:jc w:val="left"/>
            </w:pPr>
            <w:r>
              <w:t xml:space="preserve">Feature Toggles</w:t>
            </w:r>
          </w:p>
        </w:tc>
        <w:tc>
          <w:tcPr/>
          <w:p>
            <w:pPr>
              <w:pStyle w:val="Compact"/>
              <w:jc w:val="left"/>
            </w:pPr>
            <w:r>
              <w:t xml:space="preserve">Activate features without redeploying code.</w:t>
            </w:r>
          </w:p>
        </w:tc>
        <w:tc>
          <w:tcPr/>
          <w:p>
            <w:pPr>
              <w:pStyle w:val="Compact"/>
              <w:jc w:val="left"/>
            </w:pPr>
            <w:r>
              <w:t xml:space="preserve">A/B testing and rollback.</w:t>
            </w:r>
          </w:p>
        </w:tc>
      </w:tr>
      <w:tr>
        <w:tc>
          <w:tcPr/>
          <w:p>
            <w:pPr>
              <w:pStyle w:val="Compact"/>
              <w:jc w:val="left"/>
            </w:pPr>
            <w:r>
              <w:t xml:space="preserve">Rolling Updates</w:t>
            </w:r>
          </w:p>
        </w:tc>
        <w:tc>
          <w:tcPr/>
          <w:p>
            <w:pPr>
              <w:pStyle w:val="Compact"/>
              <w:jc w:val="left"/>
            </w:pPr>
            <w:r>
              <w:t xml:space="preserve">Sequential container replacement.</w:t>
            </w:r>
          </w:p>
        </w:tc>
        <w:tc>
          <w:tcPr/>
          <w:p>
            <w:pPr>
              <w:pStyle w:val="Compact"/>
              <w:jc w:val="left"/>
            </w:pPr>
            <w:r>
              <w:t xml:space="preserve">Cloud-native deployments.</w:t>
            </w:r>
          </w:p>
        </w:tc>
      </w:tr>
    </w:tbl>
    <w:p>
      <w:pPr>
        <w:pStyle w:val="BodyText"/>
      </w:pPr>
      <w:r>
        <w:rPr>
          <w:bCs/>
          <w:b/>
        </w:rPr>
        <w:t xml:space="preserve">Kubernetes Example</w:t>
      </w:r>
    </w:p>
    <w:p>
      <w:pPr>
        <w:pStyle w:val="SourceCode"/>
      </w:pPr>
      <w:r>
        <w:rPr>
          <w:rStyle w:val="VerbatimChar"/>
        </w:rPr>
        <w:t xml:space="preserve">kubectl set image deployment/myapp myapp=image:v2</w:t>
      </w:r>
      <w:r>
        <w:br/>
      </w:r>
      <w:r>
        <w:rPr>
          <w:rStyle w:val="VerbatimChar"/>
        </w:rPr>
        <w:t xml:space="preserve">kubectl rollout status deployment/myapp</w:t>
      </w:r>
    </w:p>
    <w:bookmarkStart w:id="138" w:name="exercise-canary-simulation"/>
    <w:p>
      <w:pPr>
        <w:pStyle w:val="Heading3"/>
      </w:pPr>
      <w:r>
        <w:t xml:space="preserve">Exercise – Canary Simulation</w:t>
      </w:r>
    </w:p>
    <w:p>
      <w:pPr>
        <w:pStyle w:val="FirstParagraph"/>
      </w:pPr>
      <w:r>
        <w:t xml:space="preserve">Deploy two versions of a simple web API; route 10% of requests to v2 and monitor error rate before full switch.</w:t>
      </w:r>
    </w:p>
    <w:bookmarkEnd w:id="138"/>
    <w:bookmarkEnd w:id="139"/>
    <w:bookmarkStart w:id="143" w:name="metrics-and-dashboards"/>
    <w:p>
      <w:pPr>
        <w:pStyle w:val="Heading2"/>
      </w:pPr>
      <w:r>
        <w:t xml:space="preserve">5.9 Metrics and Dashboards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Goal</w:t>
            </w:r>
          </w:p>
        </w:tc>
        <w:tc>
          <w:tcPr/>
          <w:p>
            <w:pPr>
              <w:pStyle w:val="Compact"/>
              <w:jc w:val="left"/>
            </w:pPr>
            <w:r>
              <w:t xml:space="preserve">Insight</w:t>
            </w:r>
          </w:p>
        </w:tc>
      </w:tr>
      <w:tr>
        <w:tc>
          <w:tcPr/>
          <w:p>
            <w:pPr>
              <w:pStyle w:val="Compact"/>
              <w:jc w:val="left"/>
            </w:pPr>
            <w:r>
              <w:t xml:space="preserve">Build Success Rate</w:t>
            </w:r>
          </w:p>
        </w:tc>
        <w:tc>
          <w:tcPr/>
          <w:p>
            <w:pPr>
              <w:pStyle w:val="Compact"/>
              <w:jc w:val="left"/>
            </w:pPr>
            <w:r>
              <w:t xml:space="preserve">≥ 95%</w:t>
            </w:r>
          </w:p>
        </w:tc>
        <w:tc>
          <w:tcPr/>
          <w:p>
            <w:pPr>
              <w:pStyle w:val="Compact"/>
              <w:jc w:val="left"/>
            </w:pPr>
            <w:r>
              <w:t xml:space="preserve">Pipeline stability.</w:t>
            </w:r>
          </w:p>
        </w:tc>
      </w:tr>
      <w:tr>
        <w:tc>
          <w:tcPr/>
          <w:p>
            <w:pPr>
              <w:pStyle w:val="Compact"/>
              <w:jc w:val="left"/>
            </w:pPr>
            <w:r>
              <w:t xml:space="preserve">Average Build Time</w:t>
            </w:r>
          </w:p>
        </w:tc>
        <w:tc>
          <w:tcPr/>
          <w:p>
            <w:pPr>
              <w:pStyle w:val="Compact"/>
              <w:jc w:val="left"/>
            </w:pPr>
            <w:r>
              <w:t xml:space="preserve">&lt; 20 min</w:t>
            </w:r>
          </w:p>
        </w:tc>
        <w:tc>
          <w:tcPr/>
          <w:p>
            <w:pPr>
              <w:pStyle w:val="Compact"/>
              <w:jc w:val="left"/>
            </w:pPr>
            <w:r>
              <w:t xml:space="preserve">Stage efficiency.</w:t>
            </w:r>
          </w:p>
        </w:tc>
      </w:tr>
      <w:tr>
        <w:tc>
          <w:tcPr/>
          <w:p>
            <w:pPr>
              <w:pStyle w:val="Compact"/>
              <w:jc w:val="left"/>
            </w:pPr>
            <w:r>
              <w:t xml:space="preserve">Coverage Trend</w:t>
            </w:r>
          </w:p>
        </w:tc>
        <w:tc>
          <w:tcPr/>
          <w:p>
            <w:pPr>
              <w:pStyle w:val="Compact"/>
              <w:jc w:val="left"/>
            </w:pPr>
            <w:r>
              <w:t xml:space="preserve">Stable / ↑</w:t>
            </w:r>
          </w:p>
        </w:tc>
        <w:tc>
          <w:tcPr/>
          <w:p>
            <w:pPr>
              <w:pStyle w:val="Compact"/>
              <w:jc w:val="left"/>
            </w:pPr>
            <w:r>
              <w:t xml:space="preserve">Sustainable testing culture.</w:t>
            </w:r>
          </w:p>
        </w:tc>
      </w:tr>
      <w:tr>
        <w:tc>
          <w:tcPr/>
          <w:p>
            <w:pPr>
              <w:pStyle w:val="Compact"/>
              <w:jc w:val="left"/>
            </w:pPr>
            <w:r>
              <w:t xml:space="preserve">Defect Leakage Rate</w:t>
            </w:r>
          </w:p>
        </w:tc>
        <w:tc>
          <w:tcPr/>
          <w:p>
            <w:pPr>
              <w:pStyle w:val="Compact"/>
              <w:jc w:val="left"/>
            </w:pPr>
            <w:r>
              <w:t xml:space="preserve">&lt; 5%</w:t>
            </w:r>
          </w:p>
        </w:tc>
        <w:tc>
          <w:tcPr/>
          <w:p>
            <w:pPr>
              <w:pStyle w:val="Compact"/>
              <w:jc w:val="left"/>
            </w:pPr>
            <w:r>
              <w:t xml:space="preserve">Effectiveness of quality gates.</w:t>
            </w:r>
          </w:p>
        </w:tc>
      </w:tr>
      <w:tr>
        <w:tc>
          <w:tcPr/>
          <w:p>
            <w:pPr>
              <w:pStyle w:val="Compact"/>
              <w:jc w:val="left"/>
            </w:pPr>
            <w:r>
              <w:t xml:space="preserve">Deployment Frequency</w:t>
            </w:r>
          </w:p>
        </w:tc>
        <w:tc>
          <w:tcPr/>
          <w:p>
            <w:pPr>
              <w:pStyle w:val="Compact"/>
              <w:jc w:val="left"/>
            </w:pPr>
            <w:r>
              <w:t xml:space="preserve">≥ daily</w:t>
            </w:r>
          </w:p>
        </w:tc>
        <w:tc>
          <w:tcPr/>
          <w:p>
            <w:pPr>
              <w:pStyle w:val="Compact"/>
              <w:jc w:val="left"/>
            </w:pPr>
            <w:r>
              <w:t xml:space="preserve">DevOps maturity.</w:t>
            </w:r>
          </w:p>
        </w:tc>
      </w:tr>
    </w:tbl>
    <w:p>
      <w:pPr>
        <w:pStyle w:val="BodyText"/>
      </w:pPr>
      <w:r>
        <w:t xml:space="preserve">Dashboards (Grafana, SonarQube Cloud, Datadog) correlate technical health with business value.</w:t>
      </w:r>
    </w:p>
    <w:bookmarkStart w:id="140" w:name="X6e893d17a373878699371ddb15f81d700a722e2"/>
    <w:p>
      <w:pPr>
        <w:pStyle w:val="Heading3"/>
      </w:pPr>
      <w:r>
        <w:t xml:space="preserve">5.9.1 DORA &amp; Flow Metrics (Recommended for Executive Dashboards)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DORA Metric</w:t>
            </w:r>
          </w:p>
        </w:tc>
        <w:tc>
          <w:tcPr/>
          <w:p>
            <w:pPr>
              <w:pStyle w:val="Compact"/>
              <w:jc w:val="left"/>
            </w:pPr>
            <w:r>
              <w:t xml:space="preserve">Definition</w:t>
            </w:r>
          </w:p>
        </w:tc>
        <w:tc>
          <w:tcPr/>
          <w:p>
            <w:pPr>
              <w:pStyle w:val="Compact"/>
              <w:jc w:val="left"/>
            </w:pPr>
            <w:r>
              <w:t xml:space="preserve">Target (example)</w:t>
            </w:r>
          </w:p>
        </w:tc>
        <w:tc>
          <w:tcPr/>
          <w:p>
            <w:pPr>
              <w:pStyle w:val="Compact"/>
              <w:jc w:val="left"/>
            </w:pPr>
            <w:r>
              <w:t xml:space="preserve">Operationalisation</w:t>
            </w:r>
          </w:p>
        </w:tc>
      </w:tr>
      <w:tr>
        <w:tc>
          <w:tcPr/>
          <w:p>
            <w:pPr>
              <w:pStyle w:val="Compact"/>
              <w:jc w:val="left"/>
            </w:pPr>
            <w:r>
              <w:t xml:space="preserve">Deployment Frequency (DF)</w:t>
            </w:r>
          </w:p>
        </w:tc>
        <w:tc>
          <w:tcPr/>
          <w:p>
            <w:pPr>
              <w:pStyle w:val="Compact"/>
              <w:jc w:val="left"/>
            </w:pPr>
            <w:r>
              <w:t xml:space="preserve">How often you deploy to production.</w:t>
            </w:r>
          </w:p>
        </w:tc>
        <w:tc>
          <w:tcPr/>
          <w:p>
            <w:pPr>
              <w:pStyle w:val="Compact"/>
              <w:jc w:val="left"/>
            </w:pPr>
            <w:r>
              <w:t xml:space="preserve">≥ daily</w:t>
            </w:r>
          </w:p>
        </w:tc>
        <w:tc>
          <w:tcPr/>
          <w:p>
            <w:pPr>
              <w:pStyle w:val="Compact"/>
              <w:jc w:val="left"/>
            </w:pPr>
            <w:r>
              <w:t xml:space="preserve">Auto-deploy main on green; track via CI events.</w:t>
            </w:r>
          </w:p>
        </w:tc>
      </w:tr>
      <w:tr>
        <w:tc>
          <w:tcPr/>
          <w:p>
            <w:pPr>
              <w:pStyle w:val="Compact"/>
              <w:jc w:val="left"/>
            </w:pPr>
            <w:r>
              <w:t xml:space="preserve">Change lead time (LT)</w:t>
            </w:r>
          </w:p>
        </w:tc>
        <w:tc>
          <w:tcPr/>
          <w:p>
            <w:pPr>
              <w:pStyle w:val="Compact"/>
              <w:jc w:val="left"/>
            </w:pPr>
            <w:r>
              <w:t xml:space="preserve">Commit → production.</w:t>
            </w:r>
          </w:p>
        </w:tc>
        <w:tc>
          <w:tcPr/>
          <w:p>
            <w:pPr>
              <w:pStyle w:val="Compact"/>
              <w:jc w:val="left"/>
            </w:pPr>
            <w:r>
              <w:t xml:space="preserve">p50 &lt; 1 day; p90 &lt; 3 days</w:t>
            </w:r>
          </w:p>
        </w:tc>
        <w:tc>
          <w:tcPr/>
          <w:p>
            <w:pPr>
              <w:pStyle w:val="Compact"/>
              <w:jc w:val="left"/>
            </w:pPr>
            <w:r>
              <w:t xml:space="preserve">Measure from merge timestamp to deploy event.</w:t>
            </w:r>
          </w:p>
        </w:tc>
      </w:tr>
      <w:tr>
        <w:tc>
          <w:tcPr/>
          <w:p>
            <w:pPr>
              <w:pStyle w:val="Compact"/>
              <w:jc w:val="left"/>
            </w:pPr>
            <w:r>
              <w:t xml:space="preserve">Change Failure Rate (CFR)</w:t>
            </w:r>
          </w:p>
        </w:tc>
        <w:tc>
          <w:tcPr/>
          <w:p>
            <w:pPr>
              <w:pStyle w:val="Compact"/>
              <w:jc w:val="left"/>
            </w:pPr>
            <w:r>
              <w:t xml:space="preserve">% of prod deployments causing incidents/rollbacks.</w:t>
            </w:r>
          </w:p>
        </w:tc>
        <w:tc>
          <w:tcPr/>
          <w:p>
            <w:pPr>
              <w:pStyle w:val="Compact"/>
              <w:jc w:val="left"/>
            </w:pPr>
            <w:r>
              <w:t xml:space="preserve">&lt; 5%</w:t>
            </w:r>
          </w:p>
        </w:tc>
        <w:tc>
          <w:tcPr/>
          <w:p>
            <w:pPr>
              <w:pStyle w:val="Compact"/>
              <w:jc w:val="left"/>
            </w:pPr>
            <w:r>
              <w:t xml:space="preserve">Tag incident/rollback deployments in CI; compute numerator/denominator.</w:t>
            </w:r>
          </w:p>
        </w:tc>
      </w:tr>
      <w:tr>
        <w:tc>
          <w:tcPr/>
          <w:p>
            <w:pPr>
              <w:pStyle w:val="Compact"/>
              <w:jc w:val="left"/>
            </w:pPr>
            <w:r>
              <w:t xml:space="preserve">Failed deployment recovery time</w:t>
            </w:r>
          </w:p>
        </w:tc>
        <w:tc>
          <w:tcPr/>
          <w:p>
            <w:pPr>
              <w:pStyle w:val="Compact"/>
              <w:jc w:val="left"/>
            </w:pPr>
            <w:r>
              <w:t xml:space="preserve">Time to restore after a</w:t>
            </w:r>
            <w:r>
              <w:t xml:space="preserve"> </w:t>
            </w:r>
            <w:r>
              <w:rPr>
                <w:bCs/>
                <w:b/>
              </w:rPr>
              <w:t xml:space="preserve">deployment-caused</w:t>
            </w:r>
            <w:r>
              <w:t xml:space="preserve"> </w:t>
            </w:r>
            <w:r>
              <w:t xml:space="preserve">failure. Renamed from MTTR in 2023, because MTTR conflated deployment failures with unrelated outages.</w:t>
            </w:r>
          </w:p>
        </w:tc>
        <w:tc>
          <w:tcPr/>
          <w:p>
            <w:pPr>
              <w:pStyle w:val="Compact"/>
              <w:jc w:val="left"/>
            </w:pPr>
            <w:r>
              <w:t xml:space="preserve">&lt; 60 minutes</w:t>
            </w:r>
          </w:p>
        </w:tc>
        <w:tc>
          <w:tcPr/>
          <w:p>
            <w:pPr>
              <w:pStyle w:val="Compact"/>
              <w:jc w:val="left"/>
            </w:pPr>
            <w:r>
              <w:t xml:space="preserve">Automated rollback + runbooks + on-call rotation.</w:t>
            </w:r>
          </w:p>
        </w:tc>
      </w:tr>
    </w:tbl>
    <w:p>
      <w:pPr>
        <w:pStyle w:val="BodyText"/>
      </w:pPr>
      <w:r>
        <w:t xml:space="preserve">Flow/Kanban Signals (optional). WIP, Flow Efficiency, Cycle Time by class of service; visualise in Jira/GitHub Projects.</w:t>
      </w:r>
    </w:p>
    <w:bookmarkEnd w:id="140"/>
    <w:bookmarkStart w:id="141" w:name="example-okrs-quarterly"/>
    <w:p>
      <w:pPr>
        <w:pStyle w:val="Heading3"/>
      </w:pPr>
      <w:r>
        <w:t xml:space="preserve">5.9.2 Example OKRs (Quarterly)</w:t>
      </w:r>
    </w:p>
    <w:p>
      <w:pPr>
        <w:numPr>
          <w:ilvl w:val="0"/>
          <w:numId w:val="1083"/>
        </w:numPr>
        <w:pStyle w:val="Compact"/>
      </w:pPr>
      <w:r>
        <w:t xml:space="preserve">Objective: Improve delivery reliability while maintaining velocity.</w:t>
      </w:r>
    </w:p>
    <w:p>
      <w:pPr>
        <w:numPr>
          <w:ilvl w:val="0"/>
          <w:numId w:val="1083"/>
        </w:numPr>
        <w:pStyle w:val="Compact"/>
      </w:pPr>
      <w:r>
        <w:t xml:space="preserve">KR1: CFR &lt; 5% maintained for 3 consecutive months.</w:t>
      </w:r>
    </w:p>
    <w:p>
      <w:pPr>
        <w:numPr>
          <w:ilvl w:val="0"/>
          <w:numId w:val="1083"/>
        </w:numPr>
        <w:pStyle w:val="Compact"/>
      </w:pPr>
      <w:r>
        <w:t xml:space="preserve">KR2: DF ≥ daily on main for 80% of working days.</w:t>
      </w:r>
    </w:p>
    <w:p>
      <w:pPr>
        <w:numPr>
          <w:ilvl w:val="0"/>
          <w:numId w:val="1083"/>
        </w:numPr>
        <w:pStyle w:val="Compact"/>
      </w:pPr>
      <w:r>
        <w:t xml:space="preserve">KR3: failed deployment recovery time &lt; 60 min median, with automated rollback.</w:t>
      </w:r>
    </w:p>
    <w:p>
      <w:pPr>
        <w:numPr>
          <w:ilvl w:val="0"/>
          <w:numId w:val="1083"/>
        </w:numPr>
        <w:pStyle w:val="Compact"/>
      </w:pPr>
      <w:r>
        <w:t xml:space="preserve">KR4: Pipeline p50 duration &lt; 15 min via caching, test sharding, and parallelism.</w:t>
      </w:r>
    </w:p>
    <w:bookmarkEnd w:id="141"/>
    <w:bookmarkStart w:id="142" w:name="implementation-notes"/>
    <w:p>
      <w:pPr>
        <w:pStyle w:val="Heading3"/>
      </w:pPr>
      <w:r>
        <w:t xml:space="preserve">5.9.3 Implementation Notes</w:t>
      </w:r>
    </w:p>
    <w:p>
      <w:pPr>
        <w:numPr>
          <w:ilvl w:val="0"/>
          <w:numId w:val="1084"/>
        </w:numPr>
        <w:pStyle w:val="Compact"/>
      </w:pPr>
      <w:r>
        <w:t xml:space="preserve">Instrument CI to emit events (deploy start/success/fail) with</w:t>
      </w:r>
      <w:r>
        <w:t xml:space="preserve"> </w:t>
      </w:r>
      <w:r>
        <w:rPr>
          <w:rStyle w:val="VerbatimChar"/>
        </w:rPr>
        <w:t xml:space="preserve">service</w:t>
      </w:r>
      <w:r>
        <w:t xml:space="preserve">,</w:t>
      </w:r>
      <w:r>
        <w:rPr>
          <w:rStyle w:val="VerbatimChar"/>
        </w:rPr>
        <w:t xml:space="preserve">env</w:t>
      </w:r>
      <w:r>
        <w:t xml:space="preserve">,</w:t>
      </w:r>
      <w:r>
        <w:rPr>
          <w:rStyle w:val="VerbatimChar"/>
        </w:rPr>
        <w:t xml:space="preserve">version</w:t>
      </w:r>
      <w:r>
        <w:t xml:space="preserve">,</w:t>
      </w:r>
      <w:r>
        <w:rPr>
          <w:rStyle w:val="VerbatimChar"/>
        </w:rPr>
        <w:t xml:space="preserve">sha</w:t>
      </w:r>
      <w:r>
        <w:t xml:space="preserve">,</w:t>
      </w:r>
      <w:r>
        <w:rPr>
          <w:rStyle w:val="VerbatimChar"/>
        </w:rPr>
        <w:t xml:space="preserve">actor</w:t>
      </w:r>
      <w:r>
        <w:t xml:space="preserve">.</w:t>
      </w:r>
    </w:p>
    <w:p>
      <w:pPr>
        <w:numPr>
          <w:ilvl w:val="0"/>
          <w:numId w:val="1084"/>
        </w:numPr>
        <w:pStyle w:val="Compact"/>
      </w:pPr>
      <w:r>
        <w:t xml:space="preserve">Store time-series in Prometheus/InfluxDB; build Grafana boards for the five: deployment frequency, change lead time, change failure rate, failed deployment recovery time, and deployment rework rate.</w:t>
      </w:r>
    </w:p>
    <w:p>
      <w:pPr>
        <w:numPr>
          <w:ilvl w:val="0"/>
          <w:numId w:val="1084"/>
        </w:numPr>
        <w:pStyle w:val="Compact"/>
      </w:pPr>
      <w:r>
        <w:t xml:space="preserve">Add quality gate badges to README (coverage, Maintainability</w:t>
      </w:r>
      <w:r>
        <w:t xml:space="preserve"> </w:t>
      </w:r>
      <w:r>
        <w:rPr>
          <w:bCs/>
          <w:b/>
        </w:rPr>
        <w:t xml:space="preserve">Rating</w:t>
      </w:r>
      <w:r>
        <w:t xml:space="preserve">, gate status — not MI; see §4.5).</w:t>
      </w:r>
    </w:p>
    <w:p>
      <w:pPr>
        <w:numPr>
          <w:ilvl w:val="0"/>
          <w:numId w:val="1084"/>
        </w:numPr>
        <w:pStyle w:val="Compact"/>
      </w:pPr>
      <w:r>
        <w:t xml:space="preserve">Review metrics in sprint review; capture actions in a visible improvement backlog.</w:t>
      </w:r>
    </w:p>
    <w:p>
      <w:pPr>
        <w:pStyle w:val="FirstParagraph"/>
      </w:pPr>
      <w:r>
        <w:rPr>
          <w:bCs/>
          <w:b/>
        </w:rPr>
        <w:t xml:space="preserve">Reflection Prompt 5.9</w:t>
      </w:r>
    </w:p>
    <w:p>
      <w:pPr>
        <w:pStyle w:val="BodyText"/>
      </w:pPr>
      <w:r>
        <w:t xml:space="preserve">How can build time, failure rate, and deployment frequency serve as team performance indicators without becoming punitive? Propose balanced metrics.</w:t>
      </w:r>
    </w:p>
    <w:bookmarkEnd w:id="142"/>
    <w:bookmarkEnd w:id="143"/>
    <w:bookmarkStart w:id="144" w:name="Xf798115c803d4e8fda4c0dc0e3990ccc29fb7ee"/>
    <w:p>
      <w:pPr>
        <w:pStyle w:val="Heading2"/>
      </w:pPr>
      <w:r>
        <w:t xml:space="preserve">5.10 Case Study – Pipeline Optimisation for a Media Platform</w:t>
      </w:r>
    </w:p>
    <w:p>
      <w:pPr>
        <w:pStyle w:val="FirstParagraph"/>
      </w:pPr>
      <w:r>
        <w:t xml:space="preserve">Context: A global media company’s pipeline took 45 minutes and failed often. Actions: Parallelised tests (matrix builds), cached dependencies (Maven, npm), added SonarQube gates and coverage diff checks, and implemented auto-rollback. Results: Time cut to 18 minutes; success rate ↑ to 98%; defect leakage ↓ 47%. Lesson: CI/CD is a quality accelerator — not a luxury.</w:t>
      </w:r>
    </w:p>
    <w:bookmarkEnd w:id="144"/>
    <w:bookmarkStart w:id="145" w:name="reflection-and-discussion-questions-4"/>
    <w:p>
      <w:pPr>
        <w:pStyle w:val="Heading2"/>
      </w:pPr>
      <w:r>
        <w:t xml:space="preserve">5.11 Reflection and Discussion Questions</w:t>
      </w:r>
    </w:p>
    <w:p>
      <w:pPr>
        <w:numPr>
          <w:ilvl w:val="0"/>
          <w:numId w:val="1085"/>
        </w:numPr>
        <w:pStyle w:val="Compact"/>
      </w:pPr>
      <w:r>
        <w:t xml:space="preserve">Which pipeline stage adds the most value in your project?</w:t>
      </w:r>
    </w:p>
    <w:p>
      <w:pPr>
        <w:numPr>
          <w:ilvl w:val="0"/>
          <w:numId w:val="1085"/>
        </w:numPr>
        <w:pStyle w:val="Compact"/>
      </w:pPr>
      <w:r>
        <w:t xml:space="preserve">How do you balance speed vs rigour in builds?</w:t>
      </w:r>
    </w:p>
    <w:p>
      <w:pPr>
        <w:numPr>
          <w:ilvl w:val="0"/>
          <w:numId w:val="1085"/>
        </w:numPr>
        <w:pStyle w:val="Compact"/>
      </w:pPr>
      <w:r>
        <w:t xml:space="preserve">What security checks must run before deployment?</w:t>
      </w:r>
    </w:p>
    <w:p>
      <w:pPr>
        <w:numPr>
          <w:ilvl w:val="0"/>
          <w:numId w:val="1085"/>
        </w:numPr>
        <w:pStyle w:val="Compact"/>
      </w:pPr>
      <w:r>
        <w:t xml:space="preserve">How can metrics improve team accountability without blame?</w:t>
      </w:r>
    </w:p>
    <w:bookmarkEnd w:id="145"/>
    <w:bookmarkStart w:id="146" w:name="key-takeaways-5"/>
    <w:p>
      <w:pPr>
        <w:pStyle w:val="Heading2"/>
      </w:pPr>
      <w:r>
        <w:t xml:space="preserve">5.12 Key Takeaways</w:t>
      </w:r>
    </w:p>
    <w:p>
      <w:pPr>
        <w:numPr>
          <w:ilvl w:val="0"/>
          <w:numId w:val="1086"/>
        </w:numPr>
        <w:pStyle w:val="Compact"/>
      </w:pPr>
      <w:r>
        <w:t xml:space="preserve">CI/CD operationalises continuous quality and collaboration.</w:t>
      </w:r>
    </w:p>
    <w:p>
      <w:pPr>
        <w:numPr>
          <w:ilvl w:val="0"/>
          <w:numId w:val="1086"/>
        </w:numPr>
        <w:pStyle w:val="Compact"/>
      </w:pPr>
      <w:r>
        <w:t xml:space="preserve">Pipelines replace manual steps with auditable automation.</w:t>
      </w:r>
    </w:p>
    <w:p>
      <w:pPr>
        <w:numPr>
          <w:ilvl w:val="0"/>
          <w:numId w:val="1086"/>
        </w:numPr>
        <w:pStyle w:val="Compact"/>
      </w:pPr>
      <w:r>
        <w:t xml:space="preserve">DevSecOps extends quality to security and compliance.</w:t>
      </w:r>
    </w:p>
    <w:p>
      <w:pPr>
        <w:numPr>
          <w:ilvl w:val="0"/>
          <w:numId w:val="1086"/>
        </w:numPr>
        <w:pStyle w:val="Compact"/>
      </w:pPr>
      <w:r>
        <w:t xml:space="preserve">Deployment patterns enable safe, frequent releases.</w:t>
      </w:r>
    </w:p>
    <w:p>
      <w:pPr>
        <w:numPr>
          <w:ilvl w:val="0"/>
          <w:numId w:val="1086"/>
        </w:numPr>
        <w:pStyle w:val="Compact"/>
      </w:pPr>
      <w:r>
        <w:t xml:space="preserve">Real-time metrics drive continuous improvement.</w:t>
      </w:r>
    </w:p>
    <w:bookmarkEnd w:id="146"/>
    <w:bookmarkStart w:id="147" w:name="references-2"/>
    <w:p>
      <w:pPr>
        <w:pStyle w:val="Heading2"/>
      </w:pPr>
      <w:r>
        <w:t xml:space="preserve">5.13 References</w:t>
      </w:r>
    </w:p>
    <w:p>
      <w:pPr>
        <w:pStyle w:val="FirstParagraph"/>
      </w:pPr>
      <w:r>
        <w:t xml:space="preserve">Fowler, M. (2006). Continuous Integration. ThoughtWorks. https://martinfowler.com/articles/continuousIntegration.html Humble, J., &amp; Farley, D. (2010). Continuous Delivery: Reliable Software Releases through Build, Test, and Deployment Automation. Addison-Wesley. Martin, R. C. (2008). Clean Code: A Handbook of Agile Software Craftsmanship. Prentice Hall. Meszaros, G. (2007). xUnit Test Patterns: Refactoring Test Code. Addison-Wesley.</w:t>
      </w:r>
    </w:p>
    <w:bookmarkEnd w:id="147"/>
    <w:bookmarkEnd w:id="148"/>
    <w:bookmarkStart w:id="159" w:name="Xe0d30d4a8e298245094b0d3e233bfd1f924829c"/>
    <w:p>
      <w:pPr>
        <w:pStyle w:val="Heading1"/>
      </w:pPr>
      <w:r>
        <w:t xml:space="preserve">6 Summary and Reflection — Integrating Functional Testing and Framework Architecture</w:t>
      </w:r>
    </w:p>
    <w:bookmarkStart w:id="150" w:name="purpose-of-the-summary"/>
    <w:p>
      <w:pPr>
        <w:pStyle w:val="Heading2"/>
      </w:pPr>
      <w:r>
        <w:t xml:space="preserve">6.1 Purpose of the Summary</w:t>
      </w:r>
    </w:p>
    <w:p>
      <w:pPr>
        <w:pStyle w:val="FirstParagraph"/>
      </w:pPr>
      <w:r>
        <w:t xml:space="preserve">This section synthesises every concept explored in this module — from component integration to continuous delivery — into a unified model of Functional Quality Engineering. It reinforces that testing is not a terminal phase but an embedded, continuous discipline within modern DevOps ecosystems. By mastering these topics, learners gain the competencies to architect and sustain automation frameworks that deliver measurable business confidence.</w:t>
      </w:r>
    </w:p>
    <w:bookmarkStart w:id="149" w:name="deep-integration-perspective"/>
    <w:p>
      <w:pPr>
        <w:pStyle w:val="Heading3"/>
      </w:pPr>
      <w:r>
        <w:t xml:space="preserve">Deep Integration Perspective</w:t>
      </w:r>
    </w:p>
    <w:p>
      <w:pPr>
        <w:pStyle w:val="FirstParagraph"/>
      </w:pPr>
      <w:r>
        <w:t xml:space="preserve">Software quality emerges from feedback loops: code → test → analysis → deployment → measurement → refactoring. Each practice in this course strengthens a different segment of that loop, forming a self-healing ecosystem of continuous verification.</w:t>
      </w:r>
    </w:p>
    <w:p>
      <w:pPr>
        <w:pStyle w:val="BodyText"/>
      </w:pPr>
      <w:r>
        <w:rPr>
          <w:bCs/>
          <w:b/>
        </w:rPr>
        <w:t xml:space="preserve">Reflection Prompt 6.1</w:t>
      </w:r>
    </w:p>
    <w:p>
      <w:pPr>
        <w:pStyle w:val="BodyText"/>
      </w:pPr>
      <w:r>
        <w:t xml:space="preserve">In your current or previous project, where does testing stop? Sketch a new workflow where it never stops — how would this change delivery speed and confidence?</w:t>
      </w:r>
    </w:p>
    <w:bookmarkEnd w:id="149"/>
    <w:bookmarkEnd w:id="150"/>
    <w:bookmarkStart w:id="151" w:name="synthesis-of-key-practices"/>
    <w:p>
      <w:pPr>
        <w:pStyle w:val="Heading2"/>
      </w:pPr>
      <w:r>
        <w:t xml:space="preserve">6.2 Synthesis of Key Practices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Practice</w:t>
            </w:r>
          </w:p>
        </w:tc>
        <w:tc>
          <w:tcPr/>
          <w:p>
            <w:pPr>
              <w:pStyle w:val="Compact"/>
              <w:jc w:val="left"/>
            </w:pPr>
            <w:r>
              <w:t xml:space="preserve">Core Purpose</w:t>
            </w:r>
          </w:p>
        </w:tc>
        <w:tc>
          <w:tcPr/>
          <w:p>
            <w:pPr>
              <w:pStyle w:val="Compact"/>
              <w:jc w:val="left"/>
            </w:pPr>
            <w:r>
              <w:t xml:space="preserve">How It Integrates</w:t>
            </w:r>
          </w:p>
        </w:tc>
      </w:tr>
      <w:tr>
        <w:tc>
          <w:tcPr/>
          <w:p>
            <w:pPr>
              <w:pStyle w:val="Compact"/>
              <w:jc w:val="left"/>
            </w:pPr>
            <w:r>
              <w:t xml:space="preserve">Integration Testing</w:t>
            </w:r>
          </w:p>
        </w:tc>
        <w:tc>
          <w:tcPr/>
          <w:p>
            <w:pPr>
              <w:pStyle w:val="Compact"/>
              <w:jc w:val="left"/>
            </w:pPr>
            <w:r>
              <w:t xml:space="preserve">Validate service-to-service and module contracts.</w:t>
            </w:r>
          </w:p>
        </w:tc>
        <w:tc>
          <w:tcPr/>
          <w:p>
            <w:pPr>
              <w:pStyle w:val="Compact"/>
              <w:jc w:val="left"/>
            </w:pPr>
            <w:r>
              <w:t xml:space="preserve">Detect interface drift early in CI.</w:t>
            </w:r>
          </w:p>
        </w:tc>
      </w:tr>
      <w:tr>
        <w:tc>
          <w:tcPr/>
          <w:p>
            <w:pPr>
              <w:pStyle w:val="Compact"/>
              <w:jc w:val="left"/>
            </w:pPr>
            <w:r>
              <w:t xml:space="preserve">End-to-End (E2E)</w:t>
            </w:r>
          </w:p>
        </w:tc>
        <w:tc>
          <w:tcPr/>
          <w:p>
            <w:pPr>
              <w:pStyle w:val="Compact"/>
              <w:jc w:val="left"/>
            </w:pPr>
            <w:r>
              <w:t xml:space="preserve">Simulate complete user workflows.</w:t>
            </w:r>
          </w:p>
        </w:tc>
        <w:tc>
          <w:tcPr/>
          <w:p>
            <w:pPr>
              <w:pStyle w:val="Compact"/>
              <w:jc w:val="left"/>
            </w:pPr>
            <w:r>
              <w:t xml:space="preserve">Verify customer-value paths and regression stability.</w:t>
            </w:r>
          </w:p>
        </w:tc>
      </w:tr>
      <w:tr>
        <w:tc>
          <w:tcPr/>
          <w:p>
            <w:pPr>
              <w:pStyle w:val="Compact"/>
              <w:jc w:val="left"/>
            </w:pPr>
            <w:r>
              <w:t xml:space="preserve">Framework Architecture</w:t>
            </w:r>
          </w:p>
        </w:tc>
        <w:tc>
          <w:tcPr/>
          <w:p>
            <w:pPr>
              <w:pStyle w:val="Compact"/>
              <w:jc w:val="left"/>
            </w:pPr>
            <w:r>
              <w:t xml:space="preserve">Provide modular, reusable automation structure.</w:t>
            </w:r>
          </w:p>
        </w:tc>
        <w:tc>
          <w:tcPr/>
          <w:p>
            <w:pPr>
              <w:pStyle w:val="Compact"/>
              <w:jc w:val="left"/>
            </w:pPr>
            <w:r>
              <w:t xml:space="preserve">Operationalises Clean Code + SOLID principles.</w:t>
            </w:r>
          </w:p>
        </w:tc>
      </w:tr>
      <w:tr>
        <w:tc>
          <w:tcPr/>
          <w:p>
            <w:pPr>
              <w:pStyle w:val="Compact"/>
              <w:jc w:val="left"/>
            </w:pPr>
            <w:r>
              <w:t xml:space="preserve">Static Analysis &amp; Coverage</w:t>
            </w:r>
          </w:p>
        </w:tc>
        <w:tc>
          <w:tcPr/>
          <w:p>
            <w:pPr>
              <w:pStyle w:val="Compact"/>
              <w:jc w:val="left"/>
            </w:pPr>
            <w:r>
              <w:t xml:space="preserve">Quantify maintainability and test reach.</w:t>
            </w:r>
          </w:p>
        </w:tc>
        <w:tc>
          <w:tcPr/>
          <w:p>
            <w:pPr>
              <w:pStyle w:val="Compact"/>
              <w:jc w:val="left"/>
            </w:pPr>
            <w:r>
              <w:t xml:space="preserve">Feed metrics into automated quality gates.</w:t>
            </w:r>
          </w:p>
        </w:tc>
      </w:tr>
      <w:tr>
        <w:tc>
          <w:tcPr/>
          <w:p>
            <w:pPr>
              <w:pStyle w:val="Compact"/>
              <w:jc w:val="left"/>
            </w:pPr>
            <w:r>
              <w:t xml:space="preserve">CI/CD Automation</w:t>
            </w:r>
          </w:p>
        </w:tc>
        <w:tc>
          <w:tcPr/>
          <w:p>
            <w:pPr>
              <w:pStyle w:val="Compact"/>
              <w:jc w:val="left"/>
            </w:pPr>
            <w:r>
              <w:t xml:space="preserve">Execute continuous verification + deployment.</w:t>
            </w:r>
          </w:p>
        </w:tc>
        <w:tc>
          <w:tcPr/>
          <w:p>
            <w:pPr>
              <w:pStyle w:val="Compact"/>
              <w:jc w:val="left"/>
            </w:pPr>
            <w:r>
              <w:t xml:space="preserve">Converts theory into repeatable delivery.</w:t>
            </w:r>
          </w:p>
        </w:tc>
      </w:tr>
    </w:tbl>
    <w:p>
      <w:pPr>
        <w:pStyle w:val="BodyText"/>
      </w:pPr>
      <w:r>
        <w:t xml:space="preserve">Together, these layers form a continuous quality loop, verifying every commit technically and functionally before production integration.</w:t>
      </w:r>
    </w:p>
    <w:p>
      <w:pPr>
        <w:pStyle w:val="BodyText"/>
      </w:pPr>
      <w:r>
        <w:rPr>
          <w:bCs/>
          <w:b/>
        </w:rPr>
        <w:t xml:space="preserve">Try It Yourself 6.2 — Mapping the Loop</w:t>
      </w:r>
    </w:p>
    <w:p>
      <w:pPr>
        <w:numPr>
          <w:ilvl w:val="0"/>
          <w:numId w:val="1087"/>
        </w:numPr>
        <w:pStyle w:val="Compact"/>
      </w:pPr>
      <w:r>
        <w:t xml:space="preserve">Draw the six stages of the</w:t>
      </w:r>
      <w:r>
        <w:t xml:space="preserve"> </w:t>
      </w:r>
      <w:r>
        <w:rPr>
          <w:bCs/>
          <w:b/>
        </w:rPr>
        <w:t xml:space="preserve">DevOps feedback loop</w:t>
      </w:r>
      <w:r>
        <w:t xml:space="preserve"> </w:t>
      </w:r>
      <w:r>
        <w:t xml:space="preserve">(Code → Build → Test → Analyze → Deploy → Monitor). This is the cultural loop, not the eight-stage CI pipeline you are building — the pipeline implements part of it.</w:t>
      </w:r>
    </w:p>
    <w:p>
      <w:pPr>
        <w:numPr>
          <w:ilvl w:val="0"/>
          <w:numId w:val="1087"/>
        </w:numPr>
        <w:pStyle w:val="Compact"/>
      </w:pPr>
      <w:r>
        <w:t xml:space="preserve">Place one tool or technique from the course under each.</w:t>
      </w:r>
    </w:p>
    <w:p>
      <w:pPr>
        <w:numPr>
          <w:ilvl w:val="0"/>
          <w:numId w:val="1087"/>
        </w:numPr>
        <w:pStyle w:val="Compact"/>
      </w:pPr>
      <w:r>
        <w:t xml:space="preserve">Highlight where your team’s feedback is slow — those are candidates for automation.</w:t>
      </w:r>
    </w:p>
    <w:bookmarkEnd w:id="151"/>
    <w:bookmarkStart w:id="152" w:name="from-clean-code-to-continuous-quality"/>
    <w:p>
      <w:pPr>
        <w:pStyle w:val="Heading2"/>
      </w:pPr>
      <w:r>
        <w:t xml:space="preserve">6.3 From Clean Code to Continuous Quality</w:t>
      </w:r>
    </w:p>
    <w:p>
      <w:pPr>
        <w:numPr>
          <w:ilvl w:val="0"/>
          <w:numId w:val="1088"/>
        </w:numPr>
        <w:pStyle w:val="Compact"/>
      </w:pPr>
      <w:r>
        <w:t xml:space="preserve">Clean Code (Martin, 2008) establishes readability, structure, and intent.</w:t>
      </w:r>
    </w:p>
    <w:p>
      <w:pPr>
        <w:numPr>
          <w:ilvl w:val="0"/>
          <w:numId w:val="1088"/>
        </w:numPr>
        <w:pStyle w:val="Compact"/>
      </w:pPr>
      <w:r>
        <w:t xml:space="preserve">SOLID Principles guarantee modularity and testability.</w:t>
      </w:r>
    </w:p>
    <w:p>
      <w:pPr>
        <w:numPr>
          <w:ilvl w:val="0"/>
          <w:numId w:val="1088"/>
        </w:numPr>
        <w:pStyle w:val="Compact"/>
      </w:pPr>
      <w:r>
        <w:t xml:space="preserve">Continuous Delivery (Humble &amp; Farley, 2010) turns quality into a measurable, automated pipeline.</w:t>
      </w:r>
    </w:p>
    <w:p>
      <w:pPr>
        <w:pStyle w:val="FirstParagraph"/>
      </w:pPr>
      <w:r>
        <w:t xml:space="preserve">When united, these create a culture, not a process — quality becomes a shared habit. Developers, testers, and DevOps engineers converge around a single objective: keep the system clean, reliable, and always deployable.</w:t>
      </w:r>
    </w:p>
    <w:p>
      <w:pPr>
        <w:pStyle w:val="BodyText"/>
      </w:pPr>
      <w:r>
        <w:rPr>
          <w:bCs/>
          <w:b/>
        </w:rPr>
        <w:t xml:space="preserve">Knowledge Check 6.3</w:t>
      </w:r>
    </w:p>
    <w:p>
      <w:pPr>
        <w:numPr>
          <w:ilvl w:val="0"/>
          <w:numId w:val="1089"/>
        </w:numPr>
        <w:pStyle w:val="Compact"/>
      </w:pPr>
      <w:r>
        <w:t xml:space="preserve">How does SOLID support continuous testing?</w:t>
      </w:r>
    </w:p>
    <w:p>
      <w:pPr>
        <w:numPr>
          <w:ilvl w:val="0"/>
          <w:numId w:val="1089"/>
        </w:numPr>
        <w:pStyle w:val="Compact"/>
      </w:pPr>
      <w:r>
        <w:t xml:space="preserve">Why must Clean Code precede automation?</w:t>
      </w:r>
    </w:p>
    <w:p>
      <w:pPr>
        <w:numPr>
          <w:ilvl w:val="0"/>
          <w:numId w:val="1089"/>
        </w:numPr>
        <w:pStyle w:val="Compact"/>
      </w:pPr>
      <w:r>
        <w:t xml:space="preserve">What is the human dimension of Continuous Delivery?</w:t>
      </w:r>
    </w:p>
    <w:p>
      <w:pPr>
        <w:pStyle w:val="BlockText"/>
      </w:pPr>
      <w:r>
        <w:t xml:space="preserve">Answers to 6.3 are at the end of this reader. Write yours down before you look.</w:t>
      </w:r>
    </w:p>
    <w:bookmarkEnd w:id="152"/>
    <w:bookmarkStart w:id="153" w:name="functional-quality-lifecycle"/>
    <w:p>
      <w:pPr>
        <w:pStyle w:val="Heading2"/>
      </w:pPr>
      <w:r>
        <w:t xml:space="preserve">6.4 Functional Quality Lifecycle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Key Activity</w:t>
            </w:r>
          </w:p>
        </w:tc>
        <w:tc>
          <w:tcPr/>
          <w:p>
            <w:pPr>
              <w:pStyle w:val="Compact"/>
              <w:jc w:val="left"/>
            </w:pPr>
            <w:r>
              <w:t xml:space="preserve">Deliverable</w:t>
            </w:r>
          </w:p>
        </w:tc>
      </w:tr>
      <w:tr>
        <w:tc>
          <w:tcPr/>
          <w:p>
            <w:pPr>
              <w:pStyle w:val="Compact"/>
              <w:jc w:val="left"/>
            </w:pPr>
            <w:r>
              <w:t xml:space="preserve">Analyse</w:t>
            </w:r>
          </w:p>
        </w:tc>
        <w:tc>
          <w:tcPr/>
          <w:p>
            <w:pPr>
              <w:pStyle w:val="Compact"/>
              <w:jc w:val="left"/>
            </w:pPr>
            <w:r>
              <w:t xml:space="preserve">Convert business needs into measurable acceptance criteria.</w:t>
            </w:r>
          </w:p>
        </w:tc>
        <w:tc>
          <w:tcPr/>
          <w:p>
            <w:pPr>
              <w:pStyle w:val="Compact"/>
              <w:jc w:val="left"/>
            </w:pPr>
            <w:r>
              <w:t xml:space="preserve">Three-clause criteria in</w:t>
            </w:r>
            <w:r>
              <w:t xml:space="preserve"> </w:t>
            </w:r>
            <w:r>
              <w:rPr>
                <w:rStyle w:val="VerbatimChar"/>
              </w:rPr>
              <w:t xml:space="preserve">docs/acceptance-criteria.md</w:t>
            </w:r>
          </w:p>
        </w:tc>
      </w:tr>
      <w:tr>
        <w:tc>
          <w:tcPr/>
          <w:p>
            <w:pPr>
              <w:pStyle w:val="Compact"/>
              <w:jc w:val="left"/>
            </w:pPr>
            <w:r>
              <w:t xml:space="preserve">Design</w:t>
            </w:r>
          </w:p>
        </w:tc>
        <w:tc>
          <w:tcPr/>
          <w:p>
            <w:pPr>
              <w:pStyle w:val="Compact"/>
              <w:jc w:val="left"/>
            </w:pPr>
            <w:r>
              <w:t xml:space="preserve">Architect test-framework structure and choose tools.</w:t>
            </w:r>
          </w:p>
        </w:tc>
        <w:tc>
          <w:tcPr/>
          <w:p>
            <w:pPr>
              <w:pStyle w:val="Compact"/>
              <w:jc w:val="left"/>
            </w:pPr>
            <w:r>
              <w:t xml:space="preserve">Framework Blueprint</w:t>
            </w:r>
          </w:p>
        </w:tc>
      </w:tr>
      <w:tr>
        <w:tc>
          <w:tcPr/>
          <w:p>
            <w:pPr>
              <w:pStyle w:val="Compact"/>
              <w:jc w:val="left"/>
            </w:pPr>
            <w:r>
              <w:t xml:space="preserve">Build</w:t>
            </w:r>
          </w:p>
        </w:tc>
        <w:tc>
          <w:tcPr/>
          <w:p>
            <w:pPr>
              <w:pStyle w:val="Compact"/>
              <w:jc w:val="left"/>
            </w:pPr>
            <w:r>
              <w:t xml:space="preserve">Implement integration + E2E tests via TDD.</w:t>
            </w:r>
          </w:p>
        </w:tc>
        <w:tc>
          <w:tcPr/>
          <w:p>
            <w:pPr>
              <w:pStyle w:val="Compact"/>
              <w:jc w:val="left"/>
            </w:pPr>
            <w:r>
              <w:t xml:space="preserve">Automated Test Suite</w:t>
            </w:r>
          </w:p>
        </w:tc>
      </w:tr>
      <w:tr>
        <w:tc>
          <w:tcPr/>
          <w:p>
            <w:pPr>
              <w:pStyle w:val="Compact"/>
              <w:jc w:val="left"/>
            </w:pPr>
            <w:r>
              <w:t xml:space="preserve">Verify</w:t>
            </w:r>
          </w:p>
        </w:tc>
        <w:tc>
          <w:tcPr/>
          <w:p>
            <w:pPr>
              <w:pStyle w:val="Compact"/>
              <w:jc w:val="left"/>
            </w:pPr>
            <w:r>
              <w:t xml:space="preserve">Run static analysis + coverage reports.</w:t>
            </w:r>
          </w:p>
        </w:tc>
        <w:tc>
          <w:tcPr/>
          <w:p>
            <w:pPr>
              <w:pStyle w:val="Compact"/>
              <w:jc w:val="left"/>
            </w:pPr>
            <w:r>
              <w:t xml:space="preserve">SonarQube Cloud Dashboard</w:t>
            </w:r>
          </w:p>
        </w:tc>
      </w:tr>
      <w:tr>
        <w:tc>
          <w:tcPr/>
          <w:p>
            <w:pPr>
              <w:pStyle w:val="Compact"/>
              <w:jc w:val="left"/>
            </w:pPr>
            <w:r>
              <w:t xml:space="preserve">Deliver</w:t>
            </w:r>
          </w:p>
        </w:tc>
        <w:tc>
          <w:tcPr/>
          <w:p>
            <w:pPr>
              <w:pStyle w:val="Compact"/>
              <w:jc w:val="left"/>
            </w:pPr>
            <w:r>
              <w:t xml:space="preserve">Deploy automatically through CI/CD.</w:t>
            </w:r>
          </w:p>
        </w:tc>
        <w:tc>
          <w:tcPr/>
          <w:p>
            <w:pPr>
              <w:pStyle w:val="Compact"/>
              <w:jc w:val="left"/>
            </w:pPr>
            <w:r>
              <w:t xml:space="preserve">Tested Build</w:t>
            </w:r>
          </w:p>
        </w:tc>
      </w:tr>
      <w:tr>
        <w:tc>
          <w:tcPr/>
          <w:p>
            <w:pPr>
              <w:pStyle w:val="Compact"/>
              <w:jc w:val="left"/>
            </w:pPr>
            <w:r>
              <w:t xml:space="preserve">Measure</w:t>
            </w:r>
          </w:p>
        </w:tc>
        <w:tc>
          <w:tcPr/>
          <w:p>
            <w:pPr>
              <w:pStyle w:val="Compact"/>
              <w:jc w:val="left"/>
            </w:pPr>
            <w:r>
              <w:t xml:space="preserve">Track metrics and dashboards.</w:t>
            </w:r>
          </w:p>
        </w:tc>
        <w:tc>
          <w:tcPr/>
          <w:p>
            <w:pPr>
              <w:pStyle w:val="Compact"/>
              <w:jc w:val="left"/>
            </w:pPr>
            <w:r>
              <w:t xml:space="preserve">Quality Trend Reports</w:t>
            </w:r>
          </w:p>
        </w:tc>
      </w:tr>
      <w:tr>
        <w:tc>
          <w:tcPr/>
          <w:p>
            <w:pPr>
              <w:pStyle w:val="Compact"/>
              <w:jc w:val="left"/>
            </w:pPr>
            <w:r>
              <w:t xml:space="preserve">Refactor</w:t>
            </w:r>
          </w:p>
        </w:tc>
        <w:tc>
          <w:tcPr/>
          <w:p>
            <w:pPr>
              <w:pStyle w:val="Compact"/>
              <w:jc w:val="left"/>
            </w:pPr>
            <w:r>
              <w:t xml:space="preserve">Apply Clean Code + SOLID improvements.</w:t>
            </w:r>
          </w:p>
        </w:tc>
        <w:tc>
          <w:tcPr/>
          <w:p>
            <w:pPr>
              <w:pStyle w:val="Compact"/>
              <w:jc w:val="left"/>
            </w:pPr>
            <w:r>
              <w:t xml:space="preserve">Improved Maintainability</w:t>
            </w:r>
          </w:p>
        </w:tc>
      </w:tr>
    </w:tbl>
    <w:p>
      <w:pPr>
        <w:pStyle w:val="BodyText"/>
      </w:pPr>
      <w:r>
        <w:t xml:space="preserve">The cycle repeats indefinitely, promoting adaptability and resilience throughout the system lifecycle.</w:t>
      </w:r>
    </w:p>
    <w:p>
      <w:pPr>
        <w:pStyle w:val="BodyText"/>
      </w:pPr>
      <w:r>
        <w:rPr>
          <w:bCs/>
          <w:b/>
        </w:rPr>
        <w:t xml:space="preserve">Project Task 6.4 — Lifecycle Simulation</w:t>
      </w:r>
    </w:p>
    <w:p>
      <w:pPr>
        <w:pStyle w:val="BodyText"/>
      </w:pPr>
      <w:r>
        <w:t xml:space="preserve">Using your existing sample project:</w:t>
      </w:r>
    </w:p>
    <w:p>
      <w:pPr>
        <w:numPr>
          <w:ilvl w:val="0"/>
          <w:numId w:val="1090"/>
        </w:numPr>
        <w:pStyle w:val="Compact"/>
      </w:pPr>
      <w:r>
        <w:t xml:space="preserve">Identify which phases are already automated.</w:t>
      </w:r>
    </w:p>
    <w:p>
      <w:pPr>
        <w:numPr>
          <w:ilvl w:val="0"/>
          <w:numId w:val="1090"/>
        </w:numPr>
        <w:pStyle w:val="Compact"/>
      </w:pPr>
      <w:r>
        <w:t xml:space="preserve">Add one missing feedback mechanism (e.g., coverage upload or A11y scan).</w:t>
      </w:r>
    </w:p>
    <w:p>
      <w:pPr>
        <w:numPr>
          <w:ilvl w:val="0"/>
          <w:numId w:val="1090"/>
        </w:numPr>
        <w:pStyle w:val="Compact"/>
      </w:pPr>
      <w:r>
        <w:t xml:space="preserve">Record how this reduces manual effort in your next sprint retrospective.</w:t>
      </w:r>
    </w:p>
    <w:bookmarkEnd w:id="153"/>
    <w:bookmarkStart w:id="154" w:name="X08042d7adb3a11a9bb139ed4939bd4343264970"/>
    <w:p>
      <w:pPr>
        <w:pStyle w:val="Heading2"/>
      </w:pPr>
      <w:r>
        <w:t xml:space="preserve">6.5 Professional Competencies and Industry Alignment</w:t>
      </w:r>
    </w:p>
    <w:p>
      <w:pPr>
        <w:pStyle w:val="FirstParagraph"/>
      </w:pPr>
      <w:r>
        <w:t xml:space="preserve">Graduates of this module should demonstrate:</w:t>
      </w:r>
    </w:p>
    <w:p>
      <w:pPr>
        <w:pStyle w:val="BodyText"/>
      </w:pPr>
      <w:r>
        <w:t xml:space="preserve">Competency Description</w:t>
      </w:r>
    </w:p>
    <w:p>
      <w:pPr>
        <w:pStyle w:val="BodyText"/>
      </w:pPr>
      <w:r>
        <w:t xml:space="preserve">Automation Framework Design Architect modular, language-agnostic frameworks using SOLID.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Integration &amp; E2E Testing</w:t>
            </w:r>
          </w:p>
        </w:tc>
        <w:tc>
          <w:tcPr/>
          <w:p>
            <w:pPr>
              <w:pStyle w:val="Compact"/>
              <w:jc w:val="left"/>
            </w:pPr>
            <w:r>
              <w:t xml:space="preserve">Implement cross-layer verification strategies.</w:t>
            </w:r>
          </w:p>
        </w:tc>
      </w:tr>
      <w:tr>
        <w:tc>
          <w:tcPr/>
          <w:p>
            <w:pPr>
              <w:pStyle w:val="Compact"/>
              <w:jc w:val="left"/>
            </w:pPr>
            <w:r>
              <w:t xml:space="preserve">Toolchain Integration</w:t>
            </w:r>
          </w:p>
        </w:tc>
        <w:tc>
          <w:tcPr/>
          <w:p>
            <w:pPr>
              <w:pStyle w:val="Compact"/>
              <w:jc w:val="left"/>
            </w:pPr>
            <w:r>
              <w:t xml:space="preserve">Configure CI/CD pipelines with quality gates + reporting.</w:t>
            </w:r>
          </w:p>
        </w:tc>
      </w:tr>
      <w:tr>
        <w:tc>
          <w:tcPr/>
          <w:p>
            <w:pPr>
              <w:pStyle w:val="Compact"/>
              <w:jc w:val="left"/>
            </w:pPr>
            <w:r>
              <w:t xml:space="preserve">Static Analysis Interpretation</w:t>
            </w:r>
          </w:p>
        </w:tc>
        <w:tc>
          <w:tcPr/>
          <w:p>
            <w:pPr>
              <w:pStyle w:val="Compact"/>
              <w:jc w:val="left"/>
            </w:pPr>
            <w:r>
              <w:t xml:space="preserve">Analyse maintainability and coverage metrics for decision-making.</w:t>
            </w:r>
          </w:p>
        </w:tc>
      </w:tr>
      <w:tr>
        <w:tc>
          <w:tcPr/>
          <w:p>
            <w:pPr>
              <w:pStyle w:val="Compact"/>
              <w:jc w:val="left"/>
            </w:pPr>
            <w:r>
              <w:t xml:space="preserve">Continuous Improvement Mindset</w:t>
            </w:r>
          </w:p>
        </w:tc>
        <w:tc>
          <w:tcPr/>
          <w:p>
            <w:pPr>
              <w:pStyle w:val="Compact"/>
              <w:jc w:val="left"/>
            </w:pPr>
            <w:r>
              <w:t xml:space="preserve">Use metrics and retrospectives to drive refactoring and innovation.</w:t>
            </w:r>
          </w:p>
        </w:tc>
      </w:tr>
    </w:tbl>
    <w:p>
      <w:pPr>
        <w:pStyle w:val="BodyText"/>
      </w:pPr>
      <w:r>
        <w:t xml:space="preserve">These competencies align with professional roles such as QA Engineer, SDET, and Automation Architect within the DevOps marketplace.</w:t>
      </w:r>
    </w:p>
    <w:p>
      <w:pPr>
        <w:pStyle w:val="BodyText"/>
      </w:pPr>
      <w:r>
        <w:rPr>
          <w:bCs/>
          <w:b/>
        </w:rPr>
        <w:t xml:space="preserve">Reflection Prompt 6.5</w:t>
      </w:r>
    </w:p>
    <w:p>
      <w:pPr>
        <w:pStyle w:val="BodyText"/>
      </w:pPr>
      <w:r>
        <w:t xml:space="preserve">Which competency do you currently excel in? Which requires deliberate practice before you can design or audit a CI/CD test pipeline independently?</w:t>
      </w:r>
    </w:p>
    <w:bookmarkEnd w:id="154"/>
    <w:bookmarkStart w:id="155" w:name="X69f751330172a882c1ea38bef46fff93880c9b2"/>
    <w:p>
      <w:pPr>
        <w:pStyle w:val="Heading2"/>
      </w:pPr>
      <w:r>
        <w:t xml:space="preserve">6.6 Critical-Thinking and Discussion Questions</w:t>
      </w:r>
    </w:p>
    <w:p>
      <w:pPr>
        <w:numPr>
          <w:ilvl w:val="0"/>
          <w:numId w:val="1091"/>
        </w:numPr>
        <w:pStyle w:val="Compact"/>
      </w:pPr>
      <w:r>
        <w:t xml:space="preserve">Integration Scope → How can integration tests remain valuable when services deploy independently?</w:t>
      </w:r>
    </w:p>
    <w:p>
      <w:pPr>
        <w:numPr>
          <w:ilvl w:val="0"/>
          <w:numId w:val="1091"/>
        </w:numPr>
        <w:pStyle w:val="Compact"/>
      </w:pPr>
      <w:r>
        <w:t xml:space="preserve">E2E Trade-offs → When should a workflow move from E2E to API-level verification?</w:t>
      </w:r>
    </w:p>
    <w:p>
      <w:pPr>
        <w:numPr>
          <w:ilvl w:val="0"/>
          <w:numId w:val="1091"/>
        </w:numPr>
        <w:pStyle w:val="Compact"/>
      </w:pPr>
      <w:r>
        <w:t xml:space="preserve">Framework Evolution → What governance prevents divergence across teams?</w:t>
      </w:r>
    </w:p>
    <w:p>
      <w:pPr>
        <w:numPr>
          <w:ilvl w:val="0"/>
          <w:numId w:val="1091"/>
        </w:numPr>
        <w:pStyle w:val="Compact"/>
      </w:pPr>
      <w:r>
        <w:t xml:space="preserve">Metrics and Behaviour → How do teams ensure metrics drive real improvement, not superficial compliance?</w:t>
      </w:r>
    </w:p>
    <w:p>
      <w:pPr>
        <w:numPr>
          <w:ilvl w:val="0"/>
          <w:numId w:val="1091"/>
        </w:numPr>
        <w:pStyle w:val="Compact"/>
      </w:pPr>
      <w:r>
        <w:t xml:space="preserve">Cultural Change → What leadership actions sustain continuous testing adoption?</w:t>
      </w:r>
    </w:p>
    <w:p>
      <w:pPr>
        <w:numPr>
          <w:ilvl w:val="0"/>
          <w:numId w:val="1091"/>
        </w:numPr>
        <w:pStyle w:val="Compact"/>
      </w:pPr>
      <w:r>
        <w:t xml:space="preserve">Ethical Testing → How can automation ensure fairness, privacy, and accessibility in data and flows?</w:t>
      </w:r>
    </w:p>
    <w:p>
      <w:pPr>
        <w:pStyle w:val="FirstParagraph"/>
      </w:pPr>
      <w:r>
        <w:t xml:space="preserve">Encourage debate on these to link technical design with organisational behaviour.</w:t>
      </w:r>
    </w:p>
    <w:bookmarkEnd w:id="155"/>
    <w:bookmarkStart w:id="156" w:name="bridge-to-learner-workbook-part-2"/>
    <w:p>
      <w:pPr>
        <w:pStyle w:val="Heading2"/>
      </w:pPr>
      <w:r>
        <w:t xml:space="preserve">6.7 Bridge to Learner Workbook Part 2</w:t>
      </w:r>
    </w:p>
    <w:p>
      <w:pPr>
        <w:pStyle w:val="FirstParagraph"/>
      </w:pPr>
      <w:r>
        <w:t xml:space="preserve">Before starting Workbook 2 activities, students should:</w:t>
      </w:r>
    </w:p>
    <w:p>
      <w:pPr>
        <w:numPr>
          <w:ilvl w:val="0"/>
          <w:numId w:val="1092"/>
        </w:numPr>
        <w:pStyle w:val="Compact"/>
      </w:pPr>
      <w:r>
        <w:t xml:space="preserve">Set Up Tooling – Confirm Maven/Gradle, .NET SDK, pytest, SonarScanner, and CI access.</w:t>
      </w:r>
    </w:p>
    <w:p>
      <w:pPr>
        <w:numPr>
          <w:ilvl w:val="0"/>
          <w:numId w:val="1092"/>
        </w:numPr>
        <w:pStyle w:val="Compact"/>
      </w:pPr>
      <w:r>
        <w:t xml:space="preserve">Clone or Build a Framework Template – Practise SOLID implementation.</w:t>
      </w:r>
    </w:p>
    <w:p>
      <w:pPr>
        <w:numPr>
          <w:ilvl w:val="0"/>
          <w:numId w:val="1092"/>
        </w:numPr>
        <w:pStyle w:val="Compact"/>
      </w:pPr>
      <w:r>
        <w:t xml:space="preserve">Select a Functional Feature – e.g., Login, Search, Payment flow.</w:t>
      </w:r>
    </w:p>
    <w:p>
      <w:pPr>
        <w:numPr>
          <w:ilvl w:val="0"/>
          <w:numId w:val="1092"/>
        </w:numPr>
        <w:pStyle w:val="Compact"/>
      </w:pPr>
      <w:r>
        <w:t xml:space="preserve">Plan Integration Tests – Map dependencies and data sources.</w:t>
      </w:r>
    </w:p>
    <w:p>
      <w:pPr>
        <w:numPr>
          <w:ilvl w:val="0"/>
          <w:numId w:val="1092"/>
        </w:numPr>
        <w:pStyle w:val="Compact"/>
      </w:pPr>
      <w:r>
        <w:t xml:space="preserve">Design Pipeline – Author a minimal CI workflow for tests + coverage publishing.</w:t>
      </w:r>
    </w:p>
    <w:p>
      <w:pPr>
        <w:numPr>
          <w:ilvl w:val="0"/>
          <w:numId w:val="1092"/>
        </w:numPr>
        <w:pStyle w:val="Compact"/>
      </w:pPr>
      <w:r>
        <w:t xml:space="preserve">Document Findings – Complete Reflection and Checklist pages in Workbook 2.</w:t>
      </w:r>
    </w:p>
    <w:p>
      <w:pPr>
        <w:pStyle w:val="FirstParagraph"/>
      </w:pPr>
      <w:r>
        <w:t xml:space="preserve">Completing these steps ensures a smooth transition from theory to applied practice.</w:t>
      </w:r>
    </w:p>
    <w:p>
      <w:pPr>
        <w:pStyle w:val="BodyText"/>
      </w:pPr>
      <w:r>
        <w:rPr>
          <w:bCs/>
          <w:b/>
        </w:rPr>
        <w:t xml:space="preserve">Try It Yourself 6.7 — Mini Integration Project</w:t>
      </w:r>
    </w:p>
    <w:p>
      <w:pPr>
        <w:numPr>
          <w:ilvl w:val="0"/>
          <w:numId w:val="1093"/>
        </w:numPr>
        <w:pStyle w:val="Compact"/>
      </w:pPr>
      <w:r>
        <w:t xml:space="preserve">Choose one API or UI workflow and automate it end-to-end using your template.</w:t>
      </w:r>
    </w:p>
    <w:p>
      <w:pPr>
        <w:numPr>
          <w:ilvl w:val="0"/>
          <w:numId w:val="1093"/>
        </w:numPr>
        <w:pStyle w:val="Compact"/>
      </w:pPr>
      <w:r>
        <w:t xml:space="preserve">Commit to GitHub and enable a workflow badge.</w:t>
      </w:r>
    </w:p>
    <w:p>
      <w:pPr>
        <w:numPr>
          <w:ilvl w:val="0"/>
          <w:numId w:val="1093"/>
        </w:numPr>
        <w:pStyle w:val="Compact"/>
      </w:pPr>
      <w:r>
        <w:t xml:space="preserve">Capture a screenshot of your passing build and include it in Workbook 2.</w:t>
      </w:r>
    </w:p>
    <w:bookmarkEnd w:id="156"/>
    <w:bookmarkStart w:id="157" w:name="concluding-remarks"/>
    <w:p>
      <w:pPr>
        <w:pStyle w:val="Heading2"/>
      </w:pPr>
      <w:r>
        <w:t xml:space="preserve">6.8 Concluding Remarks</w:t>
      </w:r>
    </w:p>
    <w:p>
      <w:pPr>
        <w:pStyle w:val="FirstParagraph"/>
      </w:pPr>
      <w:r>
        <w:t xml:space="preserve">Functional Testing and Framework Architecture form the foundation of modern software quality. By uniting Clean Code, SOLID, automation patterns, static analysis, and CI/CD, engineers craft self-verifying systems that ensure every iteration meets both technical and business expectations. This mindset extends beyond projects — it becomes a professional philosophy of sustainable, measurable, and inclusive quality.</w:t>
      </w:r>
      <w:r>
        <w:t xml:space="preserve"> </w:t>
      </w:r>
      <w:r>
        <w:t xml:space="preserve">“</w:t>
      </w:r>
      <w:r>
        <w:t xml:space="preserve">Continuous testing is not a toolset; it’s a culture of learning, feedback, and shared ownership.</w:t>
      </w:r>
      <w:r>
        <w:t xml:space="preserve">”</w:t>
      </w:r>
    </w:p>
    <w:bookmarkEnd w:id="157"/>
    <w:bookmarkStart w:id="158" w:name="references-3"/>
    <w:p>
      <w:pPr>
        <w:pStyle w:val="Heading2"/>
      </w:pPr>
      <w:r>
        <w:t xml:space="preserve">6.9 References</w:t>
      </w:r>
    </w:p>
    <w:p>
      <w:pPr>
        <w:pStyle w:val="FirstParagraph"/>
      </w:pPr>
      <w:r>
        <w:t xml:space="preserve">Humble, J., &amp; Farley, D. (2010). Continuous Delivery: Reliable Software Releases through Build, Test, and Deployment Automation. Addison-Wesley. Martin, R. C. (2008). Clean Code: A Handbook of Agile Software Craftsmanship. Prentice Hall.</w:t>
      </w:r>
    </w:p>
    <w:bookmarkEnd w:id="158"/>
    <w:bookmarkEnd w:id="159"/>
    <w:bookmarkStart w:id="160" w:name="X4497cee268daa8cd38d14a1c02bc48bfe6784e9"/>
    <w:p>
      <w:pPr>
        <w:pStyle w:val="Heading1"/>
      </w:pPr>
      <w:r>
        <w:t xml:space="preserve">7 References — Complete Edition (APA 7th Edition)</w:t>
      </w:r>
    </w:p>
    <w:p>
      <w:pPr>
        <w:pStyle w:val="FirstParagraph"/>
      </w:pPr>
      <w:r>
        <w:t xml:space="preserve">Beck, K. (2003). Test Driven Development: By Example. Addison-Wesley. Cohn, M. (2009). Succeeding with Agile: Software Development Using Scrum. Addison-Wesley. Fowler, M. (2006). Continuous Integration. ThoughtWorks. https://martinfowler.com/articles/continuousIntegration.html Humble, J., &amp; Farley, D. (2010). Continuous Delivery: Reliable Software Releases through Build, Test, and Deployment Automation. Addison-Wesley. Juran, J. M. (1989). Juran on Leadership for Quality. Free Press. Martin, R. C. (2008). Clean Code: A Handbook of Agile Software Craftsmanship. Prentice Hall. McCabe, T. J. (1976). A complexity measure. IEEE Transactions on Software Engineering, 2 (4), 308–320. https://doi.org/10.1109/TSE.1976.233837 Meszaros, G. (2007). xUnit Test Patterns: Refactoring Test Code. Addison-Wesley. Offutt, A. J., &amp; Untch, R. H. (2001). Mutation 2000: Uniting the orthogonal. In W. E. Wong (Ed.),</w:t>
      </w:r>
      <w:r>
        <w:t xml:space="preserve"> </w:t>
      </w:r>
      <w:r>
        <w:rPr>
          <w:iCs/>
          <w:i/>
        </w:rPr>
        <w:t xml:space="preserve">Mutation Testing for the New Century</w:t>
      </w:r>
      <w:r>
        <w:t xml:space="preserve"> </w:t>
      </w:r>
      <w:r>
        <w:t xml:space="preserve">(pp. 34–44). Kluwer Academic. Petrović, G., &amp; Ivanković, M. (2018). State of mutation testing at Google. In</w:t>
      </w:r>
      <w:r>
        <w:t xml:space="preserve"> </w:t>
      </w:r>
      <w:r>
        <w:rPr>
          <w:iCs/>
          <w:i/>
        </w:rPr>
        <w:t xml:space="preserve">Proceedings of the 40th International Conference on Software Engineering: Software Engineering in Practice (ICSE-SEIP ’18)</w:t>
      </w:r>
      <w:r>
        <w:t xml:space="preserve"> </w:t>
      </w:r>
      <w:r>
        <w:t xml:space="preserve">(pp. 163–171). ACM. https://doi.org/10.1145/3183519.3183521 Just, R., Jalali, D., Inozemtseva, L., Ernst, M. D., Holmes, R., &amp; Fraser, G. (2014). Are mutants a valid substitute for real faults in software testing?</w:t>
      </w:r>
      <w:r>
        <w:t xml:space="preserve"> </w:t>
      </w:r>
      <w:r>
        <w:rPr>
          <w:iCs/>
          <w:i/>
        </w:rPr>
        <w:t xml:space="preserve">Proceedings of FSE 2014</w:t>
      </w:r>
      <w:r>
        <w:t xml:space="preserve">, 654–665. Pressman, R. S., &amp; Maxim, B. R. (2019). Software Engineering: A Practitioner’s Approach (9th ed.). McGraw-Hill.</w:t>
      </w:r>
    </w:p>
    <w:bookmarkEnd w:id="160"/>
    <w:bookmarkStart w:id="161" w:name="Xd7d5cd986a1ccdfc0c2f5c0a578dafe78a07d78"/>
    <w:p>
      <w:pPr>
        <w:pStyle w:val="Heading1"/>
      </w:pPr>
      <w:r>
        <w:t xml:space="preserve">Week 2 Appendix A — Cross-Language Quickstarts</w:t>
      </w:r>
    </w:p>
    <w:p>
      <w:pPr>
        <w:pStyle w:val="FirstParagraph"/>
      </w:pPr>
      <w:r>
        <w:rPr>
          <w:bCs/>
          <w:b/>
        </w:rPr>
        <w:t xml:space="preserve">Java (Maven)</w:t>
      </w:r>
    </w:p>
    <w:p>
      <w:pPr>
        <w:pStyle w:val="SourceCode"/>
      </w:pPr>
      <w:r>
        <w:rPr>
          <w:rStyle w:val="VerbatimChar"/>
        </w:rPr>
        <w:t xml:space="preserve">&lt;!-- pom.xml --&gt;</w:t>
      </w:r>
      <w:r>
        <w:br/>
      </w:r>
      <w:r>
        <w:rPr>
          <w:rStyle w:val="VerbatimChar"/>
        </w:rPr>
        <w:t xml:space="preserve">&lt;plugin&gt;</w:t>
      </w:r>
      <w:r>
        <w:br/>
      </w:r>
      <w:r>
        <w:rPr>
          <w:rStyle w:val="VerbatimChar"/>
        </w:rPr>
        <w:t xml:space="preserve">  &lt;groupId&gt;org.jacoco&lt;/groupId&gt;</w:t>
      </w:r>
      <w:r>
        <w:br/>
      </w:r>
      <w:r>
        <w:rPr>
          <w:rStyle w:val="VerbatimChar"/>
        </w:rPr>
        <w:t xml:space="preserve">  &lt;artifactId&gt;jacoco-maven-plugin&lt;/artifactId&gt;</w:t>
      </w:r>
      <w:r>
        <w:br/>
      </w:r>
      <w:r>
        <w:rPr>
          <w:rStyle w:val="VerbatimChar"/>
        </w:rPr>
        <w:t xml:space="preserve">  &lt;!-- Match the starter. 0.8.11 added Java 22 support; it is Java 23 class</w:t>
      </w:r>
      <w:r>
        <w:br/>
      </w:r>
      <w:r>
        <w:rPr>
          <w:rStyle w:val="VerbatimChar"/>
        </w:rPr>
        <w:t xml:space="preserve">       files it cannot read. 0.8.12 is what the starter ships. --&gt;</w:t>
      </w:r>
      <w:r>
        <w:br/>
      </w:r>
      <w:r>
        <w:rPr>
          <w:rStyle w:val="VerbatimChar"/>
        </w:rPr>
        <w:t xml:space="preserve">  &lt;version&gt;0.8.12&lt;/version&gt;</w:t>
      </w:r>
      <w:r>
        <w:br/>
      </w:r>
      <w:r>
        <w:rPr>
          <w:rStyle w:val="VerbatimChar"/>
        </w:rPr>
        <w:t xml:space="preserve">  &lt;executions&gt;</w:t>
      </w:r>
      <w:r>
        <w:br/>
      </w:r>
      <w:r>
        <w:rPr>
          <w:rStyle w:val="VerbatimChar"/>
        </w:rPr>
        <w:t xml:space="preserve">     &lt;execution&gt;</w:t>
      </w:r>
      <w:r>
        <w:br/>
      </w:r>
      <w:r>
        <w:rPr>
          <w:rStyle w:val="VerbatimChar"/>
        </w:rPr>
        <w:t xml:space="preserve">       &lt;goals&gt;&lt;goal&gt;prepare-agent&lt;/goal&gt;&lt;/goals&gt;</w:t>
      </w:r>
      <w:r>
        <w:br/>
      </w:r>
      <w:r>
        <w:rPr>
          <w:rStyle w:val="VerbatimChar"/>
        </w:rPr>
        <w:t xml:space="preserve">     &lt;/execution&gt;</w:t>
      </w:r>
      <w:r>
        <w:br/>
      </w:r>
      <w:r>
        <w:rPr>
          <w:rStyle w:val="VerbatimChar"/>
        </w:rPr>
        <w:t xml:space="preserve">     &lt;execution&gt;</w:t>
      </w:r>
      <w:r>
        <w:br/>
      </w:r>
      <w:r>
        <w:rPr>
          <w:rStyle w:val="VerbatimChar"/>
        </w:rPr>
        <w:t xml:space="preserve">       &lt;id&gt;report&lt;/id&gt;</w:t>
      </w:r>
      <w:r>
        <w:br/>
      </w:r>
      <w:r>
        <w:rPr>
          <w:rStyle w:val="VerbatimChar"/>
        </w:rPr>
        <w:t xml:space="preserve">       &lt;phase&gt;verify&lt;/phase&gt;</w:t>
      </w:r>
      <w:r>
        <w:br/>
      </w:r>
      <w:r>
        <w:rPr>
          <w:rStyle w:val="VerbatimChar"/>
        </w:rPr>
        <w:t xml:space="preserve">       &lt;goals&gt;&lt;goal&gt;report&lt;/goal&gt;&lt;/goals&gt;</w:t>
      </w:r>
      <w:r>
        <w:br/>
      </w:r>
      <w:r>
        <w:rPr>
          <w:rStyle w:val="VerbatimChar"/>
        </w:rPr>
        <w:t xml:space="preserve">     &lt;/execution&gt;</w:t>
      </w:r>
      <w:r>
        <w:br/>
      </w:r>
      <w:r>
        <w:rPr>
          <w:rStyle w:val="VerbatimChar"/>
        </w:rPr>
        <w:t xml:space="preserve">  &lt;/executions&gt;</w:t>
      </w:r>
      <w:r>
        <w:br/>
      </w:r>
      <w:r>
        <w:rPr>
          <w:rStyle w:val="VerbatimChar"/>
        </w:rPr>
        <w:t xml:space="preserve">&lt;/plugin&gt;</w:t>
      </w:r>
    </w:p>
    <w:p>
      <w:pPr>
        <w:pStyle w:val="FirstParagraph"/>
      </w:pPr>
      <w:r>
        <w:rPr>
          <w:bCs/>
          <w:b/>
        </w:rPr>
        <w:t xml:space="preserve">.NET (Coverlet)</w:t>
      </w:r>
    </w:p>
    <w:p>
      <w:pPr>
        <w:pStyle w:val="SourceCode"/>
      </w:pPr>
      <w:r>
        <w:rPr>
          <w:rStyle w:val="VerbatimChar"/>
        </w:rPr>
        <w:t xml:space="preserve">dotnet test /p:CollectCoverage=true \</w:t>
      </w:r>
      <w:r>
        <w:br/>
      </w:r>
      <w:r>
        <w:rPr>
          <w:rStyle w:val="VerbatimChar"/>
        </w:rPr>
        <w:t xml:space="preserve">  /p:CoverletOutput=./TestResults/coverage.xml \</w:t>
      </w:r>
      <w:r>
        <w:br/>
      </w:r>
      <w:r>
        <w:rPr>
          <w:rStyle w:val="VerbatimChar"/>
        </w:rPr>
        <w:t xml:space="preserve">  /p:CoverletOutputFormat=opencover</w:t>
      </w:r>
    </w:p>
    <w:p>
      <w:pPr>
        <w:pStyle w:val="FirstParagraph"/>
      </w:pPr>
      <w:r>
        <w:rPr>
          <w:bCs/>
          <w:b/>
        </w:rPr>
        <w:t xml:space="preserve">Python (pytest-cov)</w:t>
      </w:r>
    </w:p>
    <w:p>
      <w:pPr>
        <w:pStyle w:val="SourceCode"/>
      </w:pPr>
      <w:r>
        <w:rPr>
          <w:rStyle w:val="VerbatimChar"/>
        </w:rPr>
        <w:t xml:space="preserve">pytest --cov=. --cov-branch --cov-report=xml:coverage.xml</w:t>
      </w:r>
    </w:p>
    <w:p>
      <w:pPr>
        <w:pStyle w:val="FirstParagraph"/>
      </w:pPr>
      <w:r>
        <w:rPr>
          <w:bCs/>
          <w:b/>
        </w:rPr>
        <w:t xml:space="preserve">C++ (CMake + CTest + gcovr)</w:t>
      </w:r>
    </w:p>
    <w:p>
      <w:pPr>
        <w:pStyle w:val="SourceCode"/>
      </w:pPr>
      <w:r>
        <w:rPr>
          <w:rStyle w:val="VerbatimChar"/>
        </w:rPr>
        <w:t xml:space="preserve">cmake -S profiles/cpp -B build/cpp -DCMAKE_BUILD_TYPE=Debug</w:t>
      </w:r>
      <w:r>
        <w:br/>
      </w:r>
      <w:r>
        <w:rPr>
          <w:rStyle w:val="VerbatimChar"/>
        </w:rPr>
        <w:t xml:space="preserve">cmake --build build/cpp --parallel</w:t>
      </w:r>
      <w:r>
        <w:br/>
      </w:r>
      <w:r>
        <w:rPr>
          <w:rStyle w:val="VerbatimChar"/>
        </w:rPr>
        <w:t xml:space="preserve">ctest --test-dir build/cpp --output-on-failure</w:t>
      </w:r>
      <w:r>
        <w:br/>
      </w:r>
      <w:r>
        <w:rPr>
          <w:rStyle w:val="VerbatimChar"/>
        </w:rPr>
        <w:t xml:space="preserve">mkdir -p reports          # gitignored, so absent on a fresh checkout</w:t>
      </w:r>
      <w:r>
        <w:br/>
      </w:r>
      <w:r>
        <w:rPr>
          <w:rStyle w:val="VerbatimChar"/>
        </w:rPr>
        <w:t xml:space="preserve">gcovr --root . --filter 'src/cpp/' --exclude 'src/tests/' \</w:t>
      </w:r>
      <w:r>
        <w:br/>
      </w:r>
      <w:r>
        <w:rPr>
          <w:rStyle w:val="VerbatimChar"/>
        </w:rPr>
        <w:t xml:space="preserve">      --xml-pretty --output reports/coverage.xml --print-summary</w:t>
      </w:r>
    </w:p>
    <w:p>
      <w:pPr>
        <w:pStyle w:val="FirstParagraph"/>
      </w:pPr>
      <w:r>
        <w:t xml:space="preserve">Coverage instrumentation is on for</w:t>
      </w:r>
      <w:r>
        <w:t xml:space="preserve"> </w:t>
      </w:r>
      <w:r>
        <w:rPr>
          <w:rStyle w:val="VerbatimChar"/>
        </w:rPr>
        <w:t xml:space="preserve">Debug</w:t>
      </w:r>
      <w:r>
        <w:t xml:space="preserve"> </w:t>
      </w:r>
      <w:r>
        <w:t xml:space="preserve">in the profile’s</w:t>
      </w:r>
      <w:r>
        <w:t xml:space="preserve"> </w:t>
      </w:r>
      <w:r>
        <w:rPr>
          <w:rStyle w:val="VerbatimChar"/>
        </w:rPr>
        <w:t xml:space="preserve">CMakeLists.txt</w:t>
      </w:r>
      <w:r>
        <w:t xml:space="preserve">,</w:t>
      </w:r>
      <w:r>
        <w:t xml:space="preserve"> </w:t>
      </w:r>
      <w:r>
        <w:t xml:space="preserve">and</w:t>
      </w:r>
      <w:r>
        <w:t xml:space="preserve"> </w:t>
      </w:r>
      <w:r>
        <w:rPr>
          <w:bCs/>
          <w:b/>
        </w:rPr>
        <w:t xml:space="preserve">gcovr</w:t>
      </w:r>
      <w:r>
        <w:t xml:space="preserve"> </w:t>
      </w:r>
      <w:r>
        <w:t xml:space="preserve">— not</w:t>
      </w:r>
      <w:r>
        <w:t xml:space="preserve"> </w:t>
      </w:r>
      <w:r>
        <w:rPr>
          <w:rStyle w:val="VerbatimChar"/>
        </w:rPr>
        <w:t xml:space="preserve">gcov</w:t>
      </w:r>
      <w:r>
        <w:t xml:space="preserve">/</w:t>
      </w:r>
      <w:r>
        <w:rPr>
          <w:rStyle w:val="VerbatimChar"/>
        </w:rPr>
        <w:t xml:space="preserve">lcov</w:t>
      </w:r>
      <w:r>
        <w:t xml:space="preserve"> </w:t>
      </w:r>
      <w:r>
        <w:t xml:space="preserve">directly — writes the Cobertura XML that</w:t>
      </w:r>
      <w:r>
        <w:t xml:space="preserve"> </w:t>
      </w:r>
      <w:r>
        <w:t xml:space="preserve">SonarQube Cloud and</w:t>
      </w:r>
      <w:r>
        <w:t xml:space="preserve"> </w:t>
      </w:r>
      <w:r>
        <w:rPr>
          <w:rStyle w:val="VerbatimChar"/>
        </w:rPr>
        <w:t xml:space="preserve">check-coverage.sh</w:t>
      </w:r>
      <w:r>
        <w:t xml:space="preserve"> </w:t>
      </w:r>
      <w:r>
        <w:t xml:space="preserve">both read. These four lines are what</w:t>
      </w:r>
      <w:r>
        <w:t xml:space="preserve"> </w:t>
      </w:r>
      <w:r>
        <w:rPr>
          <w:rStyle w:val="VerbatimChar"/>
        </w:rPr>
        <w:t xml:space="preserve">profiles/cpp/build.sh</w:t>
      </w:r>
      <w:r>
        <w:t xml:space="preserve"> </w:t>
      </w:r>
      <w:r>
        <w:t xml:space="preserve">and</w:t>
      </w:r>
      <w:r>
        <w:t xml:space="preserve"> </w:t>
      </w:r>
      <w:r>
        <w:rPr>
          <w:rStyle w:val="VerbatimChar"/>
        </w:rPr>
        <w:t xml:space="preserve">test.sh</w:t>
      </w:r>
      <w:r>
        <w:t xml:space="preserve"> </w:t>
      </w:r>
      <w:r>
        <w:t xml:space="preserve">run; the three-verb contract means the</w:t>
      </w:r>
      <w:r>
        <w:t xml:space="preserve"> </w:t>
      </w:r>
      <w:r>
        <w:t xml:space="preserve">pipeline never has to know any of it.</w:t>
      </w:r>
    </w:p>
    <w:bookmarkEnd w:id="161"/>
    <w:bookmarkStart w:id="162" w:name="Xe5ff1a9e18e035d7f92f8a23e2a7e41ad3ee9f2"/>
    <w:p>
      <w:pPr>
        <w:pStyle w:val="Heading1"/>
      </w:pPr>
      <w:r>
        <w:t xml:space="preserve">Week 2 Appendix B — Sample GitHub Actions Matrix with Gates (All Four Stacks)</w:t>
      </w:r>
    </w:p>
    <w:p>
      <w:pPr>
        <w:pStyle w:val="SourceCode"/>
      </w:pPr>
      <w:r>
        <w:rPr>
          <w:rStyle w:val="FunctionTok"/>
        </w:rPr>
        <w:t xml:space="preserve">name</w:t>
      </w:r>
      <w:r>
        <w:rPr>
          <w:rStyle w:val="KeywordTok"/>
        </w:rPr>
        <w:t xml:space="preserve">:</w:t>
      </w:r>
      <w:r>
        <w:rPr>
          <w:rStyle w:val="AttributeTok"/>
        </w:rPr>
        <w:t xml:space="preserve"> Static Analysis &amp; Coverage</w:t>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FunctionTok"/>
        </w:rPr>
        <w:t xml:space="preserve">jobs</w:t>
      </w:r>
      <w:r>
        <w:rPr>
          <w:rStyle w:val="KeywordTok"/>
        </w:rPr>
        <w:t xml:space="preserve">:</w:t>
      </w:r>
      <w:r>
        <w:br/>
      </w:r>
      <w:r>
        <w:rPr>
          <w:rStyle w:val="AttributeTok"/>
        </w:rPr>
        <w:t xml:space="preserve">  </w:t>
      </w:r>
      <w:r>
        <w:rPr>
          <w:rStyle w:val="FunctionTok"/>
        </w:rPr>
        <w:t xml:space="preserve">quality</w:t>
      </w:r>
      <w:r>
        <w:rPr>
          <w:rStyle w:val="KeywordTok"/>
        </w:rPr>
        <w:t xml:space="preserve">:</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stack</w:t>
      </w:r>
      <w:r>
        <w:rPr>
          <w:rStyle w:val="KeywordTok"/>
        </w:rPr>
        <w:t xml:space="preserve">:</w:t>
      </w:r>
      <w:r>
        <w:rPr>
          <w:rStyle w:val="AttributeTok"/>
        </w:rPr>
        <w:t xml:space="preserve"> </w:t>
      </w:r>
      <w:r>
        <w:rPr>
          <w:rStyle w:val="KeywordTok"/>
        </w:rPr>
        <w:t xml:space="preserve">[</w:t>
      </w:r>
      <w:r>
        <w:rPr>
          <w:rStyle w:val="AttributeTok"/>
        </w:rPr>
        <w:t xml:space="preserve">java</w:t>
      </w:r>
      <w:r>
        <w:rPr>
          <w:rStyle w:val="KeywordTok"/>
        </w:rPr>
        <w:t xml:space="preserve">,</w:t>
      </w:r>
      <w:r>
        <w:rPr>
          <w:rStyle w:val="AttributeTok"/>
        </w:rPr>
        <w:t xml:space="preserve"> dotnet</w:t>
      </w:r>
      <w:r>
        <w:rPr>
          <w:rStyle w:val="KeywordTok"/>
        </w:rPr>
        <w:t xml:space="preserve">,</w:t>
      </w:r>
      <w:r>
        <w:rPr>
          <w:rStyle w:val="AttributeTok"/>
        </w:rPr>
        <w:t xml:space="preserve"> python</w:t>
      </w:r>
      <w:r>
        <w:rPr>
          <w:rStyle w:val="KeywordTok"/>
        </w:rPr>
        <w:t xml:space="preserve">,</w:t>
      </w:r>
      <w:r>
        <w:rPr>
          <w:rStyle w:val="AttributeTok"/>
        </w:rPr>
        <w:t xml:space="preserve"> cpp</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actions/checkout@v6</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Java</w:t>
      </w:r>
      <w:r>
        <w:br/>
      </w:r>
      <w:r>
        <w:rPr>
          <w:rStyle w:val="AttributeTok"/>
        </w:rPr>
        <w:t xml:space="preserve">        </w:t>
      </w:r>
      <w:r>
        <w:rPr>
          <w:rStyle w:val="FunctionTok"/>
        </w:rPr>
        <w:t xml:space="preserve">if</w:t>
      </w:r>
      <w:r>
        <w:rPr>
          <w:rStyle w:val="KeywordTok"/>
        </w:rPr>
        <w:t xml:space="preserve">:</w:t>
      </w:r>
      <w:r>
        <w:rPr>
          <w:rStyle w:val="AttributeTok"/>
        </w:rPr>
        <w:t xml:space="preserve"> matrix.stack == 'java'</w:t>
      </w:r>
      <w:r>
        <w:br/>
      </w:r>
      <w:r>
        <w:rPr>
          <w:rStyle w:val="AttributeTok"/>
        </w:rPr>
        <w:t xml:space="preserve">        </w:t>
      </w:r>
      <w:r>
        <w:rPr>
          <w:rStyle w:val="FunctionTok"/>
        </w:rPr>
        <w:t xml:space="preserve">uses</w:t>
      </w:r>
      <w:r>
        <w:rPr>
          <w:rStyle w:val="KeywordTok"/>
        </w:rPr>
        <w:t xml:space="preserve">:</w:t>
      </w:r>
      <w:r>
        <w:rPr>
          <w:rStyle w:val="AttributeTok"/>
        </w:rPr>
        <w:t xml:space="preserve"> actions/setup-java@v5</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distribution</w:t>
      </w:r>
      <w:r>
        <w:rPr>
          <w:rStyle w:val="KeywordTok"/>
        </w:rPr>
        <w:t xml:space="preserve">:</w:t>
      </w:r>
      <w:r>
        <w:rPr>
          <w:rStyle w:val="AttributeTok"/>
        </w:rPr>
        <w:t xml:space="preserve"> temurin</w:t>
      </w:r>
      <w:r>
        <w:rPr>
          <w:rStyle w:val="KeywordTok"/>
        </w:rPr>
        <w:t xml:space="preserve">,</w:t>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'21'</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.NET</w:t>
      </w:r>
      <w:r>
        <w:br/>
      </w:r>
      <w:r>
        <w:rPr>
          <w:rStyle w:val="AttributeTok"/>
        </w:rPr>
        <w:t xml:space="preserve">        </w:t>
      </w:r>
      <w:r>
        <w:rPr>
          <w:rStyle w:val="FunctionTok"/>
        </w:rPr>
        <w:t xml:space="preserve">if</w:t>
      </w:r>
      <w:r>
        <w:rPr>
          <w:rStyle w:val="KeywordTok"/>
        </w:rPr>
        <w:t xml:space="preserve">:</w:t>
      </w:r>
      <w:r>
        <w:rPr>
          <w:rStyle w:val="AttributeTok"/>
        </w:rPr>
        <w:t xml:space="preserve"> matrix.stack == 'dotnet'</w:t>
      </w:r>
      <w:r>
        <w:br/>
      </w:r>
      <w:r>
        <w:rPr>
          <w:rStyle w:val="AttributeTok"/>
        </w:rPr>
        <w:t xml:space="preserve">        </w:t>
      </w:r>
      <w:r>
        <w:rPr>
          <w:rStyle w:val="FunctionTok"/>
        </w:rPr>
        <w:t xml:space="preserve">uses</w:t>
      </w:r>
      <w:r>
        <w:rPr>
          <w:rStyle w:val="KeywordTok"/>
        </w:rPr>
        <w:t xml:space="preserve">:</w:t>
      </w:r>
      <w:r>
        <w:rPr>
          <w:rStyle w:val="AttributeTok"/>
        </w:rPr>
        <w:t xml:space="preserve"> actions/setup-dotnet@v4</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dotnet-version</w:t>
      </w:r>
      <w:r>
        <w:rPr>
          <w:rStyle w:val="KeywordTok"/>
        </w:rPr>
        <w:t xml:space="preserve">:</w:t>
      </w:r>
      <w:r>
        <w:rPr>
          <w:rStyle w:val="AttributeTok"/>
        </w:rPr>
        <w:t xml:space="preserve"> </w:t>
      </w:r>
      <w:r>
        <w:rPr>
          <w:rStyle w:val="StringTok"/>
        </w:rPr>
        <w:t xml:space="preserve">'8.0.x'</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if</w:t>
      </w:r>
      <w:r>
        <w:rPr>
          <w:rStyle w:val="KeywordTok"/>
        </w:rPr>
        <w:t xml:space="preserve">:</w:t>
      </w:r>
      <w:r>
        <w:rPr>
          <w:rStyle w:val="AttributeTok"/>
        </w:rPr>
        <w:t xml:space="preserve"> matrix.stack ==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'3.12'</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C++ toolchain</w:t>
      </w:r>
      <w:r>
        <w:br/>
      </w:r>
      <w:r>
        <w:rPr>
          <w:rStyle w:val="AttributeTok"/>
        </w:rPr>
        <w:t xml:space="preserve">        </w:t>
      </w:r>
      <w:r>
        <w:rPr>
          <w:rStyle w:val="FunctionTok"/>
        </w:rPr>
        <w:t xml:space="preserve">if</w:t>
      </w:r>
      <w:r>
        <w:rPr>
          <w:rStyle w:val="KeywordTok"/>
        </w:rPr>
        <w:t xml:space="preserve">:</w:t>
      </w:r>
      <w:r>
        <w:rPr>
          <w:rStyle w:val="AttributeTok"/>
        </w:rPr>
        <w:t xml:space="preserve"> matrix.stack == 'cpp'</w:t>
      </w:r>
      <w:r>
        <w:br/>
      </w:r>
      <w:r>
        <w:rPr>
          <w:rStyle w:val="AttributeTok"/>
        </w:rPr>
        <w:t xml:space="preserve">        </w:t>
      </w:r>
      <w:r>
        <w:rPr>
          <w:rStyle w:val="FunctionTok"/>
        </w:rPr>
        <w:t xml:space="preserve">run</w:t>
      </w:r>
      <w:r>
        <w:rPr>
          <w:rStyle w:val="KeywordTok"/>
        </w:rPr>
        <w:t xml:space="preserve">:</w:t>
      </w:r>
      <w:r>
        <w:rPr>
          <w:rStyle w:val="AttributeTok"/>
        </w:rPr>
        <w:t xml:space="preserve"> sudo apt-get update &amp;&amp; sudo apt-get install -y cmake g++ gcovr</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FunctionTok"/>
        </w:rPr>
        <w:t xml:space="preserve">        run</w:t>
      </w:r>
      <w:r>
        <w:rPr>
          <w:rStyle w:val="KeywordTok"/>
        </w:rPr>
        <w:t xml:space="preserve">: </w:t>
      </w:r>
      <w:r>
        <w:rPr>
          <w:rStyle w:val="CharTok"/>
        </w:rPr>
        <w:t xml:space="preserve">|</w:t>
      </w:r>
      <w:r>
        <w:br/>
      </w:r>
      <w:r>
        <w:rPr>
          <w:rStyle w:val="NormalTok"/>
        </w:rPr>
        <w:t xml:space="preserve">          case "${{ matrix.stack }}" in</w:t>
      </w:r>
      <w:r>
        <w:br/>
      </w:r>
      <w:r>
        <w:rPr>
          <w:rStyle w:val="NormalTok"/>
        </w:rPr>
        <w:t xml:space="preserve">            java)   mvn -B -q -DskipTests dependency:resolve ;;</w:t>
      </w:r>
      <w:r>
        <w:br/>
      </w:r>
      <w:r>
        <w:rPr>
          <w:rStyle w:val="NormalTok"/>
        </w:rPr>
        <w:t xml:space="preserve">            dotnet) dotnet restore ;;</w:t>
      </w:r>
      <w:r>
        <w:br/>
      </w:r>
      <w:r>
        <w:rPr>
          <w:rStyle w:val="NormalTok"/>
        </w:rPr>
        <w:t xml:space="preserve">            python) pip install -r requirements.txt ;;</w:t>
      </w:r>
      <w:r>
        <w:br/>
      </w:r>
      <w:r>
        <w:rPr>
          <w:rStyle w:val="NormalTok"/>
        </w:rPr>
        <w:t xml:space="preserve">            cpp)    : ;;   # no package step — the profile vendors what it needs</w:t>
      </w:r>
      <w:r>
        <w:br/>
      </w:r>
      <w:r>
        <w:rPr>
          <w:rStyle w:val="NormalTok"/>
        </w:rPr>
        <w:t xml:space="preserve">          esac</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Tests + Coverage</w:t>
      </w:r>
      <w:r>
        <w:br/>
      </w:r>
      <w:r>
        <w:rPr>
          <w:rStyle w:val="FunctionTok"/>
        </w:rPr>
        <w:t xml:space="preserve">        run</w:t>
      </w:r>
      <w:r>
        <w:rPr>
          <w:rStyle w:val="KeywordTok"/>
        </w:rPr>
        <w:t xml:space="preserve">: </w:t>
      </w:r>
      <w:r>
        <w:rPr>
          <w:rStyle w:val="CharTok"/>
        </w:rPr>
        <w:t xml:space="preserve">|</w:t>
      </w:r>
      <w:r>
        <w:br/>
      </w:r>
      <w:r>
        <w:rPr>
          <w:rStyle w:val="NormalTok"/>
        </w:rPr>
        <w:t xml:space="preserve">          case "${{ matrix.stack }}" in</w:t>
      </w:r>
      <w:r>
        <w:br/>
      </w:r>
      <w:r>
        <w:rPr>
          <w:rStyle w:val="NormalTok"/>
        </w:rPr>
        <w:t xml:space="preserve">            java)   mvn -B clean verify jacoco:report ;;</w:t>
      </w:r>
      <w:r>
        <w:br/>
      </w:r>
      <w:r>
        <w:rPr>
          <w:rStyle w:val="NormalTok"/>
        </w:rPr>
        <w:t xml:space="preserve">            dotnet) dotnet test /p:CollectCoverage=true \</w:t>
      </w:r>
      <w:r>
        <w:br/>
      </w:r>
      <w:r>
        <w:rPr>
          <w:rStyle w:val="NormalTok"/>
        </w:rPr>
        <w:t xml:space="preserve">                      /p:CoverletOutputFormat=opencover ;;</w:t>
      </w:r>
      <w:r>
        <w:br/>
      </w:r>
      <w:r>
        <w:rPr>
          <w:rStyle w:val="NormalTok"/>
        </w:rPr>
        <w:t xml:space="preserve">            python) pytest --cov=. --cov-branch \</w:t>
      </w:r>
      <w:r>
        <w:br/>
      </w:r>
      <w:r>
        <w:rPr>
          <w:rStyle w:val="NormalTok"/>
        </w:rPr>
        <w:t xml:space="preserve">                      --cov-report=xml:coverage.xml ;;</w:t>
      </w:r>
      <w:r>
        <w:br/>
      </w:r>
      <w:r>
        <w:rPr>
          <w:rStyle w:val="NormalTok"/>
        </w:rPr>
        <w:t xml:space="preserve">            cpp)    cmake -S profiles/cpp -B build/cpp -DCMAKE_BUILD_TYPE=Debug</w:t>
      </w:r>
      <w:r>
        <w:br/>
      </w:r>
      <w:r>
        <w:rPr>
          <w:rStyle w:val="NormalTok"/>
        </w:rPr>
        <w:t xml:space="preserve">                    cmake --build build/cpp --parallel</w:t>
      </w:r>
      <w:r>
        <w:br/>
      </w:r>
      <w:r>
        <w:rPr>
          <w:rStyle w:val="NormalTok"/>
        </w:rPr>
        <w:t xml:space="preserve">                    ctest --test-dir build/cpp --output-on-failure</w:t>
      </w:r>
      <w:r>
        <w:br/>
      </w:r>
      <w:r>
        <w:rPr>
          <w:rStyle w:val="NormalTok"/>
        </w:rPr>
        <w:t xml:space="preserve">                    mkdir -p reports</w:t>
      </w:r>
      <w:r>
        <w:br/>
      </w:r>
      <w:r>
        <w:rPr>
          <w:rStyle w:val="NormalTok"/>
        </w:rPr>
        <w:t xml:space="preserve">                    gcovr --root . --filter 'src/cpp/' --exclude 'src/tests/' \</w:t>
      </w:r>
      <w:r>
        <w:br/>
      </w:r>
      <w:r>
        <w:rPr>
          <w:rStyle w:val="NormalTok"/>
        </w:rPr>
        <w:t xml:space="preserve">                      --xml-pretty --output reports/coverage.xml ;;</w:t>
      </w:r>
      <w:r>
        <w:br/>
      </w:r>
      <w:r>
        <w:rPr>
          <w:rStyle w:val="NormalTok"/>
        </w:rPr>
        <w:t xml:space="preserve">          esac</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Sonar Analysis</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SONAR_TOKEN</w:t>
      </w:r>
      <w:r>
        <w:rPr>
          <w:rStyle w:val="KeywordTok"/>
        </w:rPr>
        <w:t xml:space="preserve">:</w:t>
      </w:r>
      <w:r>
        <w:rPr>
          <w:rStyle w:val="AttributeTok"/>
        </w:rPr>
        <w:t xml:space="preserve"> ${{ secrets.SONAR_TOKEN }}</w:t>
      </w:r>
      <w:r>
        <w:br/>
      </w:r>
      <w:r>
        <w:rPr>
          <w:rStyle w:val="FunctionTok"/>
        </w:rPr>
        <w:t xml:space="preserve">        run</w:t>
      </w:r>
      <w:r>
        <w:rPr>
          <w:rStyle w:val="KeywordTok"/>
        </w:rPr>
        <w:t xml:space="preserve">: </w:t>
      </w:r>
      <w:r>
        <w:rPr>
          <w:rStyle w:val="CharTok"/>
        </w:rPr>
        <w:t xml:space="preserve">|</w:t>
      </w:r>
      <w:r>
        <w:br/>
      </w:r>
      <w:r>
        <w:rPr>
          <w:rStyle w:val="NormalTok"/>
        </w:rPr>
        <w:t xml:space="preserve">          case "${{ matrix.stack }}" in</w:t>
      </w:r>
      <w:r>
        <w:br/>
      </w:r>
      <w:r>
        <w:rPr>
          <w:rStyle w:val="NormalTok"/>
        </w:rPr>
        <w:t xml:space="preserve">            java)   mvn -B sonar:sonar -Dsonar.projectKey=myapp \</w:t>
      </w:r>
      <w:r>
        <w:br/>
      </w:r>
      <w:r>
        <w:rPr>
          <w:rStyle w:val="NormalTok"/>
        </w:rPr>
        <w:t xml:space="preserve">                      -Dsonar.qualitygate.wait=true ;;</w:t>
      </w:r>
      <w:r>
        <w:br/>
      </w:r>
      <w:r>
        <w:rPr>
          <w:rStyle w:val="NormalTok"/>
        </w:rPr>
        <w:t xml:space="preserve">            dotnet) dotnet sonarscanner begin /k:"myapp" /o:"$SONAR_ORG" \</w:t>
      </w:r>
      <w:r>
        <w:br/>
      </w:r>
      <w:r>
        <w:rPr>
          <w:rStyle w:val="NormalTok"/>
        </w:rPr>
        <w:t xml:space="preserve">                      /d:sonar.host.url="https://sonarcloud.io" \</w:t>
      </w:r>
      <w:r>
        <w:br/>
      </w:r>
      <w:r>
        <w:rPr>
          <w:rStyle w:val="NormalTok"/>
        </w:rPr>
        <w:t xml:space="preserve">                      /d:sonar.token="$SONAR_TOKEN" \</w:t>
      </w:r>
      <w:r>
        <w:br/>
      </w:r>
      <w:r>
        <w:rPr>
          <w:rStyle w:val="NormalTok"/>
        </w:rPr>
        <w:t xml:space="preserve">                      /d:sonar.qualitygate.wait=true</w:t>
      </w:r>
      <w:r>
        <w:br/>
      </w:r>
      <w:r>
        <w:rPr>
          <w:rStyle w:val="NormalTok"/>
        </w:rPr>
        <w:t xml:space="preserve">                    dotnet build</w:t>
      </w:r>
      <w:r>
        <w:br/>
      </w:r>
      <w:r>
        <w:rPr>
          <w:rStyle w:val="NormalTok"/>
        </w:rPr>
        <w:t xml:space="preserve">                    dotnet sonarscanner end /d:sonar.token="$SONAR_TOKEN" ;;</w:t>
      </w:r>
      <w:r>
        <w:br/>
      </w:r>
      <w:r>
        <w:rPr>
          <w:rStyle w:val="NormalTok"/>
        </w:rPr>
        <w:t xml:space="preserve">            python) sonar-scanner -Dsonar.projectKey=myapp \</w:t>
      </w:r>
      <w:r>
        <w:br/>
      </w:r>
      <w:r>
        <w:rPr>
          <w:rStyle w:val="NormalTok"/>
        </w:rPr>
        <w:t xml:space="preserve">                      -Dsonar.python.coverage.reportPaths=coverage.xml \</w:t>
      </w:r>
      <w:r>
        <w:br/>
      </w:r>
      <w:r>
        <w:rPr>
          <w:rStyle w:val="NormalTok"/>
        </w:rPr>
        <w:t xml:space="preserve">                      -Dsonar.qualitygate.wait=true ;;</w:t>
      </w:r>
      <w:r>
        <w:br/>
      </w:r>
      <w:r>
        <w:rPr>
          <w:rStyle w:val="NormalTok"/>
        </w:rPr>
        <w:t xml:space="preserve">            # C++ needs a compilation database, which the other three get free</w:t>
      </w:r>
      <w:r>
        <w:br/>
      </w:r>
      <w:r>
        <w:rPr>
          <w:rStyle w:val="NormalTok"/>
        </w:rPr>
        <w:t xml:space="preserve">            # from their build descriptors. profiles/cpp/analyze.sh builds one.</w:t>
      </w:r>
      <w:r>
        <w:br/>
      </w:r>
      <w:r>
        <w:rPr>
          <w:rStyle w:val="NormalTok"/>
        </w:rPr>
        <w:t xml:space="preserve">            cpp)    ./profiles/cpp/analyze.sh ;;</w:t>
      </w:r>
      <w:r>
        <w:br/>
      </w:r>
      <w:r>
        <w:rPr>
          <w:rStyle w:val="NormalTok"/>
        </w:rPr>
        <w:t xml:space="preserve">          esac</w:t>
      </w:r>
      <w:r>
        <w:br/>
      </w:r>
      <w:r>
        <w:rPr>
          <w:rStyle w:val="CommentTok"/>
        </w:rPr>
        <w:t xml:space="preserve">      # </w:t>
      </w:r>
      <w:r>
        <w:rPr>
          <w:rStyle w:val="AlertTok"/>
        </w:rPr>
        <w:t xml:space="preserve">NOTE</w:t>
      </w:r>
      <w:r>
        <w:rPr>
          <w:rStyle w:val="CommentTok"/>
        </w:rPr>
        <w:t xml:space="preserve"> the absence of continue-on-error here. It was present, set to</w:t>
      </w:r>
      <w:r>
        <w:br/>
      </w:r>
      <w:r>
        <w:rPr>
          <w:rStyle w:val="CommentTok"/>
        </w:rPr>
        <w:t xml:space="preserve">      # true, on a step whose whole purpose is to stop a build — which makes</w:t>
      </w:r>
      <w:r>
        <w:br/>
      </w:r>
      <w:r>
        <w:rPr>
          <w:rStyle w:val="CommentTok"/>
        </w:rPr>
        <w:t xml:space="preserve">      # the scan a report rather than a gate. Week 3 §6.6 lists which gates</w:t>
      </w:r>
      <w:r>
        <w:br/>
      </w:r>
      <w:r>
        <w:rPr>
          <w:rStyle w:val="CommentTok"/>
        </w:rPr>
        <w:t xml:space="preserve">      # must block and which may report.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Dependency Scan (Snyk)</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SNYK_TOKEN</w:t>
      </w:r>
      <w:r>
        <w:rPr>
          <w:rStyle w:val="KeywordTok"/>
        </w:rPr>
        <w:t xml:space="preserve">:</w:t>
      </w:r>
      <w:r>
        <w:rPr>
          <w:rStyle w:val="AttributeTok"/>
        </w:rPr>
        <w:t xml:space="preserve"> ${{ secrets.SNYK_TOKEN }}</w:t>
      </w:r>
      <w:r>
        <w:br/>
      </w:r>
      <w:r>
        <w:rPr>
          <w:rStyle w:val="AttributeTok"/>
        </w:rPr>
        <w:t xml:space="preserve">        </w:t>
      </w:r>
      <w:r>
        <w:rPr>
          <w:rStyle w:val="FunctionTok"/>
        </w:rPr>
        <w:t xml:space="preserve">run</w:t>
      </w:r>
      <w:r>
        <w:rPr>
          <w:rStyle w:val="KeywordTok"/>
        </w:rPr>
        <w:t xml:space="preserve">:</w:t>
      </w:r>
      <w:r>
        <w:rPr>
          <w:rStyle w:val="AttributeTok"/>
        </w:rPr>
        <w:t xml:space="preserve"> snyk test --severity-threshold=high</w:t>
      </w:r>
    </w:p>
    <w:bookmarkEnd w:id="162"/>
    <w:bookmarkStart w:id="165" w:name="Xde7121ab9e448bb969e7536bae299734a5b1642"/>
    <w:p>
      <w:pPr>
        <w:pStyle w:val="Heading1"/>
      </w:pPr>
      <w:r>
        <w:t xml:space="preserve">Week 2 Appendix C — Quality Governance (RACI &amp; Waiver Process)</w:t>
      </w:r>
    </w:p>
    <w:bookmarkStart w:id="163" w:name="c.1-responsibilities-raci"/>
    <w:p>
      <w:pPr>
        <w:pStyle w:val="Heading3"/>
      </w:pPr>
      <w:r>
        <w:t xml:space="preserve">C.1 Responsibilities (RACI)</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Activity</w:t>
            </w:r>
          </w:p>
        </w:tc>
        <w:tc>
          <w:tcPr/>
          <w:p>
            <w:pPr>
              <w:pStyle w:val="Compact"/>
              <w:jc w:val="left"/>
            </w:pPr>
            <w:r>
              <w:t xml:space="preserve">R (Responsible)</w:t>
            </w:r>
          </w:p>
        </w:tc>
        <w:tc>
          <w:tcPr/>
          <w:p>
            <w:pPr>
              <w:pStyle w:val="Compact"/>
              <w:jc w:val="left"/>
            </w:pPr>
            <w:r>
              <w:t xml:space="preserve">A (Accountable)</w:t>
            </w:r>
          </w:p>
        </w:tc>
        <w:tc>
          <w:tcPr/>
          <w:p>
            <w:pPr>
              <w:pStyle w:val="Compact"/>
              <w:jc w:val="left"/>
            </w:pPr>
            <w:r>
              <w:t xml:space="preserve">C (Consulted)</w:t>
            </w:r>
          </w:p>
        </w:tc>
        <w:tc>
          <w:tcPr/>
          <w:p>
            <w:pPr>
              <w:pStyle w:val="Compact"/>
              <w:jc w:val="left"/>
            </w:pPr>
            <w:r>
              <w:t xml:space="preserve">I (Informed)</w:t>
            </w:r>
          </w:p>
        </w:tc>
      </w:tr>
      <w:tr>
        <w:tc>
          <w:tcPr/>
          <w:p>
            <w:pPr>
              <w:pStyle w:val="Compact"/>
              <w:jc w:val="left"/>
            </w:pPr>
            <w:r>
              <w:t xml:space="preserve">Quality gate thresholds</w:t>
            </w:r>
          </w:p>
        </w:tc>
        <w:tc>
          <w:tcPr/>
          <w:p>
            <w:pPr>
              <w:pStyle w:val="Compact"/>
              <w:jc w:val="left"/>
            </w:pPr>
            <w:r>
              <w:t xml:space="preserve">QA Lead</w:t>
            </w:r>
          </w:p>
        </w:tc>
        <w:tc>
          <w:tcPr/>
          <w:p>
            <w:pPr>
              <w:pStyle w:val="Compact"/>
              <w:jc w:val="left"/>
            </w:pPr>
            <w:r>
              <w:t xml:space="preserve">Eng Manager</w:t>
            </w:r>
          </w:p>
        </w:tc>
        <w:tc>
          <w:tcPr/>
          <w:p>
            <w:pPr>
              <w:pStyle w:val="Compact"/>
              <w:jc w:val="left"/>
            </w:pPr>
            <w:r>
              <w:t xml:space="preserve">Security Lead</w:t>
            </w:r>
          </w:p>
        </w:tc>
        <w:tc>
          <w:tcPr/>
          <w:p>
            <w:pPr>
              <w:pStyle w:val="Compact"/>
              <w:jc w:val="left"/>
            </w:pPr>
            <w:r>
              <w:t xml:space="preserve">All Devs</w:t>
            </w:r>
          </w:p>
        </w:tc>
      </w:tr>
      <w:tr>
        <w:tc>
          <w:tcPr/>
          <w:p>
            <w:pPr>
              <w:pStyle w:val="Compact"/>
              <w:jc w:val="left"/>
            </w:pPr>
            <w:r>
              <w:t xml:space="preserve">Flaky test quarantine</w:t>
            </w:r>
          </w:p>
        </w:tc>
        <w:tc>
          <w:tcPr/>
          <w:p>
            <w:pPr>
              <w:pStyle w:val="Compact"/>
              <w:jc w:val="left"/>
            </w:pPr>
            <w:r>
              <w:t xml:space="preserve">QA Lead</w:t>
            </w:r>
          </w:p>
        </w:tc>
        <w:tc>
          <w:tcPr/>
          <w:p>
            <w:pPr>
              <w:pStyle w:val="Compact"/>
              <w:jc w:val="left"/>
            </w:pPr>
            <w:r>
              <w:t xml:space="preserve">Eng Manager</w:t>
            </w:r>
          </w:p>
        </w:tc>
        <w:tc>
          <w:tcPr/>
          <w:p>
            <w:pPr>
              <w:pStyle w:val="Compact"/>
              <w:jc w:val="left"/>
            </w:pPr>
            <w:r>
              <w:t xml:space="preserve">Service Devs</w:t>
            </w:r>
          </w:p>
        </w:tc>
        <w:tc>
          <w:tcPr/>
          <w:p>
            <w:pPr>
              <w:pStyle w:val="Compact"/>
              <w:jc w:val="left"/>
            </w:pPr>
            <w:r>
              <w:t xml:space="preserve">Product Owner</w:t>
            </w:r>
          </w:p>
        </w:tc>
      </w:tr>
      <w:tr>
        <w:tc>
          <w:tcPr/>
          <w:p>
            <w:pPr>
              <w:pStyle w:val="Compact"/>
              <w:jc w:val="left"/>
            </w:pPr>
            <w:r>
              <w:t xml:space="preserve">Contract test maintenance</w:t>
            </w:r>
          </w:p>
        </w:tc>
        <w:tc>
          <w:tcPr/>
          <w:p>
            <w:pPr>
              <w:pStyle w:val="Compact"/>
              <w:jc w:val="left"/>
            </w:pPr>
            <w:r>
              <w:t xml:space="preserve">Service Team</w:t>
            </w:r>
          </w:p>
        </w:tc>
        <w:tc>
          <w:tcPr/>
          <w:p>
            <w:pPr>
              <w:pStyle w:val="Compact"/>
              <w:jc w:val="left"/>
            </w:pPr>
            <w:r>
              <w:t xml:space="preserve">Area Architect</w:t>
            </w:r>
          </w:p>
        </w:tc>
        <w:tc>
          <w:tcPr/>
          <w:p>
            <w:pPr>
              <w:pStyle w:val="Compact"/>
              <w:jc w:val="left"/>
            </w:pPr>
            <w:r>
              <w:t xml:space="preserve">QA</w:t>
            </w:r>
          </w:p>
        </w:tc>
        <w:tc>
          <w:tcPr/>
          <w:p>
            <w:pPr>
              <w:pStyle w:val="Compact"/>
              <w:jc w:val="left"/>
            </w:pPr>
            <w:r>
              <w:t xml:space="preserve">Adjacent Teams</w:t>
            </w:r>
          </w:p>
        </w:tc>
      </w:tr>
      <w:tr>
        <w:tc>
          <w:tcPr/>
          <w:p>
            <w:pPr>
              <w:pStyle w:val="Compact"/>
              <w:jc w:val="left"/>
            </w:pPr>
            <w:r>
              <w:t xml:space="preserve">SBOM &amp; provenance</w:t>
            </w:r>
          </w:p>
        </w:tc>
        <w:tc>
          <w:tcPr/>
          <w:p>
            <w:pPr>
              <w:pStyle w:val="Compact"/>
              <w:jc w:val="left"/>
            </w:pPr>
            <w:r>
              <w:t xml:space="preserve">Platform Eng</w:t>
            </w:r>
          </w:p>
        </w:tc>
        <w:tc>
          <w:tcPr/>
          <w:p>
            <w:pPr>
              <w:pStyle w:val="Compact"/>
              <w:jc w:val="left"/>
            </w:pPr>
            <w:r>
              <w:t xml:space="preserve">Security Lead</w:t>
            </w:r>
          </w:p>
        </w:tc>
        <w:tc>
          <w:tcPr/>
          <w:p>
            <w:pPr>
              <w:pStyle w:val="Compact"/>
              <w:jc w:val="left"/>
            </w:pPr>
            <w:r>
              <w:t xml:space="preserve">Dev Teams</w:t>
            </w:r>
          </w:p>
        </w:tc>
        <w:tc>
          <w:tcPr/>
          <w:p>
            <w:pPr>
              <w:pStyle w:val="Compact"/>
              <w:jc w:val="left"/>
            </w:pPr>
            <w:r>
              <w:t xml:space="preserve">Program Mgmt</w:t>
            </w:r>
          </w:p>
        </w:tc>
      </w:tr>
    </w:tbl>
    <w:bookmarkEnd w:id="163"/>
    <w:bookmarkStart w:id="164" w:name="c.2-temporary-waiver-process"/>
    <w:p>
      <w:pPr>
        <w:pStyle w:val="Heading3"/>
      </w:pPr>
      <w:r>
        <w:t xml:space="preserve">C.2 Temporary Waiver Process</w:t>
      </w:r>
    </w:p>
    <w:p>
      <w:pPr>
        <w:numPr>
          <w:ilvl w:val="0"/>
          <w:numId w:val="1094"/>
        </w:numPr>
        <w:pStyle w:val="Compact"/>
      </w:pPr>
      <w:r>
        <w:t xml:space="preserve">When: Exceptional situations (hotfix, unavoidable third-party issue).</w:t>
      </w:r>
    </w:p>
    <w:p>
      <w:pPr>
        <w:numPr>
          <w:ilvl w:val="0"/>
          <w:numId w:val="1094"/>
        </w:numPr>
        <w:pStyle w:val="Compact"/>
      </w:pPr>
      <w:r>
        <w:t xml:space="preserve">How: File a waiver with: gate breached, risk assessment, compensating controls, expiry date (≤ 30 days), approver signature.</w:t>
      </w:r>
    </w:p>
    <w:p>
      <w:pPr>
        <w:numPr>
          <w:ilvl w:val="0"/>
          <w:numId w:val="1094"/>
        </w:numPr>
        <w:pStyle w:val="Compact"/>
      </w:pPr>
      <w:r>
        <w:t xml:space="preserve">Audit: Waivers listed on a public dashboard; expired waivers auto-fail builds.</w:t>
      </w:r>
    </w:p>
    <w:bookmarkEnd w:id="164"/>
    <w:bookmarkEnd w:id="165"/>
    <w:bookmarkStart w:id="168" w:name="Xc993d61d8a1429f91e1b6e0daedf63863f25e9c"/>
    <w:p>
      <w:pPr>
        <w:pStyle w:val="Heading1"/>
      </w:pPr>
      <w:r>
        <w:t xml:space="preserve">Week 2 Appendix D — Assessment Rubrics &amp; Checklists</w:t>
      </w:r>
    </w:p>
    <w:bookmarkStart w:id="166" w:name="d.1-course-rubric"/>
    <w:p>
      <w:pPr>
        <w:pStyle w:val="Heading3"/>
      </w:pPr>
      <w:r>
        <w:t xml:space="preserve">D.1 Course Rubric</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Criterion</w:t>
            </w:r>
          </w:p>
        </w:tc>
        <w:tc>
          <w:tcPr/>
          <w:p>
            <w:pPr>
              <w:pStyle w:val="Compact"/>
              <w:jc w:val="left"/>
            </w:pPr>
            <w:r>
              <w:t xml:space="preserve">Excellent (A)</w:t>
            </w:r>
          </w:p>
        </w:tc>
        <w:tc>
          <w:tcPr/>
          <w:p>
            <w:pPr>
              <w:pStyle w:val="Compact"/>
              <w:jc w:val="left"/>
            </w:pPr>
            <w:r>
              <w:t xml:space="preserve">Competent (B)</w:t>
            </w:r>
          </w:p>
        </w:tc>
        <w:tc>
          <w:tcPr/>
          <w:p>
            <w:pPr>
              <w:pStyle w:val="Compact"/>
              <w:jc w:val="left"/>
            </w:pPr>
            <w:r>
              <w:t xml:space="preserve">Developing (C)</w:t>
            </w:r>
          </w:p>
        </w:tc>
      </w:tr>
      <w:tr>
        <w:tc>
          <w:tcPr/>
          <w:p>
            <w:pPr>
              <w:pStyle w:val="Compact"/>
              <w:jc w:val="left"/>
            </w:pPr>
            <w:r>
              <w:t xml:space="preserve">Framework Architecture</w:t>
            </w:r>
          </w:p>
        </w:tc>
        <w:tc>
          <w:tcPr/>
          <w:p>
            <w:pPr>
              <w:pStyle w:val="Compact"/>
              <w:jc w:val="left"/>
            </w:pPr>
            <w:r>
              <w:t xml:space="preserve">SOLID throughout; DI; clean config; reusable utilities</w:t>
            </w:r>
          </w:p>
        </w:tc>
        <w:tc>
          <w:tcPr/>
          <w:p>
            <w:pPr>
              <w:pStyle w:val="Compact"/>
              <w:jc w:val="left"/>
            </w:pPr>
            <w:r>
              <w:t xml:space="preserve">Mostly SOLID; minor duplication</w:t>
            </w:r>
          </w:p>
        </w:tc>
        <w:tc>
          <w:tcPr/>
          <w:p>
            <w:pPr>
              <w:pStyle w:val="Compact"/>
              <w:jc w:val="left"/>
            </w:pPr>
            <w:r>
              <w:t xml:space="preserve">Ad-hoc; tight coupling</w:t>
            </w:r>
          </w:p>
        </w:tc>
      </w:tr>
      <w:tr>
        <w:tc>
          <w:tcPr/>
          <w:p>
            <w:pPr>
              <w:pStyle w:val="Compact"/>
              <w:jc w:val="left"/>
            </w:pPr>
            <w:r>
              <w:t xml:space="preserve">Testing Depth</w:t>
            </w:r>
          </w:p>
        </w:tc>
        <w:tc>
          <w:tcPr/>
          <w:p>
            <w:pPr>
              <w:pStyle w:val="Compact"/>
              <w:jc w:val="left"/>
            </w:pPr>
            <w:r>
              <w:t xml:space="preserve">Unit + Integration + E2E (+ a11y/visual)</w:t>
            </w:r>
          </w:p>
        </w:tc>
        <w:tc>
          <w:tcPr/>
          <w:p>
            <w:pPr>
              <w:pStyle w:val="Compact"/>
              <w:jc w:val="left"/>
            </w:pPr>
            <w:r>
              <w:t xml:space="preserve">Unit + Integration; partial E2E</w:t>
            </w:r>
          </w:p>
        </w:tc>
        <w:tc>
          <w:tcPr/>
          <w:p>
            <w:pPr>
              <w:pStyle w:val="Compact"/>
              <w:jc w:val="left"/>
            </w:pPr>
            <w:r>
              <w:t xml:space="preserve">Mostly unit; limited integration</w:t>
            </w:r>
          </w:p>
        </w:tc>
      </w:tr>
      <w:tr>
        <w:tc>
          <w:tcPr/>
          <w:p>
            <w:pPr>
              <w:pStyle w:val="Compact"/>
              <w:jc w:val="left"/>
            </w:pPr>
            <w:r>
              <w:t xml:space="preserve">CI/CD &amp; Gates</w:t>
            </w:r>
          </w:p>
        </w:tc>
        <w:tc>
          <w:tcPr/>
          <w:p>
            <w:pPr>
              <w:pStyle w:val="Compact"/>
              <w:jc w:val="left"/>
            </w:pPr>
            <w:r>
              <w:t xml:space="preserve">Full pipeline with blocking gates + notifications</w:t>
            </w:r>
          </w:p>
        </w:tc>
        <w:tc>
          <w:tcPr/>
          <w:p>
            <w:pPr>
              <w:pStyle w:val="Compact"/>
              <w:jc w:val="left"/>
            </w:pPr>
            <w:r>
              <w:t xml:space="preserve">Pipeline with partial gates</w:t>
            </w:r>
          </w:p>
        </w:tc>
        <w:tc>
          <w:tcPr/>
          <w:p>
            <w:pPr>
              <w:pStyle w:val="Compact"/>
              <w:jc w:val="left"/>
            </w:pPr>
            <w:r>
              <w:t xml:space="preserve">Basic CI, no gates</w:t>
            </w:r>
          </w:p>
        </w:tc>
      </w:tr>
      <w:tr>
        <w:tc>
          <w:tcPr/>
          <w:p>
            <w:pPr>
              <w:pStyle w:val="Compact"/>
              <w:jc w:val="left"/>
            </w:pPr>
            <w:r>
              <w:t xml:space="preserve">Reporting &amp; Metrics</w:t>
            </w:r>
          </w:p>
        </w:tc>
        <w:tc>
          <w:tcPr/>
          <w:p>
            <w:pPr>
              <w:pStyle w:val="Compact"/>
              <w:jc w:val="left"/>
            </w:pPr>
            <w:r>
              <w:t xml:space="preserve">DORA tracked, dashboards trend</w:t>
            </w:r>
          </w:p>
        </w:tc>
        <w:tc>
          <w:tcPr/>
          <w:p>
            <w:pPr>
              <w:pStyle w:val="Compact"/>
              <w:jc w:val="left"/>
            </w:pPr>
            <w:r>
              <w:t xml:space="preserve">Coverage + lint only</w:t>
            </w:r>
          </w:p>
        </w:tc>
        <w:tc>
          <w:tcPr/>
          <w:p>
            <w:pPr>
              <w:pStyle w:val="Compact"/>
              <w:jc w:val="left"/>
            </w:pPr>
            <w:r>
              <w:t xml:space="preserve">Minimal reporting</w:t>
            </w:r>
          </w:p>
        </w:tc>
      </w:tr>
    </w:tbl>
    <w:bookmarkEnd w:id="166"/>
    <w:bookmarkStart w:id="167" w:name="d.2-lab-checklist-per-project"/>
    <w:p>
      <w:pPr>
        <w:pStyle w:val="Heading3"/>
      </w:pPr>
      <w:r>
        <w:t xml:space="preserve">D.2 Lab Checklist (per project)</w:t>
      </w:r>
    </w:p>
    <w:p>
      <w:pPr>
        <w:numPr>
          <w:ilvl w:val="0"/>
          <w:numId w:val="1095"/>
        </w:numPr>
        <w:pStyle w:val="Compact"/>
      </w:pPr>
      <w:r>
        <w:t xml:space="preserve">Page Objects/Clients extracted; no selectors in tests</w:t>
      </w:r>
    </w:p>
    <w:p>
      <w:pPr>
        <w:numPr>
          <w:ilvl w:val="0"/>
          <w:numId w:val="1095"/>
        </w:numPr>
        <w:pStyle w:val="Compact"/>
      </w:pPr>
      <w:r>
        <w:t xml:space="preserve">Deterministic test data + teardown</w:t>
      </w:r>
    </w:p>
    <w:p>
      <w:pPr>
        <w:numPr>
          <w:ilvl w:val="0"/>
          <w:numId w:val="1095"/>
        </w:numPr>
        <w:pStyle w:val="Compact"/>
      </w:pPr>
      <w:r>
        <w:t xml:space="preserve">Static analysis clean (A grade)</w:t>
      </w:r>
    </w:p>
    <w:p>
      <w:pPr>
        <w:numPr>
          <w:ilvl w:val="0"/>
          <w:numId w:val="1095"/>
        </w:numPr>
        <w:pStyle w:val="Compact"/>
      </w:pPr>
      <w:r>
        <w:t xml:space="preserve">Coverage ≥ 80% (new code)</w:t>
      </w:r>
    </w:p>
    <w:p>
      <w:pPr>
        <w:numPr>
          <w:ilvl w:val="0"/>
          <w:numId w:val="1095"/>
        </w:numPr>
        <w:pStyle w:val="Compact"/>
      </w:pPr>
      <w:r>
        <w:t xml:space="preserve">Contract tests verified in CI</w:t>
      </w:r>
    </w:p>
    <w:p>
      <w:pPr>
        <w:numPr>
          <w:ilvl w:val="0"/>
          <w:numId w:val="1095"/>
        </w:numPr>
        <w:pStyle w:val="Compact"/>
      </w:pPr>
      <w:r>
        <w:t xml:space="preserve">CI pipeline with SBOM + provenance</w:t>
      </w:r>
    </w:p>
    <w:p>
      <w:pPr>
        <w:numPr>
          <w:ilvl w:val="0"/>
          <w:numId w:val="1095"/>
        </w:numPr>
        <w:pStyle w:val="Compact"/>
      </w:pPr>
      <w:r>
        <w:t xml:space="preserve">A11y scan on critical flows</w:t>
      </w:r>
    </w:p>
    <w:p>
      <w:pPr>
        <w:numPr>
          <w:ilvl w:val="0"/>
          <w:numId w:val="1095"/>
        </w:numPr>
        <w:pStyle w:val="Compact"/>
      </w:pPr>
      <w:r>
        <w:t xml:space="preserve">Flaky tests &lt; 2%, quarantine report linked</w:t>
      </w:r>
    </w:p>
    <w:bookmarkEnd w:id="167"/>
    <w:bookmarkEnd w:id="168"/>
    <w:bookmarkStart w:id="169" w:name="week-2-appendix-e-glossary-concise"/>
    <w:p>
      <w:pPr>
        <w:pStyle w:val="Heading1"/>
      </w:pPr>
      <w:r>
        <w:t xml:space="preserve">Week 2 Appendix E — Glossary (Concise)</w:t>
      </w:r>
    </w:p>
    <w:p>
      <w:pPr>
        <w:numPr>
          <w:ilvl w:val="0"/>
          <w:numId w:val="1096"/>
        </w:numPr>
        <w:pStyle w:val="Compact"/>
      </w:pPr>
      <w:r>
        <w:t xml:space="preserve">AODA: Accessibility for Ontarians with Disabilities Act. Its regulation requires WCAG 2.0 AA (less 1.2.4 and 1.2.5). This program gates at 2.1 AA, which exceeds it.</w:t>
      </w:r>
    </w:p>
    <w:p>
      <w:pPr>
        <w:numPr>
          <w:ilvl w:val="0"/>
          <w:numId w:val="1096"/>
        </w:numPr>
        <w:pStyle w:val="Compact"/>
      </w:pPr>
      <w:r>
        <w:t xml:space="preserve">CDC: Consumer-Driven Contracts — consumers define expectations providers must satisfy.</w:t>
      </w:r>
    </w:p>
    <w:p>
      <w:pPr>
        <w:numPr>
          <w:ilvl w:val="0"/>
          <w:numId w:val="1096"/>
        </w:numPr>
        <w:pStyle w:val="Compact"/>
      </w:pPr>
      <w:r>
        <w:t xml:space="preserve">DORA:</w:t>
      </w:r>
      <w:r>
        <w:t xml:space="preserve"> </w:t>
      </w:r>
      <w:r>
        <w:rPr>
          <w:bCs/>
          <w:b/>
        </w:rPr>
        <w:t xml:space="preserve">five</w:t>
      </w:r>
      <w:r>
        <w:t xml:space="preserve"> </w:t>
      </w:r>
      <w:r>
        <w:t xml:space="preserve">metrics used to assess software delivery performance — deployment frequency, change lead time, change failure rate, failed deployment recovery time (2018–2023: MTTR), and deployment rework rate (added 2024). Week 4 §4.2 covers the renames.</w:t>
      </w:r>
    </w:p>
    <w:p>
      <w:pPr>
        <w:numPr>
          <w:ilvl w:val="0"/>
          <w:numId w:val="1096"/>
        </w:numPr>
        <w:pStyle w:val="Compact"/>
      </w:pPr>
      <w:r>
        <w:t xml:space="preserve">PIPEDA: Canadian privacy law governing personal information in the private sector.</w:t>
      </w:r>
    </w:p>
    <w:p>
      <w:pPr>
        <w:numPr>
          <w:ilvl w:val="0"/>
          <w:numId w:val="1096"/>
        </w:numPr>
        <w:pStyle w:val="Compact"/>
      </w:pPr>
      <w:r>
        <w:t xml:space="preserve">SLSA: Supply-chain Levels for Software Artifacts; framework for build integrity.</w:t>
      </w:r>
    </w:p>
    <w:p>
      <w:pPr>
        <w:numPr>
          <w:ilvl w:val="0"/>
          <w:numId w:val="1096"/>
        </w:numPr>
        <w:pStyle w:val="Compact"/>
      </w:pPr>
      <w:r>
        <w:t xml:space="preserve">SBOM: Software Bill of Materials; inventory of components in a build.</w:t>
      </w:r>
    </w:p>
    <w:bookmarkEnd w:id="169"/>
    <w:bookmarkStart w:id="171" w:name="Xc37a6203f7be9757f151dcad2e0c9973b12b1fe"/>
    <w:p>
      <w:pPr>
        <w:pStyle w:val="Heading1"/>
      </w:pPr>
      <w:r>
        <w:t xml:space="preserve">8 Supplemental Reference Materials and Documentation</w:t>
      </w:r>
    </w:p>
    <w:p>
      <w:pPr>
        <w:pStyle w:val="FirstParagraph"/>
      </w:pPr>
      <w:r>
        <w:t xml:space="preserve">This section consolidates the official documentation, frameworks, and professional references introduced throughout this week’s material. Learners are encouraged to explore these resources for deeper mastery and hands-on understanding of automation tooling, accessibility standards, and continuous-quality practices.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Domain / Topic</w:t>
            </w:r>
          </w:p>
        </w:tc>
        <w:tc>
          <w:tcPr/>
          <w:p>
            <w:pPr>
              <w:pStyle w:val="Compact"/>
              <w:jc w:val="left"/>
            </w:pPr>
            <w:r>
              <w:t xml:space="preserve">Official Documentation or Text</w:t>
            </w:r>
          </w:p>
        </w:tc>
        <w:tc>
          <w:tcPr/>
          <w:p>
            <w:pPr>
              <w:pStyle w:val="Compact"/>
              <w:jc w:val="left"/>
            </w:pPr>
            <w:r>
              <w:t xml:space="preserve">Purpose</w:t>
            </w:r>
          </w:p>
        </w:tc>
      </w:tr>
      <w:tr>
        <w:tc>
          <w:tcPr/>
          <w:p>
            <w:pPr>
              <w:pStyle w:val="Compact"/>
              <w:jc w:val="left"/>
            </w:pPr>
            <w:r>
              <w:t xml:space="preserve">UI &amp; E2E Automation</w:t>
            </w:r>
          </w:p>
        </w:tc>
        <w:tc>
          <w:tcPr/>
          <w:p>
            <w:pPr>
              <w:pStyle w:val="Compact"/>
              <w:jc w:val="left"/>
            </w:pPr>
            <w:r>
              <w:t xml:space="preserve">Selenium WebDriver Docs • Playwright Docs • Cypress Docs</w:t>
            </w:r>
          </w:p>
        </w:tc>
        <w:tc>
          <w:tcPr/>
          <w:p>
            <w:pPr>
              <w:pStyle w:val="Compact"/>
              <w:jc w:val="left"/>
            </w:pPr>
            <w:r>
              <w:t xml:space="preserve">Core browser-automation frameworks referenced in this module.</w:t>
            </w:r>
          </w:p>
        </w:tc>
      </w:tr>
      <w:tr>
        <w:tc>
          <w:tcPr/>
          <w:p>
            <w:pPr>
              <w:pStyle w:val="Compact"/>
              <w:jc w:val="left"/>
            </w:pPr>
            <w:r>
              <w:t xml:space="preserve">Performance &amp; Load Testing</w:t>
            </w:r>
          </w:p>
        </w:tc>
        <w:tc>
          <w:tcPr/>
          <w:p>
            <w:pPr>
              <w:pStyle w:val="Compact"/>
              <w:jc w:val="left"/>
            </w:pPr>
            <w:r>
              <w:t xml:space="preserve">Grafana k6 Documentation • Apache JMeter User Manual • Locust Docs</w:t>
            </w:r>
          </w:p>
        </w:tc>
        <w:tc>
          <w:tcPr/>
          <w:p>
            <w:pPr>
              <w:pStyle w:val="Compact"/>
              <w:jc w:val="left"/>
            </w:pPr>
            <w:r>
              <w:t xml:space="preserve">Design and interpret load, stress, and endurance tests.</w:t>
            </w:r>
          </w:p>
        </w:tc>
      </w:tr>
      <w:tr>
        <w:tc>
          <w:tcPr/>
          <w:p>
            <w:pPr>
              <w:pStyle w:val="Compact"/>
              <w:jc w:val="left"/>
            </w:pPr>
            <w:r>
              <w:t xml:space="preserve">Accessibility &amp; Usability</w:t>
            </w:r>
          </w:p>
        </w:tc>
        <w:tc>
          <w:tcPr/>
          <w:p>
            <w:pPr>
              <w:pStyle w:val="Compact"/>
              <w:jc w:val="left"/>
            </w:pPr>
            <w:r>
              <w:t xml:space="preserve">Deque axe-core Docs • W3C WAI WCAG 2.1 / 2.2 Guidelines • Google Lighthouse Docs</w:t>
            </w:r>
          </w:p>
        </w:tc>
        <w:tc>
          <w:tcPr/>
          <w:p>
            <w:pPr>
              <w:pStyle w:val="Compact"/>
              <w:jc w:val="left"/>
            </w:pPr>
            <w:r>
              <w:t xml:space="preserve">Ensure compliance with WCAG and inclusive-design principles.</w:t>
            </w:r>
          </w:p>
        </w:tc>
      </w:tr>
      <w:tr>
        <w:tc>
          <w:tcPr/>
          <w:p>
            <w:pPr>
              <w:pStyle w:val="Compact"/>
              <w:jc w:val="left"/>
            </w:pPr>
            <w:r>
              <w:t xml:space="preserve">Security &amp; Privacy</w:t>
            </w:r>
          </w:p>
        </w:tc>
        <w:tc>
          <w:tcPr/>
          <w:p>
            <w:pPr>
              <w:pStyle w:val="Compact"/>
              <w:jc w:val="left"/>
            </w:pPr>
            <w:r>
              <w:t xml:space="preserve">OWASP Top 10:2025 • ZAP User Guide • Snyk Docs</w:t>
            </w:r>
          </w:p>
        </w:tc>
        <w:tc>
          <w:tcPr/>
          <w:p>
            <w:pPr>
              <w:pStyle w:val="Compact"/>
              <w:jc w:val="left"/>
            </w:pPr>
            <w:r>
              <w:t xml:space="preserve">Learn secure-coding, scanning, and DevSecOps best practices.</w:t>
            </w:r>
          </w:p>
        </w:tc>
      </w:tr>
      <w:tr>
        <w:tc>
          <w:tcPr/>
          <w:p>
            <w:pPr>
              <w:pStyle w:val="Compact"/>
              <w:jc w:val="left"/>
            </w:pPr>
            <w:r>
              <w:t xml:space="preserve">Quality Architecture &amp; Clean Code</w:t>
            </w:r>
          </w:p>
        </w:tc>
        <w:tc>
          <w:tcPr/>
          <w:p>
            <w:pPr>
              <w:pStyle w:val="Compact"/>
              <w:jc w:val="left"/>
            </w:pPr>
            <w:r>
              <w:t xml:space="preserve">Meszaros (2007) xUnit Test Patterns • Martin (2008) Clean Code • Cohn (2009) Succeeding with Agile</w:t>
            </w:r>
          </w:p>
        </w:tc>
        <w:tc>
          <w:tcPr/>
          <w:p>
            <w:pPr>
              <w:pStyle w:val="Compact"/>
              <w:jc w:val="left"/>
            </w:pPr>
            <w:r>
              <w:t xml:space="preserve">Framework architecture, SOLID, and maintainable test design.</w:t>
            </w:r>
          </w:p>
        </w:tc>
      </w:tr>
      <w:tr>
        <w:tc>
          <w:tcPr/>
          <w:p>
            <w:pPr>
              <w:pStyle w:val="Compact"/>
              <w:jc w:val="left"/>
            </w:pPr>
            <w:r>
              <w:t xml:space="preserve">Continuous Integration / Delivery</w:t>
            </w:r>
          </w:p>
        </w:tc>
        <w:tc>
          <w:tcPr/>
          <w:p>
            <w:pPr>
              <w:pStyle w:val="Compact"/>
              <w:jc w:val="left"/>
            </w:pPr>
            <w:r>
              <w:t xml:space="preserve">Humble &amp; Farley (2010) Continuous Delivery • GitHub Actions Docs • Jenkins User Handbook</w:t>
            </w:r>
          </w:p>
        </w:tc>
        <w:tc>
          <w:tcPr/>
          <w:p>
            <w:pPr>
              <w:pStyle w:val="Compact"/>
              <w:jc w:val="left"/>
            </w:pPr>
            <w:r>
              <w:t xml:space="preserve">Automate builds, quality gates, and pipeline reporting.</w:t>
            </w:r>
          </w:p>
        </w:tc>
      </w:tr>
      <w:tr>
        <w:tc>
          <w:tcPr/>
          <w:p>
            <w:pPr>
              <w:pStyle w:val="Compact"/>
              <w:jc w:val="left"/>
            </w:pPr>
            <w:r>
              <w:t xml:space="preserve">Global Privacy &amp; Compliance</w:t>
            </w:r>
          </w:p>
        </w:tc>
        <w:tc>
          <w:tcPr/>
          <w:p>
            <w:pPr>
              <w:pStyle w:val="Compact"/>
              <w:jc w:val="left"/>
            </w:pPr>
            <w:r>
              <w:t xml:space="preserve">PIPEDA (Canada) • GDPR (EU) • CCPA/CPRA (California)</w:t>
            </w:r>
          </w:p>
        </w:tc>
        <w:tc>
          <w:tcPr/>
          <w:p>
            <w:pPr>
              <w:pStyle w:val="Compact"/>
              <w:jc w:val="left"/>
            </w:pPr>
            <w:r>
              <w:t xml:space="preserve">Understand international data-protection frameworks relevant to cross-border clients.</w:t>
            </w:r>
          </w:p>
        </w:tc>
      </w:tr>
    </w:tbl>
    <w:bookmarkStart w:id="170" w:name="X1791868cff15cb585cef06a797efafeaacb8183"/>
    <w:p>
      <w:pPr>
        <w:pStyle w:val="Heading3"/>
      </w:pPr>
      <w:r>
        <w:t xml:space="preserve">Recommended Professional Texts (Purchase or Library Access)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Title</w:t>
            </w:r>
          </w:p>
        </w:tc>
        <w:tc>
          <w:tcPr/>
          <w:p>
            <w:pPr>
              <w:pStyle w:val="Compact"/>
              <w:jc w:val="left"/>
            </w:pPr>
            <w:r>
              <w:t xml:space="preserve">Author / Year</w:t>
            </w:r>
          </w:p>
        </w:tc>
        <w:tc>
          <w:tcPr/>
          <w:p>
            <w:pPr>
              <w:pStyle w:val="Compact"/>
              <w:jc w:val="left"/>
            </w:pPr>
            <w:r>
              <w:t xml:space="preserve">Publisher / ISBN</w:t>
            </w:r>
          </w:p>
        </w:tc>
        <w:tc>
          <w:tcPr/>
          <w:p>
            <w:pPr>
              <w:pStyle w:val="Compact"/>
              <w:jc w:val="left"/>
            </w:pPr>
            <w:r>
              <w:t xml:space="preserve">Access Options</w:t>
            </w:r>
          </w:p>
        </w:tc>
      </w:tr>
      <w:tr>
        <w:tc>
          <w:tcPr/>
          <w:p>
            <w:pPr>
              <w:pStyle w:val="Compact"/>
              <w:jc w:val="left"/>
            </w:pPr>
            <w:r>
              <w:t xml:space="preserve">Clean Code: A Handbook of Agile Software Craftsmanship</w:t>
            </w:r>
          </w:p>
        </w:tc>
        <w:tc>
          <w:tcPr/>
          <w:p>
            <w:pPr>
              <w:pStyle w:val="Compact"/>
              <w:jc w:val="left"/>
            </w:pPr>
            <w:r>
              <w:t xml:space="preserve">Robert C. Martin (2008)</w:t>
            </w:r>
          </w:p>
        </w:tc>
        <w:tc>
          <w:tcPr/>
          <w:p>
            <w:pPr>
              <w:pStyle w:val="Compact"/>
              <w:jc w:val="left"/>
            </w:pPr>
            <w:r>
              <w:t xml:space="preserve">Prentice Hall — ISBN 978-0132350884</w:t>
            </w:r>
          </w:p>
        </w:tc>
        <w:tc>
          <w:tcPr/>
          <w:p>
            <w:pPr>
              <w:pStyle w:val="Compact"/>
              <w:jc w:val="left"/>
            </w:pPr>
            <w:r>
              <w:t xml:space="preserve">Pearson Canada Store · Amazon.ca · O’Reilly Learning Library</w:t>
            </w:r>
          </w:p>
        </w:tc>
      </w:tr>
      <w:tr>
        <w:tc>
          <w:tcPr/>
          <w:p>
            <w:pPr>
              <w:pStyle w:val="Compact"/>
              <w:jc w:val="left"/>
            </w:pPr>
            <w:r>
              <w:t xml:space="preserve">xUnit Test Patterns: Refactoring Test Code</w:t>
            </w:r>
          </w:p>
        </w:tc>
        <w:tc>
          <w:tcPr/>
          <w:p>
            <w:pPr>
              <w:pStyle w:val="Compact"/>
              <w:jc w:val="left"/>
            </w:pPr>
            <w:r>
              <w:t xml:space="preserve">Gerard Meszaros (2007)</w:t>
            </w:r>
          </w:p>
        </w:tc>
        <w:tc>
          <w:tcPr/>
          <w:p>
            <w:pPr>
              <w:pStyle w:val="Compact"/>
              <w:jc w:val="left"/>
            </w:pPr>
            <w:r>
              <w:t xml:space="preserve">Addison-Wesley — ISBN 978-0131495050</w:t>
            </w:r>
          </w:p>
        </w:tc>
        <w:tc>
          <w:tcPr/>
          <w:p>
            <w:pPr>
              <w:pStyle w:val="Compact"/>
              <w:jc w:val="left"/>
            </w:pPr>
            <w:r>
              <w:t xml:space="preserve">Addison-Wesley Store · Amazon.ca</w:t>
            </w:r>
          </w:p>
        </w:tc>
      </w:tr>
      <w:tr>
        <w:tc>
          <w:tcPr/>
          <w:p>
            <w:pPr>
              <w:pStyle w:val="Compact"/>
              <w:jc w:val="left"/>
            </w:pPr>
            <w:r>
              <w:t xml:space="preserve">Continuous Delivery: Reliable Software Releases through Build, Test, and Deployment Automation</w:t>
            </w:r>
          </w:p>
        </w:tc>
        <w:tc>
          <w:tcPr/>
          <w:p>
            <w:pPr>
              <w:pStyle w:val="Compact"/>
              <w:jc w:val="left"/>
            </w:pPr>
            <w:r>
              <w:t xml:space="preserve">Jez Humble &amp; David Farley (2010)</w:t>
            </w:r>
          </w:p>
        </w:tc>
        <w:tc>
          <w:tcPr/>
          <w:p>
            <w:pPr>
              <w:pStyle w:val="Compact"/>
              <w:jc w:val="left"/>
            </w:pPr>
            <w:r>
              <w:t xml:space="preserve">Addison-Wesley — ISBN 978-0321601919</w:t>
            </w:r>
          </w:p>
        </w:tc>
        <w:tc>
          <w:tcPr/>
          <w:p>
            <w:pPr>
              <w:pStyle w:val="Compact"/>
              <w:jc w:val="left"/>
            </w:pPr>
            <w:r>
              <w:t xml:space="preserve">InformIT · O’Reilly Online Learning</w:t>
            </w:r>
          </w:p>
        </w:tc>
      </w:tr>
      <w:tr>
        <w:tc>
          <w:tcPr/>
          <w:p>
            <w:pPr>
              <w:pStyle w:val="Compact"/>
              <w:jc w:val="left"/>
            </w:pPr>
            <w:r>
              <w:t xml:space="preserve">Succeeding with Agile: Software Development Using Scrum</w:t>
            </w:r>
          </w:p>
        </w:tc>
        <w:tc>
          <w:tcPr/>
          <w:p>
            <w:pPr>
              <w:pStyle w:val="Compact"/>
              <w:jc w:val="left"/>
            </w:pPr>
            <w:r>
              <w:t xml:space="preserve">Mike Cohn (2009)</w:t>
            </w:r>
          </w:p>
        </w:tc>
        <w:tc>
          <w:tcPr/>
          <w:p>
            <w:pPr>
              <w:pStyle w:val="Compact"/>
              <w:jc w:val="left"/>
            </w:pPr>
            <w:r>
              <w:t xml:space="preserve">Addison-Wesley — ISBN 978-0321579362</w:t>
            </w:r>
          </w:p>
        </w:tc>
        <w:tc>
          <w:tcPr/>
          <w:p>
            <w:pPr>
              <w:pStyle w:val="Compact"/>
              <w:jc w:val="left"/>
            </w:pPr>
            <w:r>
              <w:t xml:space="preserve">InformIT · Amazon.ca</w:t>
            </w:r>
          </w:p>
        </w:tc>
      </w:tr>
      <w:tr>
        <w:tc>
          <w:tcPr/>
          <w:p>
            <w:pPr>
              <w:pStyle w:val="Compact"/>
              <w:jc w:val="left"/>
            </w:pPr>
            <w:r>
              <w:t xml:space="preserve">Accelerate: The Science of Lean Software and DevOps</w:t>
            </w:r>
          </w:p>
        </w:tc>
        <w:tc>
          <w:tcPr/>
          <w:p>
            <w:pPr>
              <w:pStyle w:val="Compact"/>
              <w:jc w:val="left"/>
            </w:pPr>
            <w:r>
              <w:t xml:space="preserve">Nicole Forsgren, Jez Humble, Gene Kim (2018)</w:t>
            </w:r>
          </w:p>
        </w:tc>
        <w:tc>
          <w:tcPr/>
          <w:p>
            <w:pPr>
              <w:pStyle w:val="Compact"/>
              <w:jc w:val="left"/>
            </w:pPr>
            <w:r>
              <w:t xml:space="preserve">IT Revolution Press — ISBN 978-1942788331</w:t>
            </w:r>
          </w:p>
        </w:tc>
        <w:tc>
          <w:tcPr/>
          <w:p>
            <w:pPr>
              <w:pStyle w:val="Compact"/>
              <w:jc w:val="left"/>
            </w:pPr>
            <w:r>
              <w:t xml:space="preserve">IT Revolution · O’Reilly Online Learning</w:t>
            </w:r>
          </w:p>
        </w:tc>
      </w:tr>
      <w:tr>
        <w:tc>
          <w:tcPr/>
          <w:p>
            <w:pPr>
              <w:pStyle w:val="Compact"/>
              <w:jc w:val="left"/>
            </w:pPr>
            <w:r>
              <w:t xml:space="preserve">Site Reliability Engineering: How Google Runs Production Systems</w:t>
            </w:r>
          </w:p>
        </w:tc>
        <w:tc>
          <w:tcPr/>
          <w:p>
            <w:pPr>
              <w:pStyle w:val="Compact"/>
              <w:jc w:val="left"/>
            </w:pPr>
            <w:r>
              <w:t xml:space="preserve">Betsy Beyer et al. (2016)</w:t>
            </w:r>
          </w:p>
        </w:tc>
        <w:tc>
          <w:tcPr/>
          <w:p>
            <w:pPr>
              <w:pStyle w:val="Compact"/>
              <w:jc w:val="left"/>
            </w:pPr>
            <w:r>
              <w:t xml:space="preserve">O’Reilly Media — ISBN 978-1491929124</w:t>
            </w:r>
          </w:p>
        </w:tc>
        <w:tc>
          <w:tcPr/>
          <w:p>
            <w:pPr>
              <w:pStyle w:val="Compact"/>
              <w:jc w:val="left"/>
            </w:pPr>
            <w:r>
              <w:t xml:space="preserve">O’Reilly Media · Amazon.ca</w:t>
            </w:r>
          </w:p>
        </w:tc>
      </w:tr>
      <w:tr>
        <w:tc>
          <w:tcPr/>
          <w:p>
            <w:pPr>
              <w:pStyle w:val="Compact"/>
              <w:jc w:val="left"/>
            </w:pPr>
            <w:r>
              <w:t xml:space="preserve">Show Me the Numbers: Designing Tables and Graphs to Enlighten</w:t>
            </w:r>
          </w:p>
        </w:tc>
        <w:tc>
          <w:tcPr/>
          <w:p>
            <w:pPr>
              <w:pStyle w:val="Compact"/>
              <w:jc w:val="left"/>
            </w:pPr>
            <w:r>
              <w:t xml:space="preserve">Stephen Few (2012)</w:t>
            </w:r>
          </w:p>
        </w:tc>
        <w:tc>
          <w:tcPr/>
          <w:p>
            <w:pPr>
              <w:pStyle w:val="Compact"/>
              <w:jc w:val="left"/>
            </w:pPr>
            <w:r>
              <w:t xml:space="preserve">Analytics Press — ISBN 978-0970601971</w:t>
            </w:r>
          </w:p>
        </w:tc>
        <w:tc>
          <w:tcPr/>
          <w:p>
            <w:pPr>
              <w:pStyle w:val="Compact"/>
              <w:jc w:val="left"/>
            </w:pPr>
            <w:r>
              <w:t xml:space="preserve">Analytics Press · Amazon.ca</w:t>
            </w:r>
          </w:p>
        </w:tc>
      </w:tr>
    </w:tbl>
    <w:p>
      <w:r>
        <w:pict>
          <v:rect style="width:0;height:1.5pt" o:hralign="center" o:hrstd="t" o:hr="t"/>
        </w:pict>
      </w:r>
    </w:p>
    <w:bookmarkEnd w:id="170"/>
    <w:bookmarkEnd w:id="171"/>
    <w:bookmarkStart w:id="172" w:name="hand-off-to-week-3"/>
    <w:p>
      <w:pPr>
        <w:pStyle w:val="Heading1"/>
      </w:pPr>
      <w:r>
        <w:t xml:space="preserve">Hand-off to Week 3</w:t>
      </w:r>
    </w:p>
    <w:p>
      <w:pPr>
        <w:pStyle w:val="FirstParagraph"/>
      </w:pPr>
      <w:r>
        <w:t xml:space="preserve">You leave this week with a pipeline that proves</w:t>
      </w:r>
      <w:r>
        <w:t xml:space="preserve"> </w:t>
      </w:r>
      <w:r>
        <w:rPr>
          <w:bCs/>
          <w:b/>
        </w:rPr>
        <w:t xml:space="preserve">functional correctness</w:t>
      </w:r>
      <w:r>
        <w:t xml:space="preserve">. Week 3</w:t>
      </w:r>
      <w:r>
        <w:t xml:space="preserve"> </w:t>
      </w:r>
      <w:r>
        <w:t xml:space="preserve">attaches gates for every other quality attribute to that same pipeline.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What you carry forward</w:t>
            </w:r>
          </w:p>
        </w:tc>
        <w:tc>
          <w:tcPr/>
          <w:p>
            <w:pPr>
              <w:pStyle w:val="Compact"/>
              <w:jc w:val="left"/>
            </w:pPr>
            <w:r>
              <w:t xml:space="preserve">What Week 3 does with it</w:t>
            </w:r>
          </w:p>
        </w:tc>
      </w:tr>
      <w:tr>
        <w:tc>
          <w:tcPr/>
          <w:p>
            <w:pPr>
              <w:pStyle w:val="Compact"/>
              <w:jc w:val="left"/>
            </w:pPr>
            <w:r>
              <w:rPr>
                <w:rStyle w:val="VerbatimChar"/>
              </w:rPr>
              <w:t xml:space="preserve">Build → Test → Analyze</w:t>
            </w:r>
            <w:r>
              <w:t xml:space="preserve"> </w:t>
            </w:r>
            <w:r>
              <w:t xml:space="preserve">in CI</w:t>
            </w:r>
          </w:p>
        </w:tc>
        <w:tc>
          <w:tcPr/>
          <w:p>
            <w:pPr>
              <w:pStyle w:val="Compact"/>
              <w:jc w:val="left"/>
            </w:pPr>
            <w:r>
              <w:t xml:space="preserve">New stages bolt straight onto it — LoadTest, Security, A11y</w:t>
            </w:r>
          </w:p>
        </w:tc>
      </w:tr>
      <w:tr>
        <w:tc>
          <w:tcPr/>
          <w:p>
            <w:pPr>
              <w:pStyle w:val="Compact"/>
              <w:jc w:val="left"/>
            </w:pPr>
            <w:r>
              <w:t xml:space="preserve">Your E2E flows</w:t>
            </w:r>
          </w:p>
        </w:tc>
        <w:tc>
          <w:tcPr/>
          <w:p>
            <w:pPr>
              <w:pStyle w:val="Compact"/>
              <w:jc w:val="left"/>
            </w:pPr>
            <w:r>
              <w:t xml:space="preserve">Become the load-test scenarios; you already know the critical journeys</w:t>
            </w:r>
          </w:p>
        </w:tc>
      </w:tr>
      <w:tr>
        <w:tc>
          <w:tcPr/>
          <w:p>
            <w:pPr>
              <w:pStyle w:val="Compact"/>
              <w:jc w:val="left"/>
            </w:pPr>
            <w:r>
              <w:t xml:space="preserve">The containerised deployment</w:t>
            </w:r>
          </w:p>
        </w:tc>
        <w:tc>
          <w:tcPr/>
          <w:p>
            <w:pPr>
              <w:pStyle w:val="Compact"/>
              <w:jc w:val="left"/>
            </w:pPr>
            <w:r>
              <w:t xml:space="preserve">Becomes the target that gets put under load</w:t>
            </w:r>
          </w:p>
        </w:tc>
      </w:tr>
      <w:tr>
        <w:tc>
          <w:tcPr/>
          <w:p>
            <w:pPr>
              <w:pStyle w:val="Compact"/>
              <w:jc w:val="left"/>
            </w:pPr>
            <w:r>
              <w:t xml:space="preserve">The framework</w:t>
            </w:r>
            <w:r>
              <w:t xml:space="preserve"> </w:t>
            </w:r>
            <w:r>
              <w:rPr>
                <w:rStyle w:val="VerbatimChar"/>
              </w:rPr>
              <w:t xml:space="preserve">config/</w:t>
            </w:r>
            <w:r>
              <w:t xml:space="preserve"> </w:t>
            </w:r>
            <w:r>
              <w:t xml:space="preserve">layer</w:t>
            </w:r>
          </w:p>
        </w:tc>
        <w:tc>
          <w:tcPr/>
          <w:p>
            <w:pPr>
              <w:pStyle w:val="Compact"/>
              <w:jc w:val="left"/>
            </w:pPr>
            <w:r>
              <w:t xml:space="preserve">Becomes where thresholds live as code</w:t>
            </w:r>
          </w:p>
        </w:tc>
      </w:tr>
      <w:tr>
        <w:tc>
          <w:tcPr/>
          <w:p>
            <w:pPr>
              <w:pStyle w:val="Compact"/>
              <w:jc w:val="left"/>
            </w:pPr>
            <w:r>
              <w:t xml:space="preserve">SonarQube Cloud project with history</w:t>
            </w:r>
          </w:p>
        </w:tc>
        <w:tc>
          <w:tcPr/>
          <w:p>
            <w:pPr>
              <w:pStyle w:val="Compact"/>
              <w:jc w:val="left"/>
            </w:pPr>
            <w:r>
              <w:t xml:space="preserve">Becomes the first two points on a four-week trend line</w:t>
            </w:r>
          </w:p>
        </w:tc>
      </w:tr>
    </w:tbl>
    <w:p>
      <w:pPr>
        <w:pStyle w:val="BodyText"/>
      </w:pPr>
      <w:r>
        <w:rPr>
          <w:bCs/>
          <w:b/>
        </w:rPr>
        <w:t xml:space="preserve">Week 2 Exit Gate — verify before Week 3 begins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w:t>
            </w:r>
          </w:p>
        </w:tc>
        <w:tc>
          <w:tcPr/>
          <w:p>
            <w:pPr>
              <w:pStyle w:val="Compact"/>
              <w:jc w:val="left"/>
            </w:pPr>
            <w:r>
              <w:t xml:space="preserve">Gate</w:t>
            </w:r>
          </w:p>
        </w:tc>
        <w:tc>
          <w:tcPr/>
          <w:p>
            <w:pPr>
              <w:pStyle w:val="Compact"/>
              <w:jc w:val="left"/>
            </w:pPr>
            <w:r>
              <w:t xml:space="preserve">Evidence</w:t>
            </w:r>
          </w:p>
        </w:tc>
      </w:tr>
      <w:tr>
        <w:tc>
          <w:tcPr/>
          <w:p>
            <w:pPr>
              <w:pStyle w:val="Compact"/>
              <w:jc w:val="left"/>
            </w:pPr>
            <w:r>
              <w:t xml:space="preserve">1</w:t>
            </w:r>
          </w:p>
        </w:tc>
        <w:tc>
          <w:tcPr/>
          <w:p>
            <w:pPr>
              <w:pStyle w:val="Compact"/>
              <w:jc w:val="left"/>
            </w:pPr>
            <w:r>
              <w:t xml:space="preserve">Pipeline green on every push</w:t>
            </w:r>
          </w:p>
        </w:tc>
        <w:tc>
          <w:tcPr/>
          <w:p>
            <w:pPr>
              <w:pStyle w:val="Compact"/>
              <w:jc w:val="left"/>
            </w:pPr>
            <w:r>
              <w:t xml:space="preserve">Pipeline history, ≥ 3 green runs</w:t>
            </w:r>
          </w:p>
        </w:tc>
      </w:tr>
      <w:tr>
        <w:tc>
          <w:tcPr/>
          <w:p>
            <w:pPr>
              <w:pStyle w:val="Compact"/>
              <w:jc w:val="left"/>
            </w:pPr>
            <w:r>
              <w:t xml:space="preserve">2</w:t>
            </w:r>
          </w:p>
        </w:tc>
        <w:tc>
          <w:tcPr/>
          <w:p>
            <w:pPr>
              <w:pStyle w:val="Compact"/>
              <w:jc w:val="left"/>
            </w:pPr>
            <w:r>
              <w:t xml:space="preserve">Line coverage ≥ 80% enforced as a gate, not checked by hand</w:t>
            </w:r>
          </w:p>
        </w:tc>
        <w:tc>
          <w:tcPr/>
          <w:p>
            <w:pPr>
              <w:pStyle w:val="Compact"/>
              <w:jc w:val="left"/>
            </w:pPr>
            <w:r>
              <w:t xml:space="preserve">CI configuration + a failing run that proves the gate bites</w:t>
            </w:r>
          </w:p>
        </w:tc>
      </w:tr>
      <w:tr>
        <w:tc>
          <w:tcPr/>
          <w:p>
            <w:pPr>
              <w:pStyle w:val="Compact"/>
              <w:jc w:val="left"/>
            </w:pPr>
            <w:r>
              <w:t xml:space="preserve">3</w:t>
            </w:r>
          </w:p>
        </w:tc>
        <w:tc>
          <w:tcPr/>
          <w:p>
            <w:pPr>
              <w:pStyle w:val="Compact"/>
              <w:jc w:val="left"/>
            </w:pPr>
            <w:r>
              <w:t xml:space="preserve">Maintainability Grade A</w:t>
            </w:r>
          </w:p>
        </w:tc>
        <w:tc>
          <w:tcPr/>
          <w:p>
            <w:pPr>
              <w:pStyle w:val="Compact"/>
              <w:jc w:val="left"/>
            </w:pPr>
            <w:r>
              <w:t xml:space="preserve">SonarQube Cloud project</w:t>
            </w:r>
          </w:p>
        </w:tc>
      </w:tr>
      <w:tr>
        <w:tc>
          <w:tcPr/>
          <w:p>
            <w:pPr>
              <w:pStyle w:val="Compact"/>
              <w:jc w:val="left"/>
            </w:pPr>
            <w:r>
              <w:t xml:space="preserve">4</w:t>
            </w:r>
          </w:p>
        </w:tc>
        <w:tc>
          <w:tcPr/>
          <w:p>
            <w:pPr>
              <w:pStyle w:val="Compact"/>
              <w:jc w:val="left"/>
            </w:pPr>
            <w:r>
              <w:t xml:space="preserve">Framework layers in place and documented</w:t>
            </w:r>
          </w:p>
        </w:tc>
        <w:tc>
          <w:tcPr/>
          <w:p>
            <w:pPr>
              <w:pStyle w:val="Compact"/>
              <w:jc w:val="left"/>
            </w:pPr>
            <w:r>
              <w:t xml:space="preserve">Directory structure +</w:t>
            </w:r>
            <w:r>
              <w:t xml:space="preserve"> </w:t>
            </w:r>
            <w:r>
              <w:rPr>
                <w:rStyle w:val="VerbatimChar"/>
              </w:rPr>
              <w:t xml:space="preserve">docs/framework-architecture.md</w:t>
            </w:r>
          </w:p>
        </w:tc>
      </w:tr>
      <w:tr>
        <w:tc>
          <w:tcPr/>
          <w:p>
            <w:pPr>
              <w:pStyle w:val="Compact"/>
              <w:jc w:val="left"/>
            </w:pPr>
            <w:r>
              <w:t xml:space="preserve">5</w:t>
            </w:r>
          </w:p>
        </w:tc>
        <w:tc>
          <w:tcPr/>
          <w:p>
            <w:pPr>
              <w:pStyle w:val="Compact"/>
              <w:jc w:val="left"/>
            </w:pPr>
            <w:r>
              <w:t xml:space="preserve">Every Week 1</w:t>
            </w:r>
            <w:r>
              <w:t xml:space="preserve"> </w:t>
            </w:r>
            <w:r>
              <w:rPr>
                <w:bCs/>
                <w:b/>
              </w:rPr>
              <w:t xml:space="preserve">functional</w:t>
            </w:r>
            <w:r>
              <w:t xml:space="preserve"> </w:t>
            </w:r>
            <w:r>
              <w:t xml:space="preserve">criterion covered at some layer</w:t>
            </w:r>
          </w:p>
        </w:tc>
        <w:tc>
          <w:tcPr/>
          <w:p>
            <w:pPr>
              <w:pStyle w:val="Compact"/>
              <w:jc w:val="left"/>
            </w:pPr>
            <w:r>
              <w:t xml:space="preserve">The traceability table in</w:t>
            </w:r>
            <w:r>
              <w:t xml:space="preserve"> </w:t>
            </w:r>
            <w:r>
              <w:rPr>
                <w:rStyle w:val="VerbatimChar"/>
              </w:rPr>
              <w:t xml:space="preserve">docs/acceptance-criteria.md</w:t>
            </w:r>
          </w:p>
        </w:tc>
      </w:tr>
      <w:tr>
        <w:tc>
          <w:tcPr/>
          <w:p>
            <w:pPr>
              <w:pStyle w:val="Compact"/>
              <w:jc w:val="left"/>
            </w:pPr>
            <w:r>
              <w:t xml:space="preserve">6</w:t>
            </w:r>
          </w:p>
        </w:tc>
        <w:tc>
          <w:tcPr/>
          <w:p>
            <w:pPr>
              <w:pStyle w:val="Compact"/>
              <w:jc w:val="left"/>
            </w:pPr>
            <w:r>
              <w:rPr>
                <w:bCs/>
                <w:b/>
              </w:rPr>
              <w:t xml:space="preserve">E2E suite passes twice consecutively</w:t>
            </w:r>
          </w:p>
        </w:tc>
        <w:tc>
          <w:tcPr/>
          <w:p>
            <w:pPr>
              <w:pStyle w:val="Compact"/>
              <w:jc w:val="left"/>
            </w:pPr>
            <w:r>
              <w:t xml:space="preserve">Run it twice, in front of the instructor</w:t>
            </w:r>
          </w:p>
        </w:tc>
      </w:tr>
      <w:tr>
        <w:tc>
          <w:tcPr/>
          <w:p>
            <w:pPr>
              <w:pStyle w:val="Compact"/>
              <w:jc w:val="left"/>
            </w:pPr>
            <w:r>
              <w:t xml:space="preserve">7</w:t>
            </w:r>
          </w:p>
        </w:tc>
        <w:tc>
          <w:tcPr/>
          <w:p>
            <w:pPr>
              <w:pStyle w:val="Compact"/>
              <w:jc w:val="left"/>
            </w:pPr>
            <w:r>
              <w:t xml:space="preserve">The Gherkin decision recorded, with justification</w:t>
            </w:r>
          </w:p>
        </w:tc>
        <w:tc>
          <w:tcPr/>
          <w:p>
            <w:pPr>
              <w:pStyle w:val="Compact"/>
              <w:jc w:val="left"/>
            </w:pPr>
            <w:r>
              <w:rPr>
                <w:rStyle w:val="VerbatimChar"/>
              </w:rPr>
              <w:t xml:space="preserve">docs/test-strategy.md</w:t>
            </w:r>
            <w:r>
              <w:t xml:space="preserve"> </w:t>
            </w:r>
            <w:r>
              <w:t xml:space="preserve">§Gherkin</w:t>
            </w:r>
          </w:p>
        </w:tc>
      </w:tr>
      <w:tr>
        <w:tc>
          <w:tcPr/>
          <w:p>
            <w:pPr>
              <w:pStyle w:val="Compact"/>
              <w:jc w:val="left"/>
            </w:pPr>
            <w:r>
              <w:t xml:space="preserve">8</w:t>
            </w:r>
          </w:p>
        </w:tc>
        <w:tc>
          <w:tcPr/>
          <w:p>
            <w:pPr>
              <w:pStyle w:val="Compact"/>
              <w:jc w:val="left"/>
            </w:pPr>
            <w:r>
              <w:t xml:space="preserve">Carry-Forward Ledger updated for Week 2</w:t>
            </w:r>
          </w:p>
        </w:tc>
        <w:tc>
          <w:tcPr/>
          <w:p>
            <w:pPr>
              <w:pStyle w:val="Compact"/>
              <w:jc w:val="left"/>
            </w:pPr>
            <w:r>
              <w:t xml:space="preserve">Ledger</w:t>
            </w:r>
          </w:p>
        </w:tc>
      </w:tr>
    </w:tbl>
    <w:p>
      <w:pPr>
        <w:pStyle w:val="BlockText"/>
      </w:pPr>
      <w:r>
        <w:rPr>
          <w:bCs/>
          <w:b/>
        </w:rPr>
        <w:t xml:space="preserve">Gate 6 catches flakiness before Week 3</w:t>
      </w:r>
      <w:r>
        <w:t xml:space="preserve">, and it is the one people want to</w:t>
      </w:r>
      <w:r>
        <w:t xml:space="preserve"> </w:t>
      </w:r>
      <w:r>
        <w:t xml:space="preserve">waive. Do not. A flaky end-to-end suite makes every load-test result that</w:t>
      </w:r>
      <w:r>
        <w:t xml:space="preserve"> </w:t>
      </w:r>
      <w:r>
        <w:t xml:space="preserve">follows it unreadable — you cannot tell a performance regression from a test</w:t>
      </w:r>
      <w:r>
        <w:t xml:space="preserve"> </w:t>
      </w:r>
      <w:r>
        <w:t xml:space="preserve">that was always going to fail one run in four.</w:t>
      </w:r>
    </w:p>
    <w:p>
      <w:pPr>
        <w:pStyle w:val="BlockText"/>
      </w:pPr>
      <w:r>
        <w:t xml:space="preserve">A learner who cannot produce evidence for gates 1–5 should not begin Week 3.</w:t>
      </w:r>
    </w:p>
    <w:p>
      <w:pPr>
        <w:pStyle w:val="FirstParagraph"/>
      </w:pPr>
      <w:r>
        <w:rPr>
          <w:bCs/>
          <w:b/>
        </w:rPr>
        <w:t xml:space="preserve">Note the word</w:t>
      </w:r>
      <w:r>
        <w:rPr>
          <w:bCs/>
          <w:b/>
        </w:rPr>
        <w:t xml:space="preserve"> </w:t>
      </w:r>
      <w:r>
        <w:rPr>
          <w:iCs/>
          <w:i/>
          <w:bCs/>
          <w:b/>
        </w:rPr>
        <w:t xml:space="preserve">functional</w:t>
      </w:r>
      <w:r>
        <w:rPr>
          <w:bCs/>
          <w:b/>
        </w:rPr>
        <w:t xml:space="preserve"> </w:t>
      </w:r>
      <w:r>
        <w:rPr>
          <w:bCs/>
          <w:b/>
        </w:rPr>
        <w:t xml:space="preserve">in gate 5.</w:t>
      </w:r>
      <w:r>
        <w:t xml:space="preserve"> </w:t>
      </w:r>
      <w:r>
        <w:t xml:space="preserve">Non-functional criteria are Week 3’s</w:t>
      </w:r>
      <w:r>
        <w:t xml:space="preserve"> </w:t>
      </w:r>
      <w:r>
        <w:t xml:space="preserve">job; asking for them here would be asking for work the learner has not been</w:t>
      </w:r>
      <w:r>
        <w:t xml:space="preserve"> </w:t>
      </w:r>
      <w:r>
        <w:t xml:space="preserve">taught yet.</w:t>
      </w:r>
      <w:r>
        <w:t xml:space="preserve"> </w:t>
      </w:r>
      <w:r>
        <w:t xml:space="preserve">&gt; The gap compounds: Week 3’s stages attach to a pipeline that must already work.</w:t>
      </w:r>
    </w:p>
    <w:p>
      <w:r>
        <w:pict>
          <v:rect style="width:0;height:1.5pt" o:hralign="center" o:hrstd="t" o:hr="t"/>
        </w:pict>
      </w:r>
    </w:p>
    <w:bookmarkEnd w:id="172"/>
    <w:bookmarkStart w:id="173" w:name="knowledge-check-answers"/>
    <w:p>
      <w:pPr>
        <w:pStyle w:val="Heading1"/>
      </w:pPr>
      <w:r>
        <w:t xml:space="preserve">Knowledge Check answers</w:t>
      </w:r>
    </w:p>
    <w:p>
      <w:pPr>
        <w:pStyle w:val="FirstParagraph"/>
      </w:pPr>
      <w:r>
        <w:t xml:space="preserve">Compare these with what you wrote. Where you disagree, the disagreement is the</w:t>
      </w:r>
      <w:r>
        <w:t xml:space="preserve"> </w:t>
      </w:r>
      <w:r>
        <w:t xml:space="preserve">thing to chase — several of these have a second defensible answer, and an</w:t>
      </w:r>
      <w:r>
        <w:t xml:space="preserve"> </w:t>
      </w:r>
      <w:r>
        <w:t xml:space="preserve">instructor will accept one you can argue.</w:t>
      </w:r>
    </w:p>
    <w:p>
      <w:pPr>
        <w:pStyle w:val="BodyText"/>
      </w:pPr>
      <w:r>
        <w:rPr>
          <w:bCs/>
          <w:b/>
        </w:rPr>
        <w:t xml:space="preserve">1.1</w:t>
      </w:r>
    </w:p>
    <w:p>
      <w:pPr>
        <w:numPr>
          <w:ilvl w:val="0"/>
          <w:numId w:val="1097"/>
        </w:numPr>
        <w:pStyle w:val="Compact"/>
      </w:pPr>
      <w:r>
        <w:t xml:space="preserve">Unit testing exercises one unit of behaviour with its collaborators</w:t>
      </w:r>
      <w:r>
        <w:t xml:space="preserve"> </w:t>
      </w:r>
      <w:r>
        <w:t xml:space="preserve">substituted; integration testing exercises</w:t>
      </w:r>
      <w:r>
        <w:t xml:space="preserve"> </w:t>
      </w:r>
      <w:r>
        <w:rPr>
          <w:bCs/>
          <w:b/>
        </w:rPr>
        <w:t xml:space="preserve">two or more real components</w:t>
      </w:r>
      <w:r>
        <w:rPr>
          <w:bCs/>
          <w:b/>
        </w:rPr>
        <w:t xml:space="preserve"> </w:t>
      </w:r>
      <w:r>
        <w:rPr>
          <w:bCs/>
          <w:b/>
        </w:rPr>
        <w:t xml:space="preserve">talking to each other</w:t>
      </w:r>
      <w:r>
        <w:t xml:space="preserve"> </w:t>
      </w:r>
      <w:r>
        <w:t xml:space="preserve">— your code and a database, a queue, an HTTP client.</w:t>
      </w:r>
      <w:r>
        <w:t xml:space="preserve"> </w:t>
      </w:r>
      <w:r>
        <w:t xml:space="preserve">The distinction is not size, it is what is real (Week 1 §3.8).</w:t>
      </w:r>
    </w:p>
    <w:p>
      <w:pPr>
        <w:numPr>
          <w:ilvl w:val="0"/>
          <w:numId w:val="1097"/>
        </w:numPr>
        <w:pStyle w:val="Compact"/>
      </w:pPr>
      <w:r>
        <w:t xml:space="preserve">Because it is the only layer that tests</w:t>
      </w:r>
      <w:r>
        <w:t xml:space="preserve"> </w:t>
      </w:r>
      <w:r>
        <w:rPr>
          <w:bCs/>
          <w:b/>
        </w:rPr>
        <w:t xml:space="preserve">agreements</w:t>
      </w:r>
      <w:r>
        <w:t xml:space="preserve">. Units verify logic and</w:t>
      </w:r>
      <w:r>
        <w:t xml:space="preserve"> </w:t>
      </w:r>
      <w:r>
        <w:t xml:space="preserve">E2E verifies journeys; the seams between components — schemas, contracts,</w:t>
      </w:r>
      <w:r>
        <w:t xml:space="preserve"> </w:t>
      </w:r>
      <w:r>
        <w:t xml:space="preserve">serialisation, transactions — belong to neither, and that is where a system</w:t>
      </w:r>
      <w:r>
        <w:t xml:space="preserve"> </w:t>
      </w:r>
      <w:r>
        <w:t xml:space="preserve">that passes both still fails.</w:t>
      </w:r>
    </w:p>
    <w:p>
      <w:pPr>
        <w:numPr>
          <w:ilvl w:val="0"/>
          <w:numId w:val="1097"/>
        </w:numPr>
        <w:pStyle w:val="Compact"/>
      </w:pPr>
      <w:r>
        <w:t xml:space="preserve">Bad SQL that the ORM accepted and the database rejects; a serialisation</w:t>
      </w:r>
      <w:r>
        <w:t xml:space="preserve"> </w:t>
      </w:r>
      <w:r>
        <w:t xml:space="preserve">mismatch where one side sends a string and the other expects a number.</w:t>
      </w:r>
      <w:r>
        <w:t xml:space="preserve"> </w:t>
      </w:r>
      <w:r>
        <w:t xml:space="preserve">Transaction handling that leaves an orphaned row on rollback and connection</w:t>
      </w:r>
      <w:r>
        <w:t xml:space="preserve"> </w:t>
      </w:r>
      <w:r>
        <w:t xml:space="preserve">pool exhaustion are equally good answers, and the case study plants the</w:t>
      </w:r>
      <w:r>
        <w:t xml:space="preserve"> </w:t>
      </w:r>
      <w:r>
        <w:t xml:space="preserve">first of those.</w:t>
      </w:r>
    </w:p>
    <w:p>
      <w:pPr>
        <w:numPr>
          <w:ilvl w:val="0"/>
          <w:numId w:val="1097"/>
        </w:numPr>
        <w:pStyle w:val="Compact"/>
      </w:pPr>
      <w:r>
        <w:t xml:space="preserve">Because it catches the class of defect that appears only when the pieces are</w:t>
      </w:r>
      <w:r>
        <w:t xml:space="preserve"> </w:t>
      </w:r>
      <w:r>
        <w:t xml:space="preserve">wired together, at a point where diagnosis still takes minutes rather than an</w:t>
      </w:r>
      <w:r>
        <w:t xml:space="preserve"> </w:t>
      </w:r>
      <w:r>
        <w:t xml:space="preserve">afternoon. A unit suite can be 100% green on a system that has never started;</w:t>
      </w:r>
      <w:r>
        <w:t xml:space="preserve"> </w:t>
      </w:r>
      <w:r>
        <w:t xml:space="preserve">an integration suite cannot.</w:t>
      </w:r>
    </w:p>
    <w:p>
      <w:pPr>
        <w:numPr>
          <w:ilvl w:val="0"/>
          <w:numId w:val="1097"/>
        </w:numPr>
        <w:pStyle w:val="Compact"/>
      </w:pPr>
      <w:r>
        <w:t xml:space="preserve">When there is no real seam to test — a pure library, a component whose only</w:t>
      </w:r>
      <w:r>
        <w:t xml:space="preserve"> </w:t>
      </w:r>
      <w:r>
        <w:t xml:space="preserve">collaborator is already trivial — or when the integration test would merely</w:t>
      </w:r>
      <w:r>
        <w:t xml:space="preserve"> </w:t>
      </w:r>
      <w:r>
        <w:t xml:space="preserve">re-run what a unit test already proved a layer lower.</w:t>
      </w:r>
      <w:r>
        <w:t xml:space="preserve"> </w:t>
      </w:r>
      <w:r>
        <w:rPr>
          <w:bCs/>
          <w:b/>
        </w:rPr>
        <w:t xml:space="preserve">Push down, not up</w:t>
      </w:r>
      <w:r>
        <w:t xml:space="preserve">:</w:t>
      </w:r>
      <w:r>
        <w:t xml:space="preserve"> </w:t>
      </w:r>
      <w:r>
        <w:t xml:space="preserve">an integration test of a rule is a slow unit test.</w:t>
      </w:r>
    </w:p>
    <w:p>
      <w:pPr>
        <w:pStyle w:val="FirstParagraph"/>
      </w:pPr>
      <w:r>
        <w:rPr>
          <w:bCs/>
          <w:b/>
        </w:rPr>
        <w:t xml:space="preserve">1.2</w:t>
      </w:r>
    </w:p>
    <w:p>
      <w:pPr>
        <w:numPr>
          <w:ilvl w:val="0"/>
          <w:numId w:val="1098"/>
        </w:numPr>
        <w:pStyle w:val="Compact"/>
      </w:pPr>
      <w:r>
        <w:rPr>
          <w:bCs/>
          <w:b/>
        </w:rPr>
        <w:t xml:space="preserve">Contract</w:t>
      </w:r>
      <w:r>
        <w:t xml:space="preserve">, on most systems. Contract breaks are the failure mode that</w:t>
      </w:r>
      <w:r>
        <w:t xml:space="preserve"> </w:t>
      </w:r>
      <w:r>
        <w:t xml:space="preserve">passes every local suite and appears in production, because each side is</w:t>
      </w:r>
      <w:r>
        <w:t xml:space="preserve"> </w:t>
      </w:r>
      <w:r>
        <w:t xml:space="preserve">internally correct and they disagree about the interface. Data integrity is a</w:t>
      </w:r>
      <w:r>
        <w:t xml:space="preserve"> </w:t>
      </w:r>
      <w:r>
        <w:t xml:space="preserve">defensible second answer for data-heavy systems, and saying which and why is</w:t>
      </w:r>
      <w:r>
        <w:t xml:space="preserve"> </w:t>
      </w:r>
      <w:r>
        <w:t xml:space="preserve">the better response.</w:t>
      </w:r>
    </w:p>
    <w:p>
      <w:pPr>
        <w:numPr>
          <w:ilvl w:val="0"/>
          <w:numId w:val="1098"/>
        </w:numPr>
        <w:pStyle w:val="Compact"/>
      </w:pPr>
      <w:r>
        <w:t xml:space="preserve">Because it removes the dependency on the other team’s</w:t>
      </w:r>
      <w:r>
        <w:t xml:space="preserve"> </w:t>
      </w:r>
      <w:r>
        <w:rPr>
          <w:iCs/>
          <w:i/>
        </w:rPr>
        <w:t xml:space="preserve">schedule</w:t>
      </w:r>
      <w:r>
        <w:t xml:space="preserve">. A consumer</w:t>
      </w:r>
      <w:r>
        <w:t xml:space="preserve"> </w:t>
      </w:r>
      <w:r>
        <w:t xml:space="preserve">can specify what it needs and verify against that specification before the</w:t>
      </w:r>
      <w:r>
        <w:t xml:space="preserve"> </w:t>
      </w:r>
      <w:r>
        <w:t xml:space="preserve">provider has built anything, so the two can proceed in parallel and the</w:t>
      </w:r>
      <w:r>
        <w:t xml:space="preserve"> </w:t>
      </w:r>
      <w:r>
        <w:t xml:space="preserve">disagreement surfaces in CI rather than at the integration date.</w:t>
      </w:r>
    </w:p>
    <w:p>
      <w:pPr>
        <w:numPr>
          <w:ilvl w:val="0"/>
          <w:numId w:val="1098"/>
        </w:numPr>
        <w:pStyle w:val="Compact"/>
      </w:pPr>
      <w:r>
        <w:t xml:space="preserve">Any journey whose steps are individually correct and collectively wrong. A</w:t>
      </w:r>
      <w:r>
        <w:t xml:space="preserve"> </w:t>
      </w:r>
      <w:r>
        <w:t xml:space="preserve">cart that applies a discount and a shipping rule that each work, but combine</w:t>
      </w:r>
      <w:r>
        <w:t xml:space="preserve"> </w:t>
      </w:r>
      <w:r>
        <w:t xml:space="preserve">to charge shipping on a free-shipping order. A password reset that sends the</w:t>
      </w:r>
      <w:r>
        <w:t xml:space="preserve"> </w:t>
      </w:r>
      <w:r>
        <w:t xml:space="preserve">email and expires the token in the wrong order, so every link is dead.</w:t>
      </w:r>
    </w:p>
    <w:p>
      <w:pPr>
        <w:numPr>
          <w:ilvl w:val="0"/>
          <w:numId w:val="1098"/>
        </w:numPr>
        <w:pStyle w:val="Compact"/>
      </w:pPr>
      <w:r>
        <w:t xml:space="preserve">Because a resilience objective is a claim about behaviour under failure, and</w:t>
      </w:r>
      <w:r>
        <w:t xml:space="preserve"> </w:t>
      </w:r>
      <w:r>
        <w:t xml:space="preserve">the failure has to be caused to be observed.</w:t>
      </w:r>
    </w:p>
    <w:p>
      <w:pPr>
        <w:pStyle w:val="FirstParagraph"/>
      </w:pPr>
      <w:r>
        <w:rPr>
          <w:bCs/>
          <w:b/>
        </w:rPr>
        <w:t xml:space="preserve">1.3</w:t>
      </w:r>
    </w:p>
    <w:p>
      <w:pPr>
        <w:numPr>
          <w:ilvl w:val="0"/>
          <w:numId w:val="1099"/>
        </w:numPr>
        <w:pStyle w:val="Compact"/>
      </w:pPr>
      <w:r>
        <w:t xml:space="preserve">Because they only protect you if they run on every change, and they are</w:t>
      </w:r>
      <w:r>
        <w:t xml:space="preserve"> </w:t>
      </w:r>
      <w:r>
        <w:t xml:space="preserve">exactly the tests a person will skip locally — they need a database, a broker</w:t>
      </w:r>
      <w:r>
        <w:t xml:space="preserve"> </w:t>
      </w:r>
      <w:r>
        <w:t xml:space="preserve">or a container, so running them takes setup. In CI the setup happens once, in</w:t>
      </w:r>
      <w:r>
        <w:t xml:space="preserve"> </w:t>
      </w:r>
      <w:r>
        <w:t xml:space="preserve">configuration, and the result blocks a merge rather than informing one.</w:t>
      </w:r>
    </w:p>
    <w:p>
      <w:pPr>
        <w:numPr>
          <w:ilvl w:val="0"/>
          <w:numId w:val="1099"/>
        </w:numPr>
        <w:pStyle w:val="Compact"/>
      </w:pPr>
      <w:r>
        <w:rPr>
          <w:bCs/>
          <w:b/>
        </w:rPr>
        <w:t xml:space="preserve">End-to-end</w:t>
      </w:r>
      <w:r>
        <w:t xml:space="preserve"> </w:t>
      </w:r>
      <w:r>
        <w:t xml:space="preserve">scope, because it has the most real components underneath it</w:t>
      </w:r>
      <w:r>
        <w:t xml:space="preserve"> </w:t>
      </w:r>
      <w:r>
        <w:t xml:space="preserve">and therefore the most reasons to break that have nothing to do with the</w:t>
      </w:r>
      <w:r>
        <w:t xml:space="preserve"> </w:t>
      </w:r>
      <w:r>
        <w:t xml:space="preserve">behaviour under test. Every environment difference, every timing assumption</w:t>
      </w:r>
      <w:r>
        <w:t xml:space="preserve"> </w:t>
      </w:r>
      <w:r>
        <w:t xml:space="preserve">and every locator is a maintenance cost, and they compound.</w:t>
      </w:r>
    </w:p>
    <w:p>
      <w:pPr>
        <w:pStyle w:val="FirstParagraph"/>
      </w:pPr>
      <w:r>
        <w:rPr>
          <w:bCs/>
          <w:b/>
        </w:rPr>
        <w:t xml:space="preserve">1.4</w:t>
      </w:r>
    </w:p>
    <w:p>
      <w:pPr>
        <w:numPr>
          <w:ilvl w:val="0"/>
          <w:numId w:val="1100"/>
        </w:numPr>
        <w:pStyle w:val="Compact"/>
      </w:pPr>
      <w:r>
        <w:t xml:space="preserve">Because a test that inherits state is not isolated, and once tests share</w:t>
      </w:r>
      <w:r>
        <w:t xml:space="preserve"> </w:t>
      </w:r>
      <w:r>
        <w:t xml:space="preserve">state the suite’s result depends on execution order (Week 1 §3.2). The failure</w:t>
      </w:r>
      <w:r>
        <w:t xml:space="preserve"> </w:t>
      </w:r>
      <w:r>
        <w:t xml:space="preserve">mode is not a wrong answer, it is an intermittent one — which gets marked</w:t>
      </w:r>
      <w:r>
        <w:t xml:space="preserve"> </w:t>
      </w:r>
      <w:r>
        <w:t xml:space="preserve">flaky, then re-run, then ignored.</w:t>
      </w:r>
    </w:p>
    <w:p>
      <w:pPr>
        <w:numPr>
          <w:ilvl w:val="0"/>
          <w:numId w:val="1100"/>
        </w:numPr>
        <w:pStyle w:val="Compact"/>
      </w:pPr>
      <w:r>
        <w:t xml:space="preserve">Speed and setup cost: no container to start, no external service, and a fresh</w:t>
      </w:r>
      <w:r>
        <w:t xml:space="preserve"> </w:t>
      </w:r>
      <w:r>
        <w:t xml:space="preserve">schema per run. The trade is fidelity — H2 is not PostgreSQL, and a query that</w:t>
      </w:r>
      <w:r>
        <w:t xml:space="preserve"> </w:t>
      </w:r>
      <w:r>
        <w:t xml:space="preserve">works in one can fail in the other on dialect, locking or type coercion. This</w:t>
      </w:r>
      <w:r>
        <w:t xml:space="preserve"> </w:t>
      </w:r>
      <w:r>
        <w:t xml:space="preserve">is why TestContainers exists, and why the honest answer names the trade rather</w:t>
      </w:r>
      <w:r>
        <w:t xml:space="preserve"> </w:t>
      </w:r>
      <w:r>
        <w:t xml:space="preserve">than only the benefit.</w:t>
      </w:r>
    </w:p>
    <w:p>
      <w:pPr>
        <w:numPr>
          <w:ilvl w:val="0"/>
          <w:numId w:val="1100"/>
        </w:numPr>
        <w:pStyle w:val="Compact"/>
      </w:pPr>
      <w:r>
        <w:t xml:space="preserve">By running them as part of the test setup rather than assuming the schema.</w:t>
      </w:r>
      <w:r>
        <w:t xml:space="preserve"> </w:t>
      </w:r>
      <w:r>
        <w:t xml:space="preserve">Applying every migration from empty to current on each run proves the</w:t>
      </w:r>
      <w:r>
        <w:t xml:space="preserve"> </w:t>
      </w:r>
      <w:r>
        <w:t xml:space="preserve">migrations themselves work, in order, which is a thing nothing else checks —</w:t>
      </w:r>
      <w:r>
        <w:t xml:space="preserve"> </w:t>
      </w:r>
      <w:r>
        <w:t xml:space="preserve">and it means the schema your tests run against is the schema production will</w:t>
      </w:r>
      <w:r>
        <w:t xml:space="preserve"> </w:t>
      </w:r>
      <w:r>
        <w:t xml:space="preserve">get.</w:t>
      </w:r>
    </w:p>
    <w:p>
      <w:pPr>
        <w:pStyle w:val="FirstParagraph"/>
      </w:pPr>
      <w:r>
        <w:rPr>
          <w:bCs/>
          <w:b/>
        </w:rPr>
        <w:t xml:space="preserve">1.5</w:t>
      </w:r>
    </w:p>
    <w:p>
      <w:pPr>
        <w:numPr>
          <w:ilvl w:val="0"/>
          <w:numId w:val="1101"/>
        </w:numPr>
        <w:pStyle w:val="Compact"/>
      </w:pPr>
      <w:r>
        <w:t xml:space="preserve">Because in an event-driven system order carries meaning:</w:t>
      </w:r>
      <w:r>
        <w:t xml:space="preserve"> </w:t>
      </w:r>
      <w:r>
        <w:rPr>
          <w:rStyle w:val="VerbatimChar"/>
        </w:rPr>
        <w:t xml:space="preserve">created</w:t>
      </w:r>
      <w:r>
        <w:t xml:space="preserve"> </w:t>
      </w:r>
      <w:r>
        <w:t xml:space="preserve">after</w:t>
      </w:r>
      <w:r>
        <w:t xml:space="preserve"> </w:t>
      </w:r>
      <w:r>
        <w:rPr>
          <w:rStyle w:val="VerbatimChar"/>
        </w:rPr>
        <w:t xml:space="preserve">cancelled</w:t>
      </w:r>
      <w:r>
        <w:t xml:space="preserve"> </w:t>
      </w:r>
      <w:r>
        <w:t xml:space="preserve">is a different outcome from</w:t>
      </w:r>
      <w:r>
        <w:t xml:space="preserve"> </w:t>
      </w:r>
      <w:r>
        <w:rPr>
          <w:rStyle w:val="VerbatimChar"/>
        </w:rPr>
        <w:t xml:space="preserve">cancelled</w:t>
      </w:r>
      <w:r>
        <w:t xml:space="preserve"> </w:t>
      </w:r>
      <w:r>
        <w:t xml:space="preserve">after</w:t>
      </w:r>
      <w:r>
        <w:t xml:space="preserve"> </w:t>
      </w:r>
      <w:r>
        <w:rPr>
          <w:rStyle w:val="VerbatimChar"/>
        </w:rPr>
        <w:t xml:space="preserve">created</w:t>
      </w:r>
      <w:r>
        <w:t xml:space="preserve">. Most</w:t>
      </w:r>
      <w:r>
        <w:t xml:space="preserve"> </w:t>
      </w:r>
      <w:r>
        <w:t xml:space="preserve">brokers guarantee order only within a partition or a queue, so a system that</w:t>
      </w:r>
      <w:r>
        <w:t xml:space="preserve"> </w:t>
      </w:r>
      <w:r>
        <w:t xml:space="preserve">assumes global order is relying on something it was never promised — and the</w:t>
      </w:r>
      <w:r>
        <w:t xml:space="preserve"> </w:t>
      </w:r>
      <w:r>
        <w:t xml:space="preserve">defect appears under load, when it starts being violated.</w:t>
      </w:r>
    </w:p>
    <w:p>
      <w:pPr>
        <w:numPr>
          <w:ilvl w:val="0"/>
          <w:numId w:val="1101"/>
        </w:numPr>
        <w:pStyle w:val="Compact"/>
      </w:pPr>
      <w:r>
        <w:t xml:space="preserve">By causing the failure deliberately and observing the retry, rather than</w:t>
      </w:r>
      <w:r>
        <w:t xml:space="preserve"> </w:t>
      </w:r>
      <w:r>
        <w:t xml:space="preserve">waiting for one. Stub the consumer to reject the first</w:t>
      </w:r>
      <w:r>
        <w:t xml:space="preserve"> </w:t>
      </w:r>
      <w:r>
        <w:rPr>
          <w:iCs/>
          <w:i/>
        </w:rPr>
        <w:t xml:space="preserve">n</w:t>
      </w:r>
      <w:r>
        <w:t xml:space="preserve"> </w:t>
      </w:r>
      <w:r>
        <w:t xml:space="preserve">deliveries, then</w:t>
      </w:r>
      <w:r>
        <w:t xml:space="preserve"> </w:t>
      </w:r>
      <w:r>
        <w:t xml:space="preserve">assert the message eventually arrives and — the part people skip — that the</w:t>
      </w:r>
      <w:r>
        <w:t xml:space="preserve"> </w:t>
      </w:r>
      <w:r>
        <w:t xml:space="preserve">effect happened</w:t>
      </w:r>
      <w:r>
        <w:t xml:space="preserve"> </w:t>
      </w:r>
      <w:r>
        <w:rPr>
          <w:bCs/>
          <w:b/>
        </w:rPr>
        <w:t xml:space="preserve">once</w:t>
      </w:r>
      <w:r>
        <w:t xml:space="preserve">. A retry path that is not idempotent turns one</w:t>
      </w:r>
      <w:r>
        <w:t xml:space="preserve"> </w:t>
      </w:r>
      <w:r>
        <w:t xml:space="preserve">transient failure into two orders — which is the case study’s duplicate-order</w:t>
      </w:r>
      <w:r>
        <w:t xml:space="preserve"> </w:t>
      </w:r>
      <w:r>
        <w:t xml:space="preserve">defect in a different costume.</w:t>
      </w:r>
    </w:p>
    <w:p>
      <w:pPr>
        <w:pStyle w:val="FirstParagraph"/>
      </w:pPr>
      <w:r>
        <w:rPr>
          <w:bCs/>
          <w:b/>
        </w:rPr>
        <w:t xml:space="preserve">1.6</w:t>
      </w:r>
    </w:p>
    <w:p>
      <w:pPr>
        <w:numPr>
          <w:ilvl w:val="0"/>
          <w:numId w:val="1102"/>
        </w:numPr>
        <w:pStyle w:val="Compact"/>
      </w:pPr>
      <w:r>
        <w:t xml:space="preserve">Because authentication is an agreement between components, not logic inside</w:t>
      </w:r>
      <w:r>
        <w:t xml:space="preserve"> </w:t>
      </w:r>
      <w:r>
        <w:t xml:space="preserve">one. A token is issued by one thing, signed with a key configured somewhere</w:t>
      </w:r>
      <w:r>
        <w:t xml:space="preserve"> </w:t>
      </w:r>
      <w:r>
        <w:t xml:space="preserve">else, and validated by a third — and every interesting failure is in that</w:t>
      </w:r>
      <w:r>
        <w:t xml:space="preserve"> </w:t>
      </w:r>
      <w:r>
        <w:t xml:space="preserve">wiring: the wrong audience, a clock skew, an expired key, a validation step</w:t>
      </w:r>
      <w:r>
        <w:t xml:space="preserve"> </w:t>
      </w:r>
      <w:r>
        <w:t xml:space="preserve">that never ran. Nothing about that is visible to a unit test with a mocked</w:t>
      </w:r>
      <w:r>
        <w:t xml:space="preserve"> </w:t>
      </w:r>
      <w:r>
        <w:t xml:space="preserve">principal.</w:t>
      </w:r>
    </w:p>
    <w:p>
      <w:pPr>
        <w:numPr>
          <w:ilvl w:val="0"/>
          <w:numId w:val="1102"/>
        </w:numPr>
        <w:pStyle w:val="Compact"/>
      </w:pPr>
      <w:r>
        <w:t xml:space="preserve">Any CI tool can, and that is the point rather than the name: it is a</w:t>
      </w:r>
      <w:r>
        <w:t xml:space="preserve"> </w:t>
      </w:r>
      <w:r>
        <w:rPr>
          <w:iCs/>
          <w:i/>
        </w:rPr>
        <w:t xml:space="preserve">secrets and setup</w:t>
      </w:r>
      <w:r>
        <w:t xml:space="preserve"> </w:t>
      </w:r>
      <w:r>
        <w:t xml:space="preserve">problem, so the answer is your platform’s secret store</w:t>
      </w:r>
      <w:r>
        <w:t xml:space="preserve"> </w:t>
      </w:r>
      <w:r>
        <w:t xml:space="preserve">plus a pipeline step that exchanges credentials for a token before the suite</w:t>
      </w:r>
      <w:r>
        <w:t xml:space="preserve"> </w:t>
      </w:r>
      <w:r>
        <w:t xml:space="preserve">runs — GitHub Actions secrets with a login step, Jenkins credentials binding,</w:t>
      </w:r>
      <w:r>
        <w:t xml:space="preserve"> </w:t>
      </w:r>
      <w:r>
        <w:t xml:space="preserve">Azure Pipelines variable groups. What matters is that the token is never</w:t>
      </w:r>
      <w:r>
        <w:t xml:space="preserve"> </w:t>
      </w:r>
      <w:r>
        <w:t xml:space="preserve">committed and never typed by a person.</w:t>
      </w:r>
    </w:p>
    <w:p>
      <w:pPr>
        <w:numPr>
          <w:ilvl w:val="0"/>
          <w:numId w:val="1102"/>
        </w:numPr>
        <w:pStyle w:val="Compact"/>
      </w:pPr>
      <w:r>
        <w:t xml:space="preserve">By proving the boundary is where you think it is. Asserting the certificate is</w:t>
      </w:r>
      <w:r>
        <w:t xml:space="preserve"> </w:t>
      </w:r>
      <w:r>
        <w:t xml:space="preserve">valid, the chain resolves, and plain HTTP is refused rather than silently</w:t>
      </w:r>
      <w:r>
        <w:t xml:space="preserve"> </w:t>
      </w:r>
      <w:r>
        <w:t xml:space="preserve">redirected checks that the encrypted channel is actually being used — and that</w:t>
      </w:r>
      <w:r>
        <w:t xml:space="preserve"> </w:t>
      </w:r>
      <w:r>
        <w:t xml:space="preserve">a client cannot be downgraded onto an unencrypted one, which is the attack</w:t>
      </w:r>
      <w:r>
        <w:t xml:space="preserve"> </w:t>
      </w:r>
      <w:r>
        <w:t xml:space="preserve">the check exists for.</w:t>
      </w:r>
    </w:p>
    <w:p>
      <w:pPr>
        <w:pStyle w:val="FirstParagraph"/>
      </w:pPr>
      <w:r>
        <w:rPr>
          <w:bCs/>
          <w:b/>
        </w:rPr>
        <w:t xml:space="preserve">1.7</w:t>
      </w:r>
    </w:p>
    <w:p>
      <w:pPr>
        <w:numPr>
          <w:ilvl w:val="0"/>
          <w:numId w:val="1103"/>
        </w:numPr>
        <w:pStyle w:val="Compact"/>
      </w:pPr>
      <w:r>
        <w:t xml:space="preserve">The consumer states what it actually needs, so the provider’s test suite fails</w:t>
      </w:r>
      <w:r>
        <w:t xml:space="preserve"> </w:t>
      </w:r>
      <w:r>
        <w:t xml:space="preserve">the moment a change would break a real client — before release, without</w:t>
      </w:r>
      <w:r>
        <w:t xml:space="preserve"> </w:t>
      </w:r>
      <w:r>
        <w:t xml:space="preserve">running either system against the other. It also documents actual usage rather</w:t>
      </w:r>
      <w:r>
        <w:t xml:space="preserve"> </w:t>
      </w:r>
      <w:r>
        <w:t xml:space="preserve">than intended usage: a field in the provider’s schema that no consumer’s</w:t>
      </w:r>
      <w:r>
        <w:t xml:space="preserve"> </w:t>
      </w:r>
      <w:r>
        <w:t xml:space="preserve">contract mentions is a field you can change.</w:t>
      </w:r>
    </w:p>
    <w:p>
      <w:pPr>
        <w:numPr>
          <w:ilvl w:val="0"/>
          <w:numId w:val="1103"/>
        </w:numPr>
        <w:pStyle w:val="Compact"/>
      </w:pPr>
      <w:r>
        <w:t xml:space="preserve">Because the contract is the coordination point, so neither team has to wait</w:t>
      </w:r>
      <w:r>
        <w:t xml:space="preserve"> </w:t>
      </w:r>
      <w:r>
        <w:t xml:space="preserve">for the other’s code. Both build against the same agreed artifact, and CI</w:t>
      </w:r>
      <w:r>
        <w:t xml:space="preserve"> </w:t>
      </w:r>
      <w:r>
        <w:t xml:space="preserve">tells whichever side broke it, which turns an integration meeting into a test</w:t>
      </w:r>
      <w:r>
        <w:t xml:space="preserve"> </w:t>
      </w:r>
      <w:r>
        <w:t xml:space="preserve">failure.</w:t>
      </w:r>
    </w:p>
    <w:p>
      <w:pPr>
        <w:pStyle w:val="FirstParagraph"/>
      </w:pPr>
      <w:r>
        <w:rPr>
          <w:bCs/>
          <w:b/>
        </w:rPr>
        <w:t xml:space="preserve">1.8</w:t>
      </w:r>
    </w:p>
    <w:p>
      <w:pPr>
        <w:numPr>
          <w:ilvl w:val="0"/>
          <w:numId w:val="1104"/>
        </w:numPr>
        <w:pStyle w:val="Compact"/>
      </w:pPr>
      <w:r>
        <w:t xml:space="preserve">Because non-deterministic data makes a test’s result depend on something the</w:t>
      </w:r>
      <w:r>
        <w:t xml:space="preserve"> </w:t>
      </w:r>
      <w:r>
        <w:t xml:space="preserve">test does not control, and the resulting failure is unreproducible — the worst</w:t>
      </w:r>
      <w:r>
        <w:t xml:space="preserve"> </w:t>
      </w:r>
      <w:r>
        <w:t xml:space="preserve">kind, because it teaches the team to re-run. The case study carries the</w:t>
      </w:r>
      <w:r>
        <w:t xml:space="preserve"> </w:t>
      </w:r>
      <w:r>
        <w:t xml:space="preserve">standing example: a discount code seeded with</w:t>
      </w:r>
      <w:r>
        <w:t xml:space="preserve"> </w:t>
      </w:r>
      <w:r>
        <w:rPr>
          <w:rStyle w:val="VerbatimChar"/>
        </w:rPr>
        <w:t xml:space="preserve">CURRENT_DATE</w:t>
      </w:r>
      <w:r>
        <w:t xml:space="preserve"> </w:t>
      </w:r>
      <w:r>
        <w:t xml:space="preserve">at load time is</w:t>
      </w:r>
      <w:r>
        <w:t xml:space="preserve"> </w:t>
      </w:r>
      <w:r>
        <w:t xml:space="preserve">a boundary case on the day it is seeded and an expired code two days later,</w:t>
      </w:r>
      <w:r>
        <w:t xml:space="preserve"> </w:t>
      </w:r>
      <w:r>
        <w:t xml:space="preserve">so the same suite gives two answers with nothing changed.</w:t>
      </w:r>
    </w:p>
    <w:p>
      <w:pPr>
        <w:numPr>
          <w:ilvl w:val="0"/>
          <w:numId w:val="1104"/>
        </w:numPr>
        <w:pStyle w:val="Compact"/>
      </w:pPr>
      <w:r>
        <w:rPr>
          <w:bCs/>
          <w:b/>
        </w:rPr>
        <w:t xml:space="preserve">WireMock</w:t>
      </w:r>
      <w:r>
        <w:t xml:space="preserve">, and Mockoon, MockServer or Prism for the same job;</w:t>
      </w:r>
      <w:r>
        <w:t xml:space="preserve"> </w:t>
      </w:r>
      <w:r>
        <w:rPr>
          <w:bCs/>
          <w:b/>
        </w:rPr>
        <w:t xml:space="preserve">Pact</w:t>
      </w:r>
      <w:r>
        <w:t xml:space="preserve"> </w:t>
      </w:r>
      <w:r>
        <w:t xml:space="preserve">for</w:t>
      </w:r>
      <w:r>
        <w:t xml:space="preserve"> </w:t>
      </w:r>
      <w:r>
        <w:t xml:space="preserve">contract-driven stubs;</w:t>
      </w:r>
      <w:r>
        <w:t xml:space="preserve"> </w:t>
      </w:r>
      <w:r>
        <w:rPr>
          <w:bCs/>
          <w:b/>
        </w:rPr>
        <w:t xml:space="preserve">TestContainers</w:t>
      </w:r>
      <w:r>
        <w:t xml:space="preserve"> </w:t>
      </w:r>
      <w:r>
        <w:t xml:space="preserve">when the honest answer is to run the</w:t>
      </w:r>
      <w:r>
        <w:t xml:space="preserve"> </w:t>
      </w:r>
      <w:r>
        <w:t xml:space="preserve">real thing rather than a mock of it. The choice matters less than the rule</w:t>
      </w:r>
      <w:r>
        <w:t xml:space="preserve"> </w:t>
      </w:r>
      <w:r>
        <w:t xml:space="preserve">underneath it: mock what you do not own, run what you do.</w:t>
      </w:r>
    </w:p>
    <w:p>
      <w:pPr>
        <w:pStyle w:val="FirstParagraph"/>
      </w:pPr>
      <w:r>
        <w:rPr>
          <w:bCs/>
          <w:b/>
        </w:rPr>
        <w:t xml:space="preserve">2.9</w:t>
      </w:r>
    </w:p>
    <w:p>
      <w:pPr>
        <w:numPr>
          <w:ilvl w:val="0"/>
          <w:numId w:val="1105"/>
        </w:numPr>
        <w:pStyle w:val="Compact"/>
      </w:pPr>
      <w:r>
        <w:rPr>
          <w:bCs/>
          <w:b/>
        </w:rPr>
        <w:t xml:space="preserve">Does a non-engineer actually read them?</w:t>
      </w:r>
      <w:r>
        <w:t xml:space="preserve"> </w:t>
      </w:r>
      <w:r>
        <w:t xml:space="preserve">Every cost Gherkin carries is paid</w:t>
      </w:r>
      <w:r>
        <w:t xml:space="preserve"> </w:t>
      </w:r>
      <w:r>
        <w:t xml:space="preserve">for by that one benefit, so if the scenarios are written by engineers, read by</w:t>
      </w:r>
      <w:r>
        <w:t xml:space="preserve"> </w:t>
      </w:r>
      <w:r>
        <w:t xml:space="preserve">engineers and maintained by engineers, you are paying an indirection tax for</w:t>
      </w:r>
      <w:r>
        <w:t xml:space="preserve"> </w:t>
      </w:r>
      <w:r>
        <w:t xml:space="preserve">an audience that does not exist.</w:t>
      </w:r>
    </w:p>
    <w:p>
      <w:pPr>
        <w:numPr>
          <w:ilvl w:val="0"/>
          <w:numId w:val="1105"/>
        </w:numPr>
        <w:pStyle w:val="Compact"/>
      </w:pPr>
      <w:r>
        <w:rPr>
          <w:bCs/>
          <w:b/>
        </w:rPr>
        <w:t xml:space="preserve">Reuse pressure degrades scenarios into UI scripts in an awkward DSL.</w:t>
      </w:r>
      <w:r>
        <w:t xml:space="preserve"> </w:t>
      </w:r>
      <w:r>
        <w:t xml:space="preserve">Steps get written for reuse rather than for meaning —</w:t>
      </w:r>
      <w:r>
        <w:t xml:space="preserve"> </w:t>
      </w:r>
      <w:r>
        <w:rPr>
          <w:rStyle w:val="VerbatimChar"/>
        </w:rPr>
        <w:t xml:space="preserve">When I click the    "Submit" button</w:t>
      </w:r>
      <w:r>
        <w:t xml:space="preserve">,</w:t>
      </w:r>
      <w:r>
        <w:t xml:space="preserve"> </w:t>
      </w:r>
      <w:r>
        <w:rPr>
          <w:rStyle w:val="VerbatimChar"/>
        </w:rPr>
        <w:t xml:space="preserve">Then I see the text "Success"</w:t>
      </w:r>
      <w:r>
        <w:t xml:space="preserve"> </w:t>
      </w:r>
      <w:r>
        <w:t xml:space="preserve">— and the feature file stops</w:t>
      </w:r>
      <w:r>
        <w:t xml:space="preserve"> </w:t>
      </w:r>
      <w:r>
        <w:t xml:space="preserve">describing behaviour a stakeholder recognises. It is now a test script with</w:t>
      </w:r>
      <w:r>
        <w:t xml:space="preserve"> </w:t>
      </w:r>
      <w:r>
        <w:t xml:space="preserve">extra syntax and none of the benefit.</w:t>
      </w:r>
    </w:p>
    <w:p>
      <w:pPr>
        <w:numPr>
          <w:ilvl w:val="0"/>
          <w:numId w:val="1105"/>
        </w:numPr>
        <w:pStyle w:val="Compact"/>
      </w:pPr>
      <w:r>
        <w:t xml:space="preserve">Because the failure points at a</w:t>
      </w:r>
      <w:r>
        <w:t xml:space="preserve"> </w:t>
      </w:r>
      <w:r>
        <w:rPr>
          <w:iCs/>
          <w:i/>
        </w:rPr>
        <w:t xml:space="preserve">step</w:t>
      </w:r>
      <w:r>
        <w:t xml:space="preserve">, and the step is bound to code by a</w:t>
      </w:r>
      <w:r>
        <w:t xml:space="preserve"> </w:t>
      </w:r>
      <w:r>
        <w:t xml:space="preserve">pattern match somewhere else in the project. You read the scenario, find the</w:t>
      </w:r>
      <w:r>
        <w:t xml:space="preserve"> </w:t>
      </w:r>
      <w:r>
        <w:t xml:space="preserve">binding, read the definition, and only then reach the code that failed — three</w:t>
      </w:r>
      <w:r>
        <w:t xml:space="preserve"> </w:t>
      </w:r>
      <w:r>
        <w:t xml:space="preserve">hops that a plain test does not have.</w:t>
      </w:r>
    </w:p>
    <w:p>
      <w:pPr>
        <w:numPr>
          <w:ilvl w:val="0"/>
          <w:numId w:val="1105"/>
        </w:numPr>
        <w:pStyle w:val="Compact"/>
      </w:pPr>
      <w:r>
        <w:t xml:space="preserve">That nothing checks the link until runtime. Renaming a step in a feature file,</w:t>
      </w:r>
      <w:r>
        <w:t xml:space="preserve"> </w:t>
      </w:r>
      <w:r>
        <w:t xml:space="preserve">or a regex that no longer matches, produces an undefined step at execution</w:t>
      </w:r>
      <w:r>
        <w:t xml:space="preserve"> </w:t>
      </w:r>
      <w:r>
        <w:t xml:space="preserve">rather than a build error — so the breakage is found by running the suite,</w:t>
      </w:r>
      <w:r>
        <w:t xml:space="preserve"> </w:t>
      </w:r>
      <w:r>
        <w:t xml:space="preserve">possibly in CI, rather than by the compiler that would have caught the</w:t>
      </w:r>
      <w:r>
        <w:t xml:space="preserve"> </w:t>
      </w:r>
      <w:r>
        <w:t xml:space="preserve">equivalent method rename instantly.</w:t>
      </w:r>
    </w:p>
    <w:p>
      <w:pPr>
        <w:numPr>
          <w:ilvl w:val="0"/>
          <w:numId w:val="1105"/>
        </w:numPr>
        <w:pStyle w:val="Compact"/>
      </w:pPr>
      <w:r>
        <w:t xml:space="preserve">Because its benefit is a specification legible to non-engineers, and</w:t>
      </w:r>
      <w:r>
        <w:t xml:space="preserve"> </w:t>
      </w:r>
      <w:r>
        <w:t xml:space="preserve">non-engineers care about journeys rather than about a method’s return value.</w:t>
      </w:r>
      <w:r>
        <w:t xml:space="preserve"> </w:t>
      </w:r>
      <w:r>
        <w:t xml:space="preserve">A Gherkin layer over unit tests is pure cost: nobody outside the team will</w:t>
      </w:r>
      <w:r>
        <w:t xml:space="preserve"> </w:t>
      </w:r>
      <w:r>
        <w:t xml:space="preserve">ever read</w:t>
      </w:r>
      <w:r>
        <w:t xml:space="preserve"> </w:t>
      </w:r>
      <w:r>
        <w:rPr>
          <w:iCs/>
          <w:i/>
        </w:rPr>
        <w:t xml:space="preserve">“</w:t>
      </w:r>
      <w:r>
        <w:rPr>
          <w:iCs/>
          <w:i/>
        </w:rPr>
        <w:t xml:space="preserve">Given a discount calculator, When I pass 100, Then I get 90</w:t>
      </w:r>
      <w:r>
        <w:rPr>
          <w:iCs/>
          <w:i/>
        </w:rPr>
        <w:t xml:space="preserve">”</w:t>
      </w:r>
      <w:r>
        <w:t xml:space="preserve">.</w:t>
      </w:r>
    </w:p>
    <w:p>
      <w:pPr>
        <w:numPr>
          <w:ilvl w:val="0"/>
          <w:numId w:val="1105"/>
        </w:numPr>
        <w:pStyle w:val="Compact"/>
      </w:pPr>
      <w:r>
        <w:rPr>
          <w:bCs/>
          <w:b/>
        </w:rPr>
        <w:t xml:space="preserve">Single Responsibility</w:t>
      </w:r>
      <w:r>
        <w:t xml:space="preserve">, and Dependency Inversion in the fix. A step</w:t>
      </w:r>
      <w:r>
        <w:t xml:space="preserve"> </w:t>
      </w:r>
      <w:r>
        <w:t xml:space="preserve">definition’s job is to translate a sentence into an action; knowing how to</w:t>
      </w:r>
      <w:r>
        <w:t xml:space="preserve"> </w:t>
      </w:r>
      <w:r>
        <w:t xml:space="preserve">find an element on a page is the page object’s job. With the selector in the</w:t>
      </w:r>
      <w:r>
        <w:t xml:space="preserve"> </w:t>
      </w:r>
      <w:r>
        <w:t xml:space="preserve">step, a UI change edits the step definitions — so the layer that exists to be</w:t>
      </w:r>
      <w:r>
        <w:t xml:space="preserve"> </w:t>
      </w:r>
      <w:r>
        <w:t xml:space="preserve">readable becomes the layer that changes most.</w:t>
      </w:r>
    </w:p>
    <w:p>
      <w:pPr>
        <w:pStyle w:val="FirstParagraph"/>
      </w:pPr>
      <w:r>
        <w:rPr>
          <w:bCs/>
          <w:b/>
        </w:rPr>
        <w:t xml:space="preserve">2.5</w:t>
      </w:r>
    </w:p>
    <w:p>
      <w:pPr>
        <w:numPr>
          <w:ilvl w:val="0"/>
          <w:numId w:val="1106"/>
        </w:numPr>
        <w:pStyle w:val="Compact"/>
      </w:pPr>
      <w:r>
        <w:t xml:space="preserve">Why prefer explicit waits over</w:t>
      </w:r>
      <w:r>
        <w:t xml:space="preserve"> </w:t>
      </w:r>
      <w:r>
        <w:rPr>
          <w:rStyle w:val="VerbatimChar"/>
        </w:rPr>
        <w:t xml:space="preserve">Thread.sleep()</w:t>
      </w:r>
      <w:r>
        <w:t xml:space="preserve">? → Because an explicit wait watches for the condition you actually care about and returns the moment it holds.</w:t>
      </w:r>
      <w:r>
        <w:t xml:space="preserve"> </w:t>
      </w:r>
      <w:r>
        <w:rPr>
          <w:rStyle w:val="VerbatimChar"/>
        </w:rPr>
        <w:t xml:space="preserve">Thread.sleep()</w:t>
      </w:r>
      <w:r>
        <w:t xml:space="preserve"> </w:t>
      </w:r>
      <w:r>
        <w:t xml:space="preserve">is a guess about the slowest case, so it is simultaneously too short on a bad day — which is a flake — and too long on every good one, which is runtime you pay on every run forever.</w:t>
      </w:r>
    </w:p>
    <w:p>
      <w:pPr>
        <w:numPr>
          <w:ilvl w:val="0"/>
          <w:numId w:val="1106"/>
        </w:numPr>
        <w:pStyle w:val="Compact"/>
      </w:pPr>
      <w:r>
        <w:t xml:space="preserve">What is a retry mechanism in automation? → Automatic re-execution of a test that failed, on the assumption the failure was transient. Useful at the boundary of something genuinely unreliable; dangerous as a default, because a retry that turns a real failure green is how a suite stops being a signal. If you retry, record the retry — a pass on the second attempt is not the same result as a pass on the first.</w:t>
      </w:r>
    </w:p>
    <w:p>
      <w:pPr>
        <w:numPr>
          <w:ilvl w:val="0"/>
          <w:numId w:val="1106"/>
        </w:numPr>
        <w:pStyle w:val="Compact"/>
      </w:pPr>
      <w:r>
        <w:t xml:space="preserve">How can locator strategy affect flakiness? → It decides how much of the UI a test is coupled to. A locator tied to position, generated class names or visible text breaks whenever the page is restyled or re-worded, for no behavioural reason. A stable</w:t>
      </w:r>
      <w:r>
        <w:t xml:space="preserve"> </w:t>
      </w:r>
      <w:r>
        <w:rPr>
          <w:rStyle w:val="VerbatimChar"/>
        </w:rPr>
        <w:t xml:space="preserve">id</w:t>
      </w:r>
      <w:r>
        <w:t xml:space="preserve"> </w:t>
      </w:r>
      <w:r>
        <w:t xml:space="preserve">or</w:t>
      </w:r>
      <w:r>
        <w:t xml:space="preserve"> </w:t>
      </w:r>
      <w:r>
        <w:rPr>
          <w:rStyle w:val="VerbatimChar"/>
        </w:rPr>
        <w:t xml:space="preserve">data-testid</w:t>
      </w:r>
      <w:r>
        <w:t xml:space="preserve"> </w:t>
      </w:r>
      <w:r>
        <w:t xml:space="preserve">survives the restyle — which is exactly what NorthStar’s Phase 6 exercise demonstrates: the rename from</w:t>
      </w:r>
      <w:r>
        <w:t xml:space="preserve"> </w:t>
      </w:r>
      <w:r>
        <w:rPr>
          <w:rStyle w:val="VerbatimChar"/>
        </w:rPr>
        <w:t xml:space="preserve">id</w:t>
      </w:r>
      <w:r>
        <w:t xml:space="preserve"> </w:t>
      </w:r>
      <w:r>
        <w:t xml:space="preserve">to</w:t>
      </w:r>
      <w:r>
        <w:t xml:space="preserve"> </w:t>
      </w:r>
      <w:r>
        <w:rPr>
          <w:rStyle w:val="VerbatimChar"/>
        </w:rPr>
        <w:t xml:space="preserve">data-testid</w:t>
      </w:r>
      <w:r>
        <w:t xml:space="preserve"> </w:t>
      </w:r>
      <w:r>
        <w:t xml:space="preserve">changes no behaviour and breaks every test that reached for the wrong thing.</w:t>
      </w:r>
    </w:p>
    <w:p>
      <w:pPr>
        <w:pStyle w:val="FirstParagraph"/>
      </w:pPr>
      <w:r>
        <w:rPr>
          <w:bCs/>
          <w:b/>
        </w:rPr>
        <w:t xml:space="preserve">6.3</w:t>
      </w:r>
    </w:p>
    <w:p>
      <w:pPr>
        <w:numPr>
          <w:ilvl w:val="0"/>
          <w:numId w:val="1107"/>
        </w:numPr>
        <w:pStyle w:val="Compact"/>
      </w:pPr>
      <w:r>
        <w:t xml:space="preserve">How does SOLID support continuous testing? → By creating the seams that make isolation possible. Dependency Inversion is the load-bearing one — a unit that receives its collaborators can be tested without them, so the test is fast and deterministic enough to run on every commit. Single Responsibility keeps the failure diagnostic: one reason to change is one reason to fail.</w:t>
      </w:r>
    </w:p>
    <w:p>
      <w:pPr>
        <w:numPr>
          <w:ilvl w:val="0"/>
          <w:numId w:val="1107"/>
        </w:numPr>
        <w:pStyle w:val="Compact"/>
      </w:pPr>
      <w:r>
        <w:t xml:space="preserve">Why must Clean Code precede automation? → Because the automation is code, and it is the code that changes most often. A brittle, duplicated suite over a tangled system costs more to maintain than the defects it catches, and the team’s response is to stop maintaining it. The order also matters for a second reason: hard-to-test code is design feedback (Week 1 §2.3), and automating around it rather than fixing it makes the feedback permanent.</w:t>
      </w:r>
    </w:p>
    <w:p>
      <w:pPr>
        <w:numPr>
          <w:ilvl w:val="0"/>
          <w:numId w:val="1107"/>
        </w:numPr>
        <w:pStyle w:val="Compact"/>
      </w:pPr>
      <w:r>
        <w:t xml:space="preserve">What is the human dimension of Continuous Delivery? → Shared accountability for build health. When the pipeline is the shared artifact, a red build is everyone’s problem rather than QA’s finding — and the team’s tolerance for a build that stays red is the single best predictor of whether any of the tooling in this program will still be running in a year.</w:t>
      </w:r>
    </w:p>
    <w:p>
      <w:pPr>
        <w:pStyle w:val="FirstParagraph"/>
      </w:pPr>
      <w:r>
        <w:rPr>
          <w:bCs/>
          <w:b/>
        </w:rPr>
        <w:t xml:space="preserve">3.2</w:t>
      </w:r>
    </w:p>
    <w:p>
      <w:pPr>
        <w:numPr>
          <w:ilvl w:val="0"/>
          <w:numId w:val="1108"/>
        </w:numPr>
        <w:pStyle w:val="Compact"/>
      </w:pPr>
      <w:r>
        <w:t xml:space="preserve">Which SOLID principle encourages using interfaces instead of concrete classes? → Dependency Inversion.</w:t>
      </w:r>
    </w:p>
    <w:p>
      <w:pPr>
        <w:numPr>
          <w:ilvl w:val="0"/>
          <w:numId w:val="1108"/>
        </w:numPr>
        <w:pStyle w:val="Compact"/>
      </w:pPr>
      <w:r>
        <w:t xml:space="preserve">How does Single Responsibility simplify debugging? → Each class has a clear purpose; you know exactly where a failure belongs.</w:t>
      </w:r>
    </w:p>
    <w:p>
      <w:pPr>
        <w:numPr>
          <w:ilvl w:val="0"/>
          <w:numId w:val="1108"/>
        </w:numPr>
        <w:pStyle w:val="Compact"/>
      </w:pPr>
      <w:r>
        <w:t xml:space="preserve">Give a real-world example of Open/Closed in automation. → Adding a new browser type by extending</w:t>
      </w:r>
      <w:r>
        <w:t xml:space="preserve"> </w:t>
      </w:r>
      <w:r>
        <w:rPr>
          <w:rStyle w:val="VerbatimChar"/>
        </w:rPr>
        <w:t xml:space="preserve">DriverFactory</w:t>
      </w:r>
      <w:r>
        <w:t xml:space="preserve"> </w:t>
      </w:r>
      <w:r>
        <w:t xml:space="preserve">without modifying its existing logic.</w:t>
      </w:r>
    </w:p>
    <w:p>
      <w:pPr>
        <w:pStyle w:val="FirstParagraph"/>
      </w:pPr>
      <w:r>
        <w:rPr>
          <w:bCs/>
          <w:b/>
        </w:rPr>
        <w:t xml:space="preserve">3.6</w:t>
      </w:r>
    </w:p>
    <w:p>
      <w:pPr>
        <w:numPr>
          <w:ilvl w:val="0"/>
          <w:numId w:val="1109"/>
        </w:numPr>
        <w:pStyle w:val="Compact"/>
      </w:pPr>
      <w:r>
        <w:t xml:space="preserve">What problem does Dependency Inversion solve? → Prevents tight coupling and enables mocking or driver replacement.</w:t>
      </w:r>
    </w:p>
    <w:p>
      <w:pPr>
        <w:numPr>
          <w:ilvl w:val="0"/>
          <w:numId w:val="1109"/>
        </w:numPr>
        <w:pStyle w:val="Compact"/>
      </w:pPr>
      <w:r>
        <w:t xml:space="preserve">Why externalise credentials and URLs? → To keep tests environment-agnostic and secure.</w:t>
      </w:r>
    </w:p>
    <w:p>
      <w:pPr>
        <w:pStyle w:val="FirstParagraph"/>
      </w:pPr>
      <w:r>
        <w:rPr>
          <w:bCs/>
          <w:b/>
        </w:rPr>
        <w:t xml:space="preserve">4.2</w:t>
      </w:r>
    </w:p>
    <w:p>
      <w:pPr>
        <w:numPr>
          <w:ilvl w:val="0"/>
          <w:numId w:val="1110"/>
        </w:numPr>
        <w:pStyle w:val="Compact"/>
      </w:pPr>
      <w:r>
        <w:t xml:space="preserve">Why prefer CC ≤ 10 per method? → Keeps logic comprehensible and reduces hidden paths that tests may miss.</w:t>
      </w:r>
    </w:p>
    <w:p>
      <w:pPr>
        <w:numPr>
          <w:ilvl w:val="0"/>
          <w:numId w:val="1110"/>
        </w:numPr>
        <w:pStyle w:val="Compact"/>
      </w:pPr>
      <w:r>
        <w:t xml:space="preserve">What does a high Debt Ratio imply? → Costly future changes; schedule refactoring before feature work.</w:t>
      </w:r>
    </w:p>
    <w:p>
      <w:pPr>
        <w:numPr>
          <w:ilvl w:val="0"/>
          <w:numId w:val="1110"/>
        </w:numPr>
        <w:pStyle w:val="Compact"/>
      </w:pPr>
      <w:r>
        <w:t xml:space="preserve">How does duplication affect maintainability? → Changes must be replicated in multiple places, increasing defect risk.</w:t>
      </w:r>
    </w:p>
    <w:p>
      <w:pPr>
        <w:pStyle w:val="FirstParagraph"/>
      </w:pPr>
      <w:r>
        <w:rPr>
          <w:bCs/>
          <w:b/>
        </w:rPr>
        <w:t xml:space="preserve">5.2</w:t>
      </w:r>
    </w:p>
    <w:p>
      <w:pPr>
        <w:numPr>
          <w:ilvl w:val="0"/>
          <w:numId w:val="1111"/>
        </w:numPr>
        <w:pStyle w:val="Compact"/>
      </w:pPr>
      <w:r>
        <w:t xml:space="preserve">Why is</w:t>
      </w:r>
      <w:r>
        <w:t xml:space="preserve"> </w:t>
      </w:r>
      <w:r>
        <w:t xml:space="preserve">“</w:t>
      </w:r>
      <w:r>
        <w:t xml:space="preserve">Fail Fast</w:t>
      </w:r>
      <w:r>
        <w:t xml:space="preserve">”</w:t>
      </w:r>
      <w:r>
        <w:t xml:space="preserve"> </w:t>
      </w:r>
      <w:r>
        <w:t xml:space="preserve">vital? → Prevents defects from propagating downstream.</w:t>
      </w:r>
    </w:p>
    <w:p>
      <w:pPr>
        <w:numPr>
          <w:ilvl w:val="0"/>
          <w:numId w:val="1111"/>
        </w:numPr>
        <w:pStyle w:val="Compact"/>
      </w:pPr>
      <w:r>
        <w:t xml:space="preserve">How does</w:t>
      </w:r>
      <w:r>
        <w:t xml:space="preserve"> </w:t>
      </w:r>
      <w:r>
        <w:t xml:space="preserve">“</w:t>
      </w:r>
      <w:r>
        <w:t xml:space="preserve">Keep Main Green</w:t>
      </w:r>
      <w:r>
        <w:t xml:space="preserve">”</w:t>
      </w:r>
      <w:r>
        <w:t xml:space="preserve"> </w:t>
      </w:r>
      <w:r>
        <w:t xml:space="preserve">impact release risk? → Always maintains a deployable baseline.</w:t>
      </w:r>
    </w:p>
    <w:p>
      <w:pPr>
        <w:numPr>
          <w:ilvl w:val="0"/>
          <w:numId w:val="1111"/>
        </w:numPr>
        <w:pStyle w:val="Compact"/>
      </w:pPr>
      <w:r>
        <w:t xml:space="preserve">Give an example of</w:t>
      </w:r>
      <w:r>
        <w:t xml:space="preserve"> </w:t>
      </w:r>
      <w:r>
        <w:t xml:space="preserve">“</w:t>
      </w:r>
      <w:r>
        <w:t xml:space="preserve">Measure and Improve.</w:t>
      </w:r>
      <w:r>
        <w:t xml:space="preserve">”</w:t>
      </w:r>
      <w:r>
        <w:t xml:space="preserve"> </w:t>
      </w:r>
      <w:r>
        <w:t xml:space="preserve">→ Tracking average build time monthly and optimising slow stages.</w:t>
      </w:r>
    </w:p>
    <w:p>
      <w:pPr>
        <w:pStyle w:val="FirstParagraph"/>
      </w:pPr>
      <w:r>
        <w:rPr>
          <w:bCs/>
          <w:b/>
        </w:rPr>
        <w:t xml:space="preserve">5.4A</w:t>
      </w:r>
    </w:p>
    <w:p>
      <w:pPr>
        <w:numPr>
          <w:ilvl w:val="0"/>
          <w:numId w:val="1112"/>
        </w:numPr>
        <w:pStyle w:val="Compact"/>
      </w:pPr>
      <w:r>
        <w:t xml:space="preserve">Any two of: the script has</w:t>
      </w:r>
      <w:r>
        <w:t xml:space="preserve"> </w:t>
      </w:r>
      <w:r>
        <w:rPr>
          <w:bCs/>
          <w:b/>
        </w:rPr>
        <w:t xml:space="preserve">no explicit</w:t>
      </w:r>
      <w:r>
        <w:rPr>
          <w:bCs/>
          <w:b/>
        </w:rPr>
        <w:t xml:space="preserve"> </w:t>
      </w:r>
      <w:r>
        <w:rPr>
          <w:rStyle w:val="VerbatimChar"/>
          <w:bCs/>
          <w:b/>
        </w:rPr>
        <w:t xml:space="preserve">exit</w:t>
      </w:r>
      <w:r>
        <w:t xml:space="preserve">, so it returned the code of</w:t>
      </w:r>
      <w:r>
        <w:t xml:space="preserve"> </w:t>
      </w:r>
      <w:r>
        <w:t xml:space="preserve">a closing</w:t>
      </w:r>
      <w:r>
        <w:t xml:space="preserve"> </w:t>
      </w:r>
      <w:r>
        <w:rPr>
          <w:rStyle w:val="VerbatimChar"/>
        </w:rPr>
        <w:t xml:space="preserve">echo</w:t>
      </w:r>
      <w:r>
        <w:t xml:space="preserve"> </w:t>
      </w:r>
      <w:r>
        <w:t xml:space="preserve">rather than of the failing command; the failure was</w:t>
      </w:r>
      <w:r>
        <w:t xml:space="preserve"> </w:t>
      </w:r>
      <w:r>
        <w:rPr>
          <w:bCs/>
          <w:b/>
        </w:rPr>
        <w:t xml:space="preserve">inside</w:t>
      </w:r>
      <w:r>
        <w:rPr>
          <w:bCs/>
          <w:b/>
        </w:rPr>
        <w:t xml:space="preserve"> </w:t>
      </w:r>
      <w:r>
        <w:rPr>
          <w:bCs/>
          <w:b/>
        </w:rPr>
        <w:t xml:space="preserve">a pipeline</w:t>
      </w:r>
      <w:r>
        <w:t xml:space="preserve"> </w:t>
      </w:r>
      <w:r>
        <w:t xml:space="preserve">and something later in the pipe succeeded, with no</w:t>
      </w:r>
      <w:r>
        <w:t xml:space="preserve"> </w:t>
      </w:r>
      <w:r>
        <w:rPr>
          <w:rStyle w:val="VerbatimChar"/>
        </w:rPr>
        <w:t xml:space="preserve">pipefail</w:t>
      </w:r>
      <w:r>
        <w:t xml:space="preserve">;</w:t>
      </w:r>
      <w:r>
        <w:t xml:space="preserve"> </w:t>
      </w:r>
      <w:r>
        <w:t xml:space="preserve">the script has</w:t>
      </w:r>
      <w:r>
        <w:t xml:space="preserve"> </w:t>
      </w:r>
      <w:r>
        <w:rPr>
          <w:bCs/>
          <w:b/>
        </w:rPr>
        <w:t xml:space="preserve">no</w:t>
      </w:r>
      <w:r>
        <w:rPr>
          <w:bCs/>
          <w:b/>
        </w:rPr>
        <w:t xml:space="preserve"> </w:t>
      </w:r>
      <w:r>
        <w:rPr>
          <w:rStyle w:val="VerbatimChar"/>
          <w:bCs/>
          <w:b/>
        </w:rPr>
        <w:t xml:space="preserve">set -e</w:t>
      </w:r>
      <w:r>
        <w:t xml:space="preserve"> </w:t>
      </w:r>
      <w:r>
        <w:t xml:space="preserve">and ran on past the failure; or the failing</w:t>
      </w:r>
      <w:r>
        <w:t xml:space="preserve"> </w:t>
      </w:r>
      <w:r>
        <w:t xml:space="preserve">command sits inside an</w:t>
      </w:r>
      <w:r>
        <w:t xml:space="preserve"> </w:t>
      </w:r>
      <w:r>
        <w:rPr>
          <w:rStyle w:val="VerbatimChar"/>
        </w:rPr>
        <w:t xml:space="preserve">if</w:t>
      </w:r>
      <w:r>
        <w:t xml:space="preserve"> </w:t>
      </w:r>
      <w:r>
        <w:t xml:space="preserve">or on the left of</w:t>
      </w:r>
      <w:r>
        <w:t xml:space="preserve"> </w:t>
      </w:r>
      <w:r>
        <w:rPr>
          <w:rStyle w:val="VerbatimChar"/>
        </w:rPr>
        <w:t xml:space="preserve">||</w:t>
      </w:r>
      <w:r>
        <w:t xml:space="preserve">, where</w:t>
      </w:r>
      <w:r>
        <w:t xml:space="preserve"> </w:t>
      </w:r>
      <w:r>
        <w:rPr>
          <w:rStyle w:val="VerbatimChar"/>
        </w:rPr>
        <w:t xml:space="preserve">-e</w:t>
      </w:r>
      <w:r>
        <w:t xml:space="preserve"> </w:t>
      </w:r>
      <w:r>
        <w:t xml:space="preserve">deliberately</w:t>
      </w:r>
      <w:r>
        <w:t xml:space="preserve"> </w:t>
      </w:r>
      <w:r>
        <w:t xml:space="preserve">does not fire.</w:t>
      </w:r>
    </w:p>
    <w:p>
      <w:pPr>
        <w:numPr>
          <w:ilvl w:val="0"/>
          <w:numId w:val="1112"/>
        </w:numPr>
        <w:pStyle w:val="Compact"/>
      </w:pPr>
      <w:r>
        <w:t xml:space="preserve">Because a pipeline’s exit code is its</w:t>
      </w:r>
      <w:r>
        <w:t xml:space="preserve"> </w:t>
      </w:r>
      <w:r>
        <w:rPr>
          <w:bCs/>
          <w:b/>
        </w:rPr>
        <w:t xml:space="preserve">last</w:t>
      </w:r>
      <w:r>
        <w:t xml:space="preserve"> </w:t>
      </w:r>
      <w:r>
        <w:t xml:space="preserve">command’s.</w:t>
      </w:r>
      <w:r>
        <w:t xml:space="preserve"> </w:t>
      </w:r>
      <w:r>
        <w:rPr>
          <w:rStyle w:val="VerbatimChar"/>
        </w:rPr>
        <w:t xml:space="preserve">cat</w:t>
      </w:r>
      <w:r>
        <w:t xml:space="preserve"> </w:t>
      </w:r>
      <w:r>
        <w:t xml:space="preserve">fails,</w:t>
      </w:r>
      <w:r>
        <w:t xml:space="preserve"> </w:t>
      </w:r>
      <w:r>
        <w:rPr>
          <w:rStyle w:val="VerbatimChar"/>
        </w:rPr>
        <w:t xml:space="preserve">wc</w:t>
      </w:r>
      <w:r>
        <w:t xml:space="preserve"> </w:t>
      </w:r>
      <w:r>
        <w:t xml:space="preserve">successfully counts zero lines, and the pipeline reports the</w:t>
      </w:r>
      <w:r>
        <w:t xml:space="preserve"> </w:t>
      </w:r>
      <w:r>
        <w:rPr>
          <w:rStyle w:val="VerbatimChar"/>
        </w:rPr>
        <w:t xml:space="preserve">wc</w:t>
      </w:r>
      <w:r>
        <w:t xml:space="preserve"> </w:t>
      </w:r>
      <w:r>
        <w:t xml:space="preserve">result. One</w:t>
      </w:r>
      <w:r>
        <w:t xml:space="preserve"> </w:t>
      </w:r>
      <w:r>
        <w:t xml:space="preserve">line fixes it:</w:t>
      </w:r>
      <w:r>
        <w:t xml:space="preserve"> </w:t>
      </w:r>
      <w:r>
        <w:rPr>
          <w:rStyle w:val="VerbatimChar"/>
        </w:rPr>
        <w:t xml:space="preserve">set -o pipefail</w:t>
      </w:r>
      <w:r>
        <w:t xml:space="preserve"> </w:t>
      </w:r>
      <w:r>
        <w:t xml:space="preserve">— after which the pipeline fails if any stage</w:t>
      </w:r>
      <w:r>
        <w:t xml:space="preserve"> </w:t>
      </w:r>
      <w:r>
        <w:t xml:space="preserve">of it does.</w:t>
      </w:r>
    </w:p>
    <w:p>
      <w:pPr>
        <w:numPr>
          <w:ilvl w:val="0"/>
          <w:numId w:val="1112"/>
        </w:numPr>
        <w:pStyle w:val="Compact"/>
      </w:pPr>
      <w:r>
        <w:t xml:space="preserve">The process was killed with</w:t>
      </w:r>
      <w:r>
        <w:t xml:space="preserve"> </w:t>
      </w:r>
      <w:r>
        <w:rPr>
          <w:rStyle w:val="VerbatimChar"/>
        </w:rPr>
        <w:t xml:space="preserve">SIGKILL</w:t>
      </w:r>
      <w:r>
        <w:t xml:space="preserve">, and it is nearly always the</w:t>
      </w:r>
      <w:r>
        <w:t xml:space="preserve"> </w:t>
      </w:r>
      <w:r>
        <w:rPr>
          <w:bCs/>
          <w:b/>
        </w:rPr>
        <w:t xml:space="preserve">runner</w:t>
      </w:r>
      <w:r>
        <w:rPr>
          <w:bCs/>
          <w:b/>
        </w:rPr>
        <w:t xml:space="preserve"> </w:t>
      </w:r>
      <w:r>
        <w:rPr>
          <w:bCs/>
          <w:b/>
        </w:rPr>
        <w:t xml:space="preserve">running out of memory</w:t>
      </w:r>
      <w:r>
        <w:t xml:space="preserve">. Not your test’s fault in the sense that the assertion</w:t>
      </w:r>
      <w:r>
        <w:t xml:space="preserve"> </w:t>
      </w:r>
      <w:r>
        <w:t xml:space="preserve">was wrong — but it may well be your test’s fault in the sense that something</w:t>
      </w:r>
      <w:r>
        <w:t xml:space="preserve"> </w:t>
      </w:r>
      <w:r>
        <w:t xml:space="preserve">is holding far more memory than it needs, or you are running more parallel</w:t>
      </w:r>
      <w:r>
        <w:t xml:space="preserve"> </w:t>
      </w:r>
      <w:r>
        <w:t xml:space="preserve">workers than the runner has RAM for. The log ending mid-run is the signature:</w:t>
      </w:r>
      <w:r>
        <w:t xml:space="preserve"> </w:t>
      </w:r>
      <w:r>
        <w:t xml:space="preserve">nothing got to write a summary.</w:t>
      </w:r>
    </w:p>
    <w:p>
      <w:pPr>
        <w:numPr>
          <w:ilvl w:val="0"/>
          <w:numId w:val="1112"/>
        </w:numPr>
        <w:pStyle w:val="Compact"/>
      </w:pPr>
      <w:r>
        <w:rPr>
          <w:rStyle w:val="VerbatimChar"/>
        </w:rPr>
        <w:t xml:space="preserve">:-0</w:t>
      </w:r>
      <w:r>
        <w:t xml:space="preserve"> </w:t>
      </w:r>
      <w:r>
        <w:t xml:space="preserve">supplies a</w:t>
      </w:r>
      <w:r>
        <w:t xml:space="preserve"> </w:t>
      </w:r>
      <w:r>
        <w:rPr>
          <w:bCs/>
          <w:b/>
        </w:rPr>
        <w:t xml:space="preserve">default</w:t>
      </w:r>
      <w:r>
        <w:t xml:space="preserve">, so a missing threshold silently becomes zero —</w:t>
      </w:r>
      <w:r>
        <w:t xml:space="preserve"> </w:t>
      </w:r>
      <w:r>
        <w:t xml:space="preserve">and a coverage gate at zero passes forever.</w:t>
      </w:r>
      <w:r>
        <w:t xml:space="preserve"> </w:t>
      </w:r>
      <w:r>
        <w:rPr>
          <w:rStyle w:val="VerbatimChar"/>
        </w:rPr>
        <w:t xml:space="preserve">:?</w:t>
      </w:r>
      <w:r>
        <w:t xml:space="preserve"> </w:t>
      </w:r>
      <w:r>
        <w:t xml:space="preserve">makes the script</w:t>
      </w:r>
      <w:r>
        <w:t xml:space="preserve"> </w:t>
      </w:r>
      <w:r>
        <w:rPr>
          <w:bCs/>
          <w:b/>
        </w:rPr>
        <w:t xml:space="preserve">fail</w:t>
      </w:r>
      <w:r>
        <w:rPr>
          <w:bCs/>
          <w:b/>
        </w:rPr>
        <w:t xml:space="preserve"> </w:t>
      </w:r>
      <w:r>
        <w:rPr>
          <w:bCs/>
          <w:b/>
        </w:rPr>
        <w:t xml:space="preserve">immediately</w:t>
      </w:r>
      <w:r>
        <w:t xml:space="preserve"> </w:t>
      </w:r>
      <w:r>
        <w:t xml:space="preserve">with your message when the variable is unset. A gate script wants</w:t>
      </w:r>
      <w:r>
        <w:t xml:space="preserve"> </w:t>
      </w:r>
      <w:r>
        <w:t xml:space="preserve">the second because the honest failure mode of</w:t>
      </w:r>
      <w:r>
        <w:t xml:space="preserve"> </w:t>
      </w:r>
      <w:r>
        <w:t xml:space="preserve">“</w:t>
      </w:r>
      <w:r>
        <w:t xml:space="preserve">I do not know what to enforce</w:t>
      </w:r>
      <w:r>
        <w:t xml:space="preserve">”</w:t>
      </w:r>
      <w:r>
        <w:t xml:space="preserve"> </w:t>
      </w:r>
      <w:r>
        <w:t xml:space="preserve">is to refuse to run, not to enforce nothing while looking green.</w:t>
      </w:r>
    </w:p>
    <w:p>
      <w:pPr>
        <w:numPr>
          <w:ilvl w:val="0"/>
          <w:numId w:val="1112"/>
        </w:numPr>
        <w:pStyle w:val="Compact"/>
      </w:pPr>
      <w:r>
        <w:rPr>
          <w:bCs/>
          <w:b/>
        </w:rPr>
        <w:t xml:space="preserve">No, that is correct behaviour.</w:t>
      </w:r>
      <w:r>
        <w:t xml:space="preserve"> </w:t>
      </w:r>
      <w:r>
        <w:t xml:space="preserve">A command in a condition is meant to be</w:t>
      </w:r>
      <w:r>
        <w:t xml:space="preserve"> </w:t>
      </w:r>
      <w:r>
        <w:t xml:space="preserve">allowed to fail — that is what testing it means. The lesson is that</w:t>
      </w:r>
      <w:r>
        <w:t xml:space="preserve"> </w:t>
      </w:r>
      <w:r>
        <w:rPr>
          <w:rStyle w:val="VerbatimChar"/>
        </w:rPr>
        <w:t xml:space="preserve">-e</w:t>
      </w:r>
      <w:r>
        <w:t xml:space="preserve"> </w:t>
      </w:r>
      <w:r>
        <w:t xml:space="preserve">is a</w:t>
      </w:r>
      <w:r>
        <w:t xml:space="preserve"> </w:t>
      </w:r>
      <w:r>
        <w:t xml:space="preserve">safety net rather than a strategy: it does not remove the need to check things</w:t>
      </w:r>
      <w:r>
        <w:t xml:space="preserve"> </w:t>
      </w:r>
      <w:r>
        <w:t xml:space="preserve">yourself, and a script that relies on it exclusively will eventually be</w:t>
      </w:r>
      <w:r>
        <w:t xml:space="preserve"> </w:t>
      </w:r>
      <w:r>
        <w:t xml:space="preserve">surprised in exactly this way.</w:t>
      </w:r>
    </w:p>
    <w:p>
      <w:pPr>
        <w:pStyle w:val="FirstParagraph"/>
      </w:pPr>
      <w:r>
        <w:rPr>
          <w:bCs/>
          <w:b/>
        </w:rPr>
        <w:t xml:space="preserve">5.5</w:t>
      </w:r>
    </w:p>
    <w:p>
      <w:pPr>
        <w:numPr>
          <w:ilvl w:val="0"/>
          <w:numId w:val="1113"/>
        </w:numPr>
        <w:pStyle w:val="Compact"/>
      </w:pPr>
      <w:r>
        <w:t xml:space="preserve">Why use PR checks? → They catch defects before integration, when the cost of</w:t>
      </w:r>
      <w:r>
        <w:t xml:space="preserve"> </w:t>
      </w:r>
      <w:r>
        <w:t xml:space="preserve">the fix is a rebase rather than a revert.</w:t>
      </w:r>
    </w:p>
    <w:p>
      <w:pPr>
        <w:numPr>
          <w:ilvl w:val="0"/>
          <w:numId w:val="1113"/>
        </w:numPr>
        <w:pStyle w:val="Compact"/>
      </w:pPr>
      <w:r>
        <w:t xml:space="preserve">What metric ensures test effectiveness? → Neither one alone. Coverage says</w:t>
      </w:r>
      <w:r>
        <w:t xml:space="preserve"> </w:t>
      </w:r>
      <w:r>
        <w:t xml:space="preserve">what was executed; maintainability says whether what executed is worth</w:t>
      </w:r>
      <w:r>
        <w:t xml:space="preserve"> </w:t>
      </w:r>
      <w:r>
        <w:t xml:space="preserve">keeping. Coverage without a maintainability rating rewards a suite that runs</w:t>
      </w:r>
      <w:r>
        <w:t xml:space="preserve"> </w:t>
      </w:r>
      <w:r>
        <w:t xml:space="preserve">every line and asserts nothing.</w:t>
      </w:r>
    </w:p>
    <w:p>
      <w:pPr>
        <w:numPr>
          <w:ilvl w:val="0"/>
          <w:numId w:val="1113"/>
        </w:numPr>
        <w:pStyle w:val="Compact"/>
      </w:pPr>
      <w:r>
        <w:t xml:space="preserve">Which branch policy keeps production safe? → Mainline protection — required</w:t>
      </w:r>
      <w:r>
        <w:t xml:space="preserve"> </w:t>
      </w:r>
      <w:r>
        <w:t xml:space="preserve">checks on the protected branch, so the gate is policy rather than habit.</w:t>
      </w:r>
    </w:p>
    <w:bookmarkEnd w:id="173"/>
    <w:sectPr>
      <w:footerReference r:id="rId9" w:type="default"/>
      <w:pgSz w:h="15840" w:w="12240"/>
      <w:pgMar w:bottom="1440" w:footer="576"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pBdr>
        <w:top w:val="single" w:sz="4" w:space="6" w:color="C9D2D6"/>
      </w:pBdr>
      <w:tabs>
        <w:tab w:val="right" w:pos="9360"/>
      </w:tabs>
      <w:spacing w:before="60" w:after="0"/>
      <w:rPr>
        <w:rFonts w:ascii="Calibri" w:hAnsi="Calibri"/>
        <w:color w:val="7A848C"/>
        <w:sz w:val="16"/>
      </w:rPr>
    </w:pPr>
    <w:r>
      <w:rPr>
        <w:rFonts w:ascii="Calibri" w:hAnsi="Calibri"/>
        <w:color w:val="7A848C"/>
        <w:sz w:val="16"/>
      </w:rPr>
      <w:t xml:space="preserve">Project Work Automation, Clean Code &amp; Software Quality Engineering · Canadian Edition 2025 · </w:t>
    </w:r>
    <w:r>
      <w:rPr>
        <w:rFonts w:ascii="Calibri" w:hAnsi="Calibri"/>
        <w:color w:val="7A848C"/>
        <w:sz w:val="16"/>
        <w:i/>
      </w:rPr>
      <w:t>Draft for review</w:t>
    </w:r>
    <w:r>
      <w:tab/>
    </w:r>
    <w:r>
      <w:rPr>
        <w:rFonts w:ascii="Calibri" w:hAnsi="Calibri"/>
        <w:color w:val="1F5F52"/>
        <w:sz w:val="16"/>
        <w:b/>
      </w:rPr>
      <w:fldChar w:fldCharType="begin"/>
    </w:r>
    <w:r>
      <w:rPr>
        <w:rFonts w:ascii="Calibri" w:hAnsi="Calibri"/>
        <w:color w:val="1F5F52"/>
        <w:sz w:val="16"/>
        <w:b/>
      </w:rPr>
      <w:instrText xml:space="preserve"> PAGE </w:instrText>
    </w:r>
    <w:r>
      <w:rPr>
        <w:rFonts w:ascii="Calibri" w:hAnsi="Calibri"/>
        <w:color w:val="1F5F52"/>
        <w:sz w:val="16"/>
        <w:b/>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40"/>
    </w:pPr>
    <w:qFormat/>
    <w:rPr>
      <w:rFonts w:ascii="Calibri" w:cs="Calibri" w:hAnsi="Calibri"/>
      <w:color w:val="1A1A1A"/>
      <w:sz w:val="21"/>
      <w:szCs w:val="21"/>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20"/>
      <w:jc w:val="center"/>
    </w:pPr>
    <w:rPr>
      <w:rFonts w:ascii="Cambria" w:cs="Cambria" w:hAnsi="Cambria"/>
      <w:b/>
      <w:color w:val="1F5F52"/>
      <w:sz w:val="60"/>
      <w:szCs w:val="60"/>
      <w:spacing w:val="-10"/>
    </w:rPr>
  </w:style>
  <w:style w:styleId="Subtitle" w:type="paragraph">
    <w:name w:val="Subtitle"/>
    <w:basedOn w:val="Title"/>
    <w:next w:val="BodyText"/>
    <w:qFormat/>
    <w:pPr>
      <w:keepNext/>
      <w:keepLines/>
      <w:spacing w:after="360"/>
      <w:jc w:val="center"/>
    </w:pPr>
    <w:rPr>
      <w:rFonts w:ascii="Cambria" w:cs="Cambria" w:hAnsi="Cambria"/>
      <w:b w:val="0"/>
      <w:color w:val="55606A"/>
      <w:sz w:val="26"/>
      <w:szCs w:val="26"/>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40" w:before="400"/>
      <w:outlineLvl w:val="0"/>
    </w:pPr>
    <w:rPr>
      <w:rFonts w:ascii="Cambria" w:cs="Cambria" w:hAnsi="Cambria"/>
      <w:b/>
      <w:color w:val="1F5F52"/>
      <w:sz w:val="34"/>
      <w:szCs w:val="34"/>
    </w:rPr>
  </w:style>
  <w:style w:styleId="Heading2" w:type="paragraph">
    <w:name w:val="Heading 2"/>
    <w:basedOn w:val="Normal"/>
    <w:next w:val="BodyText"/>
    <w:uiPriority w:val="9"/>
    <w:unhideWhenUsed/>
    <w:qFormat/>
    <w:pPr>
      <w:keepNext/>
      <w:keepLines/>
      <w:spacing w:after="110" w:before="320"/>
      <w:outlineLvl w:val="1"/>
    </w:pPr>
    <w:rPr>
      <w:rFonts w:ascii="Cambria" w:cs="Cambria" w:hAnsi="Cambria"/>
      <w:b/>
      <w:color w:val="1A1A1A"/>
      <w:sz w:val="27"/>
      <w:szCs w:val="27"/>
    </w:rPr>
  </w:style>
  <w:style w:styleId="Heading3" w:type="paragraph">
    <w:name w:val="Heading 3"/>
    <w:basedOn w:val="Normal"/>
    <w:next w:val="BodyText"/>
    <w:uiPriority w:val="9"/>
    <w:unhideWhenUsed/>
    <w:qFormat/>
    <w:pPr>
      <w:keepNext/>
      <w:keepLines/>
      <w:spacing w:after="90" w:before="260"/>
      <w:outlineLvl w:val="2"/>
    </w:pPr>
    <w:rPr>
      <w:rFonts w:ascii="Calibri" w:cs="Calibri" w:hAnsi="Calibri"/>
      <w:b/>
      <w:color w:val="1F5F52"/>
      <w:sz w:val="23"/>
      <w:szCs w:val="23"/>
    </w:rPr>
  </w:style>
  <w:style w:styleId="Heading4" w:type="paragraph">
    <w:name w:val="Heading 4"/>
    <w:basedOn w:val="Normal"/>
    <w:next w:val="BodyText"/>
    <w:uiPriority w:val="9"/>
    <w:unhideWhenUsed/>
    <w:qFormat/>
    <w:pPr>
      <w:keepNext/>
      <w:keepLines/>
      <w:spacing w:after="80" w:before="220"/>
      <w:outlineLvl w:val="3"/>
    </w:pPr>
    <w:rPr>
      <w:rFonts w:ascii="Calibri" w:cs="Calibri" w:hAnsi="Calibri"/>
      <w:b/>
      <w:color w:val="55606A"/>
      <w:sz w:val="21"/>
      <w:szCs w:val="21"/>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Calibri" w:cs="Calibri" w:hAnsi="Calibri"/>
      <w:color w:val="55606A"/>
      <w:sz w:val="21"/>
      <w:szCs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styleId="Table" w:type="table">
    <w:name w:val="Table"/>
    <w:basedOn w:val="TableNormal"/>
    <w:uiPriority w:val="99"/>
    <w:pPr>
      <w:spacing w:after="40" w:before="40"/>
    </w:pPr>
    <w:rPr>
      <w:rFonts w:ascii="Calibri" w:hAnsi="Calibri"/>
      <w:sz w:val="19"/>
    </w:rPr>
    <w:tblPr>
      <w:tblBorders>
        <w:top w:color="C9D2D6" w:sz="4" w:val="single"/>
        <w:bottom w:color="C9D2D6" w:sz="4" w:val="single"/>
        <w:insideH w:color="DDE3E6" w:sz="2" w:val="single"/>
      </w:tblBorders>
    </w:tblPr>
    <w:tblStylePr w:type="firstRow">
      <w:rPr>
        <w:b/>
        <w:color w:val="1F5F52"/>
        <w:sz w:val="17"/>
      </w:rPr>
      <w:tblPr/>
      <w:tcPr>
        <w:shd w:color="auto" w:fill="EDF2F1"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hAnsi="Consolas"/>
      <w:color w:val="7A3E12"/>
      <w:sz w:val="18"/>
      <w:szCs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73" Target="media/rId73.png" /><Relationship Type="http://schemas.openxmlformats.org/officeDocument/2006/relationships/image" Id="rId123" Target="media/rId1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 Functional Testing &amp; Framework Architecture</dc:title>
  <dc:creator/>
  <cp:keywords/>
  <dcterms:created xsi:type="dcterms:W3CDTF">2026-08-31T02:46:51Z</dcterms:created>
  <dcterms:modified xsi:type="dcterms:W3CDTF">2026-08-31T02:46:51Z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Project Work Automation, Clean Code &amp; Software Quality Engineering — Canadian Edition 2025</vt:lpwstr>
  </property>
</Properties>
</file>