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9.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w:t>
      </w:r>
      <w:r>
        <w:t xml:space="preserve"> </w:t>
      </w:r>
      <w:r>
        <w:t xml:space="preserve">4</w:t>
      </w:r>
      <w:r>
        <w:t xml:space="preserve"> </w:t>
      </w:r>
      <w:r>
        <w:t xml:space="preserve">—</w:t>
      </w:r>
      <w:r>
        <w:t xml:space="preserve"> </w:t>
      </w:r>
      <w:r>
        <w:t xml:space="preserve">Capstone:</w:t>
      </w:r>
      <w:r>
        <w:t xml:space="preserve"> </w:t>
      </w:r>
      <w:r>
        <w:t xml:space="preserve">Assemble</w:t>
      </w:r>
      <w:r>
        <w:t xml:space="preserve"> </w:t>
      </w:r>
      <w:r>
        <w:t xml:space="preserve">and</w:t>
      </w:r>
      <w:r>
        <w:t xml:space="preserve"> </w:t>
      </w:r>
      <w:r>
        <w:t xml:space="preserve">Defend</w:t>
      </w:r>
    </w:p>
    <w:p>
      <w:pPr>
        <w:pStyle w:val="Subtitle"/>
      </w:pPr>
      <w:r>
        <w:t xml:space="preserve">Project</w:t>
      </w:r>
      <w:r>
        <w:t xml:space="preserve"> </w:t>
      </w:r>
      <w:r>
        <w:t xml:space="preserve">Work</w:t>
      </w:r>
      <w:r>
        <w:t xml:space="preserve"> </w:t>
      </w:r>
      <w:r>
        <w:t xml:space="preserve">Automation,</w:t>
      </w:r>
      <w:r>
        <w:t xml:space="preserve"> </w:t>
      </w:r>
      <w:r>
        <w:t xml:space="preserve">Clean</w:t>
      </w:r>
      <w:r>
        <w:t xml:space="preserve"> </w:t>
      </w:r>
      <w:r>
        <w:t xml:space="preserve">Code</w:t>
      </w:r>
      <w:r>
        <w:t xml:space="preserve"> </w:t>
      </w:r>
      <w:r>
        <w:t xml:space="preserve">&amp;</w:t>
      </w:r>
      <w:r>
        <w:t xml:space="preserve"> </w:t>
      </w:r>
      <w:r>
        <w:t xml:space="preserve">Software</w:t>
      </w:r>
      <w:r>
        <w:t xml:space="preserve"> </w:t>
      </w:r>
      <w:r>
        <w:t xml:space="preserve">Quality</w:t>
      </w:r>
      <w:r>
        <w:t xml:space="preserve"> </w:t>
      </w:r>
      <w:r>
        <w:t xml:space="preserve">Engineering</w:t>
      </w:r>
      <w:r>
        <w:t xml:space="preserve"> </w:t>
      </w:r>
      <w:r>
        <w:t xml:space="preserve">—</w:t>
      </w:r>
      <w:r>
        <w:t xml:space="preserve"> </w:t>
      </w:r>
      <w:r>
        <w:t xml:space="preserve">Canadian</w:t>
      </w:r>
      <w:r>
        <w:t xml:space="preserve"> </w:t>
      </w:r>
      <w:r>
        <w:t xml:space="preserve">Edition</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ow-this-week-fits"/>
    <w:p>
      <w:pPr>
        <w:pStyle w:val="Heading1"/>
      </w:pPr>
      <w:r>
        <w:t xml:space="preserve">How This Week Fits</w:t>
      </w:r>
    </w:p>
    <w:p>
      <w:pPr>
        <w:pStyle w:val="FirstParagraph"/>
      </w:pPr>
      <w:r>
        <w:rPr>
          <w:bCs/>
          <w:b/>
        </w:rPr>
        <w:t xml:space="preserve">You are not starting a project this week. You have been building one since</w:t>
      </w:r>
      <w:r>
        <w:rPr>
          <w:bCs/>
          <w:b/>
        </w:rPr>
        <w:t xml:space="preserve"> </w:t>
      </w:r>
      <w:r>
        <w:rPr>
          <w:bCs/>
          <w:b/>
        </w:rPr>
        <w:t xml:space="preserve">Week 1, Day 1.</w:t>
      </w:r>
    </w:p>
    <w:p>
      <w:pPr>
        <w:pStyle w:val="BodyText"/>
      </w:pPr>
      <w:r>
        <w:t xml:space="preserve">This week’s difficulty moves from</w:t>
      </w:r>
      <w:r>
        <w:t xml:space="preserve"> </w:t>
      </w:r>
      <w:r>
        <w:rPr>
          <w:iCs/>
          <w:i/>
        </w:rPr>
        <w:t xml:space="preserve">building</w:t>
      </w:r>
      <w:r>
        <w:t xml:space="preserve"> </w:t>
      </w:r>
      <w:r>
        <w:t xml:space="preserve">to</w:t>
      </w:r>
      <w:r>
        <w:t xml:space="preserve"> </w:t>
      </w:r>
      <w:r>
        <w:rPr>
          <w:iCs/>
          <w:i/>
        </w:rPr>
        <w:t xml:space="preserve">closing gaps and arguing from</w:t>
      </w:r>
      <w:r>
        <w:rPr>
          <w:iCs/>
          <w:i/>
        </w:rPr>
        <w:t xml:space="preserve"> </w:t>
      </w:r>
      <w:r>
        <w:rPr>
          <w:iCs/>
          <w:i/>
        </w:rPr>
        <w:t xml:space="preserve">evidence</w:t>
      </w:r>
      <w:r>
        <w:t xml:space="preserve"> </w:t>
      </w:r>
      <w:r>
        <w:t xml:space="preserve">— which is what a release actually 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Day</w:t>
            </w:r>
          </w:p>
        </w:tc>
        <w:tc>
          <w:tcPr/>
          <w:p>
            <w:pPr>
              <w:pStyle w:val="Compact"/>
              <w:jc w:val="left"/>
            </w:pPr>
            <w:r>
              <w:t xml:space="preserve">Focus</w:t>
            </w:r>
          </w:p>
        </w:tc>
        <w:tc>
          <w:tcPr/>
          <w:p>
            <w:pPr>
              <w:pStyle w:val="Compact"/>
              <w:jc w:val="left"/>
            </w:pPr>
            <w:r>
              <w:t xml:space="preserve">Output</w:t>
            </w:r>
          </w:p>
        </w:tc>
      </w:tr>
      <w:tr>
        <w:tc>
          <w:tcPr/>
          <w:p>
            <w:pPr>
              <w:pStyle w:val="Compact"/>
              <w:jc w:val="left"/>
            </w:pPr>
            <w:r>
              <w:rPr>
                <w:bCs/>
                <w:b/>
              </w:rPr>
              <w:t xml:space="preserve">1</w:t>
            </w:r>
          </w:p>
        </w:tc>
        <w:tc>
          <w:tcPr/>
          <w:p>
            <w:pPr>
              <w:pStyle w:val="Compact"/>
              <w:jc w:val="left"/>
            </w:pPr>
            <w:r>
              <w:rPr>
                <w:bCs/>
                <w:b/>
              </w:rPr>
              <w:t xml:space="preserve">Gap audit.</w:t>
            </w:r>
            <w:r>
              <w:t xml:space="preserve"> </w:t>
            </w:r>
            <w:r>
              <w:t xml:space="preserve">Every amber gate, every uncovered criterion, every deferred item in the refactor log.</w:t>
            </w:r>
          </w:p>
        </w:tc>
        <w:tc>
          <w:tcPr/>
          <w:p>
            <w:pPr>
              <w:pStyle w:val="Compact"/>
              <w:jc w:val="left"/>
            </w:pPr>
            <w:r>
              <w:t xml:space="preserve">A written gap list, prioritised</w:t>
            </w:r>
          </w:p>
        </w:tc>
      </w:tr>
      <w:tr>
        <w:tc>
          <w:tcPr/>
          <w:p>
            <w:pPr>
              <w:pStyle w:val="Compact"/>
              <w:jc w:val="left"/>
            </w:pPr>
            <w:r>
              <w:rPr>
                <w:bCs/>
                <w:b/>
              </w:rPr>
              <w:t xml:space="preserve">2</w:t>
            </w:r>
          </w:p>
        </w:tc>
        <w:tc>
          <w:tcPr/>
          <w:p>
            <w:pPr>
              <w:pStyle w:val="Compact"/>
              <w:jc w:val="left"/>
            </w:pPr>
            <w:r>
              <w:rPr>
                <w:bCs/>
                <w:b/>
              </w:rPr>
              <w:t xml:space="preserve">Close the gaps.</w:t>
            </w:r>
            <w:r>
              <w:t xml:space="preserve"> </w:t>
            </w:r>
            <w:r>
              <w:t xml:space="preserve">Work the list. Nothing new — finish what exists.</w:t>
            </w:r>
          </w:p>
        </w:tc>
        <w:tc>
          <w:tcPr/>
          <w:p>
            <w:pPr>
              <w:pStyle w:val="Compact"/>
              <w:jc w:val="left"/>
            </w:pPr>
            <w:r>
              <w:t xml:space="preserve">All gates green</w:t>
            </w:r>
          </w:p>
        </w:tc>
      </w:tr>
      <w:tr>
        <w:tc>
          <w:tcPr/>
          <w:p>
            <w:pPr>
              <w:pStyle w:val="Compact"/>
              <w:jc w:val="left"/>
            </w:pPr>
            <w:r>
              <w:rPr>
                <w:bCs/>
                <w:b/>
              </w:rPr>
              <w:t xml:space="preserve">3</w:t>
            </w:r>
          </w:p>
        </w:tc>
        <w:tc>
          <w:tcPr/>
          <w:p>
            <w:pPr>
              <w:pStyle w:val="Compact"/>
              <w:jc w:val="left"/>
            </w:pPr>
            <w:r>
              <w:rPr>
                <w:bCs/>
                <w:b/>
              </w:rPr>
              <w:t xml:space="preserve">Complete the pipeline.</w:t>
            </w:r>
            <w:r>
              <w:t xml:space="preserve"> </w:t>
            </w:r>
            <w:r>
              <w:t xml:space="preserve">Add Deploy and Smoke. Prove the full chain green in one run.</w:t>
            </w:r>
          </w:p>
        </w:tc>
        <w:tc>
          <w:tcPr/>
          <w:p>
            <w:pPr>
              <w:pStyle w:val="Compact"/>
              <w:jc w:val="left"/>
            </w:pPr>
            <w:r>
              <w:rPr>
                <w:rStyle w:val="VerbatimChar"/>
              </w:rPr>
              <w:t xml:space="preserve">Build → Test → Analyze → LoadTest → Security → A11y → Deploy → Smoke</w:t>
            </w:r>
          </w:p>
        </w:tc>
      </w:tr>
      <w:tr>
        <w:tc>
          <w:tcPr/>
          <w:p>
            <w:pPr>
              <w:pStyle w:val="Compact"/>
              <w:jc w:val="left"/>
            </w:pPr>
            <w:r>
              <w:rPr>
                <w:bCs/>
                <w:b/>
              </w:rPr>
              <w:t xml:space="preserve">4</w:t>
            </w:r>
          </w:p>
        </w:tc>
        <w:tc>
          <w:tcPr/>
          <w:p>
            <w:pPr>
              <w:pStyle w:val="Compact"/>
              <w:jc w:val="left"/>
            </w:pPr>
            <w:r>
              <w:rPr>
                <w:bCs/>
                <w:b/>
              </w:rPr>
              <w:t xml:space="preserve">Build the evidence.</w:t>
            </w:r>
            <w:r>
              <w:t xml:space="preserve"> </w:t>
            </w:r>
            <w:r>
              <w:t xml:space="preserve">The four-week metrics report.</w:t>
            </w:r>
          </w:p>
        </w:tc>
        <w:tc>
          <w:tcPr/>
          <w:p>
            <w:pPr>
              <w:pStyle w:val="Compact"/>
              <w:jc w:val="left"/>
            </w:pPr>
            <w:r>
              <w:rPr>
                <w:rStyle w:val="VerbatimChar"/>
              </w:rPr>
              <w:t xml:space="preserve">docs/metrics-report.md</w:t>
            </w:r>
          </w:p>
        </w:tc>
      </w:tr>
      <w:tr>
        <w:tc>
          <w:tcPr/>
          <w:p>
            <w:pPr>
              <w:pStyle w:val="Compact"/>
              <w:jc w:val="left"/>
            </w:pPr>
            <w:r>
              <w:rPr>
                <w:bCs/>
                <w:b/>
              </w:rPr>
              <w:t xml:space="preserve">5</w:t>
            </w:r>
          </w:p>
        </w:tc>
        <w:tc>
          <w:tcPr/>
          <w:p>
            <w:pPr>
              <w:pStyle w:val="Compact"/>
              <w:jc w:val="left"/>
            </w:pPr>
            <w:r>
              <w:rPr>
                <w:bCs/>
                <w:b/>
              </w:rPr>
              <w:t xml:space="preserve">Defend.</w:t>
            </w:r>
            <w:r>
              <w:t xml:space="preserve"> </w:t>
            </w:r>
            <w:r>
              <w:t xml:space="preserve">Fifteen-minute presentation, then questions.</w:t>
            </w:r>
          </w:p>
        </w:tc>
        <w:tc>
          <w:tcPr/>
          <w:p>
            <w:pPr>
              <w:pStyle w:val="Compact"/>
              <w:jc w:val="left"/>
            </w:pPr>
            <w:r>
              <w:t xml:space="preserve">Delivered defence</w:t>
            </w:r>
          </w:p>
        </w:tc>
      </w:tr>
    </w:tbl>
    <w:p>
      <w:pPr>
        <w:pStyle w:val="BlockText"/>
      </w:pPr>
      <w:r>
        <w:rPr>
          <w:bCs/>
          <w:b/>
        </w:rPr>
        <w:t xml:space="preserve">Tooling for this week.</w:t>
      </w:r>
      <w:r>
        <w:t xml:space="preserve"> </w:t>
      </w:r>
      <w:r>
        <w:t xml:space="preserve">Everything below assumes the environment set up in</w:t>
      </w:r>
      <w:r>
        <w:t xml:space="preserve"> </w:t>
      </w:r>
      <w:r>
        <w:rPr>
          <w:bCs/>
          <w:b/>
        </w:rPr>
        <w:t xml:space="preserve">Week 0 — Environment and Accounts Setup</w:t>
      </w:r>
      <w:r>
        <w:t xml:space="preserve"> </w:t>
      </w:r>
      <w:r>
        <w:t xml:space="preserve">and a deploy target (Week 0 §0.10). You need somewhere that is not your laptop, reachable by the pipeline. If</w:t>
      </w:r>
      <w:r>
        <w:t xml:space="preserve"> </w:t>
      </w:r>
      <w:r>
        <w:rPr>
          <w:rStyle w:val="VerbatimChar"/>
        </w:rPr>
        <w:t xml:space="preserve">./scripts/verify-setup.sh</w:t>
      </w:r>
      <w:r>
        <w:t xml:space="preserve"> </w:t>
      </w:r>
      <w:r>
        <w:t xml:space="preserve">does not pass, fix that first — this week compounds on it.</w:t>
      </w:r>
    </w:p>
    <w:p>
      <w:pPr>
        <w:pStyle w:val="BlockText"/>
      </w:pPr>
      <w:r>
        <w:rPr>
          <w:bCs/>
          <w:b/>
        </w:rPr>
        <w:t xml:space="preserve">Added Practice Note.</w:t>
      </w:r>
      <w:r>
        <w:t xml:space="preserve"> </w:t>
      </w:r>
      <w:r>
        <w:t xml:space="preserve">If you arrive at Day 1 with nothing to assemble, the failure</w:t>
      </w:r>
      <w:r>
        <w:t xml:space="preserve"> </w:t>
      </w:r>
      <w:r>
        <w:t xml:space="preserve">occurred in Weeks 1–3 and should have been caught at an exit gate. Tell your</w:t>
      </w:r>
      <w:r>
        <w:t xml:space="preserve"> </w:t>
      </w:r>
      <w:r>
        <w:t xml:space="preserve">instructor on Day 1, not Day 4. The recovery path is the reference System Under</w:t>
      </w:r>
      <w:r>
        <w:t xml:space="preserve"> </w:t>
      </w:r>
      <w:r>
        <w:t xml:space="preserve">Test plus a reduced scope — but only if you say so early.</w:t>
      </w:r>
    </w:p>
    <w:p>
      <w:r>
        <w:pict>
          <v:rect style="width:0;height:1.5pt" o:hralign="center" o:hrstd="t" o:hr="t"/>
        </w:pict>
      </w:r>
    </w:p>
    <w:bookmarkEnd w:id="20"/>
    <w:bookmarkStart w:id="33" w:name="Xf88c593b1a12b9bccd5f8e7a9ed8d71e40bd429"/>
    <w:p>
      <w:pPr>
        <w:pStyle w:val="Heading1"/>
      </w:pPr>
      <w:r>
        <w:t xml:space="preserve">1 Introduction to the Capstone and Continuous Quality</w:t>
      </w:r>
    </w:p>
    <w:p>
      <w:pPr>
        <w:pStyle w:val="CaptionedFigure"/>
      </w:pPr>
      <w:r>
        <w:drawing>
          <wp:inline>
            <wp:extent cx="5943600" cy="2440004"/>
            <wp:effectExtent b="0" l="0" r="0" t="0"/>
            <wp:docPr descr="Figure 7 — The four-week journey, and the deliverable each stage produces" title="" id="22" name="Picture"/>
            <a:graphic>
              <a:graphicData uri="http://schemas.openxmlformats.org/drawingml/2006/picture">
                <pic:pic>
                  <pic:nvPicPr>
                    <pic:cNvPr descr="../../figures/png/fig-07-capstone-workflow.png" id="23" name="Picture"/>
                    <pic:cNvPicPr>
                      <a:picLocks noChangeArrowheads="1" noChangeAspect="1"/>
                    </pic:cNvPicPr>
                  </pic:nvPicPr>
                  <pic:blipFill>
                    <a:blip r:embed="rId21"/>
                    <a:stretch>
                      <a:fillRect/>
                    </a:stretch>
                  </pic:blipFill>
                  <pic:spPr bwMode="auto">
                    <a:xfrm>
                      <a:off x="0" y="0"/>
                      <a:ext cx="5943600" cy="2440004"/>
                    </a:xfrm>
                    <a:prstGeom prst="rect">
                      <a:avLst/>
                    </a:prstGeom>
                    <a:noFill/>
                    <a:ln w="9525">
                      <a:noFill/>
                      <a:headEnd/>
                      <a:tailEnd/>
                    </a:ln>
                  </pic:spPr>
                </pic:pic>
              </a:graphicData>
            </a:graphic>
          </wp:inline>
        </w:drawing>
      </w:r>
    </w:p>
    <w:p>
      <w:pPr>
        <w:pStyle w:val="ImageCaption"/>
      </w:pPr>
      <w:r>
        <w:t xml:space="preserve">Figure 7 — The four-week journey, and the deliverable each stage produces</w:t>
      </w:r>
    </w:p>
    <w:bookmarkStart w:id="24" w:name="purpose-of-the-capstone-experience"/>
    <w:p>
      <w:pPr>
        <w:pStyle w:val="Heading2"/>
      </w:pPr>
      <w:r>
        <w:t xml:space="preserve">1.1 Purpose of the Capstone Experience</w:t>
      </w:r>
    </w:p>
    <w:p>
      <w:pPr>
        <w:pStyle w:val="FirstParagraph"/>
      </w:pPr>
      <w:r>
        <w:t xml:space="preserve">The capstone serves as the culmination of applied learning, allowing learners to integrate functional and non-functional testing practices into a single engineered solution. It replicates a real-world project environment where requirements, architecture, automation, and metrics converge to demonstrate measurable quality.</w:t>
      </w:r>
    </w:p>
    <w:p>
      <w:pPr>
        <w:pStyle w:val="BodyText"/>
      </w:pPr>
      <w:r>
        <w:rPr>
          <w:bCs/>
          <w:b/>
        </w:rPr>
        <w:t xml:space="preserve">Key outcomes</w:t>
      </w:r>
    </w:p>
    <w:p>
      <w:pPr>
        <w:numPr>
          <w:ilvl w:val="0"/>
          <w:numId w:val="1001"/>
        </w:numPr>
        <w:pStyle w:val="Compact"/>
      </w:pPr>
      <w:r>
        <w:t xml:space="preserve">Translate theoretical knowledge into a working, automated test ecosystem.</w:t>
      </w:r>
    </w:p>
    <w:p>
      <w:pPr>
        <w:numPr>
          <w:ilvl w:val="0"/>
          <w:numId w:val="1001"/>
        </w:numPr>
        <w:pStyle w:val="Compact"/>
      </w:pPr>
      <w:r>
        <w:t xml:space="preserve">Manage complexity through modular architecture and CI/CD integration.</w:t>
      </w:r>
    </w:p>
    <w:p>
      <w:pPr>
        <w:numPr>
          <w:ilvl w:val="0"/>
          <w:numId w:val="1001"/>
        </w:numPr>
        <w:pStyle w:val="Compact"/>
      </w:pPr>
      <w:r>
        <w:t xml:space="preserve">Evaluate quality quantitatively (coverage, latency, maintainability) and qualitatively (readability, collaboration).</w:t>
      </w:r>
    </w:p>
    <w:p>
      <w:pPr>
        <w:numPr>
          <w:ilvl w:val="0"/>
          <w:numId w:val="1001"/>
        </w:numPr>
        <w:pStyle w:val="Compact"/>
      </w:pPr>
      <w:r>
        <w:t xml:space="preserve">Communicate technical results to both engineering and managerial audiences.</w:t>
      </w:r>
    </w:p>
    <w:p>
      <w:pPr>
        <w:pStyle w:val="FirstParagraph"/>
      </w:pPr>
      <w:r>
        <w:t xml:space="preserve">The capstone shifts focus from execution of isolated skills to holistic quality ownership — the hallmark of professional QA engineers.</w:t>
      </w:r>
    </w:p>
    <w:bookmarkEnd w:id="24"/>
    <w:bookmarkStart w:id="25" w:name="continuous-quality-as-a-mindset"/>
    <w:p>
      <w:pPr>
        <w:pStyle w:val="Heading2"/>
      </w:pPr>
      <w:r>
        <w:t xml:space="preserve">1.2 Continuous Quality as a Mindset</w:t>
      </w:r>
    </w:p>
    <w:p>
      <w:pPr>
        <w:pStyle w:val="FirstParagraph"/>
      </w:pPr>
      <w:r>
        <w:t xml:space="preserve">Continuous Quality (CQ) is a cultural and procedural philosophy that integrates testing, measurement, and improvement throughout the entire software-delivery life cycle (Humble &amp; Farley, 2010). Instead of treating quality as a gate, CQ treats it as a flow — verified and refined at every iteration.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Traditional Testing</w:t>
            </w:r>
          </w:p>
        </w:tc>
        <w:tc>
          <w:tcPr/>
          <w:p>
            <w:pPr>
              <w:pStyle w:val="Compact"/>
              <w:jc w:val="left"/>
            </w:pPr>
            <w:r>
              <w:t xml:space="preserve">Continuous Quality</w:t>
            </w:r>
          </w:p>
        </w:tc>
      </w:tr>
      <w:tr>
        <w:tc>
          <w:tcPr/>
          <w:p>
            <w:pPr>
              <w:pStyle w:val="Compact"/>
              <w:jc w:val="left"/>
            </w:pPr>
            <w:r>
              <w:t xml:space="preserve">Performed post-development</w:t>
            </w:r>
          </w:p>
        </w:tc>
        <w:tc>
          <w:tcPr/>
          <w:p>
            <w:pPr>
              <w:pStyle w:val="Compact"/>
              <w:jc w:val="left"/>
            </w:pPr>
            <w:r>
              <w:t xml:space="preserve">Embedded in each commit and build</w:t>
            </w:r>
          </w:p>
        </w:tc>
      </w:tr>
      <w:tr>
        <w:tc>
          <w:tcPr/>
          <w:p>
            <w:pPr>
              <w:pStyle w:val="Compact"/>
              <w:jc w:val="left"/>
            </w:pPr>
            <w:r>
              <w:t xml:space="preserve">Manual and reactive</w:t>
            </w:r>
          </w:p>
        </w:tc>
        <w:tc>
          <w:tcPr/>
          <w:p>
            <w:pPr>
              <w:pStyle w:val="Compact"/>
              <w:jc w:val="left"/>
            </w:pPr>
            <w:r>
              <w:t xml:space="preserve">Automated and preventive</w:t>
            </w:r>
          </w:p>
        </w:tc>
      </w:tr>
      <w:tr>
        <w:tc>
          <w:tcPr/>
          <w:p>
            <w:pPr>
              <w:pStyle w:val="Compact"/>
              <w:jc w:val="left"/>
            </w:pPr>
            <w:r>
              <w:t xml:space="preserve">Focus on defect detection</w:t>
            </w:r>
          </w:p>
        </w:tc>
        <w:tc>
          <w:tcPr/>
          <w:p>
            <w:pPr>
              <w:pStyle w:val="Compact"/>
              <w:jc w:val="left"/>
            </w:pPr>
            <w:r>
              <w:t xml:space="preserve">Focus on defect prevention and prediction</w:t>
            </w:r>
          </w:p>
        </w:tc>
      </w:tr>
      <w:tr>
        <w:tc>
          <w:tcPr/>
          <w:p>
            <w:pPr>
              <w:pStyle w:val="Compact"/>
              <w:jc w:val="left"/>
            </w:pPr>
            <w:r>
              <w:t xml:space="preserve">Owned by QA department</w:t>
            </w:r>
          </w:p>
        </w:tc>
        <w:tc>
          <w:tcPr/>
          <w:p>
            <w:pPr>
              <w:pStyle w:val="Compact"/>
              <w:jc w:val="left"/>
            </w:pPr>
            <w:r>
              <w:t xml:space="preserve">Shared across Dev, QA, Ops, and Security</w:t>
            </w:r>
          </w:p>
        </w:tc>
      </w:tr>
      <w:tr>
        <w:tc>
          <w:tcPr/>
          <w:p>
            <w:pPr>
              <w:pStyle w:val="Compact"/>
              <w:jc w:val="left"/>
            </w:pPr>
            <w:r>
              <w:t xml:space="preserve">Reports after release</w:t>
            </w:r>
          </w:p>
        </w:tc>
        <w:tc>
          <w:tcPr/>
          <w:p>
            <w:pPr>
              <w:pStyle w:val="Compact"/>
              <w:jc w:val="left"/>
            </w:pPr>
            <w:r>
              <w:t xml:space="preserve">Metrics visible in real time dashboards</w:t>
            </w:r>
          </w:p>
        </w:tc>
      </w:tr>
    </w:tbl>
    <w:p>
      <w:pPr>
        <w:pStyle w:val="BodyText"/>
      </w:pPr>
      <w:r>
        <w:t xml:space="preserve">Continuous Quality represents a shift-left and shift-right strategy — moving validation earlier in development while extending observability into production.</w:t>
      </w:r>
    </w:p>
    <w:bookmarkEnd w:id="25"/>
    <w:bookmarkStart w:id="26" w:name="linking-clean-code-tdd-and-devsecops"/>
    <w:p>
      <w:pPr>
        <w:pStyle w:val="Heading2"/>
      </w:pPr>
      <w:r>
        <w:t xml:space="preserve">1.3 Linking Clean Code, TDD, and DevSecOps</w:t>
      </w:r>
    </w:p>
    <w:p>
      <w:pPr>
        <w:pStyle w:val="FirstParagraph"/>
      </w:pPr>
      <w:r>
        <w:t xml:space="preserve">Three pillars underpin the capstone philosophy:</w:t>
      </w:r>
    </w:p>
    <w:p>
      <w:pPr>
        <w:numPr>
          <w:ilvl w:val="0"/>
          <w:numId w:val="1002"/>
        </w:numPr>
        <w:pStyle w:val="Compact"/>
      </w:pPr>
      <w:r>
        <w:t xml:space="preserve">Clean Code (Martin, 2008) – Code that is readable, maintainable, and expressive is inherently testable. The structure of tests mirrors the clarity of production code; naming conventions, small functions, and modular classes reduce both defects and cognitive load.</w:t>
      </w:r>
    </w:p>
    <w:p>
      <w:pPr>
        <w:numPr>
          <w:ilvl w:val="0"/>
          <w:numId w:val="1002"/>
        </w:numPr>
        <w:pStyle w:val="Compact"/>
      </w:pPr>
      <w:r>
        <w:t xml:space="preserve">Test-Driven Development (Beck, 2003) – Writing tests before code enforces design discipline. Each Red-Green-Refactor cycle becomes a micro-iteration of Continuous Quality, embedding verification into design rather than after it.</w:t>
      </w:r>
    </w:p>
    <w:p>
      <w:pPr>
        <w:numPr>
          <w:ilvl w:val="0"/>
          <w:numId w:val="1002"/>
        </w:numPr>
        <w:pStyle w:val="Compact"/>
      </w:pPr>
      <w:r>
        <w:t xml:space="preserve">DevSecOps (Humble &amp; Farley, 2010) – Integrates Development, Security, and Operations through automated pipelines. Security scanning, performance validation, and accessibility audits become continuous services rather than separate activities.</w:t>
      </w:r>
    </w:p>
    <w:p>
      <w:pPr>
        <w:pStyle w:val="FirstParagraph"/>
      </w:pPr>
      <w:r>
        <w:rPr>
          <w:bCs/>
          <w:b/>
        </w:rPr>
        <w:t xml:space="preserve">Synthesis:</w:t>
      </w:r>
    </w:p>
    <w:p>
      <w:pPr>
        <w:pStyle w:val="BodyText"/>
      </w:pPr>
      <w:r>
        <w:t xml:space="preserve">Clean Code builds clarity, TDD ensures correctness, and DevSecOps sustains</w:t>
      </w:r>
      <w:r>
        <w:t xml:space="preserve"> </w:t>
      </w:r>
      <w:r>
        <w:t xml:space="preserve">confidence through automation. Each is weak alone: clean code that nothing verifies</w:t>
      </w:r>
      <w:r>
        <w:t xml:space="preserve"> </w:t>
      </w:r>
      <w:r>
        <w:t xml:space="preserve">is an opinion, tests around unreadable code are a maintenance burden, and a</w:t>
      </w:r>
      <w:r>
        <w:t xml:space="preserve"> </w:t>
      </w:r>
      <w:r>
        <w:t xml:space="preserve">pipeline enforcing gates on a codebase nobody can change is a wall rather than a</w:t>
      </w:r>
      <w:r>
        <w:t xml:space="preserve"> </w:t>
      </w:r>
      <w:r>
        <w:t xml:space="preserve">guard rail.</w:t>
      </w:r>
    </w:p>
    <w:bookmarkEnd w:id="26"/>
    <w:bookmarkStart w:id="27" w:name="X4110affce8f930ce1e554984c33b590721671de"/>
    <w:p>
      <w:pPr>
        <w:pStyle w:val="Heading2"/>
      </w:pPr>
      <w:r>
        <w:t xml:space="preserve">1.4 Professional Outcomes and Portfolio Development</w:t>
      </w:r>
    </w:p>
    <w:p>
      <w:pPr>
        <w:pStyle w:val="FirstParagraph"/>
      </w:pPr>
      <w:r>
        <w:t xml:space="preserve">The capstone project doubles as a professional portfolio artifact. Employers increasingly evaluate candidates by demonstrable evidence of engineering maturity rather than theoretical knowledge.</w:t>
      </w:r>
    </w:p>
    <w:p>
      <w:pPr>
        <w:pStyle w:val="BodyText"/>
      </w:pPr>
      <w:r>
        <w:rPr>
          <w:bCs/>
          <w:b/>
        </w:rPr>
        <w:t xml:space="preserve">Upon completion, students will possess: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Demonstrated Competency</w:t>
            </w:r>
          </w:p>
        </w:tc>
      </w:tr>
      <w:tr>
        <w:tc>
          <w:tcPr/>
          <w:p>
            <w:pPr>
              <w:pStyle w:val="Compact"/>
              <w:jc w:val="left"/>
            </w:pPr>
            <w:r>
              <w:t xml:space="preserve">CI/CD Repository with Pipelines</w:t>
            </w:r>
          </w:p>
        </w:tc>
        <w:tc>
          <w:tcPr/>
          <w:p>
            <w:pPr>
              <w:pStyle w:val="Compact"/>
              <w:jc w:val="left"/>
            </w:pPr>
            <w:r>
              <w:t xml:space="preserve">Automation architecture design</w:t>
            </w:r>
          </w:p>
        </w:tc>
      </w:tr>
      <w:tr>
        <w:tc>
          <w:tcPr/>
          <w:p>
            <w:pPr>
              <w:pStyle w:val="Compact"/>
              <w:jc w:val="left"/>
            </w:pPr>
            <w:r>
              <w:t xml:space="preserve">Functional + Non-Functional Test Suites</w:t>
            </w:r>
          </w:p>
        </w:tc>
        <w:tc>
          <w:tcPr/>
          <w:p>
            <w:pPr>
              <w:pStyle w:val="Compact"/>
              <w:jc w:val="left"/>
            </w:pPr>
            <w:r>
              <w:t xml:space="preserve">Full-stack quality validation</w:t>
            </w:r>
          </w:p>
        </w:tc>
      </w:tr>
      <w:tr>
        <w:tc>
          <w:tcPr/>
          <w:p>
            <w:pPr>
              <w:pStyle w:val="Compact"/>
              <w:jc w:val="left"/>
            </w:pPr>
            <w:r>
              <w:t xml:space="preserve">SonarQube Cloud Reports &amp; Dashboards</w:t>
            </w:r>
          </w:p>
        </w:tc>
        <w:tc>
          <w:tcPr/>
          <w:p>
            <w:pPr>
              <w:pStyle w:val="Compact"/>
              <w:jc w:val="left"/>
            </w:pPr>
            <w:r>
              <w:t xml:space="preserve">Maintainability and coverage analysis</w:t>
            </w:r>
          </w:p>
        </w:tc>
      </w:tr>
      <w:tr>
        <w:tc>
          <w:tcPr/>
          <w:p>
            <w:pPr>
              <w:pStyle w:val="Compact"/>
              <w:jc w:val="left"/>
            </w:pPr>
            <w:r>
              <w:t xml:space="preserve">Load / Performance Graphs</w:t>
            </w:r>
          </w:p>
        </w:tc>
        <w:tc>
          <w:tcPr/>
          <w:p>
            <w:pPr>
              <w:pStyle w:val="Compact"/>
              <w:jc w:val="left"/>
            </w:pPr>
            <w:r>
              <w:t xml:space="preserve">Quantitative data interpretation</w:t>
            </w:r>
          </w:p>
        </w:tc>
      </w:tr>
      <w:tr>
        <w:tc>
          <w:tcPr/>
          <w:p>
            <w:pPr>
              <w:pStyle w:val="Compact"/>
              <w:jc w:val="left"/>
            </w:pPr>
            <w:r>
              <w:t xml:space="preserve">Reflection Report / Presentation</w:t>
            </w:r>
          </w:p>
        </w:tc>
        <w:tc>
          <w:tcPr/>
          <w:p>
            <w:pPr>
              <w:pStyle w:val="Compact"/>
              <w:jc w:val="left"/>
            </w:pPr>
            <w:r>
              <w:t xml:space="preserve">Communication and critical thinking</w:t>
            </w:r>
          </w:p>
        </w:tc>
      </w:tr>
    </w:tbl>
    <w:p>
      <w:pPr>
        <w:pStyle w:val="BodyText"/>
      </w:pPr>
      <w:r>
        <w:t xml:space="preserve">This portfolio aligns with the expectations of modern QA, SDET, and DevOps roles — showcasing not only what was built, but how well it performs and why it matters.</w:t>
      </w:r>
    </w:p>
    <w:bookmarkEnd w:id="27"/>
    <w:bookmarkStart w:id="28" w:name="continuous-quality-in-practice"/>
    <w:p>
      <w:pPr>
        <w:pStyle w:val="Heading2"/>
      </w:pPr>
      <w:r>
        <w:t xml:space="preserve">1.5 Continuous Quality in Practice</w:t>
      </w:r>
    </w:p>
    <w:p>
      <w:pPr>
        <w:pStyle w:val="FirstParagraph"/>
      </w:pPr>
      <w:r>
        <w:t xml:space="preserve">Continuous Quality requires collaboration, automation, and feedback:</w:t>
      </w:r>
    </w:p>
    <w:p>
      <w:pPr>
        <w:numPr>
          <w:ilvl w:val="0"/>
          <w:numId w:val="1003"/>
        </w:numPr>
        <w:pStyle w:val="Compact"/>
      </w:pPr>
      <w:r>
        <w:t xml:space="preserve">Collaboration (Social Dimension): Cross-functional teams share responsibility for code health. Pair testing and peer reviews replace isolated QA sign-off.</w:t>
      </w:r>
    </w:p>
    <w:p>
      <w:pPr>
        <w:numPr>
          <w:ilvl w:val="0"/>
          <w:numId w:val="1003"/>
        </w:numPr>
        <w:pStyle w:val="Compact"/>
      </w:pPr>
      <w:r>
        <w:t xml:space="preserve">Automation (Technical Dimension): Pipelines enforce coding standards, run full test suites, and publish metrics automatically.</w:t>
      </w:r>
    </w:p>
    <w:p>
      <w:pPr>
        <w:numPr>
          <w:ilvl w:val="0"/>
          <w:numId w:val="1003"/>
        </w:numPr>
        <w:pStyle w:val="Compact"/>
      </w:pPr>
      <w:r>
        <w:t xml:space="preserve">Feedback (Metric Dimension): Dashboards provide real-time insight into system health and process efficiency.</w:t>
      </w:r>
    </w:p>
    <w:p>
      <w:pPr>
        <w:numPr>
          <w:ilvl w:val="0"/>
          <w:numId w:val="1003"/>
        </w:numPr>
        <w:pStyle w:val="Compact"/>
      </w:pPr>
      <w:r>
        <w:t xml:space="preserve">Improvement (Cultural Dimension): Regular retrospectives convert data into actionable learning.</w:t>
      </w:r>
    </w:p>
    <w:p>
      <w:pPr>
        <w:pStyle w:val="FirstParagraph"/>
      </w:pPr>
      <w:r>
        <w:t xml:space="preserve">An organisation practising Continuous Quality cultivates self-healing processes: when a regression appears, the system detects, reports, and helps diagnose it automatically.</w:t>
      </w:r>
    </w:p>
    <w:bookmarkEnd w:id="28"/>
    <w:bookmarkStart w:id="29" w:name="ethical-and-sustainable-quality"/>
    <w:p>
      <w:pPr>
        <w:pStyle w:val="Heading2"/>
      </w:pPr>
      <w:r>
        <w:t xml:space="preserve">1.6 Ethical and Sustainable Quality</w:t>
      </w:r>
    </w:p>
    <w:p>
      <w:pPr>
        <w:pStyle w:val="FirstParagraph"/>
      </w:pPr>
      <w:r>
        <w:t xml:space="preserve">High-quality software must also be ethical and sustainable:</w:t>
      </w:r>
    </w:p>
    <w:p>
      <w:pPr>
        <w:numPr>
          <w:ilvl w:val="0"/>
          <w:numId w:val="1004"/>
        </w:numPr>
        <w:pStyle w:val="Compact"/>
      </w:pPr>
      <w:r>
        <w:t xml:space="preserve">Accessibility ensures equal participation for all users.</w:t>
      </w:r>
    </w:p>
    <w:p>
      <w:pPr>
        <w:numPr>
          <w:ilvl w:val="0"/>
          <w:numId w:val="1004"/>
        </w:numPr>
        <w:pStyle w:val="Compact"/>
      </w:pPr>
      <w:r>
        <w:t xml:space="preserve">Security protects privacy and data integrity.</w:t>
      </w:r>
    </w:p>
    <w:p>
      <w:pPr>
        <w:numPr>
          <w:ilvl w:val="0"/>
          <w:numId w:val="1004"/>
        </w:numPr>
        <w:pStyle w:val="Compact"/>
      </w:pPr>
      <w:r>
        <w:t xml:space="preserve">Performance Efficiency minimises computational waste and carbon footprint.</w:t>
      </w:r>
    </w:p>
    <w:p>
      <w:pPr>
        <w:numPr>
          <w:ilvl w:val="0"/>
          <w:numId w:val="1004"/>
        </w:numPr>
        <w:pStyle w:val="Compact"/>
      </w:pPr>
      <w:r>
        <w:t xml:space="preserve">Transparency through dashboards and logs enables auditability.</w:t>
      </w:r>
    </w:p>
    <w:p>
      <w:pPr>
        <w:pStyle w:val="FirstParagraph"/>
      </w:pPr>
      <w:r>
        <w:t xml:space="preserve">Quality engineers therefore act not only as technicians but as stewards of responsible technology — balancing innovation with trust.</w:t>
      </w:r>
    </w:p>
    <w:p>
      <w:pPr>
        <w:pStyle w:val="BodyText"/>
      </w:pPr>
      <w:r>
        <w:rPr>
          <w:bCs/>
          <w:b/>
        </w:rPr>
        <w:t xml:space="preserve">Try It Yourself — Name the Shift</w:t>
      </w:r>
    </w:p>
    <w:p>
      <w:pPr>
        <w:pStyle w:val="BodyText"/>
      </w:pPr>
      <w:r>
        <w:t xml:space="preserve">Open your Week 1 commit history and find the first test you wrote. Then open your</w:t>
      </w:r>
      <w:r>
        <w:t xml:space="preserve"> </w:t>
      </w:r>
      <w:r>
        <w:t xml:space="preserve">most recent pipeline run. Write two sentences: what you were checking in Week 1,</w:t>
      </w:r>
      <w:r>
        <w:t xml:space="preserve"> </w:t>
      </w:r>
      <w:r>
        <w:t xml:space="preserve">and what the pipeline checks on your behalf now. The distance between those two</w:t>
      </w:r>
      <w:r>
        <w:t xml:space="preserve"> </w:t>
      </w:r>
      <w:r>
        <w:t xml:space="preserve">sentences is the shift this chapter describes.</w:t>
      </w:r>
    </w:p>
    <w:p>
      <w:pPr>
        <w:pStyle w:val="BodyText"/>
      </w:pPr>
      <w:r>
        <w:rPr>
          <w:bCs/>
          <w:b/>
        </w:rPr>
        <w:t xml:space="preserve">Knowledge Check 1.6</w:t>
      </w:r>
    </w:p>
    <w:p>
      <w:pPr>
        <w:numPr>
          <w:ilvl w:val="0"/>
          <w:numId w:val="1005"/>
        </w:numPr>
        <w:pStyle w:val="Compact"/>
      </w:pPr>
      <w:r>
        <w:t xml:space="preserve">What distinguishes Continuous Quality from a testing phase that happens to be automated?</w:t>
      </w:r>
    </w:p>
    <w:p>
      <w:pPr>
        <w:numPr>
          <w:ilvl w:val="0"/>
          <w:numId w:val="1005"/>
        </w:numPr>
        <w:pStyle w:val="Compact"/>
      </w:pPr>
      <w:r>
        <w:t xml:space="preserve">Why does the phrase</w:t>
      </w:r>
      <w:r>
        <w:t xml:space="preserve"> </w:t>
      </w:r>
      <w:r>
        <w:t xml:space="preserve">“</w:t>
      </w:r>
      <w:r>
        <w:t xml:space="preserve">confidence through evidence</w:t>
      </w:r>
      <w:r>
        <w:t xml:space="preserve">”</w:t>
      </w:r>
      <w:r>
        <w:t xml:space="preserve"> </w:t>
      </w:r>
      <w:r>
        <w:t xml:space="preserve">require the evidence to have a history?</w:t>
      </w:r>
    </w:p>
    <w:p>
      <w:pPr>
        <w:numPr>
          <w:ilvl w:val="0"/>
          <w:numId w:val="1005"/>
        </w:numPr>
        <w:pStyle w:val="Compact"/>
      </w:pPr>
      <w:r>
        <w:t xml:space="preserve">Give one example of a quality practice that is preventive and one that is reactive. Which does your pipeline currently favour?</w:t>
      </w:r>
    </w:p>
    <w:p>
      <w:pPr>
        <w:pStyle w:val="BlockText"/>
      </w:pPr>
      <w:r>
        <w:t xml:space="preserve">Answers to 1.6 are at the end of this reader. Write yours down before you look.</w:t>
      </w:r>
    </w:p>
    <w:bookmarkEnd w:id="29"/>
    <w:bookmarkStart w:id="30" w:name="reflection-and-discussion-questions"/>
    <w:p>
      <w:pPr>
        <w:pStyle w:val="Heading2"/>
      </w:pPr>
      <w:r>
        <w:t xml:space="preserve">1.7 Reflection and Discussion Questions</w:t>
      </w:r>
    </w:p>
    <w:p>
      <w:pPr>
        <w:numPr>
          <w:ilvl w:val="0"/>
          <w:numId w:val="1006"/>
        </w:numPr>
        <w:pStyle w:val="Compact"/>
      </w:pPr>
      <w:r>
        <w:t xml:space="preserve">How does Continuous Quality differ philosophically from traditional quality assurance?</w:t>
      </w:r>
    </w:p>
    <w:p>
      <w:pPr>
        <w:numPr>
          <w:ilvl w:val="0"/>
          <w:numId w:val="1006"/>
        </w:numPr>
        <w:pStyle w:val="Compact"/>
      </w:pPr>
      <w:r>
        <w:t xml:space="preserve">Why are Clean Code practices inseparable from maintainable automation?</w:t>
      </w:r>
    </w:p>
    <w:p>
      <w:pPr>
        <w:numPr>
          <w:ilvl w:val="0"/>
          <w:numId w:val="1006"/>
        </w:numPr>
        <w:pStyle w:val="Compact"/>
      </w:pPr>
      <w:r>
        <w:t xml:space="preserve">How can metrics such as coverage or latency become misleading if used without context?</w:t>
      </w:r>
    </w:p>
    <w:p>
      <w:pPr>
        <w:numPr>
          <w:ilvl w:val="0"/>
          <w:numId w:val="1006"/>
        </w:numPr>
        <w:pStyle w:val="Compact"/>
      </w:pPr>
      <w:r>
        <w:t xml:space="preserve">What ethical responsibilities accompany automated quality enforcement?</w:t>
      </w:r>
    </w:p>
    <w:bookmarkEnd w:id="30"/>
    <w:bookmarkStart w:id="31" w:name="key-takeaways"/>
    <w:p>
      <w:pPr>
        <w:pStyle w:val="Heading2"/>
      </w:pPr>
      <w:r>
        <w:t xml:space="preserve">1.8 Key Takeaways</w:t>
      </w:r>
    </w:p>
    <w:p>
      <w:pPr>
        <w:numPr>
          <w:ilvl w:val="0"/>
          <w:numId w:val="1007"/>
        </w:numPr>
        <w:pStyle w:val="Compact"/>
      </w:pPr>
      <w:r>
        <w:t xml:space="preserve">The capstone project embodies the integration of theory, tooling, and professionalism.</w:t>
      </w:r>
    </w:p>
    <w:p>
      <w:pPr>
        <w:numPr>
          <w:ilvl w:val="0"/>
          <w:numId w:val="1007"/>
        </w:numPr>
        <w:pStyle w:val="Compact"/>
      </w:pPr>
      <w:r>
        <w:t xml:space="preserve">Continuous Quality is a mindset of perpetual improvement, not a phase.</w:t>
      </w:r>
    </w:p>
    <w:p>
      <w:pPr>
        <w:numPr>
          <w:ilvl w:val="0"/>
          <w:numId w:val="1007"/>
        </w:numPr>
        <w:pStyle w:val="Compact"/>
      </w:pPr>
      <w:r>
        <w:t xml:space="preserve">Clean Code + TDD + DevSecOps provide the foundation for scalable, secure, maintainable systems.</w:t>
      </w:r>
    </w:p>
    <w:p>
      <w:pPr>
        <w:numPr>
          <w:ilvl w:val="0"/>
          <w:numId w:val="1007"/>
        </w:numPr>
        <w:pStyle w:val="Compact"/>
      </w:pPr>
      <w:r>
        <w:t xml:space="preserve">The ultimate goal is confidence through evidence — quantified quality that speaks for itself.</w:t>
      </w:r>
    </w:p>
    <w:bookmarkEnd w:id="31"/>
    <w:bookmarkStart w:id="32" w:name="references-for-this-section"/>
    <w:p>
      <w:pPr>
        <w:pStyle w:val="Heading2"/>
      </w:pPr>
      <w:r>
        <w:t xml:space="preserve">1.9 References (for this section)</w:t>
      </w:r>
    </w:p>
    <w:p>
      <w:pPr>
        <w:pStyle w:val="FirstParagraph"/>
      </w:pPr>
      <w:r>
        <w:t xml:space="preserve">Beck, K. (2003). Test Driven Development: By Example. Addison-Wesley. Humble, J., &amp; Farley, D. (2010). Continuous Delivery: Reliable Software Releases through Build, Test, and Deployment Automation. Addison-Wesley. Martin, R. C. (2008). Clean Code: A Handbook of Agile Software Craftsmanship. Prentice Hall.</w:t>
      </w:r>
    </w:p>
    <w:bookmarkEnd w:id="32"/>
    <w:bookmarkEnd w:id="33"/>
    <w:bookmarkStart w:id="46" w:name="taking-stock-and-setting-the-bar"/>
    <w:p>
      <w:pPr>
        <w:pStyle w:val="Heading1"/>
      </w:pPr>
      <w:r>
        <w:t xml:space="preserve">2 Taking Stock and Setting the Bar</w:t>
      </w:r>
    </w:p>
    <w:bookmarkStart w:id="34" w:name="what-you-are-assembling"/>
    <w:p>
      <w:pPr>
        <w:pStyle w:val="Heading2"/>
      </w:pPr>
      <w:r>
        <w:t xml:space="preserve">2.1 What You Are Assembling</w:t>
      </w:r>
    </w:p>
    <w:p>
      <w:pPr>
        <w:pStyle w:val="FirstParagraph"/>
      </w:pPr>
      <w:r>
        <w:t xml:space="preserve">You are not choosing a system this week. You chose it on Week 1, Day 1, against</w:t>
      </w:r>
      <w:r>
        <w:t xml:space="preserve"> </w:t>
      </w:r>
      <w:r>
        <w:t xml:space="preserve">criteria written to survive four weeks rather than one, and you have been</w:t>
      </w:r>
      <w:r>
        <w:t xml:space="preserve"> </w:t>
      </w:r>
      <w:r>
        <w:t xml:space="preserve">building on it ever since.</w:t>
      </w:r>
    </w:p>
    <w:p>
      <w:pPr>
        <w:pStyle w:val="BodyText"/>
      </w:pPr>
      <w:r>
        <w:t xml:space="preserve">Take stock. Your repository should now contain: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From</w:t>
            </w:r>
          </w:p>
        </w:tc>
        <w:tc>
          <w:tcPr/>
          <w:p>
            <w:pPr>
              <w:pStyle w:val="Compact"/>
              <w:jc w:val="left"/>
            </w:pPr>
            <w:r>
              <w:t xml:space="preserve">Artifact</w:t>
            </w:r>
          </w:p>
        </w:tc>
      </w:tr>
      <w:tr>
        <w:tc>
          <w:tcPr/>
          <w:p>
            <w:pPr>
              <w:pStyle w:val="Compact"/>
              <w:jc w:val="left"/>
            </w:pPr>
            <w:r>
              <w:rPr>
                <w:bCs/>
                <w:b/>
              </w:rPr>
              <w:t xml:space="preserve">Week 1</w:t>
            </w:r>
          </w:p>
        </w:tc>
        <w:tc>
          <w:tcPr/>
          <w:p>
            <w:pPr>
              <w:pStyle w:val="Compact"/>
              <w:jc w:val="left"/>
            </w:pPr>
            <w:r>
              <w:t xml:space="preserve">The System Under Test · acceptance criteria (functional and non-functional) · a unit test suite · a documented SOLID refactor · a coverage baseline</w:t>
            </w:r>
          </w:p>
        </w:tc>
      </w:tr>
      <w:tr>
        <w:tc>
          <w:tcPr/>
          <w:p>
            <w:pPr>
              <w:pStyle w:val="Compact"/>
              <w:jc w:val="left"/>
            </w:pPr>
            <w:r>
              <w:rPr>
                <w:bCs/>
                <w:b/>
              </w:rPr>
              <w:t xml:space="preserve">Week 2</w:t>
            </w:r>
          </w:p>
        </w:tc>
        <w:tc>
          <w:tcPr/>
          <w:p>
            <w:pPr>
              <w:pStyle w:val="Compact"/>
              <w:jc w:val="left"/>
            </w:pPr>
            <w:r>
              <w:t xml:space="preserve">Framework layers · integration tests · E2E tests · static analysis · a CI pipeline running Build → Test → Analyze · an enforced 80% coverage gate · the recorded Gherkin decision</w:t>
            </w:r>
          </w:p>
        </w:tc>
      </w:tr>
      <w:tr>
        <w:tc>
          <w:tcPr/>
          <w:p>
            <w:pPr>
              <w:pStyle w:val="Compact"/>
              <w:jc w:val="left"/>
            </w:pPr>
            <w:r>
              <w:rPr>
                <w:bCs/>
                <w:b/>
              </w:rPr>
              <w:t xml:space="preserve">Week 3</w:t>
            </w:r>
          </w:p>
        </w:tc>
        <w:tc>
          <w:tcPr/>
          <w:p>
            <w:pPr>
              <w:pStyle w:val="Compact"/>
              <w:jc w:val="left"/>
            </w:pPr>
            <w:r>
              <w:t xml:space="preserve">Load and stress stage · security stage · accessibility stage · thresholds as code · dashboards · a documented tuning experiment</w:t>
            </w:r>
          </w:p>
        </w:tc>
      </w:tr>
    </w:tbl>
    <w:p>
      <w:pPr>
        <w:pStyle w:val="BodyText"/>
      </w:pPr>
      <w:r>
        <w:t xml:space="preserve">This week you add</w:t>
      </w:r>
      <w:r>
        <w:t xml:space="preserve"> </w:t>
      </w:r>
      <w:r>
        <w:rPr>
          <w:bCs/>
          <w:b/>
        </w:rPr>
        <w:t xml:space="preserve">two pipeline stages, seven documents and one presentation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w:t>
            </w:r>
          </w:p>
        </w:tc>
        <w:tc>
          <w:tcPr/>
          <w:p>
            <w:pPr>
              <w:pStyle w:val="Compact"/>
              <w:jc w:val="left"/>
            </w:pPr>
            <w:r>
              <w:t xml:space="preserve">From</w:t>
            </w:r>
          </w:p>
        </w:tc>
        <w:tc>
          <w:tcPr/>
          <w:p>
            <w:pPr>
              <w:pStyle w:val="Compact"/>
              <w:jc w:val="left"/>
            </w:pPr>
            <w:r>
              <w:t xml:space="preserve">Which is in</w:t>
            </w:r>
          </w:p>
        </w:tc>
      </w:tr>
      <w:tr>
        <w:tc>
          <w:tcPr/>
          <w:p>
            <w:pPr>
              <w:pStyle w:val="Compact"/>
              <w:jc w:val="left"/>
            </w:pPr>
            <w:r>
              <w:rPr>
                <w:rStyle w:val="VerbatimChar"/>
              </w:rPr>
              <w:t xml:space="preserve">docs/gap-list.md</w:t>
            </w:r>
          </w:p>
        </w:tc>
        <w:tc>
          <w:tcPr/>
          <w:p>
            <w:pPr>
              <w:pStyle w:val="Compact"/>
              <w:jc w:val="left"/>
            </w:pPr>
            <w:r>
              <w:t xml:space="preserve">Project Task 2.1</w:t>
            </w:r>
          </w:p>
        </w:tc>
        <w:tc>
          <w:tcPr/>
          <w:p>
            <w:pPr>
              <w:pStyle w:val="Compact"/>
              <w:jc w:val="left"/>
            </w:pPr>
            <w:r>
              <w:t xml:space="preserve">§2.1</w:t>
            </w:r>
          </w:p>
        </w:tc>
      </w:tr>
      <w:tr>
        <w:tc>
          <w:tcPr/>
          <w:p>
            <w:pPr>
              <w:pStyle w:val="Compact"/>
              <w:jc w:val="left"/>
            </w:pPr>
            <w:r>
              <w:t xml:space="preserve">The traceability table in</w:t>
            </w:r>
            <w:r>
              <w:t xml:space="preserve"> </w:t>
            </w:r>
            <w:r>
              <w:rPr>
                <w:rStyle w:val="VerbatimChar"/>
              </w:rPr>
              <w:t xml:space="preserve">docs/acceptance-criteria.md</w:t>
            </w:r>
          </w:p>
        </w:tc>
        <w:tc>
          <w:tcPr/>
          <w:p>
            <w:pPr>
              <w:pStyle w:val="Compact"/>
              <w:jc w:val="left"/>
            </w:pPr>
            <w:r>
              <w:t xml:space="preserve">Project Task 2.2</w:t>
            </w:r>
          </w:p>
        </w:tc>
        <w:tc>
          <w:tcPr/>
          <w:p>
            <w:pPr>
              <w:pStyle w:val="Compact"/>
              <w:jc w:val="left"/>
            </w:pPr>
            <w:r>
              <w:t xml:space="preserve">§2.3</w:t>
            </w:r>
          </w:p>
        </w:tc>
      </w:tr>
      <w:tr>
        <w:tc>
          <w:tcPr/>
          <w:p>
            <w:pPr>
              <w:pStyle w:val="Compact"/>
              <w:jc w:val="left"/>
            </w:pPr>
            <w:r>
              <w:rPr>
                <w:rStyle w:val="VerbatimChar"/>
              </w:rPr>
              <w:t xml:space="preserve">docs/metrics-report.md</w:t>
            </w:r>
          </w:p>
        </w:tc>
        <w:tc>
          <w:tcPr/>
          <w:p>
            <w:pPr>
              <w:pStyle w:val="Compact"/>
              <w:jc w:val="left"/>
            </w:pPr>
            <w:r>
              <w:t xml:space="preserve">Project Task 2.3</w:t>
            </w:r>
          </w:p>
        </w:tc>
        <w:tc>
          <w:tcPr/>
          <w:p>
            <w:pPr>
              <w:pStyle w:val="Compact"/>
              <w:jc w:val="left"/>
            </w:pPr>
            <w:r>
              <w:t xml:space="preserve">§2.5</w:t>
            </w:r>
          </w:p>
        </w:tc>
      </w:tr>
      <w:tr>
        <w:tc>
          <w:tcPr/>
          <w:p>
            <w:pPr>
              <w:pStyle w:val="Compact"/>
              <w:jc w:val="left"/>
            </w:pPr>
            <w:r>
              <w:rPr>
                <w:rStyle w:val="VerbatimChar"/>
              </w:rPr>
              <w:t xml:space="preserve">docs/release-summary.md</w:t>
            </w:r>
          </w:p>
        </w:tc>
        <w:tc>
          <w:tcPr/>
          <w:p>
            <w:pPr>
              <w:pStyle w:val="Compact"/>
              <w:jc w:val="left"/>
            </w:pPr>
            <w:r>
              <w:t xml:space="preserve">Project Task 2.4</w:t>
            </w:r>
          </w:p>
        </w:tc>
        <w:tc>
          <w:tcPr/>
          <w:p>
            <w:pPr>
              <w:pStyle w:val="Compact"/>
              <w:jc w:val="left"/>
            </w:pPr>
            <w:r>
              <w:t xml:space="preserve">§2.7</w:t>
            </w:r>
          </w:p>
        </w:tc>
      </w:tr>
      <w:tr>
        <w:tc>
          <w:tcPr/>
          <w:p>
            <w:pPr>
              <w:pStyle w:val="Compact"/>
              <w:jc w:val="left"/>
            </w:pPr>
            <w:r>
              <w:rPr>
                <w:rStyle w:val="VerbatimChar"/>
              </w:rPr>
              <w:t xml:space="preserve">docs/pipeline.md</w:t>
            </w:r>
          </w:p>
        </w:tc>
        <w:tc>
          <w:tcPr/>
          <w:p>
            <w:pPr>
              <w:pStyle w:val="Compact"/>
              <w:jc w:val="left"/>
            </w:pPr>
            <w:r>
              <w:t xml:space="preserve">Project Task 3.2</w:t>
            </w:r>
          </w:p>
        </w:tc>
        <w:tc>
          <w:tcPr/>
          <w:p>
            <w:pPr>
              <w:pStyle w:val="Compact"/>
              <w:jc w:val="left"/>
            </w:pPr>
            <w:r>
              <w:t xml:space="preserve">§3.9</w:t>
            </w:r>
          </w:p>
        </w:tc>
      </w:tr>
      <w:tr>
        <w:tc>
          <w:tcPr/>
          <w:p>
            <w:pPr>
              <w:pStyle w:val="Compact"/>
              <w:jc w:val="left"/>
            </w:pPr>
            <w:r>
              <w:t xml:space="preserve">The measurement appendix</w:t>
            </w:r>
          </w:p>
        </w:tc>
        <w:tc>
          <w:tcPr/>
          <w:p>
            <w:pPr>
              <w:pStyle w:val="Compact"/>
              <w:jc w:val="left"/>
            </w:pPr>
            <w:r>
              <w:t xml:space="preserve">Project Task 4.1</w:t>
            </w:r>
          </w:p>
        </w:tc>
        <w:tc>
          <w:tcPr/>
          <w:p>
            <w:pPr>
              <w:pStyle w:val="Compact"/>
              <w:jc w:val="left"/>
            </w:pPr>
            <w:r>
              <w:t xml:space="preserve">§4.8</w:t>
            </w:r>
          </w:p>
        </w:tc>
      </w:tr>
      <w:tr>
        <w:tc>
          <w:tcPr/>
          <w:p>
            <w:pPr>
              <w:pStyle w:val="Compact"/>
              <w:jc w:val="left"/>
            </w:pPr>
            <w:r>
              <w:rPr>
                <w:rStyle w:val="VerbatimChar"/>
              </w:rPr>
              <w:t xml:space="preserve">docs/handover.md</w:t>
            </w:r>
          </w:p>
        </w:tc>
        <w:tc>
          <w:tcPr/>
          <w:p>
            <w:pPr>
              <w:pStyle w:val="Compact"/>
              <w:jc w:val="left"/>
            </w:pPr>
            <w:r>
              <w:t xml:space="preserve">Project Task 5.1</w:t>
            </w:r>
          </w:p>
        </w:tc>
        <w:tc>
          <w:tcPr/>
          <w:p>
            <w:pPr>
              <w:pStyle w:val="Compact"/>
              <w:jc w:val="left"/>
            </w:pPr>
            <w:r>
              <w:t xml:space="preserve">§5.10</w:t>
            </w:r>
          </w:p>
        </w:tc>
      </w:tr>
    </w:tbl>
    <w:p>
      <w:pPr>
        <w:pStyle w:val="BlockText"/>
      </w:pPr>
      <w:r>
        <w:rPr>
          <w:bCs/>
          <w:b/>
        </w:rPr>
        <w:t xml:space="preserve">Task numbers do not track section numbers this week.</w:t>
      </w:r>
      <w:r>
        <w:t xml:space="preserve"> </w:t>
      </w:r>
      <w:r>
        <w:t xml:space="preserve">In Weeks 2 and 3 they</w:t>
      </w:r>
      <w:r>
        <w:t xml:space="preserve"> </w:t>
      </w:r>
      <w:r>
        <w:t xml:space="preserve">do; here the tasks are numbered in the order you do them and the sections in</w:t>
      </w:r>
      <w:r>
        <w:t xml:space="preserve"> </w:t>
      </w:r>
      <w:r>
        <w:t xml:space="preserve">the order they are taught, and the two orders differ. The third column is the</w:t>
      </w:r>
      <w:r>
        <w:t xml:space="preserve"> </w:t>
      </w:r>
      <w:r>
        <w:t xml:space="preserve">authority — if a reference and a section number disagree, follow the column.</w:t>
      </w:r>
    </w:p>
    <w:p>
      <w:pPr>
        <w:pStyle w:val="FirstParagraph"/>
      </w:pPr>
      <w:r>
        <w:t xml:space="preserve">Six of the seven are templates already sitting in your repository waiting to be</w:t>
      </w:r>
      <w:r>
        <w:t xml:space="preserve"> </w:t>
      </w:r>
      <w:r>
        <w:t xml:space="preserve">filled.</w:t>
      </w:r>
      <w:r>
        <w:t xml:space="preserve"> </w:t>
      </w:r>
      <w:r>
        <w:rPr>
          <w:bCs/>
          <w:b/>
        </w:rPr>
        <w:t xml:space="preserve">No new tooling, and no new code beyond closing gaps.</w:t>
      </w:r>
    </w:p>
    <w:p>
      <w:pPr>
        <w:pStyle w:val="BodyText"/>
      </w:pPr>
      <w:r>
        <w:rPr>
          <w:bCs/>
          <w:b/>
        </w:rPr>
        <w:t xml:space="preserve">Try It Yourself — The Gap Audit</w:t>
      </w:r>
    </w:p>
    <w:p>
      <w:pPr>
        <w:numPr>
          <w:ilvl w:val="0"/>
          <w:numId w:val="1008"/>
        </w:numPr>
        <w:pStyle w:val="Compact"/>
      </w:pPr>
      <w:r>
        <w:t xml:space="preserve">Open your Carry-Forward Ledger. List every unticked box.</w:t>
      </w:r>
    </w:p>
    <w:p>
      <w:pPr>
        <w:numPr>
          <w:ilvl w:val="0"/>
          <w:numId w:val="1008"/>
        </w:numPr>
        <w:pStyle w:val="Compact"/>
      </w:pPr>
      <w:r>
        <w:t xml:space="preserve">Open</w:t>
      </w:r>
      <w:r>
        <w:t xml:space="preserve"> </w:t>
      </w:r>
      <w:r>
        <w:rPr>
          <w:rStyle w:val="VerbatimChar"/>
        </w:rPr>
        <w:t xml:space="preserve">docs/acceptance-criteria.md</w:t>
      </w:r>
      <w:r>
        <w:t xml:space="preserve">. List every criterion with no test.</w:t>
      </w:r>
    </w:p>
    <w:p>
      <w:pPr>
        <w:numPr>
          <w:ilvl w:val="0"/>
          <w:numId w:val="1008"/>
        </w:numPr>
        <w:pStyle w:val="Compact"/>
      </w:pPr>
      <w:r>
        <w:t xml:space="preserve">Open</w:t>
      </w:r>
      <w:r>
        <w:t xml:space="preserve"> </w:t>
      </w:r>
      <w:r>
        <w:rPr>
          <w:rStyle w:val="VerbatimChar"/>
        </w:rPr>
        <w:t xml:space="preserve">docs/refactor-log.md</w:t>
      </w:r>
      <w:r>
        <w:t xml:space="preserve">. List every deferred item.</w:t>
      </w:r>
    </w:p>
    <w:p>
      <w:pPr>
        <w:numPr>
          <w:ilvl w:val="0"/>
          <w:numId w:val="1008"/>
        </w:numPr>
        <w:pStyle w:val="Compact"/>
      </w:pPr>
      <w:r>
        <w:t xml:space="preserve">Open your last pipeline run. List every amber or skipped stage.</w:t>
      </w:r>
    </w:p>
    <w:p>
      <w:pPr>
        <w:numPr>
          <w:ilvl w:val="0"/>
          <w:numId w:val="1008"/>
        </w:numPr>
        <w:pStyle w:val="Compact"/>
      </w:pPr>
      <w:r>
        <w:t xml:space="preserve">Rank the combined list by</w:t>
      </w:r>
      <w:r>
        <w:t xml:space="preserve"> </w:t>
      </w:r>
      <w:r>
        <w:rPr>
          <w:bCs/>
          <w:b/>
        </w:rPr>
        <w:t xml:space="preserve">risk, not effort</w:t>
      </w:r>
      <w:r>
        <w:t xml:space="preserve"> </w:t>
      </w:r>
      <w:r>
        <w:t xml:space="preserve">— §2.6 gives the method (impact × likelihood × detectability) and the two rules that override it. Fix in that order.</w:t>
      </w:r>
    </w:p>
    <w:p>
      <w:pPr>
        <w:pStyle w:val="FirstParagraph"/>
      </w:pPr>
      <w:r>
        <w:rPr>
          <w:bCs/>
          <w:b/>
        </w:rPr>
        <w:t xml:space="preserve">Knowledge Check 2.1</w:t>
      </w:r>
    </w:p>
    <w:p>
      <w:pPr>
        <w:numPr>
          <w:ilvl w:val="0"/>
          <w:numId w:val="1009"/>
        </w:numPr>
        <w:pStyle w:val="Compact"/>
      </w:pPr>
      <w:r>
        <w:t xml:space="preserve">Why is ranking gaps by risk rather than effort the correct order for a release?</w:t>
      </w:r>
    </w:p>
    <w:p>
      <w:pPr>
        <w:numPr>
          <w:ilvl w:val="0"/>
          <w:numId w:val="1009"/>
        </w:numPr>
        <w:pStyle w:val="Compact"/>
      </w:pPr>
      <w:r>
        <w:t xml:space="preserve">What does an amber quality gate mean, and why is it in some ways more dangerous than a red one?</w:t>
      </w:r>
    </w:p>
    <w:p>
      <w:pPr>
        <w:numPr>
          <w:ilvl w:val="0"/>
          <w:numId w:val="1009"/>
        </w:numPr>
        <w:pStyle w:val="Compact"/>
      </w:pPr>
      <w:r>
        <w:t xml:space="preserve">Your pipeline is green but three acceptance criteria have no test. Are you ready to release? Defend your answer.</w:t>
      </w:r>
    </w:p>
    <w:p>
      <w:pPr>
        <w:pStyle w:val="BlockText"/>
      </w:pPr>
      <w:r>
        <w:t xml:space="preserve">Answers to 2.1 are at the end of this reader. Write yours down before you look.</w:t>
      </w:r>
    </w:p>
    <w:p>
      <w:pPr>
        <w:pStyle w:val="FirstParagraph"/>
      </w:pPr>
      <w:r>
        <w:rPr>
          <w:bCs/>
          <w:b/>
        </w:rPr>
        <w:t xml:space="preserve">Reflection</w:t>
      </w:r>
    </w:p>
    <w:p>
      <w:pPr>
        <w:pStyle w:val="BlockText"/>
      </w:pPr>
      <w:r>
        <w:rPr>
          <w:iCs/>
          <w:i/>
        </w:rPr>
        <w:t xml:space="preserve">Which gap on your list have you been avoiding since Week 2, and why?</w:t>
      </w:r>
    </w:p>
    <w:p>
      <w:pPr>
        <w:pStyle w:val="FirstParagraph"/>
      </w:pPr>
      <w:r>
        <w:rPr>
          <w:bCs/>
          <w:b/>
        </w:rPr>
        <w:t xml:space="preserve">Project Task 2.1 — The Gap List</w:t>
      </w:r>
    </w:p>
    <w:p>
      <w:pPr>
        <w:pStyle w:val="BodyText"/>
      </w:pPr>
      <w:r>
        <w:t xml:space="preserve">Produce</w:t>
      </w:r>
      <w:r>
        <w:t xml:space="preserve"> </w:t>
      </w:r>
      <w:r>
        <w:rPr>
          <w:rStyle w:val="VerbatimChar"/>
        </w:rPr>
        <w:t xml:space="preserve">docs/gap-list.md</w:t>
      </w:r>
      <w:r>
        <w:t xml:space="preserve">: every open item, ranked by risk using §2.6’s three</w:t>
      </w:r>
      <w:r>
        <w:t xml:space="preserve"> </w:t>
      </w:r>
      <w:r>
        <w:t xml:space="preserve">axes, each carrying its score, an owner and a target day. This is the document</w:t>
      </w:r>
      <w:r>
        <w:t xml:space="preserve"> </w:t>
      </w:r>
      <w:r>
        <w:t xml:space="preserve">you work from for two days, and the honesty of it is assessed —</w:t>
      </w:r>
      <w:r>
        <w:t xml:space="preserve"> </w:t>
      </w:r>
      <w:r>
        <w:rPr>
          <w:bCs/>
          <w:b/>
        </w:rPr>
        <w:t xml:space="preserve">a ranking you</w:t>
      </w:r>
      <w:r>
        <w:rPr>
          <w:bCs/>
          <w:b/>
        </w:rPr>
        <w:t xml:space="preserve"> </w:t>
      </w:r>
      <w:r>
        <w:rPr>
          <w:bCs/>
          <w:b/>
        </w:rPr>
        <w:t xml:space="preserve">cannot defend out loud is not a ranking.</w:t>
      </w:r>
    </w:p>
    <w:bookmarkEnd w:id="34"/>
    <w:bookmarkStart w:id="35" w:name="Xc3b6f55420dceb54f3d8a6a5cb852a905482cd4"/>
    <w:p>
      <w:pPr>
        <w:pStyle w:val="Heading2"/>
      </w:pPr>
      <w:r>
        <w:t xml:space="preserve">2.2 What You Already Cover, Across Both Domains</w:t>
      </w:r>
    </w:p>
    <w:p>
      <w:pPr>
        <w:pStyle w:val="FirstParagraph"/>
      </w:pPr>
      <w:r>
        <w:t xml:space="preserve">Your work spans two domains, and by now you have evidence in each. This table is</w:t>
      </w:r>
      <w:r>
        <w:t xml:space="preserve"> </w:t>
      </w:r>
      <w:r>
        <w:t xml:space="preserve">not a plan — it is a checklist to hold your repository against.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What you should already have</w:t>
            </w:r>
          </w:p>
        </w:tc>
        <w:tc>
          <w:tcPr/>
          <w:p>
            <w:pPr>
              <w:pStyle w:val="Compact"/>
              <w:jc w:val="left"/>
            </w:pPr>
            <w:r>
              <w:t xml:space="preserve">Where the evidence is</w:t>
            </w:r>
          </w:p>
        </w:tc>
      </w:tr>
      <w:tr>
        <w:tc>
          <w:tcPr/>
          <w:p>
            <w:pPr>
              <w:pStyle w:val="Compact"/>
              <w:jc w:val="left"/>
            </w:pPr>
            <w:r>
              <w:rPr>
                <w:bCs/>
                <w:b/>
              </w:rPr>
              <w:t xml:space="preserve">Functional</w:t>
            </w:r>
          </w:p>
        </w:tc>
        <w:tc>
          <w:tcPr/>
          <w:p>
            <w:pPr>
              <w:pStyle w:val="Compact"/>
              <w:jc w:val="left"/>
            </w:pPr>
            <w:r>
              <w:t xml:space="preserve">Unit, integration and E2E suites; ≥ 80% coverage enforced; all CI tests green</w:t>
            </w:r>
          </w:p>
        </w:tc>
        <w:tc>
          <w:tcPr/>
          <w:p>
            <w:pPr>
              <w:pStyle w:val="Compact"/>
              <w:jc w:val="left"/>
            </w:pPr>
            <w:r>
              <w:t xml:space="preserve">Your Week 2 pipeline runs, and SonarQube Cloud history</w:t>
            </w:r>
          </w:p>
        </w:tc>
      </w:tr>
      <w:tr>
        <w:tc>
          <w:tcPr/>
          <w:p>
            <w:pPr>
              <w:pStyle w:val="Compact"/>
              <w:jc w:val="left"/>
            </w:pPr>
            <w:r>
              <w:rPr>
                <w:bCs/>
                <w:b/>
              </w:rPr>
              <w:t xml:space="preserve">Non-functional</w:t>
            </w:r>
          </w:p>
        </w:tc>
        <w:tc>
          <w:tcPr/>
          <w:p>
            <w:pPr>
              <w:pStyle w:val="Compact"/>
              <w:jc w:val="left"/>
            </w:pPr>
            <w:r>
              <w:t xml:space="preserve">p95 ≤ 500 ms; error rate &lt; 1% under load; 0 critical and 0 high CVEs; Lighthouse accessibility ≥ 95</w:t>
            </w:r>
          </w:p>
        </w:tc>
        <w:tc>
          <w:tcPr/>
          <w:p>
            <w:pPr>
              <w:pStyle w:val="Compact"/>
              <w:jc w:val="left"/>
            </w:pPr>
            <w:r>
              <w:t xml:space="preserve">Week 3 stages,</w:t>
            </w:r>
            <w:r>
              <w:t xml:space="preserve"> </w:t>
            </w:r>
            <w:r>
              <w:rPr>
                <w:rStyle w:val="VerbatimChar"/>
              </w:rPr>
              <w:t xml:space="preserve">docs/NFT-Strategy.md</w:t>
            </w:r>
          </w:p>
        </w:tc>
      </w:tr>
    </w:tbl>
    <w:p>
      <w:pPr>
        <w:pStyle w:val="BodyText"/>
      </w:pPr>
      <w:r>
        <w:rPr>
          <w:bCs/>
          <w:b/>
        </w:rPr>
        <w:t xml:space="preserve">Any row you cannot evidence is a gap, and it belongs on the list you built in</w:t>
      </w:r>
      <w:r>
        <w:rPr>
          <w:bCs/>
          <w:b/>
        </w:rPr>
        <w:t xml:space="preserve"> </w:t>
      </w:r>
      <w:r>
        <w:rPr>
          <w:bCs/>
          <w:b/>
        </w:rPr>
        <w:t xml:space="preserve">§2.1.</w:t>
      </w:r>
      <w:r>
        <w:t xml:space="preserve"> </w:t>
      </w:r>
      <w:r>
        <w:t xml:space="preserve">Do not treat this table as aspiration; treat a missing cell as a finding.</w:t>
      </w:r>
    </w:p>
    <w:p>
      <w:pPr>
        <w:pStyle w:val="BodyText"/>
      </w:pPr>
      <w:r>
        <w:t xml:space="preserve">Both domains must feed a report or dashboard. A gate that fires but produces no</w:t>
      </w:r>
      <w:r>
        <w:t xml:space="preserve"> </w:t>
      </w:r>
      <w:r>
        <w:t xml:space="preserve">artifact cannot be shown in a defence.</w:t>
      </w:r>
    </w:p>
    <w:bookmarkEnd w:id="35"/>
    <w:bookmarkStart w:id="36" w:name="Xf96ef2502f44c1cc406797ae1f2ff68e0d898fd"/>
    <w:p>
      <w:pPr>
        <w:pStyle w:val="Heading2"/>
      </w:pPr>
      <w:r>
        <w:t xml:space="preserve">2.3 Auditing the Acceptance Criteria You Already Wrote</w:t>
      </w:r>
    </w:p>
    <w:p>
      <w:pPr>
        <w:pStyle w:val="FirstParagraph"/>
      </w:pPr>
      <w:r>
        <w:t xml:space="preserve">You wrote acceptance criteria in Week 1 §1.8, in three-clause prose. You do not</w:t>
      </w:r>
      <w:r>
        <w:t xml:space="preserve"> </w:t>
      </w:r>
      <w:r>
        <w:t xml:space="preserve">write new ones now. You audit the ones you have, because four weeks of building</w:t>
      </w:r>
      <w:r>
        <w:t xml:space="preserve"> </w:t>
      </w:r>
      <w:r>
        <w:t xml:space="preserve">will have moved them.</w:t>
      </w:r>
    </w:p>
    <w:p>
      <w:pPr>
        <w:pStyle w:val="BodyText"/>
      </w:pPr>
      <w:r>
        <w:rPr>
          <w:bCs/>
          <w:b/>
        </w:rPr>
        <w:t xml:space="preserve">The three questions</w:t>
      </w:r>
    </w:p>
    <w:p>
      <w:pPr>
        <w:numPr>
          <w:ilvl w:val="0"/>
          <w:numId w:val="1010"/>
        </w:numPr>
        <w:pStyle w:val="Compact"/>
      </w:pPr>
      <w:r>
        <w:rPr>
          <w:bCs/>
          <w:b/>
        </w:rPr>
        <w:t xml:space="preserve">Is it still true?</w:t>
      </w:r>
      <w:r>
        <w:t xml:space="preserve"> </w:t>
      </w:r>
      <w:r>
        <w:t xml:space="preserve">Systems drift from their specifications. A criterion</w:t>
      </w:r>
      <w:r>
        <w:t xml:space="preserve"> </w:t>
      </w:r>
      <w:r>
        <w:t xml:space="preserve">that described the system in Week 1 may describe nothing now.</w:t>
      </w:r>
    </w:p>
    <w:p>
      <w:pPr>
        <w:numPr>
          <w:ilvl w:val="0"/>
          <w:numId w:val="1010"/>
        </w:numPr>
        <w:pStyle w:val="Compact"/>
      </w:pPr>
      <w:r>
        <w:rPr>
          <w:bCs/>
          <w:b/>
        </w:rPr>
        <w:t xml:space="preserve">Is it covered, at the right layer?</w:t>
      </w:r>
      <w:r>
        <w:t xml:space="preserve"> </w:t>
      </w:r>
      <w:r>
        <w:t xml:space="preserve">Week 1 §3.8 and the Week 2 opener both argue</w:t>
      </w:r>
      <w:r>
        <w:t xml:space="preserve"> </w:t>
      </w:r>
      <w:r>
        <w:t xml:space="preserve">that the layer matters as much as the coverage. A criterion tested only through the UI when it could</w:t>
      </w:r>
      <w:r>
        <w:t xml:space="preserve"> </w:t>
      </w:r>
      <w:r>
        <w:t xml:space="preserve">be tested at the API is a slow test you will learn to skip.</w:t>
      </w:r>
    </w:p>
    <w:p>
      <w:pPr>
        <w:numPr>
          <w:ilvl w:val="0"/>
          <w:numId w:val="1010"/>
        </w:numPr>
        <w:pStyle w:val="Compact"/>
      </w:pPr>
      <w:r>
        <w:rPr>
          <w:bCs/>
          <w:b/>
        </w:rPr>
        <w:t xml:space="preserve">Is it testable as written?</w:t>
      </w:r>
      <w:r>
        <w:t xml:space="preserve"> </w:t>
      </w:r>
      <w:r>
        <w:t xml:space="preserve">Anything you could not turn into a test in four</w:t>
      </w:r>
      <w:r>
        <w:t xml:space="preserve"> </w:t>
      </w:r>
      <w:r>
        <w:t xml:space="preserve">weeks was probably not testable prose, whatever it looked like in Week 1.</w:t>
      </w:r>
    </w:p>
    <w:p>
      <w:pPr>
        <w:pStyle w:val="FirstParagraph"/>
      </w:pPr>
      <w:r>
        <w:rPr>
          <w:bCs/>
          <w:b/>
        </w:rPr>
        <w:t xml:space="preserve">INVEST as a review lens.</w:t>
      </w:r>
      <w:r>
        <w:t xml:space="preserve"> </w:t>
      </w:r>
      <w:r>
        <w:t xml:space="preserve">The agile heuristic — Independent, Negotiable,</w:t>
      </w:r>
      <w:r>
        <w:t xml:space="preserve"> </w:t>
      </w:r>
      <w:r>
        <w:t xml:space="preserve">Valuable, Estimable, Small, Testable — is normally used to</w:t>
      </w:r>
      <w:r>
        <w:t xml:space="preserve"> </w:t>
      </w:r>
      <w:r>
        <w:rPr>
          <w:iCs/>
          <w:i/>
        </w:rPr>
        <w:t xml:space="preserve">write</w:t>
      </w:r>
      <w:r>
        <w:t xml:space="preserve"> </w:t>
      </w:r>
      <w:r>
        <w:t xml:space="preserve">stories. Use</w:t>
      </w:r>
      <w:r>
        <w:t xml:space="preserve"> </w:t>
      </w:r>
      <w:r>
        <w:t xml:space="preserve">it here to</w:t>
      </w:r>
      <w:r>
        <w:t xml:space="preserve"> </w:t>
      </w:r>
      <w:r>
        <w:rPr>
          <w:iCs/>
          <w:i/>
        </w:rPr>
        <w:t xml:space="preserve">interrogate</w:t>
      </w:r>
      <w:r>
        <w:t xml:space="preserve"> </w:t>
      </w:r>
      <w:r>
        <w:t xml:space="preserve">what you wrote. The letter that matters most in this</w:t>
      </w:r>
      <w:r>
        <w:t xml:space="preserve"> </w:t>
      </w:r>
      <w:r>
        <w:t xml:space="preserve">week is the last one, and it is the one people skip when writing.</w:t>
      </w:r>
    </w:p>
    <w:p>
      <w:pPr>
        <w:pStyle w:val="BlockText"/>
      </w:pPr>
      <w:r>
        <w:rPr>
          <w:bCs/>
          <w:b/>
        </w:rPr>
        <w:t xml:space="preserve">A worked example of the audit, not of the writing.</w:t>
      </w:r>
      <w:r>
        <w:t xml:space="preserve"> </w:t>
      </w:r>
      <w:r>
        <w:t xml:space="preserve">Suppose Week 1 gave you:</w:t>
      </w:r>
      <w:r>
        <w:t xml:space="preserve"> </w:t>
      </w:r>
      <w:r>
        <w:rPr>
          <w:iCs/>
          <w:i/>
        </w:rPr>
        <w:t xml:space="preserve">“</w:t>
      </w:r>
      <w:r>
        <w:rPr>
          <w:iCs/>
          <w:i/>
        </w:rPr>
        <w:t xml:space="preserve">Given valid credentials, when I log in, then I reach the dashboard within two</w:t>
      </w:r>
      <w:r>
        <w:rPr>
          <w:iCs/>
          <w:i/>
        </w:rPr>
        <w:t xml:space="preserve"> </w:t>
      </w:r>
      <w:r>
        <w:rPr>
          <w:iCs/>
          <w:i/>
        </w:rPr>
        <w:t xml:space="preserve">seconds.</w:t>
      </w:r>
      <w:r>
        <w:rPr>
          <w:iCs/>
          <w:i/>
        </w:rPr>
        <w:t xml:space="preserve">”</w:t>
      </w:r>
      <w:r>
        <w:t xml:space="preserve"> </w:t>
      </w:r>
      <w:r>
        <w:t xml:space="preserve">That criterion mixes a functional outcome with a performance</w:t>
      </w:r>
      <w:r>
        <w:t xml:space="preserve"> </w:t>
      </w:r>
      <w:r>
        <w:t xml:space="preserve">threshold, which means no single layer can verify it — the unit test cannot see</w:t>
      </w:r>
      <w:r>
        <w:t xml:space="preserve"> </w:t>
      </w:r>
      <w:r>
        <w:t xml:space="preserve">latency and the load test does not assert the destination.</w:t>
      </w:r>
      <w:r>
        <w:t xml:space="preserve"> </w:t>
      </w:r>
      <w:r>
        <w:rPr>
          <w:bCs/>
          <w:b/>
        </w:rPr>
        <w:t xml:space="preserve">Split it.</w:t>
      </w:r>
      <w:r>
        <w:t xml:space="preserve"> </w:t>
      </w:r>
      <w:r>
        <w:t xml:space="preserve">The</w:t>
      </w:r>
      <w:r>
        <w:t xml:space="preserve"> </w:t>
      </w:r>
      <w:r>
        <w:t xml:space="preserve">functional half belongs in E2E; the timing half belongs in your Week 3 workload</w:t>
      </w:r>
      <w:r>
        <w:t xml:space="preserve"> </w:t>
      </w:r>
      <w:r>
        <w:t xml:space="preserve">model, where a p95 across many requests is a meaningful number and a single</w:t>
      </w:r>
      <w:r>
        <w:t xml:space="preserve"> </w:t>
      </w:r>
      <w:r>
        <w:t xml:space="preserve">two-second reading is not.</w:t>
      </w:r>
    </w:p>
    <w:p>
      <w:pPr>
        <w:pStyle w:val="BlockText"/>
      </w:pPr>
      <w:r>
        <w:t xml:space="preserve">Finding that kind of thing is the point of §2.3. It is very common, and a</w:t>
      </w:r>
      <w:r>
        <w:t xml:space="preserve"> </w:t>
      </w:r>
      <w:r>
        <w:t xml:space="preserve">learner who reports two or three such splits is doing better work than one who</w:t>
      </w:r>
      <w:r>
        <w:t xml:space="preserve"> </w:t>
      </w:r>
      <w:r>
        <w:t xml:space="preserve">reports none.</w:t>
      </w:r>
    </w:p>
    <w:p>
      <w:pPr>
        <w:pStyle w:val="FirstParagraph"/>
      </w:pPr>
      <w:r>
        <w:rPr>
          <w:bCs/>
          <w:b/>
        </w:rPr>
        <w:t xml:space="preserve">Try It Yourself — The Criteria Audit</w:t>
      </w:r>
    </w:p>
    <w:p>
      <w:pPr>
        <w:numPr>
          <w:ilvl w:val="0"/>
          <w:numId w:val="1011"/>
        </w:numPr>
        <w:pStyle w:val="Compact"/>
      </w:pPr>
      <w:r>
        <w:t xml:space="preserve">Open</w:t>
      </w:r>
      <w:r>
        <w:t xml:space="preserve"> </w:t>
      </w:r>
      <w:r>
        <w:rPr>
          <w:rStyle w:val="VerbatimChar"/>
        </w:rPr>
        <w:t xml:space="preserve">docs/acceptance-criteria.md</w:t>
      </w:r>
      <w:r>
        <w:t xml:space="preserve"> </w:t>
      </w:r>
      <w:r>
        <w:t xml:space="preserve">and read every criterion against the three questions above.</w:t>
      </w:r>
    </w:p>
    <w:p>
      <w:pPr>
        <w:numPr>
          <w:ilvl w:val="0"/>
          <w:numId w:val="1011"/>
        </w:numPr>
        <w:pStyle w:val="Compact"/>
      </w:pPr>
      <w:r>
        <w:t xml:space="preserve">Mark each one:</w:t>
      </w:r>
      <w:r>
        <w:t xml:space="preserve"> </w:t>
      </w:r>
      <w:r>
        <w:rPr>
          <w:bCs/>
          <w:b/>
        </w:rPr>
        <w:t xml:space="preserve">covered</w:t>
      </w:r>
      <w:r>
        <w:t xml:space="preserve">,</w:t>
      </w:r>
      <w:r>
        <w:t xml:space="preserve"> </w:t>
      </w:r>
      <w:r>
        <w:rPr>
          <w:bCs/>
          <w:b/>
        </w:rPr>
        <w:t xml:space="preserve">wrong layer</w:t>
      </w:r>
      <w:r>
        <w:t xml:space="preserve">,</w:t>
      </w:r>
      <w:r>
        <w:t xml:space="preserve"> </w:t>
      </w:r>
      <w:r>
        <w:rPr>
          <w:bCs/>
          <w:b/>
        </w:rPr>
        <w:t xml:space="preserve">stale</w:t>
      </w:r>
      <w:r>
        <w:t xml:space="preserve">, or</w:t>
      </w:r>
      <w:r>
        <w:t xml:space="preserve"> </w:t>
      </w:r>
      <w:r>
        <w:rPr>
          <w:bCs/>
          <w:b/>
        </w:rPr>
        <w:t xml:space="preserve">untestable as written</w:t>
      </w:r>
      <w:r>
        <w:t xml:space="preserve">.</w:t>
      </w:r>
    </w:p>
    <w:p>
      <w:pPr>
        <w:numPr>
          <w:ilvl w:val="0"/>
          <w:numId w:val="1011"/>
        </w:numPr>
        <w:pStyle w:val="Compact"/>
      </w:pPr>
      <w:r>
        <w:t xml:space="preserve">Find at least one criterion that conflates a functional outcome with a non-functional threshold. Split it.</w:t>
      </w:r>
    </w:p>
    <w:p>
      <w:pPr>
        <w:numPr>
          <w:ilvl w:val="0"/>
          <w:numId w:val="1011"/>
        </w:numPr>
        <w:pStyle w:val="Compact"/>
      </w:pPr>
      <w:r>
        <w:t xml:space="preserve">Add anything you find to</w:t>
      </w:r>
      <w:r>
        <w:t xml:space="preserve"> </w:t>
      </w:r>
      <w:r>
        <w:rPr>
          <w:rStyle w:val="VerbatimChar"/>
        </w:rPr>
        <w:t xml:space="preserve">docs/gap-list.md</w:t>
      </w:r>
      <w:r>
        <w:t xml:space="preserve">. It is the same list.</w:t>
      </w:r>
    </w:p>
    <w:p>
      <w:pPr>
        <w:pStyle w:val="FirstParagraph"/>
      </w:pPr>
      <w:r>
        <w:rPr>
          <w:bCs/>
          <w:b/>
        </w:rPr>
        <w:t xml:space="preserve">Knowledge Check 2.3</w:t>
      </w:r>
    </w:p>
    <w:p>
      <w:pPr>
        <w:numPr>
          <w:ilvl w:val="0"/>
          <w:numId w:val="1012"/>
        </w:numPr>
        <w:pStyle w:val="Compact"/>
      </w:pPr>
      <w:r>
        <w:t xml:space="preserve">Why does a criterion that mixes a functional outcome with a latency threshold resist testing at any single layer?</w:t>
      </w:r>
    </w:p>
    <w:p>
      <w:pPr>
        <w:numPr>
          <w:ilvl w:val="0"/>
          <w:numId w:val="1012"/>
        </w:numPr>
        <w:pStyle w:val="Compact"/>
      </w:pPr>
      <w:r>
        <w:t xml:space="preserve">Your criteria are 100% covered but three of them no longer describe the system. Is your traceability table honest?</w:t>
      </w:r>
    </w:p>
    <w:p>
      <w:pPr>
        <w:numPr>
          <w:ilvl w:val="0"/>
          <w:numId w:val="1012"/>
        </w:numPr>
        <w:pStyle w:val="Compact"/>
      </w:pPr>
      <w:r>
        <w:t xml:space="preserve">What does it tell you about a Week 1 criterion if nobody ever managed to write a test for it?</w:t>
      </w:r>
    </w:p>
    <w:p>
      <w:pPr>
        <w:pStyle w:val="BlockText"/>
      </w:pPr>
      <w:r>
        <w:t xml:space="preserve">Answers to 2.3 are at the end of this reader. Write yours down before you look.</w:t>
      </w:r>
    </w:p>
    <w:p>
      <w:pPr>
        <w:pStyle w:val="FirstParagraph"/>
      </w:pPr>
      <w:r>
        <w:rPr>
          <w:bCs/>
          <w:b/>
        </w:rPr>
        <w:t xml:space="preserve">Project Task 2.2 — The Traceability Table</w:t>
      </w:r>
    </w:p>
    <w:p>
      <w:pPr>
        <w:pStyle w:val="BodyText"/>
      </w:pPr>
      <w:r>
        <w:t xml:space="preserve">Complete the traceability table in</w:t>
      </w:r>
      <w:r>
        <w:t xml:space="preserve"> </w:t>
      </w:r>
      <w:r>
        <w:rPr>
          <w:rStyle w:val="VerbatimChar"/>
        </w:rPr>
        <w:t xml:space="preserve">docs/acceptance-criteria.md</w:t>
      </w:r>
      <w:r>
        <w:t xml:space="preserve">: every functional</w:t>
      </w:r>
      <w:r>
        <w:t xml:space="preserve"> </w:t>
      </w:r>
      <w:r>
        <w:t xml:space="preserve">criterion, the layer that tests it, the test that covers it, and whether it is</w:t>
      </w:r>
      <w:r>
        <w:t xml:space="preserve"> </w:t>
      </w:r>
      <w:r>
        <w:t xml:space="preserve">green.</w:t>
      </w:r>
      <w:r>
        <w:t xml:space="preserve"> </w:t>
      </w:r>
      <w:r>
        <w:rPr>
          <w:bCs/>
          <w:b/>
        </w:rPr>
        <w:t xml:space="preserve">100% of functional criteria covered is a Week 4 exit gate</w:t>
      </w:r>
      <w:r>
        <w:t xml:space="preserve"> </w:t>
      </w:r>
      <w:r>
        <w:t xml:space="preserve">— this is the</w:t>
      </w:r>
      <w:r>
        <w:t xml:space="preserve"> </w:t>
      </w:r>
      <w:r>
        <w:t xml:space="preserve">document that proves it.</w:t>
      </w:r>
    </w:p>
    <w:bookmarkEnd w:id="36"/>
    <w:bookmarkStart w:id="37" w:name="your-test-architecture-as-built"/>
    <w:p>
      <w:pPr>
        <w:pStyle w:val="Heading2"/>
      </w:pPr>
      <w:r>
        <w:t xml:space="preserve">2.4 Your Test Architecture, As Built</w:t>
      </w:r>
    </w:p>
    <w:p>
      <w:pPr>
        <w:pStyle w:val="FirstParagraph"/>
      </w:pPr>
      <w:r>
        <w:t xml:space="preserve">In Week 2 you designed a framework. Now you draw what actually exists, which is</w:t>
      </w:r>
      <w:r>
        <w:t xml:space="preserve"> </w:t>
      </w:r>
      <w:r>
        <w:t xml:space="preserve">rarely identical, and the difference is worth knowing before you present it.</w:t>
      </w:r>
    </w:p>
    <w:p>
      <w:pPr>
        <w:pStyle w:val="SourceCode"/>
      </w:pPr>
      <w:r>
        <w:rPr>
          <w:rStyle w:val="VerbatimChar"/>
        </w:rPr>
        <w:t xml:space="preserve">[ Your System Under Test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Unit ]  [ Integration ]          [ E2E ]          ← Weeks 1–2</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Load / Stress ]  [ Security ]   [ Accessibility ]   ← Week 3</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CI/CD Pipeline ]  ← eight stages</w:t>
      </w:r>
      <w:r>
        <w:br/>
      </w:r>
      <w:r>
        <w:rPr>
          <w:rStyle w:val="VerbatimChar"/>
        </w:rPr>
        <w:t xml:space="preserve">                          │</w:t>
      </w:r>
      <w:r>
        <w:br/>
      </w:r>
      <w:r>
        <w:rPr>
          <w:rStyle w:val="VerbatimChar"/>
        </w:rPr>
        <w:t xml:space="preserve">             [ Reports and Dashboards ]</w:t>
      </w:r>
    </w:p>
    <w:p>
      <w:pPr>
        <w:pStyle w:val="FirstParagraph"/>
      </w:pPr>
      <w:r>
        <w:rPr>
          <w:bCs/>
          <w:b/>
        </w:rPr>
        <w:t xml:space="preserve">The audit, not a plan</w:t>
      </w:r>
    </w:p>
    <w:p>
      <w:pPr>
        <w:numPr>
          <w:ilvl w:val="0"/>
          <w:numId w:val="1013"/>
        </w:numPr>
        <w:pStyle w:val="Compact"/>
      </w:pPr>
      <w:r>
        <w:rPr>
          <w:bCs/>
          <w:b/>
        </w:rPr>
        <w:t xml:space="preserve">Draw what exists.</w:t>
      </w:r>
      <w:r>
        <w:t xml:space="preserve"> </w:t>
      </w:r>
      <w:r>
        <w:t xml:space="preserve">Every layer you actually built, and nothing you meant to.</w:t>
      </w:r>
    </w:p>
    <w:p>
      <w:pPr>
        <w:numPr>
          <w:ilvl w:val="0"/>
          <w:numId w:val="1013"/>
        </w:numPr>
        <w:pStyle w:val="Compact"/>
      </w:pPr>
      <w:r>
        <w:rPr>
          <w:bCs/>
          <w:b/>
        </w:rPr>
        <w:t xml:space="preserve">Mark the thin layers.</w:t>
      </w:r>
      <w:r>
        <w:t xml:space="preserve"> </w:t>
      </w:r>
      <w:r>
        <w:t xml:space="preserve">Somewhere in that diagram is a box holding two tests. Say which.</w:t>
      </w:r>
    </w:p>
    <w:p>
      <w:pPr>
        <w:numPr>
          <w:ilvl w:val="0"/>
          <w:numId w:val="1013"/>
        </w:numPr>
        <w:pStyle w:val="Compact"/>
      </w:pPr>
      <w:r>
        <w:rPr>
          <w:bCs/>
          <w:b/>
        </w:rPr>
        <w:t xml:space="preserve">Mark what is untested.</w:t>
      </w:r>
      <w:r>
        <w:t xml:space="preserve"> </w:t>
      </w:r>
      <w:r>
        <w:t xml:space="preserve">Which component has no arrow pointing at it? That is the honest answer to</w:t>
      </w:r>
      <w:r>
        <w:t xml:space="preserve"> </w:t>
      </w:r>
      <w:r>
        <w:t xml:space="preserve">“</w:t>
      </w:r>
      <w:r>
        <w:t xml:space="preserve">what would you do with another week?</w:t>
      </w:r>
      <w:r>
        <w:t xml:space="preserve">”</w:t>
      </w:r>
    </w:p>
    <w:p>
      <w:pPr>
        <w:numPr>
          <w:ilvl w:val="0"/>
          <w:numId w:val="1013"/>
        </w:numPr>
        <w:pStyle w:val="Compact"/>
      </w:pPr>
      <w:r>
        <w:rPr>
          <w:bCs/>
          <w:b/>
        </w:rPr>
        <w:t xml:space="preserve">Check ownership.</w:t>
      </w:r>
      <w:r>
        <w:t xml:space="preserve"> </w:t>
      </w:r>
      <w:r>
        <w:t xml:space="preserve">Week 2 §3 gave each framework layer one reason to change. Is that still true, or has something leaked into</w:t>
      </w:r>
      <w:r>
        <w:t xml:space="preserve"> </w:t>
      </w:r>
      <w:r>
        <w:rPr>
          <w:rStyle w:val="VerbatimChar"/>
        </w:rPr>
        <w:t xml:space="preserve">base/</w:t>
      </w:r>
      <w:r>
        <w:t xml:space="preserve">?</w:t>
      </w:r>
    </w:p>
    <w:p>
      <w:pPr>
        <w:numPr>
          <w:ilvl w:val="0"/>
          <w:numId w:val="1013"/>
        </w:numPr>
        <w:pStyle w:val="Compact"/>
      </w:pPr>
      <w:r>
        <w:rPr>
          <w:bCs/>
          <w:b/>
        </w:rPr>
        <w:t xml:space="preserve">Compare with</w:t>
      </w:r>
      <w:r>
        <w:rPr>
          <w:bCs/>
          <w:b/>
        </w:rPr>
        <w:t xml:space="preserve"> </w:t>
      </w:r>
      <w:r>
        <w:rPr>
          <w:rStyle w:val="VerbatimChar"/>
          <w:bCs/>
          <w:b/>
        </w:rPr>
        <w:t xml:space="preserve">docs/framework-architecture.md</w:t>
      </w:r>
      <w:r>
        <w:rPr>
          <w:bCs/>
          <w:b/>
        </w:rPr>
        <w:t xml:space="preserve">.</w:t>
      </w:r>
      <w:r>
        <w:t xml:space="preserve"> </w:t>
      </w:r>
      <w:r>
        <w:t xml:space="preserve">Where the document and the repository disagree, the repository is right and the document is a gap.</w:t>
      </w:r>
    </w:p>
    <w:p>
      <w:pPr>
        <w:pStyle w:val="BlockText"/>
      </w:pPr>
      <w:r>
        <w:rPr>
          <w:bCs/>
          <w:b/>
        </w:rPr>
        <w:t xml:space="preserve">Added Insight.</w:t>
      </w:r>
      <w:r>
        <w:t xml:space="preserve"> </w:t>
      </w:r>
      <w:r>
        <w:t xml:space="preserve">A diagram of what you</w:t>
      </w:r>
      <w:r>
        <w:t xml:space="preserve"> </w:t>
      </w:r>
      <w:r>
        <w:rPr>
          <w:iCs/>
          <w:i/>
        </w:rPr>
        <w:t xml:space="preserve">planned</w:t>
      </w:r>
      <w:r>
        <w:t xml:space="preserve"> </w:t>
      </w:r>
      <w:r>
        <w:t xml:space="preserve">impresses nobody, because</w:t>
      </w:r>
      <w:r>
        <w:t xml:space="preserve"> </w:t>
      </w:r>
      <w:r>
        <w:t xml:space="preserve">everyone plans well. A diagram of what you</w:t>
      </w:r>
      <w:r>
        <w:t xml:space="preserve"> </w:t>
      </w:r>
      <w:r>
        <w:rPr>
          <w:iCs/>
          <w:i/>
        </w:rPr>
        <w:t xml:space="preserve">built</w:t>
      </w:r>
      <w:r>
        <w:t xml:space="preserve">, with the thin layers marked</w:t>
      </w:r>
      <w:r>
        <w:t xml:space="preserve"> </w:t>
      </w:r>
      <w:r>
        <w:t xml:space="preserve">by you before anyone else finds them, is the more persuasive document — and it</w:t>
      </w:r>
      <w:r>
        <w:t xml:space="preserve"> </w:t>
      </w:r>
      <w:r>
        <w:t xml:space="preserve">is the one your Week 4 defence needs.</w:t>
      </w:r>
    </w:p>
    <w:p>
      <w:pPr>
        <w:pStyle w:val="FirstParagraph"/>
      </w:pPr>
      <w:r>
        <w:rPr>
          <w:bCs/>
          <w:b/>
        </w:rPr>
        <w:t xml:space="preserve">Knowledge Check 2.4</w:t>
      </w:r>
    </w:p>
    <w:p>
      <w:pPr>
        <w:numPr>
          <w:ilvl w:val="0"/>
          <w:numId w:val="1014"/>
        </w:numPr>
        <w:pStyle w:val="Compact"/>
      </w:pPr>
      <w:r>
        <w:t xml:space="preserve">Why is a marked weakness in your own architecture diagram more persuasive than a clean one?</w:t>
      </w:r>
    </w:p>
    <w:p>
      <w:pPr>
        <w:numPr>
          <w:ilvl w:val="0"/>
          <w:numId w:val="1014"/>
        </w:numPr>
        <w:pStyle w:val="Compact"/>
      </w:pPr>
      <w:r>
        <w:t xml:space="preserve">Your</w:t>
      </w:r>
      <w:r>
        <w:t xml:space="preserve"> </w:t>
      </w:r>
      <w:r>
        <w:rPr>
          <w:rStyle w:val="VerbatimChar"/>
        </w:rPr>
        <w:t xml:space="preserve">base/</w:t>
      </w:r>
      <w:r>
        <w:t xml:space="preserve"> </w:t>
      </w:r>
      <w:r>
        <w:t xml:space="preserve">layer has acquired a method that knows a URL. Which principle broke, and where should that live?</w:t>
      </w:r>
    </w:p>
    <w:p>
      <w:pPr>
        <w:numPr>
          <w:ilvl w:val="0"/>
          <w:numId w:val="1014"/>
        </w:numPr>
        <w:pStyle w:val="Compact"/>
      </w:pPr>
      <w:r>
        <w:t xml:space="preserve">Which component in your system has no test pointing at it, and what is the argument for leaving it that way?</w:t>
      </w:r>
    </w:p>
    <w:p>
      <w:pPr>
        <w:pStyle w:val="BlockText"/>
      </w:pPr>
      <w:r>
        <w:t xml:space="preserve">Answers to 2.4 are at the end of this reader. Write yours down before you look.</w:t>
      </w:r>
    </w:p>
    <w:bookmarkEnd w:id="37"/>
    <w:bookmarkStart w:id="39" w:name="quality-metrics-and-success-criteria"/>
    <w:p>
      <w:pPr>
        <w:pStyle w:val="Heading2"/>
      </w:pPr>
      <w:r>
        <w:t xml:space="preserve">2.5 Quality Metrics and Success Criteria</w:t>
      </w:r>
    </w:p>
    <w:p>
      <w:pPr>
        <w:pStyle w:val="FirstParagraph"/>
      </w:pPr>
      <w:r>
        <w:t xml:space="preserve">You set these thresholds in Weeks 2 and 3. Restated here because the metrics</w:t>
      </w:r>
      <w:r>
        <w:t xml:space="preserve"> </w:t>
      </w:r>
      <w:r>
        <w:t xml:space="preserve">report and the defence both read from them — and because this is the moment to</w:t>
      </w:r>
      <w:r>
        <w:t xml:space="preserve"> </w:t>
      </w:r>
      <w:r>
        <w:t xml:space="preserve">check that every one is still</w:t>
      </w:r>
      <w:r>
        <w:t xml:space="preserve"> </w:t>
      </w:r>
      <w:r>
        <w:rPr>
          <w:iCs/>
          <w:i/>
        </w:rPr>
        <w:t xml:space="preserve">enforced</w:t>
      </w:r>
      <w:r>
        <w:t xml:space="preserve"> </w:t>
      </w:r>
      <w:r>
        <w:t xml:space="preserve">rather than merely</w:t>
      </w:r>
      <w:r>
        <w:t xml:space="preserve"> </w:t>
      </w:r>
      <w:r>
        <w:rPr>
          <w:iCs/>
          <w:i/>
        </w:rPr>
        <w:t xml:space="preserve">configured</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Measurement Tool</w:t>
            </w:r>
          </w:p>
        </w:tc>
        <w:tc>
          <w:tcPr/>
          <w:p>
            <w:pPr>
              <w:pStyle w:val="Compact"/>
              <w:jc w:val="left"/>
            </w:pPr>
            <w:r>
              <w:t xml:space="preserve">Target</w:t>
            </w:r>
          </w:p>
        </w:tc>
        <w:tc>
          <w:tcPr/>
          <w:p>
            <w:pPr>
              <w:pStyle w:val="Compact"/>
              <w:jc w:val="left"/>
            </w:pPr>
            <w:r>
              <w:t xml:space="preserve">Why It Matters</w:t>
            </w:r>
          </w:p>
        </w:tc>
      </w:tr>
      <w:tr>
        <w:tc>
          <w:tcPr/>
          <w:p>
            <w:pPr>
              <w:pStyle w:val="Compact"/>
              <w:jc w:val="left"/>
            </w:pPr>
            <w:r>
              <w:t xml:space="preserve">Coverage</w:t>
            </w:r>
          </w:p>
        </w:tc>
        <w:tc>
          <w:tcPr/>
          <w:p>
            <w:pPr>
              <w:pStyle w:val="Compact"/>
              <w:jc w:val="left"/>
            </w:pPr>
            <w:r>
              <w:t xml:space="preserve">SonarQube Cloud / JaCoCo</w:t>
            </w:r>
          </w:p>
        </w:tc>
        <w:tc>
          <w:tcPr/>
          <w:p>
            <w:pPr>
              <w:pStyle w:val="Compact"/>
              <w:jc w:val="left"/>
            </w:pPr>
            <w:r>
              <w:t xml:space="preserve">≥ 80%</w:t>
            </w:r>
          </w:p>
        </w:tc>
        <w:tc>
          <w:tcPr/>
          <w:p>
            <w:pPr>
              <w:pStyle w:val="Compact"/>
              <w:jc w:val="left"/>
            </w:pPr>
            <w:r>
              <w:t xml:space="preserve">Indicates functional completeness.</w:t>
            </w:r>
          </w:p>
        </w:tc>
      </w:tr>
      <w:tr>
        <w:tc>
          <w:tcPr/>
          <w:p>
            <w:pPr>
              <w:pStyle w:val="Compact"/>
              <w:jc w:val="left"/>
            </w:pPr>
            <w:r>
              <w:t xml:space="preserve">Maintainability</w:t>
            </w:r>
          </w:p>
        </w:tc>
        <w:tc>
          <w:tcPr/>
          <w:p>
            <w:pPr>
              <w:pStyle w:val="Compact"/>
              <w:jc w:val="left"/>
            </w:pPr>
            <w:r>
              <w:t xml:space="preserve">SonarQube Cloud</w:t>
            </w:r>
          </w:p>
        </w:tc>
        <w:tc>
          <w:tcPr/>
          <w:p>
            <w:pPr>
              <w:pStyle w:val="Compact"/>
              <w:jc w:val="left"/>
            </w:pPr>
            <w:r>
              <w:t xml:space="preserve">Grade A</w:t>
            </w:r>
          </w:p>
        </w:tc>
        <w:tc>
          <w:tcPr/>
          <w:p>
            <w:pPr>
              <w:pStyle w:val="Compact"/>
              <w:jc w:val="left"/>
            </w:pPr>
            <w:r>
              <w:t xml:space="preserve">Predicts code longevity.</w:t>
            </w:r>
          </w:p>
        </w:tc>
      </w:tr>
      <w:tr>
        <w:tc>
          <w:tcPr/>
          <w:p>
            <w:pPr>
              <w:pStyle w:val="Compact"/>
              <w:jc w:val="left"/>
            </w:pPr>
            <w:r>
              <w:t xml:space="preserve">Performance (p95)</w:t>
            </w:r>
          </w:p>
        </w:tc>
        <w:tc>
          <w:tcPr/>
          <w:p>
            <w:pPr>
              <w:pStyle w:val="Compact"/>
              <w:jc w:val="left"/>
            </w:pPr>
            <w:r>
              <w:t xml:space="preserve">k6 / JMeter</w:t>
            </w:r>
          </w:p>
        </w:tc>
        <w:tc>
          <w:tcPr/>
          <w:p>
            <w:pPr>
              <w:pStyle w:val="Compact"/>
              <w:jc w:val="left"/>
            </w:pPr>
            <w:r>
              <w:t xml:space="preserve">≤ 500 ms</w:t>
            </w:r>
          </w:p>
        </w:tc>
        <w:tc>
          <w:tcPr/>
          <w:p>
            <w:pPr>
              <w:pStyle w:val="Compact"/>
              <w:jc w:val="left"/>
            </w:pPr>
            <w:r>
              <w:t xml:space="preserve">Reflects user experience.</w:t>
            </w:r>
          </w:p>
        </w:tc>
      </w:tr>
      <w:tr>
        <w:tc>
          <w:tcPr/>
          <w:p>
            <w:pPr>
              <w:pStyle w:val="Compact"/>
              <w:jc w:val="left"/>
            </w:pPr>
            <w:r>
              <w:t xml:space="preserve">Error Rate</w:t>
            </w:r>
          </w:p>
        </w:tc>
        <w:tc>
          <w:tcPr/>
          <w:p>
            <w:pPr>
              <w:pStyle w:val="Compact"/>
              <w:jc w:val="left"/>
            </w:pPr>
            <w:r>
              <w:t xml:space="preserve">k6 / Grafana</w:t>
            </w:r>
          </w:p>
        </w:tc>
        <w:tc>
          <w:tcPr/>
          <w:p>
            <w:pPr>
              <w:pStyle w:val="Compact"/>
              <w:jc w:val="left"/>
            </w:pPr>
            <w:r>
              <w:t xml:space="preserve">&lt; 1%</w:t>
            </w:r>
          </w:p>
        </w:tc>
        <w:tc>
          <w:tcPr/>
          <w:p>
            <w:pPr>
              <w:pStyle w:val="Compact"/>
              <w:jc w:val="left"/>
            </w:pPr>
            <w:r>
              <w:t xml:space="preserve">Ensures stability.</w:t>
            </w:r>
          </w:p>
        </w:tc>
      </w:tr>
      <w:tr>
        <w:tc>
          <w:tcPr/>
          <w:p>
            <w:pPr>
              <w:pStyle w:val="Compact"/>
              <w:jc w:val="left"/>
            </w:pPr>
            <w:r>
              <w:t xml:space="preserve">Security CVEs</w:t>
            </w:r>
          </w:p>
        </w:tc>
        <w:tc>
          <w:tcPr/>
          <w:p>
            <w:pPr>
              <w:pStyle w:val="Compact"/>
              <w:jc w:val="left"/>
            </w:pPr>
            <w:r>
              <w:t xml:space="preserve">Snyk / ZAP</w:t>
            </w:r>
          </w:p>
        </w:tc>
        <w:tc>
          <w:tcPr/>
          <w:p>
            <w:pPr>
              <w:pStyle w:val="Compact"/>
              <w:jc w:val="left"/>
            </w:pPr>
            <w:r>
              <w:t xml:space="preserve">0 critical</w:t>
            </w:r>
            <w:r>
              <w:t xml:space="preserve"> </w:t>
            </w:r>
            <w:r>
              <w:rPr>
                <w:bCs/>
                <w:b/>
              </w:rPr>
              <w:t xml:space="preserve">and 0 high</w:t>
            </w:r>
          </w:p>
        </w:tc>
        <w:tc>
          <w:tcPr/>
          <w:p>
            <w:pPr>
              <w:pStyle w:val="Compact"/>
              <w:jc w:val="left"/>
            </w:pPr>
            <w:r>
              <w:t xml:space="preserve">Guarantees trustworthiness.</w:t>
            </w:r>
            <w:r>
              <w:t xml:space="preserve"> </w:t>
            </w:r>
            <w:r>
              <w:rPr>
                <w:rStyle w:val="VerbatimChar"/>
              </w:rPr>
              <w:t xml:space="preserve">max_high</w:t>
            </w:r>
            <w:r>
              <w:t xml:space="preserve"> </w:t>
            </w:r>
            <w:r>
              <w:t xml:space="preserve">is what drives the gate.</w:t>
            </w:r>
          </w:p>
        </w:tc>
      </w:tr>
      <w:tr>
        <w:tc>
          <w:tcPr/>
          <w:p>
            <w:pPr>
              <w:pStyle w:val="Compact"/>
              <w:jc w:val="left"/>
            </w:pPr>
            <w:r>
              <w:t xml:space="preserve">Accessibility Score</w:t>
            </w:r>
          </w:p>
        </w:tc>
        <w:tc>
          <w:tcPr/>
          <w:p>
            <w:pPr>
              <w:pStyle w:val="Compact"/>
              <w:jc w:val="left"/>
            </w:pPr>
            <w:r>
              <w:t xml:space="preserve">axe-core / Lighthouse</w:t>
            </w:r>
          </w:p>
        </w:tc>
        <w:tc>
          <w:tcPr/>
          <w:p>
            <w:pPr>
              <w:pStyle w:val="Compact"/>
              <w:jc w:val="left"/>
            </w:pPr>
            <w:r>
              <w:t xml:space="preserve">≥ 95</w:t>
            </w:r>
          </w:p>
        </w:tc>
        <w:tc>
          <w:tcPr/>
          <w:p>
            <w:pPr>
              <w:pStyle w:val="Compact"/>
              <w:jc w:val="left"/>
            </w:pPr>
            <w:r>
              <w:t xml:space="preserve">Demonstrates inclusivity.</w:t>
            </w:r>
          </w:p>
        </w:tc>
      </w:tr>
      <w:tr>
        <w:tc>
          <w:tcPr/>
          <w:p>
            <w:pPr>
              <w:pStyle w:val="Compact"/>
              <w:jc w:val="left"/>
            </w:pPr>
            <w:r>
              <w:t xml:space="preserve">Pipeline Success</w:t>
            </w:r>
          </w:p>
        </w:tc>
        <w:tc>
          <w:tcPr/>
          <w:p>
            <w:pPr>
              <w:pStyle w:val="Compact"/>
              <w:jc w:val="left"/>
            </w:pPr>
            <w:r>
              <w:t xml:space="preserve">GitHub Actions / Jenkins</w:t>
            </w:r>
          </w:p>
        </w:tc>
        <w:tc>
          <w:tcPr/>
          <w:p>
            <w:pPr>
              <w:pStyle w:val="Compact"/>
              <w:jc w:val="left"/>
            </w:pPr>
            <w:r>
              <w:t xml:space="preserve">100%</w:t>
            </w:r>
          </w:p>
        </w:tc>
        <w:tc>
          <w:tcPr/>
          <w:p>
            <w:pPr>
              <w:pStyle w:val="Compact"/>
              <w:jc w:val="left"/>
            </w:pPr>
            <w:r>
              <w:t xml:space="preserve">Verifies end-to-end automation.</w:t>
            </w:r>
          </w:p>
        </w:tc>
      </w:tr>
    </w:tbl>
    <w:p>
      <w:pPr>
        <w:pStyle w:val="BodyText"/>
      </w:pPr>
      <w:r>
        <w:rPr>
          <w:bCs/>
          <w:b/>
        </w:rPr>
        <w:t xml:space="preserve">Establish Quality Gates</w:t>
      </w:r>
    </w:p>
    <w:p>
      <w:pPr>
        <w:pStyle w:val="BodyText"/>
      </w:pPr>
      <w:r>
        <w:t xml:space="preserve">Quality gates act as stop conditions in your CI/CD pipeline:</w:t>
      </w:r>
    </w:p>
    <w:p>
      <w:pPr>
        <w:numPr>
          <w:ilvl w:val="0"/>
          <w:numId w:val="1015"/>
        </w:numPr>
        <w:pStyle w:val="Compact"/>
      </w:pPr>
      <w:r>
        <w:t xml:space="preserve">Fail build if coverage &lt; 80%.</w:t>
      </w:r>
    </w:p>
    <w:p>
      <w:pPr>
        <w:numPr>
          <w:ilvl w:val="0"/>
          <w:numId w:val="1015"/>
        </w:numPr>
        <w:pStyle w:val="Compact"/>
      </w:pPr>
      <w:r>
        <w:t xml:space="preserve">Fail build if SonarQube Cloud maintainability &lt;</w:t>
      </w:r>
      <w:r>
        <w:t xml:space="preserve"> </w:t>
      </w:r>
      <w:r>
        <w:t xml:space="preserve">“</w:t>
      </w:r>
      <w:r>
        <w:t xml:space="preserve">A.</w:t>
      </w:r>
      <w:r>
        <w:t xml:space="preserve">”</w:t>
      </w:r>
    </w:p>
    <w:p>
      <w:pPr>
        <w:numPr>
          <w:ilvl w:val="0"/>
          <w:numId w:val="1015"/>
        </w:numPr>
        <w:pStyle w:val="Compact"/>
      </w:pPr>
      <w:r>
        <w:t xml:space="preserve">Fail build if performance p95 &gt; 500 ms.</w:t>
      </w:r>
    </w:p>
    <w:p>
      <w:pPr>
        <w:pStyle w:val="FirstParagraph"/>
      </w:pPr>
      <w:r>
        <w:t xml:space="preserve">Automation enforces objectivity and reliability in evaluation.</w:t>
      </w:r>
    </w:p>
    <w:bookmarkStart w:id="38" w:name="metrics-as-a-four-week-trend"/>
    <w:p>
      <w:pPr>
        <w:pStyle w:val="Heading3"/>
      </w:pPr>
      <w:r>
        <w:t xml:space="preserve">Metrics as a Four-Week Trend</w:t>
      </w:r>
    </w:p>
    <w:p>
      <w:pPr>
        <w:pStyle w:val="FirstParagraph"/>
      </w:pPr>
      <w:r>
        <w:t xml:space="preserve">A single reading proves you configured a tool. A trend proves you engineered</w:t>
      </w:r>
      <w:r>
        <w:t xml:space="preserve"> </w:t>
      </w:r>
      <w:r>
        <w:t xml:space="preserve">something.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Metric</w:t>
            </w:r>
          </w:p>
        </w:tc>
        <w:tc>
          <w:tcPr/>
          <w:p>
            <w:pPr>
              <w:pStyle w:val="Compact"/>
              <w:jc w:val="left"/>
            </w:pPr>
            <w:r>
              <w:t xml:space="preserve">Week 1</w:t>
            </w:r>
          </w:p>
        </w:tc>
        <w:tc>
          <w:tcPr/>
          <w:p>
            <w:pPr>
              <w:pStyle w:val="Compact"/>
              <w:jc w:val="left"/>
            </w:pPr>
            <w:r>
              <w:t xml:space="preserve">Week 2</w:t>
            </w:r>
          </w:p>
        </w:tc>
        <w:tc>
          <w:tcPr/>
          <w:p>
            <w:pPr>
              <w:pStyle w:val="Compact"/>
              <w:jc w:val="left"/>
            </w:pPr>
            <w:r>
              <w:t xml:space="preserve">Week 3</w:t>
            </w:r>
          </w:p>
        </w:tc>
        <w:tc>
          <w:tcPr/>
          <w:p>
            <w:pPr>
              <w:pStyle w:val="Compact"/>
              <w:jc w:val="left"/>
            </w:pPr>
            <w:r>
              <w:t xml:space="preserve">Week 4</w:t>
            </w:r>
          </w:p>
        </w:tc>
        <w:tc>
          <w:tcPr/>
          <w:p>
            <w:pPr>
              <w:pStyle w:val="Compact"/>
              <w:jc w:val="left"/>
            </w:pPr>
            <w:r>
              <w:t xml:space="preserve">Gate</w:t>
            </w:r>
          </w:p>
        </w:tc>
      </w:tr>
      <w:tr>
        <w:tc>
          <w:tcPr/>
          <w:p>
            <w:pPr>
              <w:pStyle w:val="Compact"/>
              <w:jc w:val="left"/>
            </w:pPr>
            <w:r>
              <w:t xml:space="preserve">Line coverage</w:t>
            </w:r>
          </w:p>
        </w:tc>
        <w:tc>
          <w:tcPr/>
          <w:p>
            <w:pPr>
              <w:pStyle w:val="Compact"/>
              <w:jc w:val="left"/>
            </w:pPr>
            <w:r>
              <w:t xml:space="preserve">baseline</w:t>
            </w:r>
          </w:p>
        </w:tc>
        <w:tc>
          <w:tcPr/>
          <w:p>
            <w:pPr>
              <w:pStyle w:val="Compact"/>
              <w:jc w:val="left"/>
            </w:pPr>
            <w:r>
              <w:t xml:space="preserve">enforced</w:t>
            </w:r>
          </w:p>
        </w:tc>
        <w:tc>
          <w:tcPr/>
          <w:p>
            <w:pPr>
              <w:pStyle w:val="Compact"/>
              <w:jc w:val="left"/>
            </w:pPr>
            <w:r>
              <w:t xml:space="preserve">maintained</w:t>
            </w:r>
          </w:p>
        </w:tc>
        <w:tc>
          <w:tcPr/>
          <w:p>
            <w:pPr>
              <w:pStyle w:val="Compact"/>
              <w:jc w:val="left"/>
            </w:pPr>
            <w:r>
              <w:t xml:space="preserve">final</w:t>
            </w:r>
          </w:p>
        </w:tc>
        <w:tc>
          <w:tcPr/>
          <w:p>
            <w:pPr>
              <w:pStyle w:val="Compact"/>
              <w:jc w:val="left"/>
            </w:pPr>
            <w:r>
              <w:t xml:space="preserve">≥ 80%</w:t>
            </w:r>
          </w:p>
        </w:tc>
      </w:tr>
      <w:tr>
        <w:tc>
          <w:tcPr/>
          <w:p>
            <w:pPr>
              <w:pStyle w:val="Compact"/>
              <w:jc w:val="left"/>
            </w:pPr>
            <w:r>
              <w:t xml:space="preserve">Maintainability</w:t>
            </w:r>
          </w:p>
        </w:tc>
        <w:tc>
          <w:tcPr/>
          <w:p>
            <w:pPr>
              <w:pStyle w:val="Compact"/>
              <w:jc w:val="left"/>
            </w:pPr>
            <w:r>
              <w:t xml:space="preserve">—</w:t>
            </w:r>
          </w:p>
        </w:tc>
        <w:tc>
          <w:tcPr/>
          <w:p>
            <w:pPr>
              <w:pStyle w:val="Compact"/>
              <w:jc w:val="left"/>
            </w:pPr>
            <w:r>
              <w:t xml:space="preserve">first grade</w:t>
            </w:r>
          </w:p>
        </w:tc>
        <w:tc>
          <w:tcPr/>
          <w:p>
            <w:pPr>
              <w:pStyle w:val="Compact"/>
              <w:jc w:val="left"/>
            </w:pPr>
            <w:r>
              <w:t xml:space="preserve">maintained</w:t>
            </w:r>
          </w:p>
        </w:tc>
        <w:tc>
          <w:tcPr/>
          <w:p>
            <w:pPr>
              <w:pStyle w:val="Compact"/>
              <w:jc w:val="left"/>
            </w:pPr>
            <w:r>
              <w:t xml:space="preserve">final</w:t>
            </w:r>
          </w:p>
        </w:tc>
        <w:tc>
          <w:tcPr/>
          <w:p>
            <w:pPr>
              <w:pStyle w:val="Compact"/>
              <w:jc w:val="left"/>
            </w:pPr>
            <w:r>
              <w:t xml:space="preserve">Grade A</w:t>
            </w:r>
          </w:p>
        </w:tc>
      </w:tr>
      <w:tr>
        <w:tc>
          <w:tcPr/>
          <w:p>
            <w:pPr>
              <w:pStyle w:val="Compact"/>
              <w:jc w:val="left"/>
            </w:pPr>
            <w:r>
              <w:t xml:space="preserve">p95 latency</w:t>
            </w:r>
          </w:p>
        </w:tc>
        <w:tc>
          <w:tcPr/>
          <w:p>
            <w:pPr>
              <w:pStyle w:val="Compact"/>
              <w:jc w:val="left"/>
            </w:pPr>
            <w:r>
              <w:t xml:space="preserve">—</w:t>
            </w:r>
          </w:p>
        </w:tc>
        <w:tc>
          <w:tcPr/>
          <w:p>
            <w:pPr>
              <w:pStyle w:val="Compact"/>
              <w:jc w:val="left"/>
            </w:pPr>
            <w:r>
              <w:t xml:space="preserve">—</w:t>
            </w:r>
          </w:p>
        </w:tc>
        <w:tc>
          <w:tcPr/>
          <w:p>
            <w:pPr>
              <w:pStyle w:val="Compact"/>
              <w:jc w:val="left"/>
            </w:pPr>
            <w:r>
              <w:t xml:space="preserve">before/after tuning</w:t>
            </w:r>
          </w:p>
        </w:tc>
        <w:tc>
          <w:tcPr/>
          <w:p>
            <w:pPr>
              <w:pStyle w:val="Compact"/>
              <w:jc w:val="left"/>
            </w:pPr>
            <w:r>
              <w:t xml:space="preserve">final</w:t>
            </w:r>
          </w:p>
        </w:tc>
        <w:tc>
          <w:tcPr/>
          <w:p>
            <w:pPr>
              <w:pStyle w:val="Compact"/>
              <w:jc w:val="left"/>
            </w:pPr>
            <w:r>
              <w:t xml:space="preserve">≤ 500 ms</w:t>
            </w:r>
          </w:p>
        </w:tc>
      </w:tr>
      <w:tr>
        <w:tc>
          <w:tcPr/>
          <w:p>
            <w:pPr>
              <w:pStyle w:val="Compact"/>
              <w:jc w:val="left"/>
            </w:pPr>
            <w:r>
              <w:t xml:space="preserve">Error rate under load</w:t>
            </w:r>
          </w:p>
        </w:tc>
        <w:tc>
          <w:tcPr/>
          <w:p>
            <w:pPr>
              <w:pStyle w:val="Compact"/>
              <w:jc w:val="left"/>
            </w:pPr>
            <w:r>
              <w:t xml:space="preserve">—</w:t>
            </w:r>
          </w:p>
        </w:tc>
        <w:tc>
          <w:tcPr/>
          <w:p>
            <w:pPr>
              <w:pStyle w:val="Compact"/>
              <w:jc w:val="left"/>
            </w:pPr>
            <w:r>
              <w:t xml:space="preserve">—</w:t>
            </w:r>
          </w:p>
        </w:tc>
        <w:tc>
          <w:tcPr/>
          <w:p>
            <w:pPr>
              <w:pStyle w:val="Compact"/>
              <w:jc w:val="left"/>
            </w:pPr>
            <w:r>
              <w:t xml:space="preserve">first measured</w:t>
            </w:r>
          </w:p>
        </w:tc>
        <w:tc>
          <w:tcPr/>
          <w:p>
            <w:pPr>
              <w:pStyle w:val="Compact"/>
              <w:jc w:val="left"/>
            </w:pPr>
            <w:r>
              <w:t xml:space="preserve">final</w:t>
            </w:r>
          </w:p>
        </w:tc>
        <w:tc>
          <w:tcPr/>
          <w:p>
            <w:pPr>
              <w:pStyle w:val="Compact"/>
              <w:jc w:val="left"/>
            </w:pPr>
            <w:r>
              <w:t xml:space="preserve">&lt; 1%</w:t>
            </w:r>
          </w:p>
        </w:tc>
      </w:tr>
      <w:tr>
        <w:tc>
          <w:tcPr/>
          <w:p>
            <w:pPr>
              <w:pStyle w:val="Compact"/>
              <w:jc w:val="left"/>
            </w:pPr>
            <w:r>
              <w:t xml:space="preserve">Critical CVEs</w:t>
            </w:r>
          </w:p>
        </w:tc>
        <w:tc>
          <w:tcPr/>
          <w:p>
            <w:pPr>
              <w:pStyle w:val="Compact"/>
              <w:jc w:val="left"/>
            </w:pPr>
            <w:r>
              <w:t xml:space="preserve">—</w:t>
            </w:r>
          </w:p>
        </w:tc>
        <w:tc>
          <w:tcPr/>
          <w:p>
            <w:pPr>
              <w:pStyle w:val="Compact"/>
              <w:jc w:val="left"/>
            </w:pPr>
            <w:r>
              <w:t xml:space="preserve">—</w:t>
            </w:r>
          </w:p>
        </w:tc>
        <w:tc>
          <w:tcPr/>
          <w:p>
            <w:pPr>
              <w:pStyle w:val="Compact"/>
              <w:jc w:val="left"/>
            </w:pPr>
            <w:r>
              <w:t xml:space="preserve">found</w:t>
            </w:r>
          </w:p>
        </w:tc>
        <w:tc>
          <w:tcPr/>
          <w:p>
            <w:pPr>
              <w:pStyle w:val="Compact"/>
              <w:jc w:val="left"/>
            </w:pPr>
            <w:r>
              <w:t xml:space="preserve">closed</w:t>
            </w:r>
          </w:p>
        </w:tc>
        <w:tc>
          <w:tcPr/>
          <w:p>
            <w:pPr>
              <w:pStyle w:val="Compact"/>
              <w:jc w:val="left"/>
            </w:pPr>
            <w:r>
              <w:t xml:space="preserve">0</w:t>
            </w:r>
          </w:p>
        </w:tc>
      </w:tr>
      <w:tr>
        <w:tc>
          <w:tcPr/>
          <w:p>
            <w:pPr>
              <w:pStyle w:val="Compact"/>
              <w:jc w:val="left"/>
            </w:pPr>
            <w:r>
              <w:t xml:space="preserve">Accessibility score</w:t>
            </w:r>
          </w:p>
        </w:tc>
        <w:tc>
          <w:tcPr/>
          <w:p>
            <w:pPr>
              <w:pStyle w:val="Compact"/>
              <w:jc w:val="left"/>
            </w:pPr>
            <w:r>
              <w:t xml:space="preserve">—</w:t>
            </w:r>
          </w:p>
        </w:tc>
        <w:tc>
          <w:tcPr/>
          <w:p>
            <w:pPr>
              <w:pStyle w:val="Compact"/>
              <w:jc w:val="left"/>
            </w:pPr>
            <w:r>
              <w:t xml:space="preserve">—</w:t>
            </w:r>
          </w:p>
        </w:tc>
        <w:tc>
          <w:tcPr/>
          <w:p>
            <w:pPr>
              <w:pStyle w:val="Compact"/>
              <w:jc w:val="left"/>
            </w:pPr>
            <w:r>
              <w:t xml:space="preserve">first measured</w:t>
            </w:r>
          </w:p>
        </w:tc>
        <w:tc>
          <w:tcPr/>
          <w:p>
            <w:pPr>
              <w:pStyle w:val="Compact"/>
              <w:jc w:val="left"/>
            </w:pPr>
            <w:r>
              <w:t xml:space="preserve">final</w:t>
            </w:r>
          </w:p>
        </w:tc>
        <w:tc>
          <w:tcPr/>
          <w:p>
            <w:pPr>
              <w:pStyle w:val="Compact"/>
              <w:jc w:val="left"/>
            </w:pPr>
            <w:r>
              <w:t xml:space="preserve">≥ 95</w:t>
            </w:r>
          </w:p>
        </w:tc>
      </w:tr>
      <w:tr>
        <w:tc>
          <w:tcPr/>
          <w:p>
            <w:pPr>
              <w:pStyle w:val="Compact"/>
              <w:jc w:val="left"/>
            </w:pPr>
            <w:r>
              <w:t xml:space="preserve">Requirements covered</w:t>
            </w:r>
          </w:p>
        </w:tc>
        <w:tc>
          <w:tcPr/>
          <w:p>
            <w:pPr>
              <w:pStyle w:val="Compact"/>
              <w:jc w:val="left"/>
            </w:pPr>
            <w:r>
              <w:t xml:space="preserve">0 of</w:t>
            </w:r>
            <w:r>
              <w:t xml:space="preserve"> </w:t>
            </w:r>
            <w:r>
              <w:rPr>
                <w:iCs/>
                <w:i/>
              </w:rPr>
              <w:t xml:space="preserve">n</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final</w:t>
            </w:r>
          </w:p>
        </w:tc>
        <w:tc>
          <w:tcPr/>
          <w:p>
            <w:pPr>
              <w:pStyle w:val="Compact"/>
              <w:jc w:val="left"/>
            </w:pPr>
            <w:r>
              <w:t xml:space="preserve">100% of functional criteria</w:t>
            </w:r>
          </w:p>
        </w:tc>
      </w:tr>
      <w:tr>
        <w:tc>
          <w:tcPr/>
          <w:p>
            <w:pPr>
              <w:pStyle w:val="Compact"/>
              <w:jc w:val="left"/>
            </w:pPr>
            <w:r>
              <w:t xml:space="preserve">Mutation score</w:t>
            </w:r>
            <w:r>
              <w:t xml:space="preserve"> </w:t>
            </w:r>
            <w:r>
              <w:rPr>
                <w:iCs/>
                <w:i/>
              </w:rPr>
              <w:t xml:space="preserve">(optional)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final</w:t>
            </w:r>
          </w:p>
        </w:tc>
        <w:tc>
          <w:tcPr/>
          <w:p>
            <w:pPr>
              <w:pStyle w:val="Compact"/>
              <w:jc w:val="left"/>
            </w:pPr>
            <w:r>
              <w:t xml:space="preserve">reported</w:t>
            </w:r>
          </w:p>
        </w:tc>
      </w:tr>
    </w:tbl>
    <w:p>
      <w:pPr>
        <w:pStyle w:val="BodyText"/>
      </w:pPr>
      <w:r>
        <w:rPr>
          <w:bCs/>
          <w:b/>
        </w:rPr>
        <w:t xml:space="preserve">Added Insight.</w:t>
      </w:r>
      <w:r>
        <w:t xml:space="preserve"> </w:t>
      </w:r>
      <w:r>
        <w:t xml:space="preserve">The most persuasive row in this table is usually not the final</w:t>
      </w:r>
      <w:r>
        <w:t xml:space="preserve"> </w:t>
      </w:r>
      <w:r>
        <w:t xml:space="preserve">number — it is the</w:t>
      </w:r>
      <w:r>
        <w:t xml:space="preserve"> </w:t>
      </w:r>
      <w:r>
        <w:rPr>
          <w:iCs/>
          <w:i/>
        </w:rPr>
        <w:t xml:space="preserve">delta</w:t>
      </w:r>
      <w:r>
        <w:t xml:space="preserve">.</w:t>
      </w:r>
      <w:r>
        <w:t xml:space="preserve"> </w:t>
      </w:r>
      <w:r>
        <w:t xml:space="preserve">“</w:t>
      </w:r>
      <w:r>
        <w:t xml:space="preserve">Coverage 84%</w:t>
      </w:r>
      <w:r>
        <w:t xml:space="preserve">”</w:t>
      </w:r>
      <w:r>
        <w:t xml:space="preserve"> </w:t>
      </w:r>
      <w:r>
        <w:t xml:space="preserve">invites the question</w:t>
      </w:r>
      <w:r>
        <w:t xml:space="preserve"> </w:t>
      </w:r>
      <w:r>
        <w:rPr>
          <w:iCs/>
          <w:i/>
        </w:rPr>
        <w:t xml:space="preserve">“</w:t>
      </w:r>
      <w:r>
        <w:rPr>
          <w:iCs/>
          <w:i/>
        </w:rPr>
        <w:t xml:space="preserve">so what?</w:t>
      </w:r>
      <w:r>
        <w:rPr>
          <w:iCs/>
          <w:i/>
        </w:rPr>
        <w:t xml:space="preserve">”</w:t>
      </w:r>
      <w:r>
        <w:t xml:space="preserve">.</w:t>
      </w:r>
      <w:r>
        <w:t xml:space="preserve"> </w:t>
      </w:r>
      <w:r>
        <w:t xml:space="preserve">“</w:t>
      </w:r>
      <w:r>
        <w:t xml:space="preserve">Coverage 41% → 84%, and the two defects we found in Week 3 were both in code that</w:t>
      </w:r>
      <w:r>
        <w:t xml:space="preserve"> </w:t>
      </w:r>
      <w:r>
        <w:t xml:space="preserve">was uncovered in Week 1</w:t>
      </w:r>
      <w:r>
        <w:t xml:space="preserve">”</w:t>
      </w:r>
      <w:r>
        <w:t xml:space="preserve"> </w:t>
      </w:r>
      <w:r>
        <w:t xml:space="preserve">is an argument. You can only make the second kind of</w:t>
      </w:r>
      <w:r>
        <w:t xml:space="preserve"> </w:t>
      </w:r>
      <w:r>
        <w:t xml:space="preserve">statement because it has been the same system for four weeks.</w:t>
      </w:r>
    </w:p>
    <w:p>
      <w:pPr>
        <w:pStyle w:val="BodyText"/>
      </w:pPr>
      <w:r>
        <w:rPr>
          <w:bCs/>
          <w:b/>
        </w:rPr>
        <w:t xml:space="preserve">Try It Yourself</w:t>
      </w:r>
    </w:p>
    <w:p>
      <w:pPr>
        <w:numPr>
          <w:ilvl w:val="0"/>
          <w:numId w:val="1016"/>
        </w:numPr>
        <w:pStyle w:val="Compact"/>
      </w:pPr>
      <w:r>
        <w:t xml:space="preserve">Fill every cell you have data for, from your ledger.</w:t>
      </w:r>
    </w:p>
    <w:p>
      <w:pPr>
        <w:numPr>
          <w:ilvl w:val="0"/>
          <w:numId w:val="1016"/>
        </w:numPr>
        <w:pStyle w:val="Compact"/>
      </w:pPr>
      <w:r>
        <w:t xml:space="preserve">Find one cell where the number got</w:t>
      </w:r>
      <w:r>
        <w:t xml:space="preserve"> </w:t>
      </w:r>
      <w:r>
        <w:rPr>
          <w:iCs/>
          <w:i/>
        </w:rPr>
        <w:t xml:space="preserve">worse</w:t>
      </w:r>
      <w:r>
        <w:t xml:space="preserve">. There usually is one.</w:t>
      </w:r>
    </w:p>
    <w:p>
      <w:pPr>
        <w:numPr>
          <w:ilvl w:val="0"/>
          <w:numId w:val="1016"/>
        </w:numPr>
        <w:pStyle w:val="Compact"/>
      </w:pPr>
      <w:r>
        <w:t xml:space="preserve">Write one sentence explaining why. Include it in the report — unexplained regressions are what reviewers probe.</w:t>
      </w:r>
    </w:p>
    <w:p>
      <w:pPr>
        <w:pStyle w:val="FirstParagraph"/>
      </w:pPr>
      <w:r>
        <w:rPr>
          <w:bCs/>
          <w:b/>
        </w:rPr>
        <w:t xml:space="preserve">Knowledge Check 2.5</w:t>
      </w:r>
    </w:p>
    <w:p>
      <w:pPr>
        <w:numPr>
          <w:ilvl w:val="0"/>
          <w:numId w:val="1017"/>
        </w:numPr>
        <w:pStyle w:val="Compact"/>
      </w:pPr>
      <w:r>
        <w:t xml:space="preserve">Why is a delta more persuasive than an absolute value?</w:t>
      </w:r>
    </w:p>
    <w:p>
      <w:pPr>
        <w:numPr>
          <w:ilvl w:val="0"/>
          <w:numId w:val="1017"/>
        </w:numPr>
        <w:pStyle w:val="Compact"/>
      </w:pPr>
      <w:r>
        <w:t xml:space="preserve">Give an example of a metric that can improve while quality worsens.</w:t>
      </w:r>
    </w:p>
    <w:p>
      <w:pPr>
        <w:numPr>
          <w:ilvl w:val="0"/>
          <w:numId w:val="1017"/>
        </w:numPr>
        <w:pStyle w:val="Compact"/>
      </w:pPr>
      <w:r>
        <w:t xml:space="preserve">What should you do with a metric that moved in the wrong direction?</w:t>
      </w:r>
    </w:p>
    <w:p>
      <w:pPr>
        <w:pStyle w:val="BlockText"/>
      </w:pPr>
      <w:r>
        <w:t xml:space="preserve">Answers to 2.5 are at the end of this reader. Write yours down before you look.</w:t>
      </w:r>
    </w:p>
    <w:p>
      <w:pPr>
        <w:pStyle w:val="FirstParagraph"/>
      </w:pPr>
      <w:r>
        <w:rPr>
          <w:bCs/>
          <w:b/>
        </w:rPr>
        <w:t xml:space="preserve">Project Task 2.3 — The Metrics Report</w:t>
      </w:r>
    </w:p>
    <w:p>
      <w:pPr>
        <w:pStyle w:val="BodyText"/>
      </w:pPr>
      <w:r>
        <w:t xml:space="preserve">Write</w:t>
      </w:r>
      <w:r>
        <w:t xml:space="preserve"> </w:t>
      </w:r>
      <w:r>
        <w:rPr>
          <w:rStyle w:val="VerbatimChar"/>
        </w:rPr>
        <w:t xml:space="preserve">docs/metrics-report.md</w:t>
      </w:r>
      <w:r>
        <w:t xml:space="preserve"> </w:t>
      </w:r>
      <w:r>
        <w:t xml:space="preserve">containing: the trend table, one chart of a metric</w:t>
      </w:r>
      <w:r>
        <w:t xml:space="preserve"> </w:t>
      </w:r>
      <w:r>
        <w:t xml:space="preserve">over four weeks, a paragraph on each significant change, and an honest note on</w:t>
      </w:r>
      <w:r>
        <w:t xml:space="preserve"> </w:t>
      </w:r>
      <w:r>
        <w:t xml:space="preserve">anything that regressed.</w:t>
      </w:r>
    </w:p>
    <w:bookmarkEnd w:id="38"/>
    <w:bookmarkEnd w:id="39"/>
    <w:bookmarkStart w:id="41" w:name="managing-the-remaining-risk"/>
    <w:p>
      <w:pPr>
        <w:pStyle w:val="Heading2"/>
      </w:pPr>
      <w:r>
        <w:t xml:space="preserve">2.6 Managing the Remaining Risk</w:t>
      </w:r>
    </w:p>
    <w:p>
      <w:pPr>
        <w:pStyle w:val="FirstParagraph"/>
      </w:pPr>
      <w:r>
        <w:t xml:space="preserve">You are not controlling scope creep on a new build this week; you are deciding</w:t>
      </w:r>
      <w:r>
        <w:t xml:space="preserve"> </w:t>
      </w:r>
      <w:r>
        <w:t xml:space="preserve">what ships with known risk and what does not. That is a different discipline, and</w:t>
      </w:r>
      <w:r>
        <w:t xml:space="preserve"> </w:t>
      </w:r>
      <w:r>
        <w:t xml:space="preserve">it is the one a release actually requires.</w:t>
      </w:r>
    </w:p>
    <w:bookmarkStart w:id="40" w:name="X35e990e341bec9c63afacc7492ceb2412732c62"/>
    <w:p>
      <w:pPr>
        <w:pStyle w:val="Heading3"/>
      </w:pPr>
      <w:r>
        <w:t xml:space="preserve">Ranking by risk — the method, not the slogan</w:t>
      </w:r>
    </w:p>
    <w:p>
      <w:pPr>
        <w:pStyle w:val="FirstParagraph"/>
      </w:pPr>
      <w:r>
        <w:t xml:space="preserve">You are told to rank by</w:t>
      </w:r>
      <w:r>
        <w:t xml:space="preserve"> </w:t>
      </w:r>
      <w:r>
        <w:rPr>
          <w:bCs/>
          <w:b/>
        </w:rPr>
        <w:t xml:space="preserve">risk, not effort</w:t>
      </w:r>
      <w:r>
        <w:t xml:space="preserve">, in §2.1 and again in the key takeaways. Here is what that</w:t>
      </w:r>
      <w:r>
        <w:t xml:space="preserve"> </w:t>
      </w:r>
      <w:r>
        <w:t xml:space="preserve">means in practice, because</w:t>
      </w:r>
      <w:r>
        <w:t xml:space="preserve"> </w:t>
      </w:r>
      <w:r>
        <w:t xml:space="preserve">“</w:t>
      </w:r>
      <w:r>
        <w:t xml:space="preserve">rank by risk</w:t>
      </w:r>
      <w:r>
        <w:t xml:space="preserve">”</w:t>
      </w:r>
      <w:r>
        <w:t xml:space="preserve"> </w:t>
      </w:r>
      <w:r>
        <w:t xml:space="preserve">without a method just becomes</w:t>
      </w:r>
      <w:r>
        <w:t xml:space="preserve"> </w:t>
      </w:r>
      <w:r>
        <w:t xml:space="preserve">“</w:t>
      </w:r>
      <w:r>
        <w:t xml:space="preserve">rank by</w:t>
      </w:r>
      <w:r>
        <w:t xml:space="preserve"> </w:t>
      </w:r>
      <w:r>
        <w:t xml:space="preserve">whatever worries me today</w:t>
      </w:r>
      <w:r>
        <w:t xml:space="preserve">”</w:t>
      </w:r>
      <w:r>
        <w:t xml:space="preserve">.</w:t>
      </w:r>
    </w:p>
    <w:p>
      <w:pPr>
        <w:pStyle w:val="BodyText"/>
      </w:pPr>
      <w:r>
        <w:t xml:space="preserve">Score each gap 1–3 on three axes and multiply.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Axis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rPr>
                <w:bCs/>
                <w:b/>
              </w:rPr>
              <w:t xml:space="preserve">Impact</w:t>
            </w:r>
            <w:r>
              <w:t xml:space="preserve"> </w:t>
            </w:r>
            <w:r>
              <w:t xml:space="preserve">— what happens if it bites</w:t>
            </w:r>
          </w:p>
        </w:tc>
        <w:tc>
          <w:tcPr/>
          <w:p>
            <w:pPr>
              <w:pStyle w:val="Compact"/>
              <w:jc w:val="left"/>
            </w:pPr>
            <w:r>
              <w:t xml:space="preserve">Cosmetic; a user shrugs</w:t>
            </w:r>
          </w:p>
        </w:tc>
        <w:tc>
          <w:tcPr/>
          <w:p>
            <w:pPr>
              <w:pStyle w:val="Compact"/>
              <w:jc w:val="left"/>
            </w:pPr>
            <w:r>
              <w:t xml:space="preserve">Degraded; a workaround exists</w:t>
            </w:r>
          </w:p>
        </w:tc>
        <w:tc>
          <w:tcPr/>
          <w:p>
            <w:pPr>
              <w:pStyle w:val="Compact"/>
              <w:jc w:val="left"/>
            </w:pPr>
            <w:r>
              <w:t xml:space="preserve">Money, data or access is lost</w:t>
            </w:r>
          </w:p>
        </w:tc>
      </w:tr>
      <w:tr>
        <w:tc>
          <w:tcPr/>
          <w:p>
            <w:pPr>
              <w:pStyle w:val="Compact"/>
              <w:jc w:val="left"/>
            </w:pPr>
            <w:r>
              <w:rPr>
                <w:bCs/>
                <w:b/>
              </w:rPr>
              <w:t xml:space="preserve">Likelihood</w:t>
            </w:r>
            <w:r>
              <w:t xml:space="preserve"> </w:t>
            </w:r>
            <w:r>
              <w:t xml:space="preserve">— will it bite in the next cycle</w:t>
            </w:r>
          </w:p>
        </w:tc>
        <w:tc>
          <w:tcPr/>
          <w:p>
            <w:pPr>
              <w:pStyle w:val="Compact"/>
              <w:jc w:val="left"/>
            </w:pPr>
            <w:r>
              <w:t xml:space="preserve">Rarely exercised, rarely changed</w:t>
            </w:r>
          </w:p>
        </w:tc>
        <w:tc>
          <w:tcPr/>
          <w:p>
            <w:pPr>
              <w:pStyle w:val="Compact"/>
              <w:jc w:val="left"/>
            </w:pPr>
            <w:r>
              <w:t xml:space="preserve">Ordinary traffic, occasional change</w:t>
            </w:r>
          </w:p>
        </w:tc>
        <w:tc>
          <w:tcPr/>
          <w:p>
            <w:pPr>
              <w:pStyle w:val="Compact"/>
              <w:jc w:val="left"/>
            </w:pPr>
            <w:r>
              <w:t xml:space="preserve">On the hot path, changing weekly</w:t>
            </w:r>
          </w:p>
        </w:tc>
      </w:tr>
      <w:tr>
        <w:tc>
          <w:tcPr/>
          <w:p>
            <w:pPr>
              <w:pStyle w:val="Compact"/>
              <w:jc w:val="left"/>
            </w:pPr>
            <w:r>
              <w:rPr>
                <w:bCs/>
                <w:b/>
              </w:rPr>
              <w:t xml:space="preserve">Detectability</w:t>
            </w:r>
            <w:r>
              <w:t xml:space="preserve"> </w:t>
            </w:r>
            <w:r>
              <w:t xml:space="preserve">— would anything else catch it first</w:t>
            </w:r>
          </w:p>
        </w:tc>
        <w:tc>
          <w:tcPr/>
          <w:p>
            <w:pPr>
              <w:pStyle w:val="Compact"/>
              <w:jc w:val="left"/>
            </w:pPr>
            <w:r>
              <w:t xml:space="preserve">Three other layers cover this</w:t>
            </w:r>
          </w:p>
        </w:tc>
        <w:tc>
          <w:tcPr/>
          <w:p>
            <w:pPr>
              <w:pStyle w:val="Compact"/>
              <w:jc w:val="left"/>
            </w:pPr>
            <w:r>
              <w:t xml:space="preserve">One other layer might</w:t>
            </w:r>
          </w:p>
        </w:tc>
        <w:tc>
          <w:tcPr/>
          <w:p>
            <w:pPr>
              <w:pStyle w:val="Compact"/>
              <w:jc w:val="left"/>
            </w:pPr>
            <w:r>
              <w:rPr>
                <w:bCs/>
                <w:b/>
              </w:rPr>
              <w:t xml:space="preserve">Nothing else is looking</w:t>
            </w:r>
          </w:p>
        </w:tc>
      </w:tr>
    </w:tbl>
    <w:p>
      <w:pPr>
        <w:pStyle w:val="BodyText"/>
      </w:pPr>
      <w:r>
        <w:t xml:space="preserve">The product runs 1–27. Sort descending; that is your gap list order.</w:t>
      </w:r>
    </w:p>
    <w:p>
      <w:pPr>
        <w:pStyle w:val="BodyText"/>
      </w:pPr>
      <w:r>
        <w:rPr>
          <w:bCs/>
          <w:b/>
        </w:rPr>
        <w:t xml:space="preserve">Detectability is the axis people leave out, and it is the one this program is</w:t>
      </w:r>
      <w:r>
        <w:rPr>
          <w:bCs/>
          <w:b/>
        </w:rPr>
        <w:t xml:space="preserve"> </w:t>
      </w:r>
      <w:r>
        <w:rPr>
          <w:bCs/>
          <w:b/>
        </w:rPr>
        <w:t xml:space="preserve">about.</w:t>
      </w:r>
      <w:r>
        <w:t xml:space="preserve"> </w:t>
      </w:r>
      <w:r>
        <w:t xml:space="preserve">A defect in a well-covered area is annoying; a defect where nothing is</w:t>
      </w:r>
      <w:r>
        <w:t xml:space="preserve"> </w:t>
      </w:r>
      <w:r>
        <w:t xml:space="preserve">watching is how a release fails silently. It is why an untested acceptance</w:t>
      </w:r>
      <w:r>
        <w:t xml:space="preserve"> </w:t>
      </w:r>
      <w:r>
        <w:t xml:space="preserve">criterion outranks a known-but-monitored performance dip, and it is the same</w:t>
      </w:r>
      <w:r>
        <w:t xml:space="preserve"> </w:t>
      </w:r>
      <w:r>
        <w:t xml:space="preserve">reasoning as Week 1 §3.8’s</w:t>
      </w:r>
      <w:r>
        <w:t xml:space="preserve"> </w:t>
      </w:r>
      <w:r>
        <w:t xml:space="preserve">“</w:t>
      </w:r>
      <w:r>
        <w:t xml:space="preserve">what can this layer</w:t>
      </w:r>
      <w:r>
        <w:t xml:space="preserve"> </w:t>
      </w:r>
      <w:r>
        <w:rPr>
          <w:iCs/>
          <w:i/>
        </w:rPr>
        <w:t xml:space="preserve">not</w:t>
      </w:r>
      <w:r>
        <w:t xml:space="preserve"> </w:t>
      </w:r>
      <w:r>
        <w:t xml:space="preserve">catch</w:t>
      </w:r>
      <w:r>
        <w:t xml:space="preserve">”</w:t>
      </w:r>
      <w:r>
        <w:t xml:space="preserve">.</w:t>
      </w:r>
    </w:p>
    <w:p>
      <w:pPr>
        <w:pStyle w:val="BodyText"/>
      </w:pPr>
      <w:r>
        <w:rPr>
          <w:bCs/>
          <w:b/>
        </w:rPr>
        <w:t xml:space="preserve">Two rules that override the arithmetic:</w:t>
      </w:r>
    </w:p>
    <w:p>
      <w:pPr>
        <w:numPr>
          <w:ilvl w:val="0"/>
          <w:numId w:val="1018"/>
        </w:numPr>
        <w:pStyle w:val="Compact"/>
      </w:pPr>
      <w:r>
        <w:t xml:space="preserve">Anything scoring</w:t>
      </w:r>
      <w:r>
        <w:t xml:space="preserve"> </w:t>
      </w:r>
      <w:r>
        <w:rPr>
          <w:bCs/>
          <w:b/>
        </w:rPr>
        <w:t xml:space="preserve">Impact 3 and Detectability 3</w:t>
      </w:r>
      <w:r>
        <w:t xml:space="preserve"> </w:t>
      </w:r>
      <w:r>
        <w:t xml:space="preserve">goes to the top whatever it</w:t>
      </w:r>
      <w:r>
        <w:t xml:space="preserve"> </w:t>
      </w:r>
      <w:r>
        <w:t xml:space="preserve">multiplies to. Unwatched and expensive is the combination that ends releases.</w:t>
      </w:r>
    </w:p>
    <w:p>
      <w:pPr>
        <w:numPr>
          <w:ilvl w:val="0"/>
          <w:numId w:val="1018"/>
        </w:numPr>
        <w:pStyle w:val="Compact"/>
      </w:pPr>
      <w:r>
        <w:rPr>
          <w:bCs/>
          <w:b/>
        </w:rPr>
        <w:t xml:space="preserve">Effort is a tiebreak, never a sort key.</w:t>
      </w:r>
      <w:r>
        <w:t xml:space="preserve"> </w:t>
      </w:r>
      <w:r>
        <w:t xml:space="preserve">When two items score the same,</w:t>
      </w:r>
      <w:r>
        <w:t xml:space="preserve"> </w:t>
      </w:r>
      <w:r>
        <w:t xml:space="preserve">do the cheaper one first. When they do not, the expensive one still wins. The</w:t>
      </w:r>
      <w:r>
        <w:t xml:space="preserve"> </w:t>
      </w:r>
      <w:r>
        <w:t xml:space="preserve">moment effort becomes the sort key you are optimising your list length rather</w:t>
      </w:r>
      <w:r>
        <w:t xml:space="preserve"> </w:t>
      </w:r>
      <w:r>
        <w:t xml:space="preserve">than your release, which is exactly what the practice note below warns against.</w:t>
      </w:r>
    </w:p>
    <w:p>
      <w:pPr>
        <w:pStyle w:val="FirstParagraph"/>
      </w:pPr>
      <w:r>
        <w:rPr>
          <w:iCs/>
          <w:i/>
        </w:rPr>
        <w:t xml:space="preserve">Worked, from a real-shaped list:</w:t>
      </w:r>
      <w:r>
        <w:t xml:space="preserve"> </w:t>
      </w:r>
      <w:r>
        <w:t xml:space="preserve">an acceptance criterion with no test at all on</w:t>
      </w:r>
      <w:r>
        <w:t xml:space="preserve"> </w:t>
      </w:r>
      <w:r>
        <w:t xml:space="preserve">the checkout path scores 3 × 3 × 3 =</w:t>
      </w:r>
      <w:r>
        <w:t xml:space="preserve"> </w:t>
      </w:r>
      <w:r>
        <w:rPr>
          <w:bCs/>
          <w:b/>
        </w:rPr>
        <w:t xml:space="preserve">27</w:t>
      </w:r>
      <w:r>
        <w:t xml:space="preserve">. A flaky E2E test on the same path</w:t>
      </w:r>
      <w:r>
        <w:t xml:space="preserve"> </w:t>
      </w:r>
      <w:r>
        <w:t xml:space="preserve">scores 2 × 3 × 1 =</w:t>
      </w:r>
      <w:r>
        <w:t xml:space="preserve"> </w:t>
      </w:r>
      <w:r>
        <w:rPr>
          <w:bCs/>
          <w:b/>
        </w:rPr>
        <w:t xml:space="preserve">6</w:t>
      </w:r>
      <w:r>
        <w:t xml:space="preserve"> </w:t>
      </w:r>
      <w:r>
        <w:t xml:space="preserve">— it is noisy, but it is noisy</w:t>
      </w:r>
      <w:r>
        <w:t xml:space="preserve"> </w:t>
      </w:r>
      <w:r>
        <w:rPr>
          <w:iCs/>
          <w:i/>
        </w:rPr>
        <w:t xml:space="preserve">because</w:t>
      </w:r>
      <w:r>
        <w:t xml:space="preserve"> </w:t>
      </w:r>
      <w:r>
        <w:t xml:space="preserve">something is</w:t>
      </w:r>
      <w:r>
        <w:t xml:space="preserve"> </w:t>
      </w:r>
      <w:r>
        <w:t xml:space="preserve">watching. The flake feels more urgent every morning; the untested criterion is</w:t>
      </w:r>
      <w:r>
        <w:t xml:space="preserve"> </w:t>
      </w:r>
      <w:r>
        <w:t xml:space="preserve">the one that will actually hurt you.</w:t>
      </w:r>
    </w:p>
    <w:p>
      <w:pPr>
        <w:pStyle w:val="BodyText"/>
      </w:pPr>
      <w:r>
        <w:rPr>
          <w:bCs/>
          <w:b/>
        </w:rPr>
        <w:t xml:space="preserve">The three questions worth writing beside each item</w:t>
      </w:r>
      <w:r>
        <w:t xml:space="preserve">, because a number nobody</w:t>
      </w:r>
      <w:r>
        <w:t xml:space="preserve"> </w:t>
      </w:r>
      <w:r>
        <w:t xml:space="preserve">can defend is not a ranking:</w:t>
      </w:r>
      <w:r>
        <w:t xml:space="preserve"> </w:t>
      </w:r>
      <w:r>
        <w:rPr>
          <w:iCs/>
          <w:i/>
        </w:rPr>
        <w:t xml:space="preserve">what breaks, who notices, and what else would have</w:t>
      </w:r>
      <w:r>
        <w:rPr>
          <w:iCs/>
          <w:i/>
        </w:rPr>
        <w:t xml:space="preserve"> </w:t>
      </w:r>
      <w:r>
        <w:rPr>
          <w:iCs/>
          <w:i/>
        </w:rPr>
        <w:t xml:space="preserve">caught it?</w:t>
      </w:r>
    </w:p>
    <w:p>
      <w:pPr>
        <w:pStyle w:val="BodyText"/>
      </w:pPr>
      <w:r>
        <w:rPr>
          <w:bCs/>
          <w:b/>
        </w:rPr>
        <w:t xml:space="preserve">The triage.</w:t>
      </w:r>
      <w:r>
        <w:t xml:space="preserve"> </w:t>
      </w:r>
      <w:r>
        <w:t xml:space="preserve">Every item on your gap list ends in one of three places: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left"/>
            </w:pPr>
            <w:r>
              <w:t xml:space="preserve">When</w:t>
            </w:r>
          </w:p>
        </w:tc>
        <w:tc>
          <w:tcPr/>
          <w:p>
            <w:pPr>
              <w:pStyle w:val="Compact"/>
              <w:jc w:val="left"/>
            </w:pPr>
            <w:r>
              <w:t xml:space="preserve">What it costs you</w:t>
            </w:r>
          </w:p>
        </w:tc>
      </w:tr>
      <w:tr>
        <w:tc>
          <w:tcPr/>
          <w:p>
            <w:pPr>
              <w:pStyle w:val="Compact"/>
              <w:jc w:val="left"/>
            </w:pPr>
            <w:r>
              <w:rPr>
                <w:bCs/>
                <w:b/>
              </w:rPr>
              <w:t xml:space="preserve">Fixed</w:t>
            </w:r>
          </w:p>
        </w:tc>
        <w:tc>
          <w:tcPr/>
          <w:p>
            <w:pPr>
              <w:pStyle w:val="Compact"/>
              <w:jc w:val="left"/>
            </w:pPr>
            <w:r>
              <w:t xml:space="preserve">The risk is real and the effort fits the week</w:t>
            </w:r>
          </w:p>
        </w:tc>
        <w:tc>
          <w:tcPr/>
          <w:p>
            <w:pPr>
              <w:pStyle w:val="Compact"/>
              <w:jc w:val="left"/>
            </w:pPr>
            <w:r>
              <w:t xml:space="preserve">Time, this week</w:t>
            </w:r>
          </w:p>
        </w:tc>
      </w:tr>
      <w:tr>
        <w:tc>
          <w:tcPr/>
          <w:p>
            <w:pPr>
              <w:pStyle w:val="Compact"/>
              <w:jc w:val="left"/>
            </w:pPr>
            <w:r>
              <w:rPr>
                <w:bCs/>
                <w:b/>
              </w:rPr>
              <w:t xml:space="preserve">Accepted</w:t>
            </w:r>
          </w:p>
        </w:tc>
        <w:tc>
          <w:tcPr/>
          <w:p>
            <w:pPr>
              <w:pStyle w:val="Compact"/>
              <w:jc w:val="left"/>
            </w:pPr>
            <w:r>
              <w:t xml:space="preserve">The risk is real, understood, and small enough to carry</w:t>
            </w:r>
          </w:p>
        </w:tc>
        <w:tc>
          <w:tcPr/>
          <w:p>
            <w:pPr>
              <w:pStyle w:val="Compact"/>
              <w:jc w:val="left"/>
            </w:pPr>
            <w:r>
              <w:t xml:space="preserve">An entry in</w:t>
            </w:r>
            <w:r>
              <w:t xml:space="preserve"> </w:t>
            </w:r>
            <w:r>
              <w:rPr>
                <w:rStyle w:val="VerbatimChar"/>
              </w:rPr>
              <w:t xml:space="preserve">docs/gap-list.md</w:t>
            </w:r>
            <w:r>
              <w:t xml:space="preserve"> </w:t>
            </w:r>
            <w:r>
              <w:t xml:space="preserve">with what would change the decision</w:t>
            </w:r>
          </w:p>
        </w:tc>
      </w:tr>
      <w:tr>
        <w:tc>
          <w:tcPr/>
          <w:p>
            <w:pPr>
              <w:pStyle w:val="Compact"/>
              <w:jc w:val="left"/>
            </w:pPr>
            <w:r>
              <w:rPr>
                <w:bCs/>
                <w:b/>
              </w:rPr>
              <w:t xml:space="preserve">Deferred</w:t>
            </w:r>
          </w:p>
        </w:tc>
        <w:tc>
          <w:tcPr/>
          <w:p>
            <w:pPr>
              <w:pStyle w:val="Compact"/>
              <w:jc w:val="left"/>
            </w:pPr>
            <w:r>
              <w:t xml:space="preserve">Real, too large for this week, and not blocking</w:t>
            </w:r>
          </w:p>
        </w:tc>
        <w:tc>
          <w:tcPr/>
          <w:p>
            <w:pPr>
              <w:pStyle w:val="Compact"/>
              <w:jc w:val="left"/>
            </w:pPr>
            <w:r>
              <w:t xml:space="preserve">An entry naming the trigger that makes it urgent</w:t>
            </w:r>
          </w:p>
        </w:tc>
      </w:tr>
    </w:tbl>
    <w:p>
      <w:pPr>
        <w:pStyle w:val="BodyText"/>
      </w:pPr>
      <w:r>
        <w:rPr>
          <w:bCs/>
          <w:b/>
        </w:rPr>
        <w:t xml:space="preserve">“</w:t>
      </w:r>
      <w:r>
        <w:rPr>
          <w:bCs/>
          <w:b/>
        </w:rPr>
        <w:t xml:space="preserve">Accepted</w:t>
      </w:r>
      <w:r>
        <w:rPr>
          <w:bCs/>
          <w:b/>
        </w:rPr>
        <w:t xml:space="preserve">”</w:t>
      </w:r>
      <w:r>
        <w:rPr>
          <w:bCs/>
          <w:b/>
        </w:rPr>
        <w:t xml:space="preserve"> </w:t>
      </w:r>
      <w:r>
        <w:rPr>
          <w:bCs/>
          <w:b/>
        </w:rPr>
        <w:t xml:space="preserve">is a professional outcome.</w:t>
      </w:r>
      <w:r>
        <w:rPr>
          <w:bCs/>
          <w:b/>
        </w:rPr>
        <w:t xml:space="preserve"> </w:t>
      </w:r>
      <w:r>
        <w:rPr>
          <w:bCs/>
          <w:b/>
        </w:rPr>
        <w:t xml:space="preserve">“</w:t>
      </w:r>
      <w:r>
        <w:rPr>
          <w:bCs/>
          <w:b/>
        </w:rPr>
        <w:t xml:space="preserve">Forgotten</w:t>
      </w:r>
      <w:r>
        <w:rPr>
          <w:bCs/>
          <w:b/>
        </w:rPr>
        <w:t xml:space="preserve">”</w:t>
      </w:r>
      <w:r>
        <w:rPr>
          <w:bCs/>
          <w:b/>
        </w:rPr>
        <w:t xml:space="preserve"> </w:t>
      </w:r>
      <w:r>
        <w:rPr>
          <w:bCs/>
          <w:b/>
        </w:rPr>
        <w:t xml:space="preserve">is not.</w:t>
      </w:r>
      <w:r>
        <w:t xml:space="preserve"> </w:t>
      </w:r>
      <w:r>
        <w:t xml:space="preserve">The difference is</w:t>
      </w:r>
      <w:r>
        <w:t xml:space="preserve"> </w:t>
      </w:r>
      <w:r>
        <w:t xml:space="preserve">entirely whether it is written down with a name against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How it shows up in Week 4</w:t>
            </w:r>
          </w:p>
        </w:tc>
        <w:tc>
          <w:tcPr/>
          <w:p>
            <w:pPr>
              <w:pStyle w:val="Compact"/>
              <w:jc w:val="left"/>
            </w:pPr>
            <w:r>
              <w:t xml:space="preserve">Response</w:t>
            </w:r>
          </w:p>
        </w:tc>
      </w:tr>
      <w:tr>
        <w:tc>
          <w:tcPr/>
          <w:p>
            <w:pPr>
              <w:pStyle w:val="Compact"/>
              <w:jc w:val="left"/>
            </w:pPr>
            <w:r>
              <w:t xml:space="preserve">A gate has been amber for two weeks</w:t>
            </w:r>
          </w:p>
        </w:tc>
        <w:tc>
          <w:tcPr/>
          <w:p>
            <w:pPr>
              <w:pStyle w:val="Compact"/>
              <w:jc w:val="left"/>
            </w:pPr>
            <w:r>
              <w:t xml:space="preserve">Everyone has stopped reading it</w:t>
            </w:r>
          </w:p>
        </w:tc>
        <w:tc>
          <w:tcPr/>
          <w:p>
            <w:pPr>
              <w:pStyle w:val="Compact"/>
              <w:jc w:val="left"/>
            </w:pPr>
            <w:r>
              <w:t xml:space="preserve">Fix it, or turn it off and say why — an ignored gate is worse than no gate</w:t>
            </w:r>
          </w:p>
        </w:tc>
      </w:tr>
      <w:tr>
        <w:tc>
          <w:tcPr/>
          <w:p>
            <w:pPr>
              <w:pStyle w:val="Compact"/>
              <w:jc w:val="left"/>
            </w:pPr>
            <w:r>
              <w:t xml:space="preserve">Test data is thin</w:t>
            </w:r>
          </w:p>
        </w:tc>
        <w:tc>
          <w:tcPr/>
          <w:p>
            <w:pPr>
              <w:pStyle w:val="Compact"/>
              <w:jc w:val="left"/>
            </w:pPr>
            <w:r>
              <w:t xml:space="preserve">Metrics look better than the system is</w:t>
            </w:r>
          </w:p>
        </w:tc>
        <w:tc>
          <w:tcPr/>
          <w:p>
            <w:pPr>
              <w:pStyle w:val="Compact"/>
              <w:jc w:val="left"/>
            </w:pPr>
            <w:r>
              <w:t xml:space="preserve">Say so in the metrics report; do not quietly present the number</w:t>
            </w:r>
          </w:p>
        </w:tc>
      </w:tr>
      <w:tr>
        <w:tc>
          <w:tcPr/>
          <w:p>
            <w:pPr>
              <w:pStyle w:val="Compact"/>
              <w:jc w:val="left"/>
            </w:pPr>
            <w:r>
              <w:t xml:space="preserve">Environments differ</w:t>
            </w:r>
          </w:p>
        </w:tc>
        <w:tc>
          <w:tcPr/>
          <w:p>
            <w:pPr>
              <w:pStyle w:val="Compact"/>
              <w:jc w:val="left"/>
            </w:pPr>
            <w:r>
              <w:t xml:space="preserve">The suite is flaky and you have learned to re-run it</w:t>
            </w:r>
          </w:p>
        </w:tc>
        <w:tc>
          <w:tcPr/>
          <w:p>
            <w:pPr>
              <w:pStyle w:val="Compact"/>
              <w:jc w:val="left"/>
            </w:pPr>
            <w:r>
              <w:t xml:space="preserve">Containerise the difference away, or state the flake rate honestly</w:t>
            </w:r>
          </w:p>
        </w:tc>
      </w:tr>
      <w:tr>
        <w:tc>
          <w:tcPr/>
          <w:p>
            <w:pPr>
              <w:pStyle w:val="Compact"/>
              <w:jc w:val="left"/>
            </w:pPr>
            <w:r>
              <w:t xml:space="preserve">A stage produces no artifact</w:t>
            </w:r>
          </w:p>
        </w:tc>
        <w:tc>
          <w:tcPr/>
          <w:p>
            <w:pPr>
              <w:pStyle w:val="Compact"/>
              <w:jc w:val="left"/>
            </w:pPr>
            <w:r>
              <w:t xml:space="preserve">Nothing to show in the defence</w:t>
            </w:r>
          </w:p>
        </w:tc>
        <w:tc>
          <w:tcPr/>
          <w:p>
            <w:pPr>
              <w:pStyle w:val="Compact"/>
              <w:jc w:val="left"/>
            </w:pPr>
            <w:r>
              <w:t xml:space="preserve">Publish the report, even a plain one</w:t>
            </w:r>
          </w:p>
        </w:tc>
      </w:tr>
    </w:tbl>
    <w:p>
      <w:pPr>
        <w:pStyle w:val="BlockText"/>
      </w:pPr>
      <w:r>
        <w:rPr>
          <w:bCs/>
          <w:b/>
        </w:rPr>
        <w:t xml:space="preserve">Added Practice Note.</w:t>
      </w:r>
      <w:r>
        <w:t xml:space="preserve"> </w:t>
      </w:r>
      <w:r>
        <w:t xml:space="preserve">The temptation in the final week is to fix whatever is</w:t>
      </w:r>
      <w:r>
        <w:t xml:space="preserve"> </w:t>
      </w:r>
      <w:r>
        <w:t xml:space="preserve">quickest so the list gets shorter. Resist it. A short list of closed trivia and</w:t>
      </w:r>
      <w:r>
        <w:t xml:space="preserve"> </w:t>
      </w:r>
      <w:r>
        <w:t xml:space="preserve">an unaddressed high risk is a worse position than a longer list that is honest</w:t>
      </w:r>
      <w:r>
        <w:t xml:space="preserve"> </w:t>
      </w:r>
      <w:r>
        <w:t xml:space="preserve">— and the ranking, not the length, is what is assessed.</w:t>
      </w:r>
    </w:p>
    <w:p>
      <w:pPr>
        <w:pStyle w:val="FirstParagraph"/>
      </w:pPr>
      <w:r>
        <w:rPr>
          <w:bCs/>
          <w:b/>
        </w:rPr>
        <w:t xml:space="preserve">Knowledge Check 2.6</w:t>
      </w:r>
    </w:p>
    <w:p>
      <w:pPr>
        <w:numPr>
          <w:ilvl w:val="0"/>
          <w:numId w:val="1019"/>
        </w:numPr>
        <w:pStyle w:val="Compact"/>
      </w:pPr>
      <w:r>
        <w:t xml:space="preserve">What distinguishes an accepted risk from a forgotten one?</w:t>
      </w:r>
    </w:p>
    <w:p>
      <w:pPr>
        <w:numPr>
          <w:ilvl w:val="0"/>
          <w:numId w:val="1019"/>
        </w:numPr>
        <w:pStyle w:val="Compact"/>
      </w:pPr>
      <w:r>
        <w:t xml:space="preserve">Why is an amber gate nobody reads worse than a gate that does not exist?</w:t>
      </w:r>
    </w:p>
    <w:p>
      <w:pPr>
        <w:numPr>
          <w:ilvl w:val="0"/>
          <w:numId w:val="1019"/>
        </w:numPr>
        <w:pStyle w:val="Compact"/>
      </w:pPr>
      <w:r>
        <w:t xml:space="preserve">You have two days and eleven open items. What is the argument for closing four rather than nine?</w:t>
      </w:r>
    </w:p>
    <w:p>
      <w:pPr>
        <w:pStyle w:val="BlockText"/>
      </w:pPr>
      <w:r>
        <w:t xml:space="preserve">Answers to 2.6 are at the end of this reader. Write yours down before you look.</w:t>
      </w:r>
    </w:p>
    <w:bookmarkEnd w:id="40"/>
    <w:bookmarkEnd w:id="41"/>
    <w:bookmarkStart w:id="42" w:name="the-one-page-release-summary"/>
    <w:p>
      <w:pPr>
        <w:pStyle w:val="Heading2"/>
      </w:pPr>
      <w:r>
        <w:t xml:space="preserve">2.7 The One-Page Release Summary</w:t>
      </w:r>
    </w:p>
    <w:p>
      <w:pPr>
        <w:pStyle w:val="FirstParagraph"/>
      </w:pPr>
      <w:r>
        <w:t xml:space="preserve">Not a scope document — you are past scoping. This is what you would hand to</w:t>
      </w:r>
      <w:r>
        <w:t xml:space="preserve"> </w:t>
      </w:r>
      <w:r>
        <w:t xml:space="preserve">somebody who has to decide whether this ships.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What goes in it</w:t>
            </w:r>
          </w:p>
        </w:tc>
      </w:tr>
      <w:tr>
        <w:tc>
          <w:tcPr/>
          <w:p>
            <w:pPr>
              <w:pStyle w:val="Compact"/>
              <w:jc w:val="left"/>
            </w:pPr>
            <w:r>
              <w:rPr>
                <w:bCs/>
                <w:b/>
              </w:rPr>
              <w:t xml:space="preserve">System</w:t>
            </w:r>
          </w:p>
        </w:tc>
        <w:tc>
          <w:tcPr/>
          <w:p>
            <w:pPr>
              <w:pStyle w:val="Compact"/>
              <w:jc w:val="left"/>
            </w:pPr>
            <w:r>
              <w:t xml:space="preserve">What it does, in one sentence a non-engineer understands</w:t>
            </w:r>
          </w:p>
        </w:tc>
      </w:tr>
      <w:tr>
        <w:tc>
          <w:tcPr/>
          <w:p>
            <w:pPr>
              <w:pStyle w:val="Compact"/>
              <w:jc w:val="left"/>
            </w:pPr>
            <w:r>
              <w:rPr>
                <w:bCs/>
                <w:b/>
              </w:rPr>
              <w:t xml:space="preserve">What is verified</w:t>
            </w:r>
          </w:p>
        </w:tc>
        <w:tc>
          <w:tcPr/>
          <w:p>
            <w:pPr>
              <w:pStyle w:val="Compact"/>
              <w:jc w:val="left"/>
            </w:pPr>
            <w:r>
              <w:t xml:space="preserve">The layers you have, and what each one actually catches</w:t>
            </w:r>
          </w:p>
        </w:tc>
      </w:tr>
      <w:tr>
        <w:tc>
          <w:tcPr/>
          <w:p>
            <w:pPr>
              <w:pStyle w:val="Compact"/>
              <w:jc w:val="left"/>
            </w:pPr>
            <w:r>
              <w:rPr>
                <w:bCs/>
                <w:b/>
              </w:rPr>
              <w:t xml:space="preserve">The numbers</w:t>
            </w:r>
          </w:p>
        </w:tc>
        <w:tc>
          <w:tcPr/>
          <w:p>
            <w:pPr>
              <w:pStyle w:val="Compact"/>
              <w:jc w:val="left"/>
            </w:pPr>
            <w:r>
              <w:t xml:space="preserve">Coverage · maintainability · p95 · error rate · CVEs · accessibility — each against its gate</w:t>
            </w:r>
          </w:p>
        </w:tc>
      </w:tr>
      <w:tr>
        <w:tc>
          <w:tcPr/>
          <w:p>
            <w:pPr>
              <w:pStyle w:val="Compact"/>
              <w:jc w:val="left"/>
            </w:pPr>
            <w:r>
              <w:rPr>
                <w:bCs/>
                <w:b/>
              </w:rPr>
              <w:t xml:space="preserve">What is not verified</w:t>
            </w:r>
          </w:p>
        </w:tc>
        <w:tc>
          <w:tcPr/>
          <w:p>
            <w:pPr>
              <w:pStyle w:val="Compact"/>
              <w:jc w:val="left"/>
            </w:pPr>
            <w:r>
              <w:t xml:space="preserve">Named. Specifically. This is the section that earns trust</w:t>
            </w:r>
          </w:p>
        </w:tc>
      </w:tr>
      <w:tr>
        <w:tc>
          <w:tcPr/>
          <w:p>
            <w:pPr>
              <w:pStyle w:val="Compact"/>
              <w:jc w:val="left"/>
            </w:pPr>
            <w:r>
              <w:rPr>
                <w:bCs/>
                <w:b/>
              </w:rPr>
              <w:t xml:space="preserve">Known risk carried</w:t>
            </w:r>
          </w:p>
        </w:tc>
        <w:tc>
          <w:tcPr/>
          <w:p>
            <w:pPr>
              <w:pStyle w:val="Compact"/>
              <w:jc w:val="left"/>
            </w:pPr>
            <w:r>
              <w:t xml:space="preserve">Each accepted item, and what would change the decision</w:t>
            </w:r>
          </w:p>
        </w:tc>
      </w:tr>
      <w:tr>
        <w:tc>
          <w:tcPr/>
          <w:p>
            <w:pPr>
              <w:pStyle w:val="Compact"/>
              <w:jc w:val="left"/>
            </w:pPr>
            <w:r>
              <w:rPr>
                <w:bCs/>
                <w:b/>
              </w:rPr>
              <w:t xml:space="preserve">Evidence</w:t>
            </w:r>
          </w:p>
        </w:tc>
        <w:tc>
          <w:tcPr/>
          <w:p>
            <w:pPr>
              <w:pStyle w:val="Compact"/>
              <w:jc w:val="left"/>
            </w:pPr>
            <w:r>
              <w:t xml:space="preserve">Links: pipeline run, dashboards, metrics report</w:t>
            </w:r>
          </w:p>
        </w:tc>
      </w:tr>
    </w:tbl>
    <w:p>
      <w:pPr>
        <w:pStyle w:val="BodyText"/>
      </w:pPr>
      <w:r>
        <w:rPr>
          <w:bCs/>
          <w:b/>
        </w:rPr>
        <w:t xml:space="preserve">Write it in that order.</w:t>
      </w:r>
      <w:r>
        <w:t xml:space="preserve"> </w:t>
      </w:r>
      <w:r>
        <w:t xml:space="preserve">Putting</w:t>
      </w:r>
      <w:r>
        <w:t xml:space="preserve"> </w:t>
      </w:r>
      <w:r>
        <w:t xml:space="preserve">“</w:t>
      </w:r>
      <w:r>
        <w:t xml:space="preserve">what is not verified</w:t>
      </w:r>
      <w:r>
        <w:t xml:space="preserve">”</w:t>
      </w:r>
      <w:r>
        <w:t xml:space="preserve"> </w:t>
      </w:r>
      <w:r>
        <w:t xml:space="preserve">before</w:t>
      </w:r>
      <w:r>
        <w:t xml:space="preserve"> </w:t>
      </w:r>
      <w:r>
        <w:t xml:space="preserve">“</w:t>
      </w:r>
      <w:r>
        <w:t xml:space="preserve">known risk</w:t>
      </w:r>
      <w:r>
        <w:t xml:space="preserve">”</w:t>
      </w:r>
      <w:r>
        <w:t xml:space="preserve"> </w:t>
      </w:r>
      <w:r>
        <w:t xml:space="preserve">is</w:t>
      </w:r>
      <w:r>
        <w:t xml:space="preserve"> </w:t>
      </w:r>
      <w:r>
        <w:t xml:space="preserve">deliberate — coverage gaps and accepted risks are different things, and a reader</w:t>
      </w:r>
      <w:r>
        <w:t xml:space="preserve"> </w:t>
      </w:r>
      <w:r>
        <w:t xml:space="preserve">who conflates them will over-trust the first table.</w:t>
      </w:r>
    </w:p>
    <w:p>
      <w:pPr>
        <w:pStyle w:val="BodyText"/>
      </w:pPr>
      <w:r>
        <w:rPr>
          <w:bCs/>
          <w:b/>
        </w:rPr>
        <w:t xml:space="preserve">Try It Yourself</w:t>
      </w:r>
    </w:p>
    <w:p>
      <w:pPr>
        <w:numPr>
          <w:ilvl w:val="0"/>
          <w:numId w:val="1020"/>
        </w:numPr>
        <w:pStyle w:val="Compact"/>
      </w:pPr>
      <w:r>
        <w:t xml:space="preserve">Draft the summary at one page. No appendix.</w:t>
      </w:r>
    </w:p>
    <w:p>
      <w:pPr>
        <w:numPr>
          <w:ilvl w:val="0"/>
          <w:numId w:val="1020"/>
        </w:numPr>
        <w:pStyle w:val="Compact"/>
      </w:pPr>
      <w:r>
        <w:t xml:space="preserve">Give it to somebody who has not seen your project. Ask them one question:</w:t>
      </w:r>
      <w:r>
        <w:t xml:space="preserve"> </w:t>
      </w:r>
      <w:r>
        <w:rPr>
          <w:iCs/>
          <w:i/>
        </w:rPr>
        <w:t xml:space="preserve">“</w:t>
      </w:r>
      <w:r>
        <w:rPr>
          <w:iCs/>
          <w:i/>
        </w:rPr>
        <w:t xml:space="preserve">would you ship this?</w:t>
      </w:r>
      <w:r>
        <w:rPr>
          <w:iCs/>
          <w:i/>
        </w:rPr>
        <w:t xml:space="preserve">”</w:t>
      </w:r>
    </w:p>
    <w:p>
      <w:pPr>
        <w:numPr>
          <w:ilvl w:val="0"/>
          <w:numId w:val="1020"/>
        </w:numPr>
        <w:pStyle w:val="Compact"/>
      </w:pPr>
      <w:r>
        <w:t xml:space="preserve">Whatever they needed to ask you before they could answer is what the page is missing.</w:t>
      </w:r>
    </w:p>
    <w:p>
      <w:pPr>
        <w:pStyle w:val="FirstParagraph"/>
      </w:pPr>
      <w:r>
        <w:rPr>
          <w:bCs/>
          <w:b/>
        </w:rPr>
        <w:t xml:space="preserve">Project Task 2.4 — The Release Summary</w:t>
      </w:r>
    </w:p>
    <w:p>
      <w:pPr>
        <w:pStyle w:val="BodyText"/>
      </w:pPr>
      <w:r>
        <w:t xml:space="preserve">Produce</w:t>
      </w:r>
      <w:r>
        <w:t xml:space="preserve"> </w:t>
      </w:r>
      <w:r>
        <w:rPr>
          <w:rStyle w:val="VerbatimChar"/>
        </w:rPr>
        <w:t xml:space="preserve">docs/release-summary.md</w:t>
      </w:r>
      <w:r>
        <w:t xml:space="preserve"> </w:t>
      </w:r>
      <w:r>
        <w:t xml:space="preserve">to the structure above. It is the front page of</w:t>
      </w:r>
      <w:r>
        <w:t xml:space="preserve"> </w:t>
      </w:r>
      <w:r>
        <w:t xml:space="preserve">your defence, and the last thing you should write, because everything else feeds</w:t>
      </w:r>
      <w:r>
        <w:t xml:space="preserve"> </w:t>
      </w:r>
      <w:r>
        <w:t xml:space="preserve">it.</w:t>
      </w:r>
    </w:p>
    <w:bookmarkEnd w:id="42"/>
    <w:bookmarkStart w:id="43" w:name="reflection-and-discussion-questions-1"/>
    <w:p>
      <w:pPr>
        <w:pStyle w:val="Heading2"/>
      </w:pPr>
      <w:r>
        <w:t xml:space="preserve">2.8 Reflection and Discussion Questions</w:t>
      </w:r>
    </w:p>
    <w:p>
      <w:pPr>
        <w:numPr>
          <w:ilvl w:val="0"/>
          <w:numId w:val="1021"/>
        </w:numPr>
        <w:pStyle w:val="Compact"/>
      </w:pPr>
      <w:r>
        <w:t xml:space="preserve">Which is harder to admit — a gap you found, or a gap somebody else found in your work? What does that tell you about the value of the peer review on Day 1?</w:t>
      </w:r>
    </w:p>
    <w:p>
      <w:pPr>
        <w:numPr>
          <w:ilvl w:val="0"/>
          <w:numId w:val="1021"/>
        </w:numPr>
        <w:pStyle w:val="Compact"/>
      </w:pPr>
      <w:r>
        <w:t xml:space="preserve">You ranked your gap list by risk. Whose judgement of risk is that, and who else should have a say before you ship?</w:t>
      </w:r>
    </w:p>
    <w:p>
      <w:pPr>
        <w:numPr>
          <w:ilvl w:val="0"/>
          <w:numId w:val="1021"/>
        </w:numPr>
        <w:pStyle w:val="Compact"/>
      </w:pPr>
      <w:r>
        <w:t xml:space="preserve">What trade-offs exist between closing every gap and shipping on time? Name a project where you have seen that decision made badly.</w:t>
      </w:r>
    </w:p>
    <w:p>
      <w:pPr>
        <w:numPr>
          <w:ilvl w:val="0"/>
          <w:numId w:val="1021"/>
        </w:numPr>
        <w:pStyle w:val="Compact"/>
      </w:pPr>
      <w:r>
        <w:t xml:space="preserve">Your criteria audit found a criterion nobody ever tested in four weeks. What are the possible explanations, and how would you tell them apart?</w:t>
      </w:r>
    </w:p>
    <w:p>
      <w:pPr>
        <w:numPr>
          <w:ilvl w:val="0"/>
          <w:numId w:val="1021"/>
        </w:numPr>
        <w:pStyle w:val="Compact"/>
      </w:pPr>
      <w:r>
        <w:t xml:space="preserve">How does an honestly-marked architecture diagram change the conversation with a reviewer, compared with a clean one?</w:t>
      </w:r>
    </w:p>
    <w:bookmarkEnd w:id="43"/>
    <w:bookmarkStart w:id="44" w:name="key-takeaways-1"/>
    <w:p>
      <w:pPr>
        <w:pStyle w:val="Heading2"/>
      </w:pPr>
      <w:r>
        <w:t xml:space="preserve">2.9 Key Takeaways</w:t>
      </w:r>
    </w:p>
    <w:p>
      <w:pPr>
        <w:numPr>
          <w:ilvl w:val="0"/>
          <w:numId w:val="1022"/>
        </w:numPr>
        <w:pStyle w:val="Compact"/>
      </w:pPr>
      <w:r>
        <w:t xml:space="preserve">Week 4 assembles; it does not begin. Everything you audit this week already exists</w:t>
      </w:r>
    </w:p>
    <w:p>
      <w:pPr>
        <w:numPr>
          <w:ilvl w:val="0"/>
          <w:numId w:val="1022"/>
        </w:numPr>
        <w:pStyle w:val="Compact"/>
      </w:pPr>
      <w:r>
        <w:t xml:space="preserve">A gap list ranked by</w:t>
      </w:r>
      <w:r>
        <w:t xml:space="preserve"> </w:t>
      </w:r>
      <w:r>
        <w:rPr>
          <w:bCs/>
          <w:b/>
        </w:rPr>
        <w:t xml:space="preserve">risk</w:t>
      </w:r>
      <w:r>
        <w:t xml:space="preserve"> </w:t>
      </w:r>
      <w:r>
        <w:t xml:space="preserve">is a release document; one ranked by effort is a to-do list</w:t>
      </w:r>
    </w:p>
    <w:p>
      <w:pPr>
        <w:numPr>
          <w:ilvl w:val="0"/>
          <w:numId w:val="1022"/>
        </w:numPr>
        <w:pStyle w:val="Compact"/>
      </w:pPr>
      <w:r>
        <w:t xml:space="preserve">Acceptance criteria drift over four weeks — auditing them is work, not ceremony</w:t>
      </w:r>
    </w:p>
    <w:p>
      <w:pPr>
        <w:numPr>
          <w:ilvl w:val="0"/>
          <w:numId w:val="1022"/>
        </w:numPr>
        <w:pStyle w:val="Compact"/>
      </w:pPr>
      <w:r>
        <w:t xml:space="preserve">A criterion that mixes a functional outcome with a non-functional threshold cannot be verified at any single layer, and should be split</w:t>
      </w:r>
    </w:p>
    <w:p>
      <w:pPr>
        <w:numPr>
          <w:ilvl w:val="0"/>
          <w:numId w:val="1022"/>
        </w:numPr>
        <w:pStyle w:val="Compact"/>
      </w:pPr>
      <w:r>
        <w:t xml:space="preserve">The diagram of what you</w:t>
      </w:r>
      <w:r>
        <w:t xml:space="preserve"> </w:t>
      </w:r>
      <w:r>
        <w:rPr>
          <w:bCs/>
          <w:b/>
        </w:rPr>
        <w:t xml:space="preserve">built</w:t>
      </w:r>
      <w:r>
        <w:t xml:space="preserve"> </w:t>
      </w:r>
      <w:r>
        <w:t xml:space="preserve">is more persuasive than the diagram of what you planned, provided you mark its weak points yourself</w:t>
      </w:r>
    </w:p>
    <w:p>
      <w:pPr>
        <w:numPr>
          <w:ilvl w:val="0"/>
          <w:numId w:val="1022"/>
        </w:numPr>
        <w:pStyle w:val="Compact"/>
      </w:pPr>
      <w:r>
        <w:t xml:space="preserve">“</w:t>
      </w:r>
      <w:r>
        <w:t xml:space="preserve">Accepted risk</w:t>
      </w:r>
      <w:r>
        <w:t xml:space="preserve">”</w:t>
      </w:r>
      <w:r>
        <w:t xml:space="preserve"> </w:t>
      </w:r>
      <w:r>
        <w:t xml:space="preserve">is a professional outcome;</w:t>
      </w:r>
      <w:r>
        <w:t xml:space="preserve"> </w:t>
      </w:r>
      <w:r>
        <w:t xml:space="preserve">“</w:t>
      </w:r>
      <w:r>
        <w:t xml:space="preserve">forgotten risk</w:t>
      </w:r>
      <w:r>
        <w:t xml:space="preserve">”</w:t>
      </w:r>
      <w:r>
        <w:t xml:space="preserve"> </w:t>
      </w:r>
      <w:r>
        <w:t xml:space="preserve">is the same thing with nobody’s name against it</w:t>
      </w:r>
    </w:p>
    <w:p>
      <w:pPr>
        <w:numPr>
          <w:ilvl w:val="0"/>
          <w:numId w:val="1022"/>
        </w:numPr>
        <w:pStyle w:val="Compact"/>
      </w:pPr>
      <w:r>
        <w:t xml:space="preserve">The release summary is written last because everything else feeds it</w:t>
      </w:r>
    </w:p>
    <w:bookmarkEnd w:id="44"/>
    <w:bookmarkStart w:id="45" w:name="references-for-this-section-1"/>
    <w:p>
      <w:pPr>
        <w:pStyle w:val="Heading2"/>
      </w:pPr>
      <w:r>
        <w:t xml:space="preserve">2.10 References (for this section)</w:t>
      </w:r>
    </w:p>
    <w:p>
      <w:pPr>
        <w:pStyle w:val="FirstParagraph"/>
      </w:pPr>
      <w:r>
        <w:t xml:space="preserve">Beck, K. (2003). Test Driven Development: By Example. Addison-Wesley. Humble, J., &amp; Farley, D. (2010). Continuous Delivery: Reliable Software Releases through Build, Test, and Deployment Automation. Addison-Wesley. Martin, R. C. (2008). Clean Code: A Handbook of Agile Software Craftsmanship. Prentice Hall. Pressman, R. S., &amp; Maxim, B. R. (2019). Software Engineering: A Practitioner’s Approach (9th ed.). McGraw-Hill.</w:t>
      </w:r>
    </w:p>
    <w:bookmarkEnd w:id="45"/>
    <w:bookmarkEnd w:id="46"/>
    <w:bookmarkStart w:id="63" w:name="Xcb25f0cc2e80b379e98b9e4eeeef626fc6efe38"/>
    <w:p>
      <w:pPr>
        <w:pStyle w:val="Heading1"/>
      </w:pPr>
      <w:r>
        <w:t xml:space="preserve">3 Framework Integration and Pipeline Architecture</w:t>
      </w:r>
    </w:p>
    <w:bookmarkStart w:id="47" w:name="recap-of-framework-layers-from-parts-13"/>
    <w:p>
      <w:pPr>
        <w:pStyle w:val="Heading2"/>
      </w:pPr>
      <w:r>
        <w:t xml:space="preserve">3.1 Recap of Framework Layers (from Parts 1–3)</w:t>
      </w:r>
    </w:p>
    <w:p>
      <w:pPr>
        <w:pStyle w:val="FirstParagraph"/>
      </w:pPr>
      <w:r>
        <w:t xml:space="preserve">A robust automation solution is built on reusable, modular layers. Re-establishing this structure at the Capstone stage ensures scalability and maintainability.</w:t>
      </w:r>
    </w:p>
    <w:p>
      <w:pPr>
        <w:pStyle w:val="SourceCode"/>
      </w:pPr>
      <w:r>
        <w:rPr>
          <w:rStyle w:val="VerbatimChar"/>
        </w:rPr>
        <w:t xml:space="preserve">/src                        the framework — code you write</w:t>
      </w:r>
      <w:r>
        <w:br/>
      </w:r>
      <w:r>
        <w:rPr>
          <w:rStyle w:val="VerbatimChar"/>
        </w:rPr>
        <w:t xml:space="preserve"> ├── base/                  shared setup: drivers, hooks, assertions</w:t>
      </w:r>
      <w:r>
        <w:br/>
      </w:r>
      <w:r>
        <w:rPr>
          <w:rStyle w:val="VerbatimChar"/>
        </w:rPr>
        <w:t xml:space="preserve"> ├── pages/                 UI page objects and API clients</w:t>
      </w:r>
      <w:r>
        <w:br/>
      </w:r>
      <w:r>
        <w:rPr>
          <w:rStyle w:val="VerbatimChar"/>
        </w:rPr>
        <w:t xml:space="preserve"> ├── utils/                 helpers: waits, logging, data builders</w:t>
      </w:r>
      <w:r>
        <w:br/>
      </w:r>
      <w:r>
        <w:rPr>
          <w:rStyle w:val="VerbatimChar"/>
        </w:rPr>
        <w:t xml:space="preserve"> ├── config/                environment settings; threshold references</w:t>
      </w:r>
      <w:r>
        <w:br/>
      </w:r>
      <w:r>
        <w:rPr>
          <w:rStyle w:val="VerbatimChar"/>
        </w:rPr>
        <w:t xml:space="preserve"> └── tests/</w:t>
      </w:r>
      <w:r>
        <w:br/>
      </w:r>
      <w:r>
        <w:rPr>
          <w:rStyle w:val="VerbatimChar"/>
        </w:rPr>
        <w:t xml:space="preserve">      ├── unit/             fast, no I/O            (Week 1)</w:t>
      </w:r>
      <w:r>
        <w:br/>
      </w:r>
      <w:r>
        <w:rPr>
          <w:rStyle w:val="VerbatimChar"/>
        </w:rPr>
        <w:t xml:space="preserve">      ├── integration/      database, queue, service (Week 2)</w:t>
      </w:r>
      <w:r>
        <w:br/>
      </w:r>
      <w:r>
        <w:rPr>
          <w:rStyle w:val="VerbatimChar"/>
        </w:rPr>
        <w:t xml:space="preserve">      ├── e2e/              drives the running system (Week 2)</w:t>
      </w:r>
      <w:r>
        <w:br/>
      </w:r>
      <w:r>
        <w:rPr>
          <w:rStyle w:val="VerbatimChar"/>
        </w:rPr>
        <w:t xml:space="preserve">      └── smoke/            two or three checks       (Week 4)</w:t>
      </w:r>
      <w:r>
        <w:br/>
      </w:r>
      <w:r>
        <w:br/>
      </w:r>
      <w:r>
        <w:rPr>
          <w:rStyle w:val="VerbatimChar"/>
        </w:rPr>
        <w:t xml:space="preserve">/quality                    the non-functional suites — configuration you tune</w:t>
      </w:r>
      <w:r>
        <w:br/>
      </w:r>
      <w:r>
        <w:rPr>
          <w:rStyle w:val="VerbatimChar"/>
        </w:rPr>
        <w:t xml:space="preserve"> ├── performance/           k6 load, stress and smoke scripts   (Week 3)</w:t>
      </w:r>
      <w:r>
        <w:br/>
      </w:r>
      <w:r>
        <w:rPr>
          <w:rStyle w:val="VerbatimChar"/>
        </w:rPr>
        <w:t xml:space="preserve"> ├── security/              ZAP rules and Snyk policy           (Week 3)</w:t>
      </w:r>
      <w:r>
        <w:br/>
      </w:r>
      <w:r>
        <w:rPr>
          <w:rStyle w:val="VerbatimChar"/>
        </w:rPr>
        <w:t xml:space="preserve"> ├── accessibility/         axe, Pa11y and Lighthouse configs   (Week 3)</w:t>
      </w:r>
      <w:r>
        <w:br/>
      </w:r>
      <w:r>
        <w:rPr>
          <w:rStyle w:val="VerbatimChar"/>
        </w:rPr>
        <w:t xml:space="preserve"> └── thresholds.yml         every gate, written once</w:t>
      </w:r>
      <w:r>
        <w:br/>
      </w:r>
      <w:r>
        <w:br/>
      </w:r>
      <w:r>
        <w:rPr>
          <w:rStyle w:val="VerbatimChar"/>
        </w:rPr>
        <w:t xml:space="preserve">/reports                    generated, never committed</w:t>
      </w:r>
    </w:p>
    <w:p>
      <w:pPr>
        <w:pStyle w:val="FirstParagraph"/>
      </w:pPr>
      <w:r>
        <w:rPr>
          <w:bCs/>
          <w:b/>
        </w:rPr>
        <w:t xml:space="preserve">Why</w:t>
      </w:r>
      <w:r>
        <w:rPr>
          <w:bCs/>
          <w:b/>
        </w:rPr>
        <w:t xml:space="preserve"> </w:t>
      </w:r>
      <w:r>
        <w:rPr>
          <w:rStyle w:val="VerbatimChar"/>
          <w:bCs/>
          <w:b/>
        </w:rPr>
        <w:t xml:space="preserve">/quality</w:t>
      </w:r>
      <w:r>
        <w:rPr>
          <w:bCs/>
          <w:b/>
        </w:rPr>
        <w:t xml:space="preserve"> </w:t>
      </w:r>
      <w:r>
        <w:rPr>
          <w:bCs/>
          <w:b/>
        </w:rPr>
        <w:t xml:space="preserve">is not under</w:t>
      </w:r>
      <w:r>
        <w:rPr>
          <w:bCs/>
          <w:b/>
        </w:rPr>
        <w:t xml:space="preserve"> </w:t>
      </w:r>
      <w:r>
        <w:rPr>
          <w:rStyle w:val="VerbatimChar"/>
          <w:bCs/>
          <w:b/>
        </w:rPr>
        <w:t xml:space="preserve">/src</w:t>
      </w:r>
      <w:r>
        <w:rPr>
          <w:bCs/>
          <w:b/>
        </w:rPr>
        <w:t xml:space="preserve">.</w:t>
      </w:r>
      <w:r>
        <w:t xml:space="preserve"> </w:t>
      </w:r>
      <w:r>
        <w:t xml:space="preserve">The non-functional suites do not import</w:t>
      </w:r>
      <w:r>
        <w:t xml:space="preserve"> </w:t>
      </w:r>
      <w:r>
        <w:t xml:space="preserve">your framework and your framework does not import them — they run against the</w:t>
      </w:r>
      <w:r>
        <w:t xml:space="preserve"> </w:t>
      </w:r>
      <w:r>
        <w:rPr>
          <w:iCs/>
          <w:i/>
        </w:rPr>
        <w:t xml:space="preserve">deployed system</w:t>
      </w:r>
      <w:r>
        <w:t xml:space="preserve">, not against its code. Keeping them separate is what lets you</w:t>
      </w:r>
      <w:r>
        <w:t xml:space="preserve"> </w:t>
      </w:r>
      <w:r>
        <w:t xml:space="preserve">point a load test at staging without dragging the test framework along.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Responsibility</w:t>
            </w:r>
          </w:p>
        </w:tc>
        <w:tc>
          <w:tcPr/>
          <w:p>
            <w:pPr>
              <w:pStyle w:val="Compact"/>
              <w:jc w:val="left"/>
            </w:pPr>
            <w:r>
              <w:t xml:space="preserve">Example Tool</w:t>
            </w:r>
          </w:p>
        </w:tc>
        <w:tc>
          <w:tcPr/>
          <w:p>
            <w:pPr>
              <w:pStyle w:val="Compact"/>
              <w:jc w:val="left"/>
            </w:pPr>
            <w:r>
              <w:t xml:space="preserve">Must not contain</w:t>
            </w:r>
          </w:p>
        </w:tc>
      </w:tr>
      <w:tr>
        <w:tc>
          <w:tcPr/>
          <w:p>
            <w:pPr>
              <w:pStyle w:val="Compact"/>
              <w:jc w:val="left"/>
            </w:pPr>
            <w:r>
              <w:rPr>
                <w:rStyle w:val="VerbatimChar"/>
              </w:rPr>
              <w:t xml:space="preserve">base/</w:t>
            </w:r>
          </w:p>
        </w:tc>
        <w:tc>
          <w:tcPr/>
          <w:p>
            <w:pPr>
              <w:pStyle w:val="Compact"/>
              <w:jc w:val="left"/>
            </w:pPr>
            <w:r>
              <w:t xml:space="preserve">Core drivers, hooks, setup and teardown</w:t>
            </w:r>
          </w:p>
        </w:tc>
        <w:tc>
          <w:tcPr/>
          <w:p>
            <w:pPr>
              <w:pStyle w:val="Compact"/>
              <w:jc w:val="left"/>
            </w:pPr>
            <w:r>
              <w:t xml:space="preserve">Selenium / Playwright</w:t>
            </w:r>
          </w:p>
        </w:tc>
        <w:tc>
          <w:tcPr/>
          <w:p>
            <w:pPr>
              <w:pStyle w:val="Compact"/>
              <w:jc w:val="left"/>
            </w:pPr>
            <w:r>
              <w:t xml:space="preserve">Anything that knows a specific page or endpoint</w:t>
            </w:r>
          </w:p>
        </w:tc>
      </w:tr>
      <w:tr>
        <w:tc>
          <w:tcPr/>
          <w:p>
            <w:pPr>
              <w:pStyle w:val="Compact"/>
              <w:jc w:val="left"/>
            </w:pPr>
            <w:r>
              <w:rPr>
                <w:rStyle w:val="VerbatimChar"/>
              </w:rPr>
              <w:t xml:space="preserve">pages/</w:t>
            </w:r>
          </w:p>
        </w:tc>
        <w:tc>
          <w:tcPr/>
          <w:p>
            <w:pPr>
              <w:pStyle w:val="Compact"/>
              <w:jc w:val="left"/>
            </w:pPr>
            <w:r>
              <w:t xml:space="preserve">Where things are, and how to act on them</w:t>
            </w:r>
          </w:p>
        </w:tc>
        <w:tc>
          <w:tcPr/>
          <w:p>
            <w:pPr>
              <w:pStyle w:val="Compact"/>
              <w:jc w:val="left"/>
            </w:pPr>
            <w:r>
              <w:t xml:space="preserve">Selenium / Playwright</w:t>
            </w:r>
          </w:p>
        </w:tc>
        <w:tc>
          <w:tcPr/>
          <w:p>
            <w:pPr>
              <w:pStyle w:val="Compact"/>
              <w:jc w:val="left"/>
            </w:pPr>
            <w:r>
              <w:t xml:space="preserve">Assertions about business outcomes</w:t>
            </w:r>
          </w:p>
        </w:tc>
      </w:tr>
      <w:tr>
        <w:tc>
          <w:tcPr/>
          <w:p>
            <w:pPr>
              <w:pStyle w:val="Compact"/>
              <w:jc w:val="left"/>
            </w:pPr>
            <w:r>
              <w:rPr>
                <w:rStyle w:val="VerbatimChar"/>
              </w:rPr>
              <w:t xml:space="preserve">utils/</w:t>
            </w:r>
          </w:p>
        </w:tc>
        <w:tc>
          <w:tcPr/>
          <w:p>
            <w:pPr>
              <w:pStyle w:val="Compact"/>
              <w:jc w:val="left"/>
            </w:pPr>
            <w:r>
              <w:t xml:space="preserve">Waits, logging, data builders</w:t>
            </w:r>
          </w:p>
        </w:tc>
        <w:tc>
          <w:tcPr/>
          <w:p>
            <w:pPr>
              <w:pStyle w:val="Compact"/>
              <w:jc w:val="left"/>
            </w:pPr>
            <w:r>
              <w:t xml:space="preserve">—</w:t>
            </w:r>
          </w:p>
        </w:tc>
        <w:tc>
          <w:tcPr/>
          <w:p>
            <w:pPr>
              <w:pStyle w:val="Compact"/>
              <w:jc w:val="left"/>
            </w:pPr>
            <w:r>
              <w:t xml:space="preserve">Test logic</w:t>
            </w:r>
          </w:p>
        </w:tc>
      </w:tr>
      <w:tr>
        <w:tc>
          <w:tcPr/>
          <w:p>
            <w:pPr>
              <w:pStyle w:val="Compact"/>
              <w:jc w:val="left"/>
            </w:pPr>
            <w:r>
              <w:rPr>
                <w:rStyle w:val="VerbatimChar"/>
              </w:rPr>
              <w:t xml:space="preserve">config/</w:t>
            </w:r>
          </w:p>
        </w:tc>
        <w:tc>
          <w:tcPr/>
          <w:p>
            <w:pPr>
              <w:pStyle w:val="Compact"/>
              <w:jc w:val="left"/>
            </w:pPr>
            <w:r>
              <w:t xml:space="preserve">Environment settings, threshold references</w:t>
            </w:r>
          </w:p>
        </w:tc>
        <w:tc>
          <w:tcPr/>
          <w:p>
            <w:pPr>
              <w:pStyle w:val="Compact"/>
              <w:jc w:val="left"/>
            </w:pPr>
            <w:r>
              <w:t xml:space="preserve">—</w:t>
            </w:r>
          </w:p>
        </w:tc>
        <w:tc>
          <w:tcPr/>
          <w:p>
            <w:pPr>
              <w:pStyle w:val="Compact"/>
              <w:jc w:val="left"/>
            </w:pPr>
            <w:r>
              <w:t xml:space="preserve">Secrets</w:t>
            </w:r>
          </w:p>
        </w:tc>
      </w:tr>
      <w:tr>
        <w:tc>
          <w:tcPr/>
          <w:p>
            <w:pPr>
              <w:pStyle w:val="Compact"/>
              <w:jc w:val="left"/>
            </w:pPr>
            <w:r>
              <w:rPr>
                <w:rStyle w:val="VerbatimChar"/>
              </w:rPr>
              <w:t xml:space="preserve">tests/</w:t>
            </w:r>
          </w:p>
        </w:tc>
        <w:tc>
          <w:tcPr/>
          <w:p>
            <w:pPr>
              <w:pStyle w:val="Compact"/>
              <w:jc w:val="left"/>
            </w:pPr>
            <w:r>
              <w:t xml:space="preserve">What should be true</w:t>
            </w:r>
          </w:p>
        </w:tc>
        <w:tc>
          <w:tcPr/>
          <w:p>
            <w:pPr>
              <w:pStyle w:val="Compact"/>
              <w:jc w:val="left"/>
            </w:pPr>
            <w:r>
              <w:t xml:space="preserve">JUnit / pytest</w:t>
            </w:r>
          </w:p>
        </w:tc>
        <w:tc>
          <w:tcPr/>
          <w:p>
            <w:pPr>
              <w:pStyle w:val="Compact"/>
              <w:jc w:val="left"/>
            </w:pPr>
            <w:r>
              <w:t xml:space="preserve">Selectors, URLs, waits</w:t>
            </w:r>
          </w:p>
        </w:tc>
      </w:tr>
      <w:tr>
        <w:tc>
          <w:tcPr/>
          <w:p>
            <w:pPr>
              <w:pStyle w:val="Compact"/>
              <w:jc w:val="left"/>
            </w:pPr>
            <w:r>
              <w:rPr>
                <w:rStyle w:val="VerbatimChar"/>
              </w:rPr>
              <w:t xml:space="preserve">quality/performance/</w:t>
            </w:r>
          </w:p>
        </w:tc>
        <w:tc>
          <w:tcPr/>
          <w:p>
            <w:pPr>
              <w:pStyle w:val="Compact"/>
              <w:jc w:val="left"/>
            </w:pPr>
            <w:r>
              <w:t xml:space="preserve">Workload models</w:t>
            </w:r>
          </w:p>
        </w:tc>
        <w:tc>
          <w:tcPr/>
          <w:p>
            <w:pPr>
              <w:pStyle w:val="Compact"/>
              <w:jc w:val="left"/>
            </w:pPr>
            <w:r>
              <w:t xml:space="preserve">k6, JMeter</w:t>
            </w:r>
          </w:p>
        </w:tc>
        <w:tc>
          <w:tcPr/>
          <w:p>
            <w:pPr>
              <w:pStyle w:val="Compact"/>
              <w:jc w:val="left"/>
            </w:pPr>
            <w:r>
              <w:t xml:space="preserve">Functional assertions</w:t>
            </w:r>
          </w:p>
        </w:tc>
      </w:tr>
      <w:tr>
        <w:tc>
          <w:tcPr/>
          <w:p>
            <w:pPr>
              <w:pStyle w:val="Compact"/>
              <w:jc w:val="left"/>
            </w:pPr>
            <w:r>
              <w:rPr>
                <w:rStyle w:val="VerbatimChar"/>
              </w:rPr>
              <w:t xml:space="preserve">quality/security/</w:t>
            </w:r>
          </w:p>
        </w:tc>
        <w:tc>
          <w:tcPr/>
          <w:p>
            <w:pPr>
              <w:pStyle w:val="Compact"/>
              <w:jc w:val="left"/>
            </w:pPr>
            <w:r>
              <w:t xml:space="preserve">Static and dynamic scan configuration</w:t>
            </w:r>
          </w:p>
        </w:tc>
        <w:tc>
          <w:tcPr/>
          <w:p>
            <w:pPr>
              <w:pStyle w:val="Compact"/>
              <w:jc w:val="left"/>
            </w:pPr>
            <w:r>
              <w:t xml:space="preserve">SonarQube, ZAP</w:t>
            </w:r>
          </w:p>
        </w:tc>
        <w:tc>
          <w:tcPr/>
          <w:p>
            <w:pPr>
              <w:pStyle w:val="Compact"/>
              <w:jc w:val="left"/>
            </w:pPr>
            <w:r>
              <w:t xml:space="preserve">Suppressions with no owner or expiry</w:t>
            </w:r>
          </w:p>
        </w:tc>
      </w:tr>
      <w:tr>
        <w:tc>
          <w:tcPr/>
          <w:p>
            <w:pPr>
              <w:pStyle w:val="Compact"/>
              <w:jc w:val="left"/>
            </w:pPr>
            <w:r>
              <w:rPr>
                <w:rStyle w:val="VerbatimChar"/>
              </w:rPr>
              <w:t xml:space="preserve">quality/accessibility/</w:t>
            </w:r>
          </w:p>
        </w:tc>
        <w:tc>
          <w:tcPr/>
          <w:p>
            <w:pPr>
              <w:pStyle w:val="Compact"/>
              <w:jc w:val="left"/>
            </w:pPr>
            <w:r>
              <w:t xml:space="preserve">WCAG 2.1 AA auditing</w:t>
            </w:r>
          </w:p>
        </w:tc>
        <w:tc>
          <w:tcPr/>
          <w:p>
            <w:pPr>
              <w:pStyle w:val="Compact"/>
              <w:jc w:val="left"/>
            </w:pPr>
            <w:r>
              <w:t xml:space="preserve">axe-core, Lighthouse</w:t>
            </w:r>
          </w:p>
        </w:tc>
        <w:tc>
          <w:tcPr/>
          <w:p>
            <w:pPr>
              <w:pStyle w:val="Compact"/>
              <w:jc w:val="left"/>
            </w:pPr>
            <w:r>
              <w:t xml:space="preserve">—</w:t>
            </w:r>
          </w:p>
        </w:tc>
      </w:tr>
      <w:tr>
        <w:tc>
          <w:tcPr/>
          <w:p>
            <w:pPr>
              <w:pStyle w:val="Compact"/>
              <w:jc w:val="left"/>
            </w:pPr>
            <w:r>
              <w:rPr>
                <w:rStyle w:val="VerbatimChar"/>
              </w:rPr>
              <w:t xml:space="preserve">reports/</w:t>
            </w:r>
          </w:p>
        </w:tc>
        <w:tc>
          <w:tcPr/>
          <w:p>
            <w:pPr>
              <w:pStyle w:val="Compact"/>
              <w:jc w:val="left"/>
            </w:pPr>
            <w:r>
              <w:t xml:space="preserve">Centralised visibility</w:t>
            </w:r>
          </w:p>
        </w:tc>
        <w:tc>
          <w:tcPr/>
          <w:p>
            <w:pPr>
              <w:pStyle w:val="Compact"/>
              <w:jc w:val="left"/>
            </w:pPr>
            <w:r>
              <w:t xml:space="preserve">Allure, Grafana</w:t>
            </w:r>
          </w:p>
        </w:tc>
        <w:tc>
          <w:tcPr/>
          <w:p>
            <w:pPr>
              <w:pStyle w:val="Compact"/>
              <w:jc w:val="left"/>
            </w:pPr>
            <w:r>
              <w:t xml:space="preserve">Anything hand-edited</w:t>
            </w:r>
          </w:p>
        </w:tc>
      </w:tr>
    </w:tbl>
    <w:p>
      <w:pPr>
        <w:pStyle w:val="BodyText"/>
      </w:pPr>
      <w:r>
        <w:rPr>
          <w:bCs/>
          <w:b/>
        </w:rPr>
        <w:t xml:space="preserve">The fourth column is the one that keeps this honest.</w:t>
      </w:r>
      <w:r>
        <w:t xml:space="preserve"> </w:t>
      </w:r>
      <w:r>
        <w:t xml:space="preserve">A selector outside</w:t>
      </w:r>
      <w:r>
        <w:t xml:space="preserve"> </w:t>
      </w:r>
      <w:r>
        <w:rPr>
          <w:rStyle w:val="VerbatimChar"/>
        </w:rPr>
        <w:t xml:space="preserve">pages/</w:t>
      </w:r>
      <w:r>
        <w:t xml:space="preserve"> </w:t>
      </w:r>
      <w:r>
        <w:t xml:space="preserve">and an assertion inside it are the two failures that turn a layered</w:t>
      </w:r>
      <w:r>
        <w:t xml:space="preserve"> </w:t>
      </w:r>
      <w:r>
        <w:t xml:space="preserve">framework back into a flat one.</w:t>
      </w:r>
    </w:p>
    <w:p>
      <w:pPr>
        <w:pStyle w:val="BodyText"/>
      </w:pPr>
      <w:r>
        <w:t xml:space="preserve">Clean separation of layers reflects SOLID principles — each component has one reason to change (Martin, 2008).</w:t>
      </w:r>
    </w:p>
    <w:bookmarkEnd w:id="47"/>
    <w:bookmarkStart w:id="48" w:name="X6fd25be3c4f9c47e7d917b47c624c3cc187148f"/>
    <w:p>
      <w:pPr>
        <w:pStyle w:val="Heading2"/>
      </w:pPr>
      <w:r>
        <w:t xml:space="preserve">3.2 Designing End-to-End Automation Workflows</w:t>
      </w:r>
    </w:p>
    <w:p>
      <w:pPr>
        <w:pStyle w:val="FirstParagraph"/>
      </w:pPr>
      <w:r>
        <w:t xml:space="preserve">End-to-End frameworks integrate test orchestration + reporting + deployment in one repeatable workflow. A Capstone framework should execute automatically with one command or CI trigger.</w:t>
      </w:r>
    </w:p>
    <w:p>
      <w:pPr>
        <w:pStyle w:val="BodyText"/>
      </w:pPr>
      <w:r>
        <w:rPr>
          <w:bCs/>
          <w:b/>
        </w:rPr>
        <w:t xml:space="preserve">Target flow:</w:t>
      </w:r>
    </w:p>
    <w:p>
      <w:pPr>
        <w:pStyle w:val="SourceCode"/>
      </w:pPr>
      <w:r>
        <w:rPr>
          <w:rStyle w:val="VerbatimChar"/>
        </w:rPr>
        <w:t xml:space="preserve">Build → Test → Analyze → LoadTest → Security → A11y → Deploy → Smoke</w:t>
      </w:r>
    </w:p>
    <w:p>
      <w:pPr>
        <w:pStyle w:val="FirstParagraph"/>
      </w:pPr>
      <w:r>
        <w:t xml:space="preserve">Reading it by what each stage actually runs: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Runs</w:t>
            </w:r>
          </w:p>
        </w:tc>
      </w:tr>
      <w:tr>
        <w:tc>
          <w:tcPr/>
          <w:p>
            <w:pPr>
              <w:pStyle w:val="Compact"/>
              <w:jc w:val="left"/>
            </w:pPr>
            <w:r>
              <w:t xml:space="preserve">Build</w:t>
            </w:r>
          </w:p>
        </w:tc>
        <w:tc>
          <w:tcPr/>
          <w:p>
            <w:pPr>
              <w:pStyle w:val="Compact"/>
              <w:jc w:val="left"/>
            </w:pPr>
            <w:r>
              <w:t xml:space="preserve">Compile, resolve dependencies, produce the artifact</w:t>
            </w:r>
          </w:p>
        </w:tc>
      </w:tr>
      <w:tr>
        <w:tc>
          <w:tcPr/>
          <w:p>
            <w:pPr>
              <w:pStyle w:val="Compact"/>
              <w:jc w:val="left"/>
            </w:pPr>
            <w:r>
              <w:t xml:space="preserve">Test</w:t>
            </w:r>
          </w:p>
        </w:tc>
        <w:tc>
          <w:tcPr/>
          <w:p>
            <w:pPr>
              <w:pStyle w:val="Compact"/>
              <w:jc w:val="left"/>
            </w:pPr>
            <w:r>
              <w:t xml:space="preserve">Unit, integration and E2E suites, with coverage</w:t>
            </w:r>
          </w:p>
        </w:tc>
      </w:tr>
      <w:tr>
        <w:tc>
          <w:tcPr/>
          <w:p>
            <w:pPr>
              <w:pStyle w:val="Compact"/>
              <w:jc w:val="left"/>
            </w:pPr>
            <w:r>
              <w:t xml:space="preserve">Analyze</w:t>
            </w:r>
          </w:p>
        </w:tc>
        <w:tc>
          <w:tcPr/>
          <w:p>
            <w:pPr>
              <w:pStyle w:val="Compact"/>
              <w:jc w:val="left"/>
            </w:pPr>
            <w:r>
              <w:t xml:space="preserve">Static analysis and the coverage gate</w:t>
            </w:r>
          </w:p>
        </w:tc>
      </w:tr>
      <w:tr>
        <w:tc>
          <w:tcPr/>
          <w:p>
            <w:pPr>
              <w:pStyle w:val="Compact"/>
              <w:jc w:val="left"/>
            </w:pPr>
            <w:r>
              <w:t xml:space="preserve">LoadTest</w:t>
            </w:r>
          </w:p>
        </w:tc>
        <w:tc>
          <w:tcPr/>
          <w:p>
            <w:pPr>
              <w:pStyle w:val="Compact"/>
              <w:jc w:val="left"/>
            </w:pPr>
            <w:r>
              <w:t xml:space="preserve">The workload model from Week 3</w:t>
            </w:r>
          </w:p>
        </w:tc>
      </w:tr>
      <w:tr>
        <w:tc>
          <w:tcPr/>
          <w:p>
            <w:pPr>
              <w:pStyle w:val="Compact"/>
              <w:jc w:val="left"/>
            </w:pPr>
            <w:r>
              <w:t xml:space="preserve">Security</w:t>
            </w:r>
          </w:p>
        </w:tc>
        <w:tc>
          <w:tcPr/>
          <w:p>
            <w:pPr>
              <w:pStyle w:val="Compact"/>
              <w:jc w:val="left"/>
            </w:pPr>
            <w:r>
              <w:t xml:space="preserve">Dependency scan (SCA) and running-application scan (DAST)</w:t>
            </w:r>
          </w:p>
        </w:tc>
      </w:tr>
      <w:tr>
        <w:tc>
          <w:tcPr/>
          <w:p>
            <w:pPr>
              <w:pStyle w:val="Compact"/>
              <w:jc w:val="left"/>
            </w:pPr>
            <w:r>
              <w:t xml:space="preserve">A11y</w:t>
            </w:r>
          </w:p>
        </w:tc>
        <w:tc>
          <w:tcPr/>
          <w:p>
            <w:pPr>
              <w:pStyle w:val="Compact"/>
              <w:jc w:val="left"/>
            </w:pPr>
            <w:r>
              <w:t xml:space="preserve">axe-core and Lighthouse against the running system</w:t>
            </w:r>
          </w:p>
        </w:tc>
      </w:tr>
      <w:tr>
        <w:tc>
          <w:tcPr/>
          <w:p>
            <w:pPr>
              <w:pStyle w:val="Compact"/>
              <w:jc w:val="left"/>
            </w:pPr>
            <w:r>
              <w:t xml:space="preserve">Deploy</w:t>
            </w:r>
          </w:p>
        </w:tc>
        <w:tc>
          <w:tcPr/>
          <w:p>
            <w:pPr>
              <w:pStyle w:val="Compact"/>
              <w:jc w:val="left"/>
            </w:pPr>
            <w:r>
              <w:t xml:space="preserve">Push the artifact to staging, triggered by the pipeline</w:t>
            </w:r>
          </w:p>
        </w:tc>
      </w:tr>
      <w:tr>
        <w:tc>
          <w:tcPr/>
          <w:p>
            <w:pPr>
              <w:pStyle w:val="Compact"/>
              <w:jc w:val="left"/>
            </w:pPr>
            <w:r>
              <w:t xml:space="preserve">Smoke</w:t>
            </w:r>
          </w:p>
        </w:tc>
        <w:tc>
          <w:tcPr/>
          <w:p>
            <w:pPr>
              <w:pStyle w:val="Compact"/>
              <w:jc w:val="left"/>
            </w:pPr>
            <w:r>
              <w:t xml:space="preserve">Two or three checks proving the deployed thing is alive</w:t>
            </w:r>
          </w:p>
        </w:tc>
      </w:tr>
    </w:tbl>
    <w:p>
      <w:pPr>
        <w:pStyle w:val="BodyText"/>
      </w:pPr>
      <w:r>
        <w:t xml:space="preserve">Reporting is not a ninth stage —</w:t>
      </w:r>
      <w:r>
        <w:t xml:space="preserve"> </w:t>
      </w:r>
      <w:r>
        <w:rPr>
          <w:bCs/>
          <w:b/>
        </w:rPr>
        <w:t xml:space="preserve">every stage publishes its own artifact.</w:t>
      </w:r>
      <w:r>
        <w:t xml:space="preserve"> </w:t>
      </w:r>
      <w:r>
        <w:t xml:space="preserve">A</w:t>
      </w:r>
      <w:r>
        <w:t xml:space="preserve"> </w:t>
      </w:r>
      <w:r>
        <w:t xml:space="preserve">stage that produces nothing cannot be shown in a defence, which is why the</w:t>
      </w:r>
      <w:r>
        <w:t xml:space="preserve"> </w:t>
      </w:r>
      <w:r>
        <w:t xml:space="preserve">dashboards aggregate what the stages emit rather than running separately.</w:t>
      </w:r>
    </w:p>
    <w:p>
      <w:pPr>
        <w:pStyle w:val="BodyText"/>
      </w:pPr>
      <w:r>
        <w:rPr>
          <w:bCs/>
          <w:b/>
        </w:rPr>
        <w:t xml:space="preserve">Key Design Tenets</w:t>
      </w:r>
    </w:p>
    <w:p>
      <w:pPr>
        <w:numPr>
          <w:ilvl w:val="0"/>
          <w:numId w:val="1023"/>
        </w:numPr>
        <w:pStyle w:val="Compact"/>
      </w:pPr>
      <w:r>
        <w:t xml:space="preserve">Idempotency: each run is independent and repeatable.</w:t>
      </w:r>
    </w:p>
    <w:p>
      <w:pPr>
        <w:numPr>
          <w:ilvl w:val="0"/>
          <w:numId w:val="1023"/>
        </w:numPr>
        <w:pStyle w:val="Compact"/>
      </w:pPr>
      <w:r>
        <w:t xml:space="preserve">Configurability: environment and thresholds defined externally.</w:t>
      </w:r>
    </w:p>
    <w:p>
      <w:pPr>
        <w:numPr>
          <w:ilvl w:val="0"/>
          <w:numId w:val="1023"/>
        </w:numPr>
        <w:pStyle w:val="Compact"/>
      </w:pPr>
      <w:r>
        <w:t xml:space="preserve">Extensibility: new test types added without code refactor.</w:t>
      </w:r>
    </w:p>
    <w:p>
      <w:pPr>
        <w:numPr>
          <w:ilvl w:val="0"/>
          <w:numId w:val="1023"/>
        </w:numPr>
        <w:pStyle w:val="Compact"/>
      </w:pPr>
      <w:r>
        <w:t xml:space="preserve">Observability: outputs stored for metric dashboards.</w:t>
      </w:r>
    </w:p>
    <w:p>
      <w:pPr>
        <w:pStyle w:val="FirstParagraph"/>
      </w:pPr>
      <w:r>
        <w:t xml:space="preserve">Automation frameworks become execution engines for Continuous Quality pipelines.</w:t>
      </w:r>
    </w:p>
    <w:bookmarkEnd w:id="48"/>
    <w:bookmarkStart w:id="53" w:name="pipeline-stages-the-eight-stage-chain"/>
    <w:p>
      <w:pPr>
        <w:pStyle w:val="Heading2"/>
      </w:pPr>
      <w:r>
        <w:t xml:space="preserve">3.3 Pipeline Stages – The Eight-Stage Chain</w:t>
      </w:r>
    </w:p>
    <w:p>
      <w:pPr>
        <w:pStyle w:val="CaptionedFigure"/>
      </w:pPr>
      <w:r>
        <w:drawing>
          <wp:inline>
            <wp:extent cx="5943600" cy="2048977"/>
            <wp:effectExtent b="0" l="0" r="0" t="0"/>
            <wp:docPr descr="Figure 4 — The eight-stage pipeline, and the week each stage arrives" title="" id="50" name="Picture"/>
            <a:graphic>
              <a:graphicData uri="http://schemas.openxmlformats.org/drawingml/2006/picture">
                <pic:pic>
                  <pic:nvPicPr>
                    <pic:cNvPr descr="../../figures/png/fig-04-pipeline.png" id="51" name="Picture"/>
                    <pic:cNvPicPr>
                      <a:picLocks noChangeArrowheads="1" noChangeAspect="1"/>
                    </pic:cNvPicPr>
                  </pic:nvPicPr>
                  <pic:blipFill>
                    <a:blip r:embed="rId49"/>
                    <a:stretch>
                      <a:fillRect/>
                    </a:stretch>
                  </pic:blipFill>
                  <pic:spPr bwMode="auto">
                    <a:xfrm>
                      <a:off x="0" y="0"/>
                      <a:ext cx="5943600" cy="2048977"/>
                    </a:xfrm>
                    <a:prstGeom prst="rect">
                      <a:avLst/>
                    </a:prstGeom>
                    <a:noFill/>
                    <a:ln w="9525">
                      <a:noFill/>
                      <a:headEnd/>
                      <a:tailEnd/>
                    </a:ln>
                  </pic:spPr>
                </pic:pic>
              </a:graphicData>
            </a:graphic>
          </wp:inline>
        </w:drawing>
      </w:r>
    </w:p>
    <w:p>
      <w:pPr>
        <w:pStyle w:val="ImageCaption"/>
      </w:pPr>
      <w:r>
        <w:t xml:space="preserve">Figure 4 — The eight-stage pipeline, and the week each stage arrives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Stage</w:t>
            </w:r>
          </w:p>
        </w:tc>
        <w:tc>
          <w:tcPr/>
          <w:p>
            <w:pPr>
              <w:pStyle w:val="Compact"/>
              <w:jc w:val="left"/>
            </w:pPr>
            <w:r>
              <w:t xml:space="preserve">Description</w:t>
            </w:r>
          </w:p>
        </w:tc>
        <w:tc>
          <w:tcPr/>
          <w:p>
            <w:pPr>
              <w:pStyle w:val="Compact"/>
              <w:jc w:val="left"/>
            </w:pPr>
            <w:r>
              <w:t xml:space="preserve">Tools</w:t>
            </w:r>
          </w:p>
        </w:tc>
        <w:tc>
          <w:tcPr/>
          <w:p>
            <w:pPr>
              <w:pStyle w:val="Compact"/>
              <w:jc w:val="left"/>
            </w:pPr>
            <w:r>
              <w:t xml:space="preserve">Gate</w:t>
            </w:r>
          </w:p>
        </w:tc>
        <w:tc>
          <w:tcPr/>
          <w:p>
            <w:pPr>
              <w:pStyle w:val="Compact"/>
              <w:jc w:val="left"/>
            </w:pPr>
            <w:r>
              <w:t xml:space="preserve">Arrived</w:t>
            </w:r>
          </w:p>
        </w:tc>
      </w:tr>
      <w:tr>
        <w:tc>
          <w:tcPr/>
          <w:p>
            <w:pPr>
              <w:pStyle w:val="Compact"/>
              <w:jc w:val="left"/>
            </w:pPr>
            <w:r>
              <w:t xml:space="preserve">1</w:t>
            </w:r>
          </w:p>
        </w:tc>
        <w:tc>
          <w:tcPr/>
          <w:p>
            <w:pPr>
              <w:pStyle w:val="Compact"/>
              <w:jc w:val="left"/>
            </w:pPr>
            <w:r>
              <w:t xml:space="preserve">Build</w:t>
            </w:r>
          </w:p>
        </w:tc>
        <w:tc>
          <w:tcPr/>
          <w:p>
            <w:pPr>
              <w:pStyle w:val="Compact"/>
              <w:jc w:val="left"/>
            </w:pPr>
            <w:r>
              <w:t xml:space="preserve">Compile and package; resolve dependencies</w:t>
            </w:r>
          </w:p>
        </w:tc>
        <w:tc>
          <w:tcPr/>
          <w:p>
            <w:pPr>
              <w:pStyle w:val="Compact"/>
              <w:jc w:val="left"/>
            </w:pPr>
            <w:r>
              <w:t xml:space="preserve">Maven, Gradle, npm, dotnet</w:t>
            </w:r>
          </w:p>
        </w:tc>
        <w:tc>
          <w:tcPr/>
          <w:p>
            <w:pPr>
              <w:pStyle w:val="Compact"/>
              <w:jc w:val="left"/>
            </w:pPr>
            <w:r>
              <w:t xml:space="preserve">Compiles</w:t>
            </w:r>
          </w:p>
        </w:tc>
        <w:tc>
          <w:tcPr/>
          <w:p>
            <w:pPr>
              <w:pStyle w:val="Compact"/>
              <w:jc w:val="left"/>
            </w:pPr>
            <w:r>
              <w:t xml:space="preserve">Week 2</w:t>
            </w:r>
          </w:p>
        </w:tc>
      </w:tr>
      <w:tr>
        <w:tc>
          <w:tcPr/>
          <w:p>
            <w:pPr>
              <w:pStyle w:val="Compact"/>
              <w:jc w:val="left"/>
            </w:pPr>
            <w:r>
              <w:t xml:space="preserve">2</w:t>
            </w:r>
          </w:p>
        </w:tc>
        <w:tc>
          <w:tcPr/>
          <w:p>
            <w:pPr>
              <w:pStyle w:val="Compact"/>
              <w:jc w:val="left"/>
            </w:pPr>
            <w:r>
              <w:t xml:space="preserve">Test</w:t>
            </w:r>
          </w:p>
        </w:tc>
        <w:tc>
          <w:tcPr/>
          <w:p>
            <w:pPr>
              <w:pStyle w:val="Compact"/>
              <w:jc w:val="left"/>
            </w:pPr>
            <w:r>
              <w:t xml:space="preserve">Unit, integration and E2E suites, with coverage</w:t>
            </w:r>
          </w:p>
        </w:tc>
        <w:tc>
          <w:tcPr/>
          <w:p>
            <w:pPr>
              <w:pStyle w:val="Compact"/>
              <w:jc w:val="left"/>
            </w:pPr>
            <w:r>
              <w:t xml:space="preserve">JUnit, pytest, Playwright</w:t>
            </w:r>
          </w:p>
        </w:tc>
        <w:tc>
          <w:tcPr/>
          <w:p>
            <w:pPr>
              <w:pStyle w:val="Compact"/>
              <w:jc w:val="left"/>
            </w:pPr>
            <w:r>
              <w:t xml:space="preserve">All green</w:t>
            </w:r>
          </w:p>
        </w:tc>
        <w:tc>
          <w:tcPr/>
          <w:p>
            <w:pPr>
              <w:pStyle w:val="Compact"/>
              <w:jc w:val="left"/>
            </w:pPr>
            <w:r>
              <w:t xml:space="preserve">Week 2</w:t>
            </w:r>
          </w:p>
        </w:tc>
      </w:tr>
      <w:tr>
        <w:tc>
          <w:tcPr/>
          <w:p>
            <w:pPr>
              <w:pStyle w:val="Compact"/>
              <w:jc w:val="left"/>
            </w:pPr>
            <w:r>
              <w:t xml:space="preserve">3</w:t>
            </w:r>
          </w:p>
        </w:tc>
        <w:tc>
          <w:tcPr/>
          <w:p>
            <w:pPr>
              <w:pStyle w:val="Compact"/>
              <w:jc w:val="left"/>
            </w:pPr>
            <w:r>
              <w:t xml:space="preserve">Analyze</w:t>
            </w:r>
          </w:p>
        </w:tc>
        <w:tc>
          <w:tcPr/>
          <w:p>
            <w:pPr>
              <w:pStyle w:val="Compact"/>
              <w:jc w:val="left"/>
            </w:pPr>
            <w:r>
              <w:t xml:space="preserve">Static analysis and the coverage gate</w:t>
            </w:r>
          </w:p>
        </w:tc>
        <w:tc>
          <w:tcPr/>
          <w:p>
            <w:pPr>
              <w:pStyle w:val="Compact"/>
              <w:jc w:val="left"/>
            </w:pPr>
            <w:r>
              <w:t xml:space="preserve">SonarQube Cloud, JaCoCo</w:t>
            </w:r>
          </w:p>
        </w:tc>
        <w:tc>
          <w:tcPr/>
          <w:p>
            <w:pPr>
              <w:pStyle w:val="Compact"/>
              <w:jc w:val="left"/>
            </w:pPr>
            <w:r>
              <w:t xml:space="preserve">≥ 80% · Grade A</w:t>
            </w:r>
          </w:p>
        </w:tc>
        <w:tc>
          <w:tcPr/>
          <w:p>
            <w:pPr>
              <w:pStyle w:val="Compact"/>
              <w:jc w:val="left"/>
            </w:pPr>
            <w:r>
              <w:t xml:space="preserve">Week 2</w:t>
            </w:r>
          </w:p>
        </w:tc>
      </w:tr>
      <w:tr>
        <w:tc>
          <w:tcPr/>
          <w:p>
            <w:pPr>
              <w:pStyle w:val="Compact"/>
              <w:jc w:val="left"/>
            </w:pPr>
            <w:r>
              <w:t xml:space="preserve">4</w:t>
            </w:r>
          </w:p>
        </w:tc>
        <w:tc>
          <w:tcPr/>
          <w:p>
            <w:pPr>
              <w:pStyle w:val="Compact"/>
              <w:jc w:val="left"/>
            </w:pPr>
            <w:r>
              <w:t xml:space="preserve">LoadTest</w:t>
            </w:r>
          </w:p>
        </w:tc>
        <w:tc>
          <w:tcPr/>
          <w:p>
            <w:pPr>
              <w:pStyle w:val="Compact"/>
              <w:jc w:val="left"/>
            </w:pPr>
            <w:r>
              <w:t xml:space="preserve">The workload model from Week 3</w:t>
            </w:r>
          </w:p>
        </w:tc>
        <w:tc>
          <w:tcPr/>
          <w:p>
            <w:pPr>
              <w:pStyle w:val="Compact"/>
              <w:jc w:val="left"/>
            </w:pPr>
            <w:r>
              <w:t xml:space="preserve">k6, JMeter</w:t>
            </w:r>
          </w:p>
        </w:tc>
        <w:tc>
          <w:tcPr/>
          <w:p>
            <w:pPr>
              <w:pStyle w:val="Compact"/>
              <w:jc w:val="left"/>
            </w:pPr>
            <w:r>
              <w:t xml:space="preserve">p95 ≤ 500 ms · errors &lt; 1%</w:t>
            </w:r>
          </w:p>
        </w:tc>
        <w:tc>
          <w:tcPr/>
          <w:p>
            <w:pPr>
              <w:pStyle w:val="Compact"/>
              <w:jc w:val="left"/>
            </w:pPr>
            <w:r>
              <w:t xml:space="preserve">Week 3</w:t>
            </w:r>
          </w:p>
        </w:tc>
      </w:tr>
      <w:tr>
        <w:tc>
          <w:tcPr/>
          <w:p>
            <w:pPr>
              <w:pStyle w:val="Compact"/>
              <w:jc w:val="left"/>
            </w:pPr>
            <w:r>
              <w:t xml:space="preserve">5</w:t>
            </w:r>
          </w:p>
        </w:tc>
        <w:tc>
          <w:tcPr/>
          <w:p>
            <w:pPr>
              <w:pStyle w:val="Compact"/>
              <w:jc w:val="left"/>
            </w:pPr>
            <w:r>
              <w:t xml:space="preserve">Security</w:t>
            </w:r>
          </w:p>
        </w:tc>
        <w:tc>
          <w:tcPr/>
          <w:p>
            <w:pPr>
              <w:pStyle w:val="Compact"/>
              <w:jc w:val="left"/>
            </w:pPr>
            <w:r>
              <w:t xml:space="preserve">Dependency scan (SCA) and running-app scan (DAST)</w:t>
            </w:r>
          </w:p>
        </w:tc>
        <w:tc>
          <w:tcPr/>
          <w:p>
            <w:pPr>
              <w:pStyle w:val="Compact"/>
              <w:jc w:val="left"/>
            </w:pPr>
            <w:r>
              <w:t xml:space="preserve">Snyk, ZAP</w:t>
            </w:r>
          </w:p>
        </w:tc>
        <w:tc>
          <w:tcPr/>
          <w:p>
            <w:pPr>
              <w:pStyle w:val="Compact"/>
              <w:jc w:val="left"/>
            </w:pPr>
            <w:r>
              <w:t xml:space="preserve">0 critical</w:t>
            </w:r>
            <w:r>
              <w:t xml:space="preserve"> </w:t>
            </w:r>
            <w:r>
              <w:rPr>
                <w:bCs/>
                <w:b/>
              </w:rPr>
              <w:t xml:space="preserve">and 0 high</w:t>
            </w:r>
          </w:p>
        </w:tc>
        <w:tc>
          <w:tcPr/>
          <w:p>
            <w:pPr>
              <w:pStyle w:val="Compact"/>
              <w:jc w:val="left"/>
            </w:pPr>
            <w:r>
              <w:t xml:space="preserve">Week 3</w:t>
            </w:r>
          </w:p>
        </w:tc>
      </w:tr>
      <w:tr>
        <w:tc>
          <w:tcPr/>
          <w:p>
            <w:pPr>
              <w:pStyle w:val="Compact"/>
              <w:jc w:val="left"/>
            </w:pPr>
            <w:r>
              <w:t xml:space="preserve">6</w:t>
            </w:r>
          </w:p>
        </w:tc>
        <w:tc>
          <w:tcPr/>
          <w:p>
            <w:pPr>
              <w:pStyle w:val="Compact"/>
              <w:jc w:val="left"/>
            </w:pPr>
            <w:r>
              <w:t xml:space="preserve">A11y</w:t>
            </w:r>
          </w:p>
        </w:tc>
        <w:tc>
          <w:tcPr/>
          <w:p>
            <w:pPr>
              <w:pStyle w:val="Compact"/>
              <w:jc w:val="left"/>
            </w:pPr>
            <w:r>
              <w:t xml:space="preserve">Accessibility audit against the running system</w:t>
            </w:r>
          </w:p>
        </w:tc>
        <w:tc>
          <w:tcPr/>
          <w:p>
            <w:pPr>
              <w:pStyle w:val="Compact"/>
              <w:jc w:val="left"/>
            </w:pPr>
            <w:r>
              <w:t xml:space="preserve">axe-core, Lighthouse</w:t>
            </w:r>
          </w:p>
        </w:tc>
        <w:tc>
          <w:tcPr/>
          <w:p>
            <w:pPr>
              <w:pStyle w:val="Compact"/>
              <w:jc w:val="left"/>
            </w:pPr>
            <w:r>
              <w:t xml:space="preserve">Score ≥ 95 · 0 critical · 0 serious</w:t>
            </w:r>
          </w:p>
        </w:tc>
        <w:tc>
          <w:tcPr/>
          <w:p>
            <w:pPr>
              <w:pStyle w:val="Compact"/>
              <w:jc w:val="left"/>
            </w:pPr>
            <w:r>
              <w:t xml:space="preserve">Week 3</w:t>
            </w:r>
          </w:p>
        </w:tc>
      </w:tr>
      <w:tr>
        <w:tc>
          <w:tcPr/>
          <w:p>
            <w:pPr>
              <w:pStyle w:val="Compact"/>
              <w:jc w:val="left"/>
            </w:pPr>
            <w:r>
              <w:t xml:space="preserve">7</w:t>
            </w:r>
          </w:p>
        </w:tc>
        <w:tc>
          <w:tcPr/>
          <w:p>
            <w:pPr>
              <w:pStyle w:val="Compact"/>
              <w:jc w:val="left"/>
            </w:pPr>
            <w:r>
              <w:t xml:space="preserve">Deploy</w:t>
            </w:r>
          </w:p>
        </w:tc>
        <w:tc>
          <w:tcPr/>
          <w:p>
            <w:pPr>
              <w:pStyle w:val="Compact"/>
              <w:jc w:val="left"/>
            </w:pPr>
            <w:r>
              <w:t xml:space="preserve">Push the artifact to staging, pipeline-triggered</w:t>
            </w:r>
          </w:p>
        </w:tc>
        <w:tc>
          <w:tcPr/>
          <w:p>
            <w:pPr>
              <w:pStyle w:val="Compact"/>
              <w:jc w:val="left"/>
            </w:pPr>
            <w:r>
              <w:t xml:space="preserve">Docker, Kubernetes</w:t>
            </w:r>
          </w:p>
        </w:tc>
        <w:tc>
          <w:tcPr/>
          <w:p>
            <w:pPr>
              <w:pStyle w:val="Compact"/>
              <w:jc w:val="left"/>
            </w:pPr>
            <w:r>
              <w:t xml:space="preserve">Deploy succeeds</w:t>
            </w:r>
          </w:p>
        </w:tc>
        <w:tc>
          <w:tcPr/>
          <w:p>
            <w:pPr>
              <w:pStyle w:val="Compact"/>
              <w:jc w:val="left"/>
            </w:pPr>
            <w:r>
              <w:t xml:space="preserve">Week 4</w:t>
            </w:r>
          </w:p>
        </w:tc>
      </w:tr>
      <w:tr>
        <w:tc>
          <w:tcPr/>
          <w:p>
            <w:pPr>
              <w:pStyle w:val="Compact"/>
              <w:jc w:val="left"/>
            </w:pPr>
            <w:r>
              <w:t xml:space="preserve">8</w:t>
            </w:r>
          </w:p>
        </w:tc>
        <w:tc>
          <w:tcPr/>
          <w:p>
            <w:pPr>
              <w:pStyle w:val="Compact"/>
              <w:jc w:val="left"/>
            </w:pPr>
            <w:r>
              <w:t xml:space="preserve">Smoke</w:t>
            </w:r>
          </w:p>
        </w:tc>
        <w:tc>
          <w:tcPr/>
          <w:p>
            <w:pPr>
              <w:pStyle w:val="Compact"/>
              <w:jc w:val="left"/>
            </w:pPr>
            <w:r>
              <w:t xml:space="preserve">Two or three checks proving the deploy is alive</w:t>
            </w:r>
          </w:p>
        </w:tc>
        <w:tc>
          <w:tcPr/>
          <w:p>
            <w:pPr>
              <w:pStyle w:val="Compact"/>
              <w:jc w:val="left"/>
            </w:pPr>
            <w:r>
              <w:t xml:space="preserve">k6, Playwright</w:t>
            </w:r>
          </w:p>
        </w:tc>
        <w:tc>
          <w:tcPr/>
          <w:p>
            <w:pPr>
              <w:pStyle w:val="Compact"/>
              <w:jc w:val="left"/>
            </w:pPr>
            <w:r>
              <w:t xml:space="preserve">All pass, inside the 5-minute job timeout</w:t>
            </w:r>
          </w:p>
        </w:tc>
        <w:tc>
          <w:tcPr/>
          <w:p>
            <w:pPr>
              <w:pStyle w:val="Compact"/>
              <w:jc w:val="left"/>
            </w:pPr>
            <w:r>
              <w:t xml:space="preserve">Week 4</w:t>
            </w:r>
          </w:p>
        </w:tc>
      </w:tr>
    </w:tbl>
    <w:p>
      <w:pPr>
        <w:pStyle w:val="BodyText"/>
      </w:pPr>
      <w:r>
        <w:rPr>
          <w:bCs/>
          <w:b/>
        </w:rPr>
        <w:t xml:space="preserve">The</w:t>
      </w:r>
      <w:r>
        <w:rPr>
          <w:bCs/>
          <w:b/>
        </w:rPr>
        <w:t xml:space="preserve"> </w:t>
      </w:r>
      <w:r>
        <w:rPr>
          <w:bCs/>
          <w:b/>
        </w:rPr>
        <w:t xml:space="preserve">“</w:t>
      </w:r>
      <w:r>
        <w:rPr>
          <w:bCs/>
          <w:b/>
        </w:rPr>
        <w:t xml:space="preserve">Arrived</w:t>
      </w:r>
      <w:r>
        <w:rPr>
          <w:bCs/>
          <w:b/>
        </w:rPr>
        <w:t xml:space="preserve">”</w:t>
      </w:r>
      <w:r>
        <w:rPr>
          <w:bCs/>
          <w:b/>
        </w:rPr>
        <w:t xml:space="preserve"> </w:t>
      </w:r>
      <w:r>
        <w:rPr>
          <w:bCs/>
          <w:b/>
        </w:rPr>
        <w:t xml:space="preserve">column is the spine in one table.</w:t>
      </w:r>
      <w:r>
        <w:t xml:space="preserve"> </w:t>
      </w:r>
      <w:r>
        <w:t xml:space="preserve">Nothing here was built this</w:t>
      </w:r>
      <w:r>
        <w:t xml:space="preserve"> </w:t>
      </w:r>
      <w:r>
        <w:t xml:space="preserve">week except stages 7 and 8; the rest has been accumulating since Week 2.</w:t>
      </w:r>
    </w:p>
    <w:p>
      <w:pPr>
        <w:pStyle w:val="BodyText"/>
      </w:pPr>
      <w:r>
        <w:t xml:space="preserve">Each stage outputs artifacts to a central repository for auditability.</w:t>
      </w:r>
    </w:p>
    <w:bookmarkStart w:id="52" w:name="completing-the-pipeline-deploy-and-smoke"/>
    <w:p>
      <w:pPr>
        <w:pStyle w:val="Heading3"/>
      </w:pPr>
      <w:r>
        <w:t xml:space="preserve">Completing the Pipeline — Deploy and Smoke</w:t>
      </w:r>
    </w:p>
    <w:p>
      <w:pPr>
        <w:pStyle w:val="FirstParagraph"/>
      </w:pPr>
      <w:r>
        <w:t xml:space="preserve">Your pipeline was constructed in Week 2 and extended in Week 3. It is not built</w:t>
      </w:r>
      <w:r>
        <w:t xml:space="preserve"> </w:t>
      </w:r>
      <w:r>
        <w:t xml:space="preserve">this week; it is</w:t>
      </w:r>
      <w:r>
        <w:t xml:space="preserve"> </w:t>
      </w:r>
      <w:r>
        <w:rPr>
          <w:bCs/>
          <w:b/>
        </w:rPr>
        <w:t xml:space="preserve">finished</w:t>
      </w:r>
      <w:r>
        <w:t xml:space="preserve">. Two stages remain.</w:t>
      </w:r>
    </w:p>
    <w:p>
      <w:pPr>
        <w:pStyle w:val="SourceCode"/>
      </w:pPr>
      <w:r>
        <w:rPr>
          <w:rStyle w:val="VerbatimChar"/>
        </w:rPr>
        <w:t xml:space="preserve">Build → Test → Analyze → LoadTest → Security → A11y → [Deploy] → [Smoke]</w:t>
      </w:r>
      <w:r>
        <w:br/>
      </w:r>
      <w:r>
        <w:rPr>
          <w:rStyle w:val="VerbatimChar"/>
        </w:rPr>
        <w:t xml:space="preserve">                                                          ▲          ▲</w:t>
      </w:r>
      <w:r>
        <w:br/>
      </w:r>
      <w:r>
        <w:rPr>
          <w:rStyle w:val="VerbatimChar"/>
        </w:rPr>
        <w:t xml:space="preserve">                                                       add this   and this</w:t>
      </w:r>
    </w:p>
    <w:p>
      <w:pPr>
        <w:pStyle w:val="FirstParagraph"/>
      </w:pPr>
      <w:r>
        <w:rPr>
          <w:bCs/>
          <w:b/>
        </w:rPr>
        <w:t xml:space="preserve">Deploy</w:t>
      </w:r>
      <w:r>
        <w:t xml:space="preserve"> </w:t>
      </w:r>
      <w:r>
        <w:t xml:space="preserve">— push the built artifact to a staging target: container registry,</w:t>
      </w:r>
      <w:r>
        <w:t xml:space="preserve"> </w:t>
      </w:r>
      <w:r>
        <w:t xml:space="preserve">compose stack, or cloud service. It must be reproducible and it must be triggered</w:t>
      </w:r>
      <w:r>
        <w:t xml:space="preserve"> </w:t>
      </w:r>
      <w:r>
        <w:t xml:space="preserve">by the pipeline, not by you.</w:t>
      </w:r>
    </w:p>
    <w:p>
      <w:pPr>
        <w:pStyle w:val="BodyText"/>
      </w:pPr>
      <w:r>
        <w:rPr>
          <w:bCs/>
          <w:b/>
        </w:rPr>
        <w:t xml:space="preserve">Smoke</w:t>
      </w:r>
      <w:r>
        <w:t xml:space="preserve"> </w:t>
      </w:r>
      <w:r>
        <w:t xml:space="preserve">— a small suite, under two minutes, proving the deployed thing is alive</w:t>
      </w:r>
      <w:r>
        <w:t xml:space="preserve"> </w:t>
      </w:r>
      <w:r>
        <w:t xml:space="preserve">and its critical path works. Derive it from your Week 2 E2E flows: take the two or</w:t>
      </w:r>
      <w:r>
        <w:t xml:space="preserve"> </w:t>
      </w:r>
      <w:r>
        <w:t xml:space="preserve">three most important scenarios and run them against staging.</w:t>
      </w:r>
    </w:p>
    <w:p>
      <w:pPr>
        <w:pStyle w:val="BlockText"/>
      </w:pPr>
      <w:r>
        <w:rPr>
          <w:bCs/>
          <w:b/>
        </w:rPr>
        <w:t xml:space="preserve">Added Practice Note.</w:t>
      </w:r>
      <w:r>
        <w:t xml:space="preserve"> </w:t>
      </w:r>
      <w:r>
        <w:t xml:space="preserve">A smoke suite is not a second E2E suite. If it takes longer</w:t>
      </w:r>
      <w:r>
        <w:t xml:space="preserve"> </w:t>
      </w:r>
      <w:r>
        <w:t xml:space="preserve">than two minutes it is not a smoke test, it is a slow gate that people will learn</w:t>
      </w:r>
      <w:r>
        <w:t xml:space="preserve"> </w:t>
      </w:r>
      <w:r>
        <w:t xml:space="preserve">to skip.</w:t>
      </w:r>
    </w:p>
    <w:p>
      <w:pPr>
        <w:pStyle w:val="FirstParagraph"/>
      </w:pPr>
      <w:r>
        <w:rPr>
          <w:bCs/>
          <w:b/>
        </w:rPr>
        <w:t xml:space="preserve">Try It Yourself</w:t>
      </w:r>
    </w:p>
    <w:p>
      <w:pPr>
        <w:numPr>
          <w:ilvl w:val="0"/>
          <w:numId w:val="1024"/>
        </w:numPr>
        <w:pStyle w:val="Compact"/>
      </w:pPr>
      <w:r>
        <w:t xml:space="preserve">Choose two E2E scenarios from Week 2 that would tell you the system is fundamentally broken if they failed.</w:t>
      </w:r>
    </w:p>
    <w:p>
      <w:pPr>
        <w:numPr>
          <w:ilvl w:val="0"/>
          <w:numId w:val="1024"/>
        </w:numPr>
        <w:pStyle w:val="Compact"/>
      </w:pPr>
      <w:r>
        <w:t xml:space="preserve">Tag them</w:t>
      </w:r>
      <w:r>
        <w:t xml:space="preserve"> </w:t>
      </w:r>
      <w:r>
        <w:rPr>
          <w:rStyle w:val="VerbatimChar"/>
        </w:rPr>
        <w:t xml:space="preserve">@smoke</w:t>
      </w:r>
      <w:r>
        <w:t xml:space="preserve">.</w:t>
      </w:r>
    </w:p>
    <w:p>
      <w:pPr>
        <w:numPr>
          <w:ilvl w:val="0"/>
          <w:numId w:val="1024"/>
        </w:numPr>
        <w:pStyle w:val="Compact"/>
      </w:pPr>
      <w:r>
        <w:t xml:space="preserve">Add a pipeline stage that runs only tagged tests against the deployed environment.</w:t>
      </w:r>
    </w:p>
    <w:p>
      <w:pPr>
        <w:numPr>
          <w:ilvl w:val="0"/>
          <w:numId w:val="1024"/>
        </w:numPr>
        <w:pStyle w:val="Compact"/>
      </w:pPr>
      <w:r>
        <w:t xml:space="preserve">Deliberately break the deployment. Confirm the smoke stage catches it.</w:t>
      </w:r>
    </w:p>
    <w:p>
      <w:pPr>
        <w:pStyle w:val="FirstParagraph"/>
      </w:pPr>
      <w:r>
        <w:rPr>
          <w:bCs/>
          <w:b/>
        </w:rPr>
        <w:t xml:space="preserve">Knowledge Check 3.3</w:t>
      </w:r>
    </w:p>
    <w:p>
      <w:pPr>
        <w:numPr>
          <w:ilvl w:val="0"/>
          <w:numId w:val="1025"/>
        </w:numPr>
        <w:pStyle w:val="Compact"/>
      </w:pPr>
      <w:r>
        <w:t xml:space="preserve">What distinguishes a smoke suite from a regression suite?</w:t>
      </w:r>
    </w:p>
    <w:p>
      <w:pPr>
        <w:numPr>
          <w:ilvl w:val="0"/>
          <w:numId w:val="1025"/>
        </w:numPr>
        <w:pStyle w:val="Compact"/>
      </w:pPr>
      <w:r>
        <w:t xml:space="preserve">Why must Deploy be pipeline-triggered rather than manual?</w:t>
      </w:r>
    </w:p>
    <w:p>
      <w:pPr>
        <w:numPr>
          <w:ilvl w:val="0"/>
          <w:numId w:val="1025"/>
        </w:numPr>
        <w:pStyle w:val="Compact"/>
      </w:pPr>
      <w:r>
        <w:t xml:space="preserve">What should happen to the pipeline if Smoke fails after a successful Deploy?</w:t>
      </w:r>
    </w:p>
    <w:p>
      <w:pPr>
        <w:pStyle w:val="BlockText"/>
      </w:pPr>
      <w:r>
        <w:t xml:space="preserve">Answers to 3.3 are at the end of this reader. Write yours down before you look.</w:t>
      </w:r>
    </w:p>
    <w:p>
      <w:pPr>
        <w:pStyle w:val="FirstParagraph"/>
      </w:pPr>
      <w:r>
        <w:rPr>
          <w:bCs/>
          <w:b/>
        </w:rPr>
        <w:t xml:space="preserve">Project Task 3.1 — Green End to End</w:t>
      </w:r>
    </w:p>
    <w:p>
      <w:pPr>
        <w:pStyle w:val="BodyText"/>
      </w:pPr>
      <w:r>
        <w:t xml:space="preserve">Produce one pipeline run, from a single commit, where all eight stages pass.</w:t>
      </w:r>
      <w:r>
        <w:t xml:space="preserve"> </w:t>
      </w:r>
      <w:r>
        <w:t xml:space="preserve">Screenshot it. It goes in your defence.</w:t>
      </w:r>
    </w:p>
    <w:bookmarkEnd w:id="52"/>
    <w:bookmarkEnd w:id="53"/>
    <w:bookmarkStart w:id="54" w:name="toolchain-integration"/>
    <w:p>
      <w:pPr>
        <w:pStyle w:val="Heading2"/>
      </w:pPr>
      <w:r>
        <w:t xml:space="preserve">3.4 Toolchain Integration</w:t>
      </w:r>
    </w:p>
    <w:p>
      <w:pPr>
        <w:pStyle w:val="FirstParagraph"/>
      </w:pPr>
      <w:r>
        <w:rPr>
          <w:bCs/>
          <w:b/>
        </w:rPr>
        <w:t xml:space="preserve">Typical Capstone Tool Stack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Tool</w:t>
            </w:r>
          </w:p>
        </w:tc>
        <w:tc>
          <w:tcPr/>
          <w:p>
            <w:pPr>
              <w:pStyle w:val="Compact"/>
              <w:jc w:val="left"/>
            </w:pPr>
            <w:r>
              <w:t xml:space="preserve">Integration Method</w:t>
            </w:r>
          </w:p>
        </w:tc>
      </w:tr>
      <w:tr>
        <w:tc>
          <w:tcPr/>
          <w:p>
            <w:pPr>
              <w:pStyle w:val="Compact"/>
              <w:jc w:val="left"/>
            </w:pPr>
            <w:r>
              <w:t xml:space="preserve">Version Control</w:t>
            </w:r>
          </w:p>
        </w:tc>
        <w:tc>
          <w:tcPr/>
          <w:p>
            <w:pPr>
              <w:pStyle w:val="Compact"/>
              <w:jc w:val="left"/>
            </w:pPr>
            <w:r>
              <w:t xml:space="preserve">GitHub</w:t>
            </w:r>
          </w:p>
        </w:tc>
        <w:tc>
          <w:tcPr/>
          <w:p>
            <w:pPr>
              <w:pStyle w:val="Compact"/>
              <w:jc w:val="left"/>
            </w:pPr>
            <w:r>
              <w:t xml:space="preserve">Triggers CI on push / PR</w:t>
            </w:r>
          </w:p>
        </w:tc>
      </w:tr>
      <w:tr>
        <w:tc>
          <w:tcPr/>
          <w:p>
            <w:pPr>
              <w:pStyle w:val="Compact"/>
              <w:jc w:val="left"/>
            </w:pPr>
            <w:r>
              <w:t xml:space="preserve">Build System</w:t>
            </w:r>
          </w:p>
        </w:tc>
        <w:tc>
          <w:tcPr/>
          <w:p>
            <w:pPr>
              <w:pStyle w:val="Compact"/>
              <w:jc w:val="left"/>
            </w:pPr>
            <w:r>
              <w:t xml:space="preserve">Maven / Gradle</w:t>
            </w:r>
          </w:p>
        </w:tc>
        <w:tc>
          <w:tcPr/>
          <w:p>
            <w:pPr>
              <w:pStyle w:val="Compact"/>
              <w:jc w:val="left"/>
            </w:pPr>
            <w:r>
              <w:t xml:space="preserve">Defines dependencies</w:t>
            </w:r>
          </w:p>
        </w:tc>
      </w:tr>
      <w:tr>
        <w:tc>
          <w:tcPr/>
          <w:p>
            <w:pPr>
              <w:pStyle w:val="Compact"/>
              <w:jc w:val="left"/>
            </w:pPr>
            <w:r>
              <w:t xml:space="preserve">Test Framework</w:t>
            </w:r>
          </w:p>
        </w:tc>
        <w:tc>
          <w:tcPr/>
          <w:p>
            <w:pPr>
              <w:pStyle w:val="Compact"/>
              <w:jc w:val="left"/>
            </w:pPr>
            <w:r>
              <w:t xml:space="preserve">JUnit, pytest</w:t>
            </w:r>
          </w:p>
        </w:tc>
        <w:tc>
          <w:tcPr/>
          <w:p>
            <w:pPr>
              <w:pStyle w:val="Compact"/>
              <w:jc w:val="left"/>
            </w:pPr>
            <w:r>
              <w:t xml:space="preserve">Executes in</w:t>
            </w:r>
            <w:r>
              <w:t xml:space="preserve"> </w:t>
            </w:r>
            <w:r>
              <w:t xml:space="preserve">“</w:t>
            </w:r>
            <w:r>
              <w:t xml:space="preserve">Test</w:t>
            </w:r>
            <w:r>
              <w:t xml:space="preserve">”</w:t>
            </w:r>
            <w:r>
              <w:t xml:space="preserve"> </w:t>
            </w:r>
            <w:r>
              <w:t xml:space="preserve">stage</w:t>
            </w:r>
          </w:p>
        </w:tc>
      </w:tr>
      <w:tr>
        <w:tc>
          <w:tcPr/>
          <w:p>
            <w:pPr>
              <w:pStyle w:val="Compact"/>
              <w:jc w:val="left"/>
            </w:pPr>
            <w:r>
              <w:t xml:space="preserve">Code Analysis</w:t>
            </w:r>
          </w:p>
        </w:tc>
        <w:tc>
          <w:tcPr/>
          <w:p>
            <w:pPr>
              <w:pStyle w:val="Compact"/>
              <w:jc w:val="left"/>
            </w:pPr>
            <w:r>
              <w:t xml:space="preserve">SonarQube Cloud</w:t>
            </w:r>
          </w:p>
        </w:tc>
        <w:tc>
          <w:tcPr/>
          <w:p>
            <w:pPr>
              <w:pStyle w:val="Compact"/>
              <w:jc w:val="left"/>
            </w:pPr>
            <w:r>
              <w:t xml:space="preserve">Maven goal sonar:sonar</w:t>
            </w:r>
          </w:p>
        </w:tc>
      </w:tr>
      <w:tr>
        <w:tc>
          <w:tcPr/>
          <w:p>
            <w:pPr>
              <w:pStyle w:val="Compact"/>
              <w:jc w:val="left"/>
            </w:pPr>
            <w:r>
              <w:t xml:space="preserve">Load Testing</w:t>
            </w:r>
          </w:p>
        </w:tc>
        <w:tc>
          <w:tcPr/>
          <w:p>
            <w:pPr>
              <w:pStyle w:val="Compact"/>
              <w:jc w:val="left"/>
            </w:pPr>
            <w:r>
              <w:t xml:space="preserve">k6 / JMeter</w:t>
            </w:r>
          </w:p>
        </w:tc>
        <w:tc>
          <w:tcPr/>
          <w:p>
            <w:pPr>
              <w:pStyle w:val="Compact"/>
              <w:jc w:val="left"/>
            </w:pPr>
            <w:r>
              <w:t xml:space="preserve">CLI stage in CI</w:t>
            </w:r>
          </w:p>
        </w:tc>
      </w:tr>
      <w:tr>
        <w:tc>
          <w:tcPr/>
          <w:p>
            <w:pPr>
              <w:pStyle w:val="Compact"/>
              <w:jc w:val="left"/>
            </w:pPr>
            <w:r>
              <w:t xml:space="preserve">Security Scanning</w:t>
            </w:r>
          </w:p>
        </w:tc>
        <w:tc>
          <w:tcPr/>
          <w:p>
            <w:pPr>
              <w:pStyle w:val="Compact"/>
              <w:jc w:val="left"/>
            </w:pPr>
            <w:r>
              <w:t xml:space="preserve">Snyk, ZAP</w:t>
            </w:r>
          </w:p>
        </w:tc>
        <w:tc>
          <w:tcPr/>
          <w:p>
            <w:pPr>
              <w:pStyle w:val="Compact"/>
              <w:jc w:val="left"/>
            </w:pPr>
            <w:r>
              <w:t xml:space="preserve">CLI or Action plugin</w:t>
            </w:r>
          </w:p>
        </w:tc>
      </w:tr>
      <w:tr>
        <w:tc>
          <w:tcPr/>
          <w:p>
            <w:pPr>
              <w:pStyle w:val="Compact"/>
              <w:jc w:val="left"/>
            </w:pPr>
            <w:r>
              <w:t xml:space="preserve">Accessibility Audit</w:t>
            </w:r>
          </w:p>
        </w:tc>
        <w:tc>
          <w:tcPr/>
          <w:p>
            <w:pPr>
              <w:pStyle w:val="Compact"/>
              <w:jc w:val="left"/>
            </w:pPr>
            <w:r>
              <w:t xml:space="preserve">axe-core, Pa11y</w:t>
            </w:r>
          </w:p>
        </w:tc>
        <w:tc>
          <w:tcPr/>
          <w:p>
            <w:pPr>
              <w:pStyle w:val="Compact"/>
              <w:jc w:val="left"/>
            </w:pPr>
            <w:r>
              <w:t xml:space="preserve">Node script stage</w:t>
            </w:r>
          </w:p>
        </w:tc>
      </w:tr>
      <w:tr>
        <w:tc>
          <w:tcPr/>
          <w:p>
            <w:pPr>
              <w:pStyle w:val="Compact"/>
              <w:jc w:val="left"/>
            </w:pPr>
            <w:r>
              <w:t xml:space="preserve">Reporting</w:t>
            </w:r>
          </w:p>
        </w:tc>
        <w:tc>
          <w:tcPr/>
          <w:p>
            <w:pPr>
              <w:pStyle w:val="Compact"/>
              <w:jc w:val="left"/>
            </w:pPr>
            <w:r>
              <w:t xml:space="preserve">Allure / Grafana / Slack</w:t>
            </w:r>
          </w:p>
        </w:tc>
        <w:tc>
          <w:tcPr/>
          <w:p>
            <w:pPr>
              <w:pStyle w:val="Compact"/>
              <w:jc w:val="left"/>
            </w:pPr>
            <w:r>
              <w:t xml:space="preserve">Upload artifact + notify</w:t>
            </w:r>
          </w:p>
        </w:tc>
      </w:tr>
    </w:tbl>
    <w:p>
      <w:pPr>
        <w:pStyle w:val="BodyText"/>
      </w:pPr>
      <w:r>
        <w:rPr>
          <w:bCs/>
          <w:b/>
        </w:rPr>
        <w:t xml:space="preserve">Multi-Tool Coordination Tip</w:t>
      </w:r>
    </w:p>
    <w:p>
      <w:pPr>
        <w:pStyle w:val="BodyText"/>
      </w:pPr>
      <w:r>
        <w:t xml:space="preserve">Use environment variables (</w:t>
      </w:r>
      <w:r>
        <w:rPr>
          <w:rStyle w:val="VerbatimChar"/>
        </w:rPr>
        <w:t xml:space="preserve">$CI_ENV</w:t>
      </w:r>
      <w:r>
        <w:t xml:space="preserve">,</w:t>
      </w:r>
      <w:r>
        <w:rPr>
          <w:rStyle w:val="VerbatimChar"/>
        </w:rPr>
        <w:t xml:space="preserve">$THRESHOLD_LATENCY</w:t>
      </w:r>
      <w:r>
        <w:t xml:space="preserve">) to unify thresholds and context across stages — ensuring reproducibility in local and pipeline runs.</w:t>
      </w:r>
    </w:p>
    <w:p>
      <w:pPr>
        <w:pStyle w:val="BodyText"/>
      </w:pPr>
      <w:r>
        <w:rPr>
          <w:bCs/>
          <w:b/>
        </w:rPr>
        <w:t xml:space="preserve">Knowledge Check 3.4</w:t>
      </w:r>
    </w:p>
    <w:p>
      <w:pPr>
        <w:numPr>
          <w:ilvl w:val="0"/>
          <w:numId w:val="1026"/>
        </w:numPr>
        <w:pStyle w:val="Compact"/>
      </w:pPr>
      <w:r>
        <w:t xml:space="preserve">Your framework has a</w:t>
      </w:r>
      <w:r>
        <w:t xml:space="preserve"> </w:t>
      </w:r>
      <w:r>
        <w:rPr>
          <w:rStyle w:val="VerbatimChar"/>
        </w:rPr>
        <w:t xml:space="preserve">config/</w:t>
      </w:r>
      <w:r>
        <w:t xml:space="preserve"> </w:t>
      </w:r>
      <w:r>
        <w:t xml:space="preserve">layer and a</w:t>
      </w:r>
      <w:r>
        <w:t xml:space="preserve"> </w:t>
      </w:r>
      <w:r>
        <w:rPr>
          <w:rStyle w:val="VerbatimChar"/>
        </w:rPr>
        <w:t xml:space="preserve">security/</w:t>
      </w:r>
      <w:r>
        <w:t xml:space="preserve"> </w:t>
      </w:r>
      <w:r>
        <w:t xml:space="preserve">layer. Which SOLID principle explains why scanning configuration does not belong in</w:t>
      </w:r>
      <w:r>
        <w:t xml:space="preserve"> </w:t>
      </w:r>
      <w:r>
        <w:rPr>
          <w:rStyle w:val="VerbatimChar"/>
        </w:rPr>
        <w:t xml:space="preserve">base/</w:t>
      </w:r>
      <w:r>
        <w:t xml:space="preserve">?</w:t>
      </w:r>
    </w:p>
    <w:p>
      <w:pPr>
        <w:numPr>
          <w:ilvl w:val="0"/>
          <w:numId w:val="1026"/>
        </w:numPr>
        <w:pStyle w:val="Compact"/>
      </w:pPr>
      <w:r>
        <w:t xml:space="preserve">What does idempotency mean for a pipeline run, and what breaks if you lose it?</w:t>
      </w:r>
    </w:p>
    <w:p>
      <w:pPr>
        <w:numPr>
          <w:ilvl w:val="0"/>
          <w:numId w:val="1026"/>
        </w:numPr>
        <w:pStyle w:val="Compact"/>
      </w:pPr>
      <w:r>
        <w:t xml:space="preserve">Why should thresholds live beside the tests rather than in the CI configuration?</w:t>
      </w:r>
    </w:p>
    <w:p>
      <w:pPr>
        <w:pStyle w:val="BlockText"/>
      </w:pPr>
      <w:r>
        <w:t xml:space="preserve">Answers to 3.4 are at the end of this reader. Write yours down before you look.</w:t>
      </w:r>
    </w:p>
    <w:bookmarkEnd w:id="54"/>
    <w:bookmarkStart w:id="55" w:name="X5a9c9506460db973e373c36eb96b34963b7db30"/>
    <w:p>
      <w:pPr>
        <w:pStyle w:val="Heading2"/>
      </w:pPr>
      <w:r>
        <w:t xml:space="preserve">3.5 Environment Configuration and Artifact Management</w:t>
      </w:r>
    </w:p>
    <w:p>
      <w:pPr>
        <w:numPr>
          <w:ilvl w:val="0"/>
          <w:numId w:val="1027"/>
        </w:numPr>
        <w:pStyle w:val="Compact"/>
      </w:pPr>
      <w:r>
        <w:t xml:space="preserve">Containerisation</w:t>
      </w:r>
    </w:p>
    <w:p>
      <w:pPr>
        <w:numPr>
          <w:ilvl w:val="0"/>
          <w:numId w:val="1028"/>
        </w:numPr>
        <w:pStyle w:val="Compact"/>
      </w:pPr>
      <w:r>
        <w:t xml:space="preserve">Docker ensures consistent execution between dev and CI.</w:t>
      </w:r>
      <w:r>
        <w:t xml:space="preserve"> </w:t>
      </w:r>
      <w:r>
        <w:t xml:space="preserve">Example</w:t>
      </w:r>
      <w:r>
        <w:t xml:space="preserve"> </w:t>
      </w:r>
      <w:r>
        <w:rPr>
          <w:rStyle w:val="VerbatimChar"/>
        </w:rPr>
        <w:t xml:space="preserve">Dockerfile</w:t>
      </w:r>
      <w:r>
        <w:t xml:space="preserve">:</w:t>
      </w:r>
    </w:p>
    <w:p>
      <w:pPr>
        <w:pStyle w:val="SourceCode"/>
      </w:pPr>
      <w:r>
        <w:rPr>
          <w:rStyle w:val="CommentTok"/>
        </w:rPr>
        <w:t xml:space="preserve"># Multi-stage: the build tools stay in the build stage.</w:t>
      </w:r>
      <w:r>
        <w:br/>
      </w:r>
      <w:r>
        <w:rPr>
          <w:rStyle w:val="KeywordTok"/>
        </w:rPr>
        <w:t xml:space="preserve">FROM</w:t>
      </w:r>
      <w:r>
        <w:rPr>
          <w:rStyle w:val="NormalTok"/>
        </w:rPr>
        <w:t xml:space="preserve"> maven:3.9-eclipse-temurin-17 </w:t>
      </w:r>
      <w:r>
        <w:rPr>
          <w:rStyle w:val="KeywordTok"/>
        </w:rPr>
        <w:t xml:space="preserve">AS</w:t>
      </w:r>
      <w:r>
        <w:rPr>
          <w:rStyle w:val="NormalTok"/>
        </w:rPr>
        <w:t xml:space="preserve"> build</w:t>
      </w:r>
      <w:r>
        <w:br/>
      </w:r>
      <w:r>
        <w:rPr>
          <w:rStyle w:val="KeywordTok"/>
        </w:rPr>
        <w:t xml:space="preserve">WORKDIR</w:t>
      </w:r>
      <w:r>
        <w:rPr>
          <w:rStyle w:val="NormalTok"/>
        </w:rPr>
        <w:t xml:space="preserve"> /build</w:t>
      </w:r>
      <w:r>
        <w:br/>
      </w:r>
      <w:r>
        <w:rPr>
          <w:rStyle w:val="KeywordTok"/>
        </w:rPr>
        <w:t xml:space="preserve">COPY</w:t>
      </w:r>
      <w:r>
        <w:rPr>
          <w:rStyle w:val="NormalTok"/>
        </w:rPr>
        <w:t xml:space="preserve"> profiles/java/pom.xml .</w:t>
      </w:r>
      <w:r>
        <w:br/>
      </w:r>
      <w:r>
        <w:rPr>
          <w:rStyle w:val="KeywordTok"/>
        </w:rPr>
        <w:t xml:space="preserve">RUN</w:t>
      </w:r>
      <w:r>
        <w:rPr>
          <w:rStyle w:val="NormalTok"/>
        </w:rPr>
        <w:t xml:space="preserve"> </w:t>
      </w:r>
      <w:r>
        <w:rPr>
          <w:rStyle w:val="ExtensionTok"/>
        </w:rPr>
        <w:t xml:space="preserve">mvn</w:t>
      </w:r>
      <w:r>
        <w:rPr>
          <w:rStyle w:val="NormalTok"/>
        </w:rPr>
        <w:t xml:space="preserve"> </w:t>
      </w:r>
      <w:r>
        <w:rPr>
          <w:rStyle w:val="AttributeTok"/>
        </w:rPr>
        <w:t xml:space="preserve">-B</w:t>
      </w:r>
      <w:r>
        <w:rPr>
          <w:rStyle w:val="NormalTok"/>
        </w:rPr>
        <w:t xml:space="preserve"> </w:t>
      </w:r>
      <w:r>
        <w:rPr>
          <w:rStyle w:val="AttributeTok"/>
        </w:rPr>
        <w:t xml:space="preserve">-ntp</w:t>
      </w:r>
      <w:r>
        <w:rPr>
          <w:rStyle w:val="NormalTok"/>
        </w:rPr>
        <w:t xml:space="preserve"> dependency:go-offline</w:t>
      </w:r>
      <w:r>
        <w:br/>
      </w:r>
      <w:r>
        <w:rPr>
          <w:rStyle w:val="KeywordTok"/>
        </w:rPr>
        <w:t xml:space="preserve">COPY</w:t>
      </w:r>
      <w:r>
        <w:rPr>
          <w:rStyle w:val="NormalTok"/>
        </w:rPr>
        <w:t xml:space="preserve"> src ./src</w:t>
      </w:r>
      <w:r>
        <w:br/>
      </w:r>
      <w:r>
        <w:rPr>
          <w:rStyle w:val="KeywordTok"/>
        </w:rPr>
        <w:t xml:space="preserve">RUN</w:t>
      </w:r>
      <w:r>
        <w:rPr>
          <w:rStyle w:val="NormalTok"/>
        </w:rPr>
        <w:t xml:space="preserve"> </w:t>
      </w:r>
      <w:r>
        <w:rPr>
          <w:rStyle w:val="ExtensionTok"/>
        </w:rPr>
        <w:t xml:space="preserve">mvn</w:t>
      </w:r>
      <w:r>
        <w:rPr>
          <w:rStyle w:val="NormalTok"/>
        </w:rPr>
        <w:t xml:space="preserve"> </w:t>
      </w:r>
      <w:r>
        <w:rPr>
          <w:rStyle w:val="AttributeTok"/>
        </w:rPr>
        <w:t xml:space="preserve">-B</w:t>
      </w:r>
      <w:r>
        <w:rPr>
          <w:rStyle w:val="NormalTok"/>
        </w:rPr>
        <w:t xml:space="preserve"> </w:t>
      </w:r>
      <w:r>
        <w:rPr>
          <w:rStyle w:val="AttributeTok"/>
        </w:rPr>
        <w:t xml:space="preserve">-ntp</w:t>
      </w:r>
      <w:r>
        <w:rPr>
          <w:rStyle w:val="NormalTok"/>
        </w:rPr>
        <w:t xml:space="preserve"> package </w:t>
      </w:r>
      <w:r>
        <w:rPr>
          <w:rStyle w:val="AttributeTok"/>
        </w:rPr>
        <w:t xml:space="preserve">-DskipTests</w:t>
      </w:r>
      <w:r>
        <w:br/>
      </w:r>
      <w:r>
        <w:br/>
      </w:r>
      <w:r>
        <w:rPr>
          <w:rStyle w:val="KeywordTok"/>
        </w:rPr>
        <w:t xml:space="preserve">FROM</w:t>
      </w:r>
      <w:r>
        <w:rPr>
          <w:rStyle w:val="NormalTok"/>
        </w:rPr>
        <w:t xml:space="preserve"> eclipse-temurin:17-jre-alpine</w:t>
      </w:r>
      <w:r>
        <w:br/>
      </w:r>
      <w:r>
        <w:rPr>
          <w:rStyle w:val="KeywordTok"/>
        </w:rPr>
        <w:t xml:space="preserve">RUN</w:t>
      </w:r>
      <w:r>
        <w:rPr>
          <w:rStyle w:val="NormalTok"/>
        </w:rPr>
        <w:t xml:space="preserve"> </w:t>
      </w:r>
      <w:r>
        <w:rPr>
          <w:rStyle w:val="ExtensionTok"/>
        </w:rPr>
        <w:t xml:space="preserve">addgroup</w:t>
      </w:r>
      <w:r>
        <w:rPr>
          <w:rStyle w:val="NormalTok"/>
        </w:rPr>
        <w:t xml:space="preserve"> </w:t>
      </w:r>
      <w:r>
        <w:rPr>
          <w:rStyle w:val="AttributeTok"/>
        </w:rPr>
        <w:t xml:space="preserve">-S</w:t>
      </w:r>
      <w:r>
        <w:rPr>
          <w:rStyle w:val="NormalTok"/>
        </w:rPr>
        <w:t xml:space="preserve"> app </w:t>
      </w:r>
      <w:r>
        <w:rPr>
          <w:rStyle w:val="KeywordTok"/>
        </w:rPr>
        <w:t xml:space="preserve">&amp;&amp;</w:t>
      </w:r>
      <w:r>
        <w:rPr>
          <w:rStyle w:val="NormalTok"/>
        </w:rPr>
        <w:t xml:space="preserve"> </w:t>
      </w:r>
      <w:r>
        <w:rPr>
          <w:rStyle w:val="ExtensionTok"/>
        </w:rPr>
        <w:t xml:space="preserve">adduser</w:t>
      </w:r>
      <w:r>
        <w:rPr>
          <w:rStyle w:val="NormalTok"/>
        </w:rPr>
        <w:t xml:space="preserve"> </w:t>
      </w:r>
      <w:r>
        <w:rPr>
          <w:rStyle w:val="AttributeTok"/>
        </w:rPr>
        <w:t xml:space="preserve">-S</w:t>
      </w:r>
      <w:r>
        <w:rPr>
          <w:rStyle w:val="NormalTok"/>
        </w:rPr>
        <w:t xml:space="preserve"> app </w:t>
      </w:r>
      <w:r>
        <w:rPr>
          <w:rStyle w:val="AttributeTok"/>
        </w:rPr>
        <w:t xml:space="preserve">-G</w:t>
      </w:r>
      <w:r>
        <w:rPr>
          <w:rStyle w:val="NormalTok"/>
        </w:rPr>
        <w:t xml:space="preserve"> app</w:t>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--from=build</w:t>
      </w:r>
      <w:r>
        <w:rPr>
          <w:rStyle w:val="NormalTok"/>
        </w:rPr>
        <w:t xml:space="preserve"> /build/target/*.jar app.jar</w:t>
      </w:r>
      <w:r>
        <w:br/>
      </w:r>
      <w:r>
        <w:rPr>
          <w:rStyle w:val="KeywordTok"/>
        </w:rPr>
        <w:t xml:space="preserve">USER</w:t>
      </w:r>
      <w:r>
        <w:rPr>
          <w:rStyle w:val="NormalTok"/>
        </w:rPr>
        <w:t xml:space="preserve"> app</w:t>
      </w:r>
      <w:r>
        <w:br/>
      </w:r>
      <w:r>
        <w:rPr>
          <w:rStyle w:val="KeywordTok"/>
        </w:rPr>
        <w:t xml:space="preserve">EXPOSE</w:t>
      </w:r>
      <w:r>
        <w:rPr>
          <w:rStyle w:val="NormalTok"/>
        </w:rPr>
        <w:t xml:space="preserve"> 8080</w:t>
      </w:r>
      <w:r>
        <w:br/>
      </w:r>
      <w:r>
        <w:rPr>
          <w:rStyle w:val="KeywordTok"/>
        </w:rPr>
        <w:t xml:space="preserve">HEALTHCHECK</w:t>
      </w:r>
      <w:r>
        <w:rPr>
          <w:rStyle w:val="NormalTok"/>
        </w:rPr>
        <w:t xml:space="preserve"> </w:t>
      </w:r>
      <w:r>
        <w:rPr>
          <w:rStyle w:val="OperatorTok"/>
        </w:rPr>
        <w:t xml:space="preserve">--interval=10s</w:t>
      </w:r>
      <w:r>
        <w:rPr>
          <w:rStyle w:val="NormalTok"/>
        </w:rPr>
        <w:t xml:space="preserve"> </w:t>
      </w:r>
      <w:r>
        <w:rPr>
          <w:rStyle w:val="OperatorTok"/>
        </w:rPr>
        <w:t xml:space="preserve">--timeout=3s</w:t>
      </w:r>
      <w:r>
        <w:rPr>
          <w:rStyle w:val="NormalTok"/>
        </w:rPr>
        <w:t xml:space="preserve"> </w:t>
      </w:r>
      <w:r>
        <w:rPr>
          <w:rStyle w:val="OperatorTok"/>
        </w:rPr>
        <w:t xml:space="preserve">--start-period=30s</w:t>
      </w:r>
      <w:r>
        <w:rPr>
          <w:rStyle w:val="NormalTok"/>
        </w:rPr>
        <w:t xml:space="preserve"> </w:t>
      </w:r>
      <w:r>
        <w:rPr>
          <w:rStyle w:val="OperatorTok"/>
        </w:rPr>
        <w:t xml:space="preserve">--retries=5</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FunctionTok"/>
        </w:rPr>
        <w:t xml:space="preserve">wget</w:t>
      </w:r>
      <w:r>
        <w:rPr>
          <w:rStyle w:val="NormalTok"/>
        </w:rPr>
        <w:t xml:space="preserve"> </w:t>
      </w:r>
      <w:r>
        <w:rPr>
          <w:rStyle w:val="AttributeTok"/>
        </w:rPr>
        <w:t xml:space="preserve">-qO-</w:t>
      </w:r>
      <w:r>
        <w:rPr>
          <w:rStyle w:val="NormalTok"/>
        </w:rPr>
        <w:t xml:space="preserve"> http://localhost:8080/health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KeywordTok"/>
        </w:rPr>
        <w:t xml:space="preserve">ENTRYPOINT</w:t>
      </w:r>
      <w:r>
        <w:rPr>
          <w:rStyle w:val="NormalTok"/>
        </w:rPr>
        <w:t xml:space="preserve"> [</w:t>
      </w:r>
      <w:r>
        <w:rPr>
          <w:rStyle w:val="StringTok"/>
        </w:rPr>
        <w:t xml:space="preserve">"java"</w:t>
      </w:r>
      <w:r>
        <w:rPr>
          <w:rStyle w:val="NormalTok"/>
        </w:rPr>
        <w:t xml:space="preserve">, </w:t>
      </w:r>
      <w:r>
        <w:rPr>
          <w:rStyle w:val="StringTok"/>
        </w:rPr>
        <w:t xml:space="preserve">"-jar"</w:t>
      </w:r>
      <w:r>
        <w:rPr>
          <w:rStyle w:val="NormalTok"/>
        </w:rPr>
        <w:t xml:space="preserve">, </w:t>
      </w:r>
      <w:r>
        <w:rPr>
          <w:rStyle w:val="StringTok"/>
        </w:rPr>
        <w:t xml:space="preserve">"/app/app.jar"</w:t>
      </w:r>
      <w:r>
        <w:rPr>
          <w:rStyle w:val="NormalTok"/>
        </w:rPr>
        <w:t xml:space="preserve">]</w:t>
      </w:r>
    </w:p>
    <w:p>
      <w:pPr>
        <w:pStyle w:val="BlockText"/>
      </w:pPr>
      <w:r>
        <w:rPr>
          <w:bCs/>
          <w:b/>
        </w:rPr>
        <w:t xml:space="preserve">Before you copy this: it will not build the starter’s Java profile as-is.</w:t>
      </w:r>
      <w:r>
        <w:t xml:space="preserve"> </w:t>
      </w:r>
      <w:r>
        <w:rPr>
          <w:rStyle w:val="VerbatimChar"/>
        </w:rPr>
        <w:t xml:space="preserve">profiles/java/pom.xml</w:t>
      </w:r>
      <w:r>
        <w:t xml:space="preserve"> </w:t>
      </w:r>
      <w:r>
        <w:t xml:space="preserve">overrides</w:t>
      </w:r>
      <w:r>
        <w:t xml:space="preserve"> </w:t>
      </w:r>
      <w:r>
        <w:rPr>
          <w:rStyle w:val="VerbatimChar"/>
        </w:rPr>
        <w:t xml:space="preserve">sourceDirectory</w:t>
      </w:r>
      <w:r>
        <w:t xml:space="preserve">,</w:t>
      </w:r>
      <w:r>
        <w:t xml:space="preserve"> </w:t>
      </w:r>
      <w:r>
        <w:rPr>
          <w:rStyle w:val="VerbatimChar"/>
        </w:rPr>
        <w:t xml:space="preserve">testSourceDirectory</w:t>
      </w:r>
      <w:r>
        <w:t xml:space="preserve"> </w:t>
      </w:r>
      <w:r>
        <w:t xml:space="preserve">and</w:t>
      </w:r>
      <w:r>
        <w:t xml:space="preserve"> </w:t>
      </w:r>
      <w:r>
        <w:rPr>
          <w:rStyle w:val="VerbatimChar"/>
        </w:rPr>
        <w:t xml:space="preserve">directory</w:t>
      </w:r>
      <w:r>
        <w:t xml:space="preserve"> </w:t>
      </w:r>
      <w:r>
        <w:t xml:space="preserve">to</w:t>
      </w:r>
      <w:r>
        <w:t xml:space="preserve"> </w:t>
      </w:r>
      <w:r>
        <w:rPr>
          <w:rStyle w:val="VerbatimChar"/>
        </w:rPr>
        <w:t xml:space="preserve">${project.basedir}/../../…</w:t>
      </w:r>
      <w:r>
        <w:t xml:space="preserve">, which only resolves when the pom</w:t>
      </w:r>
      <w:r>
        <w:t xml:space="preserve"> </w:t>
      </w:r>
      <w:r>
        <w:t xml:space="preserve">sits at</w:t>
      </w:r>
      <w:r>
        <w:t xml:space="preserve"> </w:t>
      </w:r>
      <w:r>
        <w:rPr>
          <w:rStyle w:val="VerbatimChar"/>
        </w:rPr>
        <w:t xml:space="preserve">profiles/java/</w:t>
      </w:r>
      <w:r>
        <w:t xml:space="preserve">. Copy it to</w:t>
      </w:r>
      <w:r>
        <w:t xml:space="preserve"> </w:t>
      </w:r>
      <w:r>
        <w:rPr>
          <w:rStyle w:val="VerbatimChar"/>
        </w:rPr>
        <w:t xml:space="preserve">/build/pom.xml</w:t>
      </w:r>
      <w:r>
        <w:t xml:space="preserve"> </w:t>
      </w:r>
      <w:r>
        <w:t xml:space="preserve">and those paths point</w:t>
      </w:r>
      <w:r>
        <w:t xml:space="preserve"> </w:t>
      </w:r>
      <w:r>
        <w:t xml:space="preserve">outside the build context, Maven compiles nothing and reports success, and</w:t>
      </w:r>
      <w:r>
        <w:t xml:space="preserve"> </w:t>
      </w:r>
      <w:r>
        <w:rPr>
          <w:rStyle w:val="VerbatimChar"/>
        </w:rPr>
        <w:t xml:space="preserve">COPY --from=build /build/target/*.jar</w:t>
      </w:r>
      <w:r>
        <w:t xml:space="preserve"> </w:t>
      </w:r>
      <w:r>
        <w:t xml:space="preserve">then matches no file. Either copy the</w:t>
      </w:r>
      <w:r>
        <w:t xml:space="preserve"> </w:t>
      </w:r>
      <w:r>
        <w:t xml:space="preserve">repository structure rather than the bare pom, or remove the three overrides</w:t>
      </w:r>
      <w:r>
        <w:t xml:space="preserve"> </w:t>
      </w:r>
      <w:r>
        <w:t xml:space="preserve">in your own copy.</w:t>
      </w:r>
      <w:r>
        <w:t xml:space="preserve"> </w:t>
      </w:r>
      <w:r>
        <w:rPr>
          <w:bCs/>
          <w:b/>
        </w:rPr>
        <w:t xml:space="preserve">The pom documents this failure mode itself</w:t>
      </w:r>
      <w:r>
        <w:t xml:space="preserve">, and it is</w:t>
      </w:r>
      <w:r>
        <w:t xml:space="preserve"> </w:t>
      </w:r>
      <w:r>
        <w:t xml:space="preserve">the same one the starter’s</w:t>
      </w:r>
      <w:r>
        <w:t xml:space="preserve"> </w:t>
      </w:r>
      <w:r>
        <w:rPr>
          <w:rStyle w:val="VerbatimChar"/>
        </w:rPr>
        <w:t xml:space="preserve">Dockerfile</w:t>
      </w:r>
      <w:r>
        <w:t xml:space="preserve"> </w:t>
      </w:r>
      <w:r>
        <w:t xml:space="preserve">header describes. You will also need a</w:t>
      </w:r>
      <w:r>
        <w:t xml:space="preserve"> </w:t>
      </w:r>
      <w:r>
        <w:rPr>
          <w:rStyle w:val="VerbatimChar"/>
        </w:rPr>
        <w:t xml:space="preserve">&lt;mainClass&gt;</w:t>
      </w:r>
      <w:r>
        <w:t xml:space="preserve"> </w:t>
      </w:r>
      <w:r>
        <w:t xml:space="preserve">— or the Spring Boot plugin — before</w:t>
      </w:r>
      <w:r>
        <w:t xml:space="preserve"> </w:t>
      </w:r>
      <w:r>
        <w:rPr>
          <w:rStyle w:val="VerbatimChar"/>
        </w:rPr>
        <w:t xml:space="preserve">java -jar</w:t>
      </w:r>
      <w:r>
        <w:t xml:space="preserve"> </w:t>
      </w:r>
      <w:r>
        <w:t xml:space="preserve">can start it.</w:t>
      </w:r>
    </w:p>
    <w:p>
      <w:pPr>
        <w:pStyle w:val="BlockText"/>
      </w:pPr>
      <w:r>
        <w:rPr>
          <w:bCs/>
          <w:b/>
        </w:rPr>
        <w:t xml:space="preserve">Why two stages and not one.</w:t>
      </w:r>
      <w:r>
        <w:t xml:space="preserve"> </w:t>
      </w:r>
      <w:r>
        <w:t xml:space="preserve">A single-stage image ships Maven, the JDK and</w:t>
      </w:r>
      <w:r>
        <w:t xml:space="preserve"> </w:t>
      </w:r>
      <w:r>
        <w:t xml:space="preserve">your whole</w:t>
      </w:r>
      <w:r>
        <w:t xml:space="preserve"> </w:t>
      </w:r>
      <w:r>
        <w:rPr>
          <w:rStyle w:val="VerbatimChar"/>
        </w:rPr>
        <w:t xml:space="preserve">.m2</w:t>
      </w:r>
      <w:r>
        <w:t xml:space="preserve"> </w:t>
      </w:r>
      <w:r>
        <w:t xml:space="preserve">cache to production —</w:t>
      </w:r>
      <w:r>
        <w:t xml:space="preserve"> </w:t>
      </w:r>
      <w:r>
        <w:rPr>
          <w:bCs/>
          <w:b/>
        </w:rPr>
        <w:t xml:space="preserve">build tooling you will never run</w:t>
      </w:r>
      <w:r>
        <w:rPr>
          <w:bCs/>
          <w:b/>
        </w:rPr>
        <w:t xml:space="preserve"> </w:t>
      </w:r>
      <w:r>
        <w:rPr>
          <w:bCs/>
          <w:b/>
        </w:rPr>
        <w:t xml:space="preserve">there, and every line of it is attack surface the Week 3 Security stage will</w:t>
      </w:r>
      <w:r>
        <w:rPr>
          <w:bCs/>
          <w:b/>
        </w:rPr>
        <w:t xml:space="preserve"> </w:t>
      </w:r>
      <w:r>
        <w:rPr>
          <w:bCs/>
          <w:b/>
        </w:rPr>
        <w:t xml:space="preserve">scan and report.</w:t>
      </w:r>
      <w:r>
        <w:t xml:space="preserve"> </w:t>
      </w:r>
      <w:r>
        <w:t xml:space="preserve">The runtime stage carries a JRE and a jar. Note</w:t>
      </w:r>
      <w:r>
        <w:t xml:space="preserve"> </w:t>
      </w:r>
      <w:r>
        <w:rPr>
          <w:rStyle w:val="VerbatimChar"/>
        </w:rPr>
        <w:t xml:space="preserve">maven:</w:t>
      </w:r>
      <w:r>
        <w:t xml:space="preserve"> </w:t>
      </w:r>
      <w:r>
        <w:t xml:space="preserve">rather than</w:t>
      </w:r>
      <w:r>
        <w:t xml:space="preserve"> </w:t>
      </w:r>
      <w:r>
        <w:rPr>
          <w:rStyle w:val="VerbatimChar"/>
        </w:rPr>
        <w:t xml:space="preserve">eclipse-temurin:</w:t>
      </w:r>
      <w:r>
        <w:t xml:space="preserve"> </w:t>
      </w:r>
      <w:r>
        <w:t xml:space="preserve">for the build stage: the JDK image has no</w:t>
      </w:r>
      <w:r>
        <w:t xml:space="preserve"> </w:t>
      </w:r>
      <w:r>
        <w:rPr>
          <w:rStyle w:val="VerbatimChar"/>
        </w:rPr>
        <w:t xml:space="preserve">mvn</w:t>
      </w:r>
      <w:r>
        <w:t xml:space="preserve"> </w:t>
      </w:r>
      <w:r>
        <w:t xml:space="preserve">in it. The</w:t>
      </w:r>
      <w:r>
        <w:t xml:space="preserve"> </w:t>
      </w:r>
      <w:r>
        <w:rPr>
          <w:rStyle w:val="VerbatimChar"/>
        </w:rPr>
        <w:t xml:space="preserve">HEALTHCHECK</w:t>
      </w:r>
      <w:r>
        <w:t xml:space="preserve"> </w:t>
      </w:r>
      <w:r>
        <w:t xml:space="preserve">is not optional either — Week 0’s last exit gate is</w:t>
      </w:r>
      <w:r>
        <w:t xml:space="preserve"> </w:t>
      </w:r>
      <w:r>
        <w:rPr>
          <w:rStyle w:val="VerbatimChar"/>
        </w:rPr>
        <w:t xml:space="preserve">docker compose up -d --wait</w:t>
      </w:r>
      <w:r>
        <w:t xml:space="preserve">, which blocks until it passes, and Week 4’s Smoke</w:t>
      </w:r>
      <w:r>
        <w:t xml:space="preserve"> </w:t>
      </w:r>
      <w:r>
        <w:t xml:space="preserve">stage calls the same endpoint. The starter’s own</w:t>
      </w:r>
      <w:r>
        <w:t xml:space="preserve"> </w:t>
      </w:r>
      <w:r>
        <w:rPr>
          <w:rStyle w:val="VerbatimChar"/>
        </w:rPr>
        <w:t xml:space="preserve">Dockerfile</w:t>
      </w:r>
      <w:r>
        <w:t xml:space="preserve"> </w:t>
      </w:r>
      <w:r>
        <w:t xml:space="preserve">carries this as a</w:t>
      </w:r>
      <w:r>
        <w:t xml:space="preserve"> </w:t>
      </w:r>
      <w:r>
        <w:t xml:space="preserve">commented worked example for exactly this moment.</w:t>
      </w:r>
    </w:p>
    <w:p>
      <w:pPr>
        <w:pStyle w:val="FirstParagraph"/>
      </w:pPr>
      <w:r>
        <w:rPr>
          <w:bCs/>
          <w:b/>
        </w:rPr>
        <w:t xml:space="preserve">2. Secrets Management</w:t>
      </w:r>
    </w:p>
    <w:p>
      <w:pPr>
        <w:numPr>
          <w:ilvl w:val="0"/>
          <w:numId w:val="1029"/>
        </w:numPr>
        <w:pStyle w:val="Compact"/>
      </w:pPr>
      <w:r>
        <w:t xml:space="preserve">Store tokens / keys as encrypted secrets in CI settings.</w:t>
      </w:r>
    </w:p>
    <w:p>
      <w:pPr>
        <w:numPr>
          <w:ilvl w:val="0"/>
          <w:numId w:val="1029"/>
        </w:numPr>
        <w:pStyle w:val="Compact"/>
      </w:pPr>
      <w:r>
        <w:t xml:space="preserve">Example:</w:t>
      </w:r>
      <w:r>
        <w:t xml:space="preserve"> </w:t>
      </w:r>
      <w:r>
        <w:rPr>
          <w:rStyle w:val="VerbatimChar"/>
        </w:rPr>
        <w:t xml:space="preserve">SONAR_TOKEN</w:t>
      </w:r>
      <w:r>
        <w:t xml:space="preserve">,</w:t>
      </w:r>
      <w:r>
        <w:rPr>
          <w:rStyle w:val="VerbatimChar"/>
        </w:rPr>
        <w:t xml:space="preserve">SNYK_TOKEN</w:t>
      </w:r>
      <w:r>
        <w:t xml:space="preserve">.</w:t>
      </w:r>
    </w:p>
    <w:p>
      <w:pPr>
        <w:pStyle w:val="FirstParagraph"/>
      </w:pPr>
      <w:r>
        <w:rPr>
          <w:bCs/>
          <w:b/>
        </w:rPr>
        <w:t xml:space="preserve">3. Artifact Storage</w:t>
      </w:r>
    </w:p>
    <w:p>
      <w:pPr>
        <w:numPr>
          <w:ilvl w:val="0"/>
          <w:numId w:val="1030"/>
        </w:numPr>
        <w:pStyle w:val="Compact"/>
      </w:pPr>
      <w:r>
        <w:t xml:space="preserve">Archive coverage, performance, and accessibility reports.</w:t>
      </w:r>
      <w:r>
        <w:t xml:space="preserve"> </w:t>
      </w:r>
      <w:r>
        <w:t xml:space="preserve">Example (GitHub Actions):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Reports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reports</w:t>
      </w:r>
      <w:r>
        <w:br/>
      </w:r>
      <w:r>
        <w:rPr>
          <w:rStyle w:val="AttributeTok"/>
        </w:rPr>
        <w:t xml:space="preserve">    </w:t>
      </w:r>
      <w:r>
        <w:rPr>
          <w:rStyle w:val="FunctionTok"/>
        </w:rPr>
        <w:t xml:space="preserve">path</w:t>
      </w:r>
      <w:r>
        <w:rPr>
          <w:rStyle w:val="KeywordTok"/>
        </w:rPr>
        <w:t xml:space="preserve">:</w:t>
      </w:r>
      <w:r>
        <w:rPr>
          <w:rStyle w:val="AttributeTok"/>
        </w:rPr>
        <w:t xml:space="preserve"> target/site</w:t>
      </w:r>
    </w:p>
    <w:p>
      <w:pPr>
        <w:numPr>
          <w:ilvl w:val="0"/>
          <w:numId w:val="1031"/>
        </w:numPr>
        <w:pStyle w:val="Compact"/>
      </w:pPr>
      <w:r>
        <w:t xml:space="preserve">Dashboards</w:t>
      </w:r>
    </w:p>
    <w:p>
      <w:pPr>
        <w:numPr>
          <w:ilvl w:val="0"/>
          <w:numId w:val="1032"/>
        </w:numPr>
        <w:pStyle w:val="Compact"/>
      </w:pPr>
      <w:r>
        <w:t xml:space="preserve">Connect pipeline outputs to Grafana or SonarQube Cloud for real-time tracking.</w:t>
      </w:r>
    </w:p>
    <w:bookmarkEnd w:id="55"/>
    <w:bookmarkStart w:id="56" w:name="example-cicd-workflows"/>
    <w:p>
      <w:pPr>
        <w:pStyle w:val="Heading2"/>
      </w:pPr>
      <w:r>
        <w:t xml:space="preserve">3.6 Example CI/CD Workflows</w:t>
      </w:r>
    </w:p>
    <w:p>
      <w:pPr>
        <w:pStyle w:val="BlockText"/>
      </w:pPr>
      <w:r>
        <w:rPr>
          <w:bCs/>
          <w:b/>
        </w:rPr>
        <w:t xml:space="preserve">These examples are abbreviated.</w:t>
      </w:r>
      <w:r>
        <w:t xml:space="preserve"> </w:t>
      </w:r>
      <w:r>
        <w:t xml:space="preserve">They show the</w:t>
      </w:r>
      <w:r>
        <w:t xml:space="preserve"> </w:t>
      </w:r>
      <w:r>
        <w:rPr>
          <w:iCs/>
          <w:i/>
        </w:rPr>
        <w:t xml:space="preserve">shape</w:t>
      </w:r>
      <w:r>
        <w:t xml:space="preserve"> </w:t>
      </w:r>
      <w:r>
        <w:t xml:space="preserve">of a workflow — jobs,</w:t>
      </w:r>
      <w:r>
        <w:t xml:space="preserve"> </w:t>
      </w:r>
      <w:r>
        <w:t xml:space="preserve">dependencies, secrets, artifacts — not the full eight stages, because a</w:t>
      </w:r>
      <w:r>
        <w:t xml:space="preserve"> </w:t>
      </w:r>
      <w:r>
        <w:t xml:space="preserve">complete workflow runs to several hundred lines and teaches nothing extra in</w:t>
      </w:r>
      <w:r>
        <w:t xml:space="preserve"> </w:t>
      </w:r>
      <w:r>
        <w:t xml:space="preserve">print.</w:t>
      </w:r>
      <w:r>
        <w:t xml:space="preserve"> </w:t>
      </w:r>
      <w:r>
        <w:rPr>
          <w:bCs/>
          <w:b/>
        </w:rPr>
        <w:t xml:space="preserve">The complete eight-stage workflow ships in the starter repository</w:t>
      </w:r>
      <w:r>
        <w:t xml:space="preserve"> </w:t>
      </w:r>
      <w:r>
        <w:t xml:space="preserve">at</w:t>
      </w:r>
      <w:r>
        <w:t xml:space="preserve"> </w:t>
      </w:r>
      <w:r>
        <w:rPr>
          <w:rStyle w:val="VerbatimChar"/>
        </w:rPr>
        <w:t xml:space="preserve">.github/workflows/ci.yml</w:t>
      </w:r>
      <w:r>
        <w:t xml:space="preserve">, with each stage reading its gate from</w:t>
      </w:r>
      <w:r>
        <w:t xml:space="preserve"> </w:t>
      </w:r>
      <w:r>
        <w:rPr>
          <w:rStyle w:val="VerbatimChar"/>
        </w:rPr>
        <w:t xml:space="preserve">quality/thresholds.yml</w:t>
      </w:r>
      <w:r>
        <w:t xml:space="preserve">. Read that alongside this section.</w:t>
      </w:r>
    </w:p>
    <w:p>
      <w:pPr>
        <w:pStyle w:val="FirstParagraph"/>
      </w:pPr>
      <w:r>
        <w:rPr>
          <w:bCs/>
          <w:b/>
        </w:rPr>
        <w:t xml:space="preserve">GitHub Actions Pipeline</w:t>
      </w:r>
    </w:p>
    <w:p>
      <w:pPr>
        <w:pStyle w:val="SourceCode"/>
      </w:pPr>
      <w:r>
        <w:rPr>
          <w:rStyle w:val="FunctionTok"/>
        </w:rPr>
        <w:t xml:space="preserve">name</w:t>
      </w:r>
      <w:r>
        <w:rPr>
          <w:rStyle w:val="KeywordTok"/>
        </w:rPr>
        <w:t xml:space="preserve">:</w:t>
      </w:r>
      <w:r>
        <w:rPr>
          <w:rStyle w:val="AttributeTok"/>
        </w:rPr>
        <w:t xml:space="preserve"> ContinuousQuality</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build-test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actions/checkout@v6</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 Unit Tests</w:t>
      </w:r>
      <w:r>
        <w:br/>
      </w:r>
      <w:r>
        <w:rPr>
          <w:rStyle w:val="AttributeTok"/>
        </w:rPr>
        <w:t xml:space="preserve">        </w:t>
      </w:r>
      <w:r>
        <w:rPr>
          <w:rStyle w:val="FunctionTok"/>
        </w:rPr>
        <w:t xml:space="preserve">run</w:t>
      </w:r>
      <w:r>
        <w:rPr>
          <w:rStyle w:val="KeywordTok"/>
        </w:rPr>
        <w:t xml:space="preserve">:</w:t>
      </w:r>
      <w:r>
        <w:rPr>
          <w:rStyle w:val="AttributeTok"/>
        </w:rPr>
        <w:t xml:space="preserve"> mvn clean verify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SonarQube Cloud Analysis</w:t>
      </w:r>
      <w:r>
        <w:br/>
      </w:r>
      <w:r>
        <w:rPr>
          <w:rStyle w:val="AttributeTok"/>
        </w:rPr>
        <w:t xml:space="preserve">        </w:t>
      </w:r>
      <w:r>
        <w:rPr>
          <w:rStyle w:val="FunctionTok"/>
        </w:rPr>
        <w:t xml:space="preserve">run</w:t>
      </w:r>
      <w:r>
        <w:rPr>
          <w:rStyle w:val="KeywordTok"/>
        </w:rPr>
        <w:t xml:space="preserve">:</w:t>
      </w:r>
      <w:r>
        <w:rPr>
          <w:rStyle w:val="AttributeTok"/>
        </w:rPr>
        <w:t xml:space="preserve"> mvn sonar:sonar -Dsonar.projectKey=myapp</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SONAR_TOKEN</w:t>
      </w:r>
      <w:r>
        <w:rPr>
          <w:rStyle w:val="KeywordTok"/>
        </w:rPr>
        <w:t xml:space="preserve">:</w:t>
      </w:r>
      <w:r>
        <w:rPr>
          <w:rStyle w:val="AttributeTok"/>
        </w:rPr>
        <w:t xml:space="preserve"> ${{ secrets.SONAR_TOKEN }}</w:t>
      </w:r>
      <w:r>
        <w:br/>
      </w:r>
      <w:r>
        <w:rPr>
          <w:rStyle w:val="AttributeTok"/>
        </w:rPr>
        <w:t xml:space="preserve">  </w:t>
      </w:r>
      <w:r>
        <w:rPr>
          <w:rStyle w:val="FunctionTok"/>
        </w:rPr>
        <w:t xml:space="preserve">performance</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build-test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actions/checkout@v6</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grafana/setup-k6-action@v1</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k6 Load Test</w:t>
      </w:r>
      <w:r>
        <w:br/>
      </w:r>
      <w:r>
        <w:rPr>
          <w:rStyle w:val="AttributeTok"/>
        </w:rPr>
        <w:t xml:space="preserve">        </w:t>
      </w:r>
      <w:r>
        <w:rPr>
          <w:rStyle w:val="FunctionTok"/>
        </w:rPr>
        <w:t xml:space="preserve">run</w:t>
      </w:r>
      <w:r>
        <w:rPr>
          <w:rStyle w:val="KeywordTok"/>
        </w:rPr>
        <w:t xml:space="preserve">:</w:t>
      </w:r>
      <w:r>
        <w:rPr>
          <w:rStyle w:val="AttributeTok"/>
        </w:rPr>
        <w:t xml:space="preserve"> k6 run quality/performance/load.js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BASE_URL</w:t>
      </w:r>
      <w:r>
        <w:rPr>
          <w:rStyle w:val="KeywordTok"/>
        </w:rPr>
        <w:t xml:space="preserve">:</w:t>
      </w:r>
      <w:r>
        <w:rPr>
          <w:rStyle w:val="AttributeTok"/>
        </w:rPr>
        <w:t xml:space="preserve"> ${{ vars.STAGING_URL }}</w:t>
      </w:r>
      <w:r>
        <w:br/>
      </w:r>
      <w:r>
        <w:rPr>
          <w:rStyle w:val="AttributeTok"/>
        </w:rPr>
        <w:t xml:space="preserve">  </w:t>
      </w:r>
      <w:r>
        <w:rPr>
          <w:rStyle w:val="FunctionTok"/>
        </w:rPr>
        <w:t xml:space="preserve">security</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build-test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actions/checkout@v6</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ZAP Baseline</w:t>
      </w:r>
      <w:r>
        <w:br/>
      </w:r>
      <w:r>
        <w:rPr>
          <w:rStyle w:val="AttributeTok"/>
        </w:rPr>
        <w:t xml:space="preserve">        </w:t>
      </w:r>
      <w:r>
        <w:rPr>
          <w:rStyle w:val="FunctionTok"/>
        </w:rPr>
        <w:t xml:space="preserve">uses</w:t>
      </w:r>
      <w:r>
        <w:rPr>
          <w:rStyle w:val="KeywordTok"/>
        </w:rPr>
        <w:t xml:space="preserve">:</w:t>
      </w:r>
      <w:r>
        <w:rPr>
          <w:rStyle w:val="AttributeTok"/>
        </w:rPr>
        <w:t xml:space="preserve"> zaproxy/action-baseline@v0.15.0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 vars.STAGING_URL }}</w:t>
      </w:r>
      <w:r>
        <w:br/>
      </w:r>
      <w:r>
        <w:rPr>
          <w:rStyle w:val="AttributeTok"/>
        </w:rPr>
        <w:t xml:space="preserve">          </w:t>
      </w:r>
      <w:r>
        <w:rPr>
          <w:rStyle w:val="FunctionTok"/>
        </w:rPr>
        <w:t xml:space="preserve">rules_file_name</w:t>
      </w:r>
      <w:r>
        <w:rPr>
          <w:rStyle w:val="KeywordTok"/>
        </w:rPr>
        <w:t xml:space="preserve">:</w:t>
      </w:r>
      <w:r>
        <w:rPr>
          <w:rStyle w:val="AttributeTok"/>
        </w:rPr>
        <w:t xml:space="preserve"> quality/security/zap-rules.tsv</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CommentTok"/>
        </w:rPr>
        <w:t xml:space="preserve">    # All three, not just build-test. A deploy that runs while the load test</w:t>
      </w:r>
      <w:r>
        <w:br/>
      </w:r>
      <w:r>
        <w:rPr>
          <w:rStyle w:val="CommentTok"/>
        </w:rPr>
        <w:t xml:space="preserve">    # and the security scan are still failing is a deploy that ships what</w:t>
      </w:r>
      <w:r>
        <w:br/>
      </w:r>
      <w:r>
        <w:rPr>
          <w:rStyle w:val="CommentTok"/>
        </w:rPr>
        <w:t xml:space="preserve">    # those stages exist to stop.</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build-test</w:t>
      </w:r>
      <w:r>
        <w:rPr>
          <w:rStyle w:val="KeywordTok"/>
        </w:rPr>
        <w:t xml:space="preserve">,</w:t>
      </w:r>
      <w:r>
        <w:rPr>
          <w:rStyle w:val="AttributeTok"/>
        </w:rPr>
        <w:t xml:space="preserve"> performance</w:t>
      </w:r>
      <w:r>
        <w:rPr>
          <w:rStyle w:val="KeywordTok"/>
        </w:rPr>
        <w:t xml:space="preserve">,</w:t>
      </w:r>
      <w:r>
        <w:rPr>
          <w:rStyle w:val="AttributeTok"/>
        </w:rPr>
        <w:t xml:space="preserve"> security</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actions/checkout@v6</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Staging</w:t>
      </w:r>
      <w:r>
        <w:br/>
      </w:r>
      <w:r>
        <w:rPr>
          <w:rStyle w:val="AttributeTok"/>
        </w:rPr>
        <w:t xml:space="preserve">        </w:t>
      </w:r>
      <w:r>
        <w:rPr>
          <w:rStyle w:val="FunctionTok"/>
        </w:rPr>
        <w:t xml:space="preserve">run</w:t>
      </w:r>
      <w:r>
        <w:rPr>
          <w:rStyle w:val="KeywordTok"/>
        </w:rPr>
        <w:t xml:space="preserve">:</w:t>
      </w:r>
      <w:r>
        <w:rPr>
          <w:rStyle w:val="AttributeTok"/>
        </w:rPr>
        <w:t xml:space="preserve"> echo "Replace this with a real, reproducible deploy."</w:t>
      </w:r>
    </w:p>
    <w:p>
      <w:pPr>
        <w:pStyle w:val="FirstParagraph"/>
      </w:pPr>
      <w:r>
        <w:rPr>
          <w:bCs/>
          <w:b/>
        </w:rPr>
        <w:t xml:space="preserve">Jenkins Declarative Pipeline</w:t>
      </w:r>
    </w:p>
    <w:p>
      <w:pPr>
        <w:pStyle w:val="SourceCode"/>
      </w:pPr>
      <w:r>
        <w:rPr>
          <w:rStyle w:val="VerbatimChar"/>
        </w:rPr>
        <w:t xml:space="preserve">pipeline {</w:t>
      </w:r>
      <w:r>
        <w:br/>
      </w:r>
      <w:r>
        <w:rPr>
          <w:rStyle w:val="VerbatimChar"/>
        </w:rPr>
        <w:t xml:space="preserve">  agent any</w:t>
      </w:r>
      <w:r>
        <w:br/>
      </w:r>
      <w:r>
        <w:rPr>
          <w:rStyle w:val="VerbatimChar"/>
        </w:rPr>
        <w:t xml:space="preserve">  stages {</w:t>
      </w:r>
      <w:r>
        <w:br/>
      </w:r>
      <w:r>
        <w:rPr>
          <w:rStyle w:val="VerbatimChar"/>
        </w:rPr>
        <w:t xml:space="preserve">     stage('Build'){ steps { sh 'mvn package' } }</w:t>
      </w:r>
      <w:r>
        <w:br/>
      </w:r>
      <w:r>
        <w:rPr>
          <w:rStyle w:val="VerbatimChar"/>
        </w:rPr>
        <w:t xml:space="preserve">     stage('Test'){ steps { sh 'mvn test' } }</w:t>
      </w:r>
      <w:r>
        <w:br/>
      </w:r>
      <w:r>
        <w:rPr>
          <w:rStyle w:val="VerbatimChar"/>
        </w:rPr>
        <w:t xml:space="preserve">     stage('Analyze'){ steps { sh 'mvn sonar:sonar' } }</w:t>
      </w:r>
      <w:r>
        <w:br/>
      </w:r>
      <w:r>
        <w:rPr>
          <w:rStyle w:val="VerbatimChar"/>
        </w:rPr>
        <w:t xml:space="preserve">     stage('LoadTest'){ steps { sh 'k6 run tests/load.js' } }</w:t>
      </w:r>
      <w:r>
        <w:br/>
      </w:r>
      <w:r>
        <w:rPr>
          <w:rStyle w:val="VerbatimChar"/>
        </w:rPr>
        <w:t xml:space="preserve">     stage('Deploy'){ steps { sh './scripts/deploy.sh' } }   // yours to write — see §3.2</w:t>
      </w:r>
      <w:r>
        <w:br/>
      </w:r>
      <w:r>
        <w:rPr>
          <w:rStyle w:val="VerbatimChar"/>
        </w:rPr>
        <w:t xml:space="preserve">  }</w:t>
      </w:r>
      <w:r>
        <w:br/>
      </w:r>
      <w:r>
        <w:rPr>
          <w:rStyle w:val="VerbatimChar"/>
        </w:rPr>
        <w:t xml:space="preserve">  post {</w:t>
      </w:r>
      <w:r>
        <w:br/>
      </w:r>
      <w:r>
        <w:rPr>
          <w:rStyle w:val="VerbatimChar"/>
        </w:rPr>
        <w:t xml:space="preserve">     always { archiveArtifacts artifacts: 'reports/**/*', fingerprint: true }</w:t>
      </w:r>
      <w:r>
        <w:br/>
      </w:r>
      <w:r>
        <w:rPr>
          <w:rStyle w:val="VerbatimChar"/>
        </w:rPr>
        <w:t xml:space="preserve">  }</w:t>
      </w:r>
      <w:r>
        <w:br/>
      </w:r>
      <w:r>
        <w:rPr>
          <w:rStyle w:val="VerbatimChar"/>
        </w:rPr>
        <w:t xml:space="preserve">}</w:t>
      </w:r>
    </w:p>
    <w:p>
      <w:pPr>
        <w:pStyle w:val="FirstParagraph"/>
      </w:pPr>
      <w:r>
        <w:t xml:space="preserve">These configurations demonstrate orchestration across functional, non-functional, and deployment pipelines.</w:t>
      </w:r>
    </w:p>
    <w:bookmarkEnd w:id="56"/>
    <w:bookmarkStart w:id="57" w:name="turning-deploy-on-the-last-flag"/>
    <w:p>
      <w:pPr>
        <w:pStyle w:val="Heading2"/>
      </w:pPr>
      <w:r>
        <w:t xml:space="preserve">3.7 Turning Deploy on — the last flag</w:t>
      </w:r>
    </w:p>
    <w:p>
      <w:pPr>
        <w:pStyle w:val="FirstParagraph"/>
      </w:pPr>
      <w:r>
        <w:t xml:space="preserve">Seven stages can now fail your build. The eighth still cannot, because</w:t>
      </w:r>
      <w:r>
        <w:t xml:space="preserve"> </w:t>
      </w:r>
      <w:r>
        <w:rPr>
          <w:rStyle w:val="VerbatimChar"/>
        </w:rPr>
        <w:t xml:space="preserve">quality/thresholds.yml</w:t>
      </w:r>
      <w:r>
        <w:t xml:space="preserve"> </w:t>
      </w:r>
      <w:r>
        <w:t xml:space="preserve">ships it disabled like all the others:</w:t>
      </w:r>
    </w:p>
    <w:p>
      <w:pPr>
        <w:pStyle w:val="SourceCode"/>
      </w:pPr>
      <w:r>
        <w:rPr>
          <w:rStyle w:val="FunctionTok"/>
        </w:rPr>
        <w:t xml:space="preserve">deploy</w:t>
      </w:r>
      <w:r>
        <w:rPr>
          <w:rStyle w:val="KeywordTok"/>
        </w:rPr>
        <w:t xml:space="preserve">:</w:t>
      </w:r>
      <w:r>
        <w:rPr>
          <w:rStyle w:val="CommentTok"/>
        </w:rPr>
        <w:t xml:space="preserve">                    # Week 4</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p>
    <w:p>
      <w:pPr>
        <w:pStyle w:val="FirstParagraph"/>
      </w:pPr>
      <w:r>
        <w:rPr>
          <w:rStyle w:val="VerbatimChar"/>
        </w:rPr>
        <w:t xml:space="preserve">ci.yml</w:t>
      </w:r>
      <w:r>
        <w:t xml:space="preserve"> </w:t>
      </w:r>
      <w:r>
        <w:t xml:space="preserve">gates the whole Deploy job on it.</w:t>
      </w:r>
      <w:r>
        <w:t xml:space="preserve"> </w:t>
      </w:r>
      <w:r>
        <w:rPr>
          <w:bCs/>
          <w:b/>
        </w:rPr>
        <w:t xml:space="preserve">Until you flip it, the stage skips</w:t>
      </w:r>
      <w:r>
        <w:rPr>
          <w:bCs/>
          <w:b/>
        </w:rPr>
        <w:t xml:space="preserve"> </w:t>
      </w:r>
      <w:r>
        <w:rPr>
          <w:bCs/>
          <w:b/>
        </w:rPr>
        <w:t xml:space="preserve">— and Week 4’s exit gate requires all eight green from a single commit, which a</w:t>
      </w:r>
      <w:r>
        <w:rPr>
          <w:bCs/>
          <w:b/>
        </w:rPr>
        <w:t xml:space="preserve"> </w:t>
      </w:r>
      <w:r>
        <w:rPr>
          <w:bCs/>
          <w:b/>
        </w:rPr>
        <w:t xml:space="preserve">skipped stage does not satisfy.</w:t>
      </w:r>
      <w:r>
        <w:t xml:space="preserve"> </w:t>
      </w:r>
      <w:r>
        <w:t xml:space="preserve">Flip it on the day your deploy script first</w:t>
      </w:r>
      <w:r>
        <w:t xml:space="preserve"> </w:t>
      </w:r>
      <w:r>
        <w:t xml:space="preserve">runs, commit it alone, and watch the run:</w:t>
      </w:r>
    </w:p>
    <w:p>
      <w:pPr>
        <w:pStyle w:val="SourceCode"/>
      </w:pPr>
      <w:r>
        <w:rPr>
          <w:rStyle w:val="FunctionTok"/>
        </w:rPr>
        <w:t xml:space="preserve">git</w:t>
      </w:r>
      <w:r>
        <w:rPr>
          <w:rStyle w:val="NormalTok"/>
        </w:rPr>
        <w:t xml:space="preserve"> commit </w:t>
      </w:r>
      <w:r>
        <w:rPr>
          <w:rStyle w:val="AttributeTok"/>
        </w:rPr>
        <w:t xml:space="preserve">-am</w:t>
      </w:r>
      <w:r>
        <w:rPr>
          <w:rStyle w:val="NormalTok"/>
        </w:rPr>
        <w:t xml:space="preserve"> </w:t>
      </w:r>
      <w:r>
        <w:rPr>
          <w:rStyle w:val="StringTok"/>
        </w:rPr>
        <w:t xml:space="preserve">"ci: enable the Deploy stage"</w:t>
      </w:r>
      <w:r>
        <w:br/>
      </w:r>
      <w:r>
        <w:rPr>
          <w:rStyle w:val="FunctionTok"/>
        </w:rPr>
        <w:t xml:space="preserve">git</w:t>
      </w:r>
      <w:r>
        <w:rPr>
          <w:rStyle w:val="NormalTok"/>
        </w:rPr>
        <w:t xml:space="preserve"> push</w:t>
      </w:r>
    </w:p>
    <w:p>
      <w:pPr>
        <w:pStyle w:val="FirstParagraph"/>
      </w:pPr>
      <w:r>
        <w:t xml:space="preserve">This is the last of the six flags. Week 2 turned on coverage and</w:t>
      </w:r>
      <w:r>
        <w:t xml:space="preserve"> </w:t>
      </w:r>
      <w:r>
        <w:t xml:space="preserve">maintainability, Week 3 turned on performance, security and accessibility, and</w:t>
      </w:r>
      <w:r>
        <w:t xml:space="preserve"> </w:t>
      </w:r>
      <w:r>
        <w:t xml:space="preserve">this one completes the set.</w:t>
      </w:r>
      <w:r>
        <w:t xml:space="preserve"> </w:t>
      </w:r>
      <w:r>
        <w:rPr>
          <w:bCs/>
          <w:b/>
        </w:rPr>
        <w:t xml:space="preserve">If any stage is still skipping on Friday, the</w:t>
      </w:r>
      <w:r>
        <w:rPr>
          <w:bCs/>
          <w:b/>
        </w:rPr>
        <w:t xml:space="preserve"> </w:t>
      </w:r>
      <w:r>
        <w:rPr>
          <w:bCs/>
          <w:b/>
        </w:rPr>
        <w:t xml:space="preserve">pipeline is eight stages long and shorter than it looks</w:t>
      </w:r>
      <w:r>
        <w:t xml:space="preserve"> </w:t>
      </w:r>
      <w:r>
        <w:t xml:space="preserve">— which is exactly the</w:t>
      </w:r>
      <w:r>
        <w:t xml:space="preserve"> </w:t>
      </w:r>
      <w:r>
        <w:t xml:space="preserve">kind of claim the defence is meant to catch.</w:t>
      </w:r>
    </w:p>
    <w:bookmarkEnd w:id="57"/>
    <w:bookmarkStart w:id="58" w:name="quality-gate-automation"/>
    <w:p>
      <w:pPr>
        <w:pStyle w:val="Heading2"/>
      </w:pPr>
      <w:r>
        <w:t xml:space="preserve">3.8 Quality Gate Automation</w:t>
      </w:r>
    </w:p>
    <w:p>
      <w:pPr>
        <w:pStyle w:val="FirstParagraph"/>
      </w:pPr>
      <w:r>
        <w:t xml:space="preserve">Purpose: Convert metrics into enforceable policy.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Gate Type</w:t>
            </w:r>
          </w:p>
        </w:tc>
        <w:tc>
          <w:tcPr/>
          <w:p>
            <w:pPr>
              <w:pStyle w:val="Compact"/>
              <w:jc w:val="left"/>
            </w:pPr>
            <w:r>
              <w:t xml:space="preserve">Rule</w:t>
            </w:r>
          </w:p>
        </w:tc>
        <w:tc>
          <w:tcPr/>
          <w:p>
            <w:pPr>
              <w:pStyle w:val="Compact"/>
              <w:jc w:val="left"/>
            </w:pPr>
            <w:r>
              <w:t xml:space="preserve">Result</w:t>
            </w:r>
          </w:p>
        </w:tc>
      </w:tr>
      <w:tr>
        <w:tc>
          <w:tcPr/>
          <w:p>
            <w:pPr>
              <w:pStyle w:val="Compact"/>
              <w:jc w:val="left"/>
            </w:pPr>
            <w:r>
              <w:t xml:space="preserve">Coverage</w:t>
            </w:r>
          </w:p>
        </w:tc>
        <w:tc>
          <w:tcPr/>
          <w:p>
            <w:pPr>
              <w:pStyle w:val="Compact"/>
              <w:jc w:val="left"/>
            </w:pPr>
            <w:r>
              <w:t xml:space="preserve">≥ 80%</w:t>
            </w:r>
          </w:p>
        </w:tc>
        <w:tc>
          <w:tcPr/>
          <w:p>
            <w:pPr>
              <w:pStyle w:val="Compact"/>
              <w:jc w:val="left"/>
            </w:pPr>
            <w:r>
              <w:t xml:space="preserve">Build fails if unmet</w:t>
            </w:r>
          </w:p>
        </w:tc>
      </w:tr>
      <w:tr>
        <w:tc>
          <w:tcPr/>
          <w:p>
            <w:pPr>
              <w:pStyle w:val="Compact"/>
              <w:jc w:val="left"/>
            </w:pPr>
            <w:r>
              <w:t xml:space="preserve">Maintainability</w:t>
            </w:r>
          </w:p>
        </w:tc>
        <w:tc>
          <w:tcPr/>
          <w:p>
            <w:pPr>
              <w:pStyle w:val="Compact"/>
              <w:jc w:val="left"/>
            </w:pPr>
            <w:r>
              <w:t xml:space="preserve">Grade A</w:t>
            </w:r>
          </w:p>
        </w:tc>
        <w:tc>
          <w:tcPr/>
          <w:p>
            <w:pPr>
              <w:pStyle w:val="Compact"/>
              <w:jc w:val="left"/>
            </w:pPr>
            <w:r>
              <w:t xml:space="preserve">Analyze stage fails</w:t>
            </w:r>
          </w:p>
        </w:tc>
      </w:tr>
      <w:tr>
        <w:tc>
          <w:tcPr/>
          <w:p>
            <w:pPr>
              <w:pStyle w:val="Compact"/>
              <w:jc w:val="left"/>
            </w:pPr>
            <w:r>
              <w:t xml:space="preserve">Performance</w:t>
            </w:r>
          </w:p>
        </w:tc>
        <w:tc>
          <w:tcPr/>
          <w:p>
            <w:pPr>
              <w:pStyle w:val="Compact"/>
              <w:jc w:val="left"/>
            </w:pPr>
            <w:r>
              <w:t xml:space="preserve">p95 ≤ 500 ms</w:t>
            </w:r>
          </w:p>
        </w:tc>
        <w:tc>
          <w:tcPr/>
          <w:p>
            <w:pPr>
              <w:pStyle w:val="Compact"/>
              <w:jc w:val="left"/>
            </w:pPr>
            <w:r>
              <w:t xml:space="preserve">LoadTest stage fails</w:t>
            </w:r>
          </w:p>
        </w:tc>
      </w:tr>
      <w:tr>
        <w:tc>
          <w:tcPr/>
          <w:p>
            <w:pPr>
              <w:pStyle w:val="Compact"/>
              <w:jc w:val="left"/>
            </w:pPr>
            <w:r>
              <w:t xml:space="preserve">Security</w:t>
            </w:r>
          </w:p>
        </w:tc>
        <w:tc>
          <w:tcPr/>
          <w:p>
            <w:pPr>
              <w:pStyle w:val="Compact"/>
              <w:jc w:val="left"/>
            </w:pPr>
            <w:r>
              <w:t xml:space="preserve">0 critical and 0 high CVEs</w:t>
            </w:r>
          </w:p>
        </w:tc>
        <w:tc>
          <w:tcPr/>
          <w:p>
            <w:pPr>
              <w:pStyle w:val="Compact"/>
              <w:jc w:val="left"/>
            </w:pPr>
            <w:r>
              <w:t xml:space="preserve">Security stage fails, blocking the merge</w:t>
            </w:r>
          </w:p>
        </w:tc>
      </w:tr>
      <w:tr>
        <w:tc>
          <w:tcPr/>
          <w:p>
            <w:pPr>
              <w:pStyle w:val="Compact"/>
              <w:jc w:val="left"/>
            </w:pPr>
            <w:r>
              <w:t xml:space="preserve">Accessibility</w:t>
            </w:r>
          </w:p>
        </w:tc>
        <w:tc>
          <w:tcPr/>
          <w:p>
            <w:pPr>
              <w:pStyle w:val="Compact"/>
              <w:jc w:val="left"/>
            </w:pPr>
            <w:r>
              <w:t xml:space="preserve">0 critical</w:t>
            </w:r>
            <w:r>
              <w:t xml:space="preserve"> </w:t>
            </w:r>
            <w:r>
              <w:rPr>
                <w:bCs/>
                <w:b/>
              </w:rPr>
              <w:t xml:space="preserve">and 0 serious</w:t>
            </w:r>
            <w:r>
              <w:t xml:space="preserve"> </w:t>
            </w:r>
            <w:r>
              <w:t xml:space="preserve">violations</w:t>
            </w:r>
            <w:r>
              <w:t xml:space="preserve"> </w:t>
            </w:r>
            <w:r>
              <w:rPr>
                <w:bCs/>
                <w:b/>
              </w:rPr>
              <w:t xml:space="preserve">and</w:t>
            </w:r>
            <w:r>
              <w:t xml:space="preserve"> </w:t>
            </w:r>
            <w:r>
              <w:t xml:space="preserve">Lighthouse ≥ 95</w:t>
            </w:r>
          </w:p>
        </w:tc>
        <w:tc>
          <w:tcPr/>
          <w:p>
            <w:pPr>
              <w:pStyle w:val="Compact"/>
              <w:jc w:val="left"/>
            </w:pPr>
            <w:r>
              <w:t xml:space="preserve">A11y stage fails</w:t>
            </w:r>
          </w:p>
        </w:tc>
      </w:tr>
    </w:tbl>
    <w:p>
      <w:pPr>
        <w:pStyle w:val="BodyText"/>
      </w:pPr>
      <w:r>
        <w:t xml:space="preserve">Thresholds are declared alongside the test, not in the CI configuration:</w:t>
      </w:r>
    </w:p>
    <w:p>
      <w:pPr>
        <w:pStyle w:val="SourceCode"/>
      </w:pPr>
      <w:r>
        <w:rPr>
          <w:rStyle w:val="VerbatimChar"/>
        </w:rPr>
        <w:t xml:space="preserve">thresholds: { http_req_duration: ['p(95)&lt;500'] }</w:t>
      </w:r>
    </w:p>
    <w:p>
      <w:pPr>
        <w:pStyle w:val="FirstParagraph"/>
      </w:pPr>
      <w:r>
        <w:t xml:space="preserve">Integrating thresholds in scripts formalises Continuous Quality as code.</w:t>
      </w:r>
    </w:p>
    <w:bookmarkEnd w:id="58"/>
    <w:bookmarkStart w:id="59" w:name="X1693204f83ccce064274087d72975fa496ea9d6"/>
    <w:p>
      <w:pPr>
        <w:pStyle w:val="Heading2"/>
      </w:pPr>
      <w:r>
        <w:t xml:space="preserve">3.9 Case Study – Unified Pipeline for a Retail Application</w:t>
      </w:r>
    </w:p>
    <w:p>
      <w:pPr>
        <w:pStyle w:val="BlockText"/>
      </w:pPr>
      <w:r>
        <w:rPr>
          <w:bCs/>
          <w:b/>
        </w:rPr>
        <w:t xml:space="preserve">About the case studies in this reader.</w:t>
      </w:r>
      <w:r>
        <w:t xml:space="preserve"> </w:t>
      </w:r>
      <w:r>
        <w:t xml:space="preserve">They are</w:t>
      </w:r>
      <w:r>
        <w:t xml:space="preserve"> </w:t>
      </w:r>
      <w:r>
        <w:rPr>
          <w:bCs/>
          <w:b/>
        </w:rPr>
        <w:t xml:space="preserve">composites, not sourced</w:t>
      </w:r>
      <w:r>
        <w:rPr>
          <w:bCs/>
          <w:b/>
        </w:rPr>
        <w:t xml:space="preserve"> </w:t>
      </w:r>
      <w:r>
        <w:rPr>
          <w:bCs/>
          <w:b/>
        </w:rPr>
        <w:t xml:space="preserve">engagements</w:t>
      </w:r>
      <w:r>
        <w:t xml:space="preserve">, and their figures are illustrative. Where you see</w:t>
      </w:r>
      <w:r>
        <w:t xml:space="preserve"> </w:t>
      </w:r>
      <w:r>
        <w:t xml:space="preserve">“</w:t>
      </w:r>
      <w:r>
        <w:t xml:space="preserve">defect</w:t>
      </w:r>
      <w:r>
        <w:t xml:space="preserve"> </w:t>
      </w:r>
      <w:r>
        <w:t xml:space="preserve">leakage fell 47%</w:t>
      </w:r>
      <w:r>
        <w:t xml:space="preserve">”</w:t>
      </w:r>
      <w:r>
        <w:t xml:space="preserve"> </w:t>
      </w:r>
      <w:r>
        <w:t xml:space="preserve">or</w:t>
      </w:r>
      <w:r>
        <w:t xml:space="preserve"> </w:t>
      </w:r>
      <w:r>
        <w:t xml:space="preserve">“</w:t>
      </w:r>
      <w:r>
        <w:t xml:space="preserve">conversion rose 11%</w:t>
      </w:r>
      <w:r>
        <w:t xml:space="preserve">”</w:t>
      </w:r>
      <w:r>
        <w:t xml:space="preserve">, read it as</w:t>
      </w:r>
      <w:r>
        <w:t xml:space="preserve"> </w:t>
      </w:r>
      <w:r>
        <w:rPr>
          <w:iCs/>
          <w:i/>
        </w:rPr>
        <w:t xml:space="preserve">the shape of the</w:t>
      </w:r>
      <w:r>
        <w:rPr>
          <w:iCs/>
          <w:i/>
        </w:rPr>
        <w:t xml:space="preserve"> </w:t>
      </w:r>
      <w:r>
        <w:rPr>
          <w:iCs/>
          <w:i/>
        </w:rPr>
        <w:t xml:space="preserve">result</w:t>
      </w:r>
      <w:r>
        <w:t xml:space="preserve">, not as a measurement anyone can trace — no company is named because</w:t>
      </w:r>
      <w:r>
        <w:t xml:space="preserve"> </w:t>
      </w:r>
      <w:r>
        <w:t xml:space="preserve">none is being described.</w:t>
      </w:r>
    </w:p>
    <w:p>
      <w:pPr>
        <w:pStyle w:val="BlockText"/>
      </w:pPr>
      <w:r>
        <w:t xml:space="preserve">This matters because the same reader spends a page demolishing the 30×</w:t>
      </w:r>
      <w:r>
        <w:t xml:space="preserve"> </w:t>
      </w:r>
      <w:r>
        <w:t xml:space="preserve">cost-of-a-late-defect multiplier for being untraceable folklore. The standard</w:t>
      </w:r>
      <w:r>
        <w:t xml:space="preserve"> </w:t>
      </w:r>
      <w:r>
        <w:t xml:space="preserve">applies here too, and saying so is cheaper than pretending.</w:t>
      </w:r>
    </w:p>
    <w:p>
      <w:pPr>
        <w:pStyle w:val="BlockText"/>
      </w:pPr>
      <w:r>
        <w:rPr>
          <w:bCs/>
          <w:b/>
        </w:rPr>
        <w:t xml:space="preserve">The numbers you can trace are your own</w:t>
      </w:r>
      <w:r>
        <w:t xml:space="preserve">, and the reference systems’. Those</w:t>
      </w:r>
      <w:r>
        <w:t xml:space="preserve"> </w:t>
      </w:r>
      <w:r>
        <w:t xml:space="preserve">are measured, and the commands that produced them are printed beside them.</w:t>
      </w:r>
    </w:p>
    <w:p>
      <w:pPr>
        <w:pStyle w:val="FirstParagraph"/>
      </w:pPr>
      <w:r>
        <w:rPr>
          <w:bCs/>
          <w:b/>
        </w:rPr>
        <w:t xml:space="preserve">Scenario:</w:t>
      </w:r>
    </w:p>
    <w:p>
      <w:pPr>
        <w:pStyle w:val="BodyText"/>
      </w:pPr>
      <w:r>
        <w:t xml:space="preserve">A retail microservice suite (inventory + checkout) required unified automation after fragmented manual testing.</w:t>
      </w:r>
    </w:p>
    <w:p>
      <w:pPr>
        <w:pStyle w:val="BodyText"/>
      </w:pPr>
      <w:r>
        <w:rPr>
          <w:bCs/>
          <w:b/>
        </w:rPr>
        <w:t xml:space="preserve">Actions:</w:t>
      </w:r>
    </w:p>
    <w:p>
      <w:pPr>
        <w:numPr>
          <w:ilvl w:val="0"/>
          <w:numId w:val="1033"/>
        </w:numPr>
        <w:pStyle w:val="Compact"/>
      </w:pPr>
      <w:r>
        <w:t xml:space="preserve">Implemented shared base classes and page objects.</w:t>
      </w:r>
    </w:p>
    <w:p>
      <w:pPr>
        <w:numPr>
          <w:ilvl w:val="0"/>
          <w:numId w:val="1033"/>
        </w:numPr>
        <w:pStyle w:val="Compact"/>
      </w:pPr>
      <w:r>
        <w:t xml:space="preserve">Added JUnit + Playwright for UI/E2E.</w:t>
      </w:r>
    </w:p>
    <w:p>
      <w:pPr>
        <w:numPr>
          <w:ilvl w:val="0"/>
          <w:numId w:val="1033"/>
        </w:numPr>
        <w:pStyle w:val="Compact"/>
      </w:pPr>
      <w:r>
        <w:t xml:space="preserve">Integrated k6 load tests and ZAP security stage.</w:t>
      </w:r>
    </w:p>
    <w:p>
      <w:pPr>
        <w:numPr>
          <w:ilvl w:val="0"/>
          <w:numId w:val="1033"/>
        </w:numPr>
        <w:pStyle w:val="Compact"/>
      </w:pPr>
      <w:r>
        <w:t xml:space="preserve">Configured SonarQube Cloud + Grafana dashboards.</w:t>
      </w:r>
    </w:p>
    <w:p>
      <w:pPr>
        <w:pStyle w:val="FirstParagraph"/>
      </w:pPr>
      <w:r>
        <w:rPr>
          <w:bCs/>
          <w:b/>
        </w:rPr>
        <w:t xml:space="preserve">Results:</w:t>
      </w:r>
    </w:p>
    <w:p>
      <w:pPr>
        <w:numPr>
          <w:ilvl w:val="0"/>
          <w:numId w:val="1034"/>
        </w:numPr>
        <w:pStyle w:val="Compact"/>
      </w:pPr>
      <w:r>
        <w:t xml:space="preserve">Coverage ↑ to 86%.</w:t>
      </w:r>
    </w:p>
    <w:p>
      <w:pPr>
        <w:numPr>
          <w:ilvl w:val="0"/>
          <w:numId w:val="1034"/>
        </w:numPr>
        <w:pStyle w:val="Compact"/>
      </w:pPr>
      <w:r>
        <w:t xml:space="preserve">Build time ↓ by 40%.</w:t>
      </w:r>
    </w:p>
    <w:p>
      <w:pPr>
        <w:numPr>
          <w:ilvl w:val="0"/>
          <w:numId w:val="1034"/>
        </w:numPr>
        <w:pStyle w:val="Compact"/>
      </w:pPr>
      <w:r>
        <w:t xml:space="preserve">p95 latency ↓ from 950 ms → 410 ms.</w:t>
      </w:r>
    </w:p>
    <w:p>
      <w:pPr>
        <w:numPr>
          <w:ilvl w:val="0"/>
          <w:numId w:val="1034"/>
        </w:numPr>
        <w:pStyle w:val="Compact"/>
      </w:pPr>
      <w:r>
        <w:t xml:space="preserve">Detected and patched two critical CVE dependencies.</w:t>
      </w:r>
    </w:p>
    <w:p>
      <w:pPr>
        <w:pStyle w:val="FirstParagraph"/>
      </w:pPr>
      <w:r>
        <w:rPr>
          <w:bCs/>
          <w:b/>
        </w:rPr>
        <w:t xml:space="preserve">Lesson.</w:t>
      </w:r>
      <w:r>
        <w:t xml:space="preserve"> </w:t>
      </w:r>
      <w:r>
        <w:t xml:space="preserve">Unified pipelines bridge development, testing and operations into a</w:t>
      </w:r>
      <w:r>
        <w:t xml:space="preserve"> </w:t>
      </w:r>
      <w:r>
        <w:t xml:space="preserve">single feedback loop. Note which number moved</w:t>
      </w:r>
      <w:r>
        <w:t xml:space="preserve"> </w:t>
      </w:r>
      <w:r>
        <w:rPr>
          <w:iCs/>
          <w:i/>
        </w:rPr>
        <w:t xml:space="preserve">because</w:t>
      </w:r>
      <w:r>
        <w:t xml:space="preserve"> </w:t>
      </w:r>
      <w:r>
        <w:t xml:space="preserve">of the pipeline and which</w:t>
      </w:r>
      <w:r>
        <w:t xml:space="preserve"> </w:t>
      </w:r>
      <w:r>
        <w:t xml:space="preserve">moved because of the work it made visible — build time fell because someone</w:t>
      </w:r>
      <w:r>
        <w:t xml:space="preserve"> </w:t>
      </w:r>
      <w:r>
        <w:t xml:space="preserve">optimised it, but nobody would have known to.</w:t>
      </w:r>
    </w:p>
    <w:p>
      <w:pPr>
        <w:pStyle w:val="BodyText"/>
      </w:pPr>
      <w:r>
        <w:rPr>
          <w:bCs/>
          <w:b/>
        </w:rPr>
        <w:t xml:space="preserve">Try It Yourself — Prove the Gate Bites</w:t>
      </w:r>
    </w:p>
    <w:p>
      <w:pPr>
        <w:pStyle w:val="BodyText"/>
      </w:pPr>
      <w:r>
        <w:t xml:space="preserve">A gate nobody has seen fail is a gate nobody trusts.</w:t>
      </w:r>
    </w:p>
    <w:p>
      <w:pPr>
        <w:numPr>
          <w:ilvl w:val="0"/>
          <w:numId w:val="1035"/>
        </w:numPr>
        <w:pStyle w:val="Compact"/>
      </w:pPr>
      <w:r>
        <w:t xml:space="preserve">Pick one enforced threshold — coverage, maintainability, p95, or CVE count.</w:t>
      </w:r>
    </w:p>
    <w:p>
      <w:pPr>
        <w:numPr>
          <w:ilvl w:val="0"/>
          <w:numId w:val="1035"/>
        </w:numPr>
        <w:pStyle w:val="Compact"/>
      </w:pPr>
      <w:r>
        <w:t xml:space="preserve">Deliberately violate it on a branch: delete a test, add a slow call, pin a vulnerable dependency.</w:t>
      </w:r>
    </w:p>
    <w:p>
      <w:pPr>
        <w:numPr>
          <w:ilvl w:val="0"/>
          <w:numId w:val="1035"/>
        </w:numPr>
        <w:pStyle w:val="Compact"/>
      </w:pPr>
      <w:r>
        <w:t xml:space="preserve">Push, and watch the pipeline fail at the stage you expect.</w:t>
      </w:r>
    </w:p>
    <w:p>
      <w:pPr>
        <w:numPr>
          <w:ilvl w:val="0"/>
          <w:numId w:val="1035"/>
        </w:numPr>
        <w:pStyle w:val="Compact"/>
      </w:pPr>
      <w:r>
        <w:t xml:space="preserve">Screenshot the failure, revert, and keep the screenshot. It is evidence for your defence.</w:t>
      </w:r>
    </w:p>
    <w:p>
      <w:pPr>
        <w:pStyle w:val="FirstParagraph"/>
      </w:pPr>
      <w:r>
        <w:rPr>
          <w:bCs/>
          <w:b/>
        </w:rPr>
        <w:t xml:space="preserve">Project Task 3.2 — The Pipeline Diagram</w:t>
      </w:r>
    </w:p>
    <w:p>
      <w:pPr>
        <w:pStyle w:val="BodyText"/>
      </w:pPr>
      <w:r>
        <w:t xml:space="preserve">Produce</w:t>
      </w:r>
      <w:r>
        <w:t xml:space="preserve"> </w:t>
      </w:r>
      <w:r>
        <w:rPr>
          <w:rStyle w:val="VerbatimChar"/>
        </w:rPr>
        <w:t xml:space="preserve">docs/pipeline.md</w:t>
      </w:r>
      <w:r>
        <w:t xml:space="preserve"> </w:t>
      </w:r>
      <w:r>
        <w:t xml:space="preserve">containing a diagram of all eight stages, and for each</w:t>
      </w:r>
      <w:r>
        <w:t xml:space="preserve"> </w:t>
      </w:r>
      <w:r>
        <w:t xml:space="preserve">stage: its trigger, its inputs, its gate, and what happens when the gate fails.</w:t>
      </w:r>
      <w:r>
        <w:t xml:space="preserve"> </w:t>
      </w:r>
      <w:r>
        <w:t xml:space="preserve">A stage with no stated failure behaviour is a stage nobody has thought through.</w:t>
      </w:r>
    </w:p>
    <w:bookmarkEnd w:id="59"/>
    <w:bookmarkStart w:id="60" w:name="reflection-and-discussion-questions-2"/>
    <w:p>
      <w:pPr>
        <w:pStyle w:val="Heading2"/>
      </w:pPr>
      <w:r>
        <w:t xml:space="preserve">3.10 Reflection and Discussion Questions</w:t>
      </w:r>
    </w:p>
    <w:p>
      <w:pPr>
        <w:numPr>
          <w:ilvl w:val="0"/>
          <w:numId w:val="1036"/>
        </w:numPr>
        <w:pStyle w:val="Compact"/>
      </w:pPr>
      <w:r>
        <w:t xml:space="preserve">How does modular framework design simplify multi-tool integration?</w:t>
      </w:r>
    </w:p>
    <w:p>
      <w:pPr>
        <w:numPr>
          <w:ilvl w:val="0"/>
          <w:numId w:val="1036"/>
        </w:numPr>
        <w:pStyle w:val="Compact"/>
      </w:pPr>
      <w:r>
        <w:t xml:space="preserve">Which quality gate would you prioritise first and why?</w:t>
      </w:r>
    </w:p>
    <w:p>
      <w:pPr>
        <w:numPr>
          <w:ilvl w:val="0"/>
          <w:numId w:val="1036"/>
        </w:numPr>
        <w:pStyle w:val="Compact"/>
      </w:pPr>
      <w:r>
        <w:t xml:space="preserve">What challenges can arise from merging functional and non-functional pipelines?</w:t>
      </w:r>
    </w:p>
    <w:p>
      <w:pPr>
        <w:numPr>
          <w:ilvl w:val="0"/>
          <w:numId w:val="1036"/>
        </w:numPr>
        <w:pStyle w:val="Compact"/>
      </w:pPr>
      <w:r>
        <w:t xml:space="preserve">How could you visualise full-stack quality in a single dashboard?</w:t>
      </w:r>
    </w:p>
    <w:bookmarkEnd w:id="60"/>
    <w:bookmarkStart w:id="61" w:name="key-takeaways-2"/>
    <w:p>
      <w:pPr>
        <w:pStyle w:val="Heading2"/>
      </w:pPr>
      <w:r>
        <w:t xml:space="preserve">3.11 Key Takeaways</w:t>
      </w:r>
    </w:p>
    <w:p>
      <w:pPr>
        <w:numPr>
          <w:ilvl w:val="0"/>
          <w:numId w:val="1037"/>
        </w:numPr>
        <w:pStyle w:val="Compact"/>
      </w:pPr>
      <w:r>
        <w:t xml:space="preserve">Frameworks and pipelines are two halves of Continuous Quality: structure + flow.</w:t>
      </w:r>
    </w:p>
    <w:p>
      <w:pPr>
        <w:numPr>
          <w:ilvl w:val="0"/>
          <w:numId w:val="1037"/>
        </w:numPr>
        <w:pStyle w:val="Compact"/>
      </w:pPr>
      <w:r>
        <w:t xml:space="preserve">Each CI/CD stage represents a measurable checkpoint.</w:t>
      </w:r>
    </w:p>
    <w:p>
      <w:pPr>
        <w:numPr>
          <w:ilvl w:val="0"/>
          <w:numId w:val="1037"/>
        </w:numPr>
        <w:pStyle w:val="Compact"/>
      </w:pPr>
      <w:r>
        <w:t xml:space="preserve">Automation across tools reduces manual effort and enforces reliability.</w:t>
      </w:r>
    </w:p>
    <w:p>
      <w:pPr>
        <w:numPr>
          <w:ilvl w:val="0"/>
          <w:numId w:val="1037"/>
        </w:numPr>
        <w:pStyle w:val="Compact"/>
      </w:pPr>
      <w:r>
        <w:t xml:space="preserve">Dashboards transform raw metrics into insight and accountability.</w:t>
      </w:r>
    </w:p>
    <w:p>
      <w:pPr>
        <w:numPr>
          <w:ilvl w:val="0"/>
          <w:numId w:val="1037"/>
        </w:numPr>
        <w:pStyle w:val="Compact"/>
      </w:pPr>
      <w:r>
        <w:t xml:space="preserve">Unified integration enables reproducibility, auditability, and scalability.</w:t>
      </w:r>
    </w:p>
    <w:bookmarkEnd w:id="61"/>
    <w:bookmarkStart w:id="62" w:name="references-for-this-section-2"/>
    <w:p>
      <w:pPr>
        <w:pStyle w:val="Heading2"/>
      </w:pPr>
      <w:r>
        <w:t xml:space="preserve">3.12 References (for this section)</w:t>
      </w:r>
    </w:p>
    <w:p>
      <w:pPr>
        <w:pStyle w:val="FirstParagraph"/>
      </w:pPr>
      <w:r>
        <w:t xml:space="preserve">Beck, K. (2003). Test Driven Development: By Example. Addison-Wesley. Humble, J., &amp; Farley, D. (2010). Continuous Delivery: Reliable Software Releases through Build, Test, and Deployment Automation. Addison-Wesley. Martin, R. C. (2008). Clean Code: A Handbook of Agile Software Craftsmanship. Prentice Hall. Pressman, R. S., &amp; Maxim, B. R. (2019). Software Engineering: A Practitioner’s Approach (9th ed.). McGraw-Hill.</w:t>
      </w:r>
    </w:p>
    <w:bookmarkEnd w:id="62"/>
    <w:bookmarkEnd w:id="63"/>
    <w:bookmarkStart w:id="75" w:name="X4be3d875fb14db7b3b2411e154d95538b609a77"/>
    <w:p>
      <w:pPr>
        <w:pStyle w:val="Heading1"/>
      </w:pPr>
      <w:r>
        <w:t xml:space="preserve">4 Measuring Quality and Improvement Metrics</w:t>
      </w:r>
    </w:p>
    <w:bookmarkStart w:id="64" w:name="the-purpose-of-measurement"/>
    <w:p>
      <w:pPr>
        <w:pStyle w:val="Heading2"/>
      </w:pPr>
      <w:r>
        <w:t xml:space="preserve">4.1 The Purpose of Measurement</w:t>
      </w:r>
    </w:p>
    <w:p>
      <w:pPr>
        <w:pStyle w:val="FirstParagraph"/>
      </w:pPr>
      <w:r>
        <w:t xml:space="preserve">The adage</w:t>
      </w:r>
      <w:r>
        <w:t xml:space="preserve"> </w:t>
      </w:r>
      <w:r>
        <w:t xml:space="preserve">“</w:t>
      </w:r>
      <w:r>
        <w:t xml:space="preserve">You can’t improve what you don’t measure</w:t>
      </w:r>
      <w:r>
        <w:t xml:space="preserve">”</w:t>
      </w:r>
      <w:r>
        <w:t xml:space="preserve"> </w:t>
      </w:r>
      <w:r>
        <w:t xml:space="preserve">(Drucker, 1954) is foundational to software quality engineering. Metrics turn intuition into evidence and continuous quality into a measurable science. Effective metrics:</w:t>
      </w:r>
    </w:p>
    <w:p>
      <w:pPr>
        <w:numPr>
          <w:ilvl w:val="0"/>
          <w:numId w:val="1038"/>
        </w:numPr>
        <w:pStyle w:val="Compact"/>
      </w:pPr>
      <w:r>
        <w:t xml:space="preserve">Quantify software health (maintainability, performance, security).</w:t>
      </w:r>
    </w:p>
    <w:p>
      <w:pPr>
        <w:numPr>
          <w:ilvl w:val="0"/>
          <w:numId w:val="1038"/>
        </w:numPr>
        <w:pStyle w:val="Compact"/>
      </w:pPr>
      <w:r>
        <w:t xml:space="preserve">Predict future risk (e.g., increasing technical debt).</w:t>
      </w:r>
    </w:p>
    <w:p>
      <w:pPr>
        <w:numPr>
          <w:ilvl w:val="0"/>
          <w:numId w:val="1038"/>
        </w:numPr>
        <w:pStyle w:val="Compact"/>
      </w:pPr>
      <w:r>
        <w:t xml:space="preserve">Align technical decisions with business outcomes (speed, reliability, user satisfaction).</w:t>
      </w:r>
    </w:p>
    <w:p>
      <w:pPr>
        <w:pStyle w:val="FirstParagraph"/>
      </w:pPr>
      <w:r>
        <w:t xml:space="preserve">The challenge is to measure what matters — not every possible variable, but those that truly reflect product value and engineering maturity.</w:t>
      </w:r>
    </w:p>
    <w:bookmarkEnd w:id="64"/>
    <w:bookmarkStart w:id="65" w:name="X672862326df886c1dcd669eab886a85c7039de1"/>
    <w:p>
      <w:pPr>
        <w:pStyle w:val="Heading2"/>
      </w:pPr>
      <w:r>
        <w:t xml:space="preserve">4.2 The DORA Metrics: Engineering Performance Benchmarks</w:t>
      </w:r>
    </w:p>
    <w:p>
      <w:pPr>
        <w:pStyle w:val="FirstParagraph"/>
      </w:pPr>
      <w:r>
        <w:t xml:space="preserve">The DevOps Research and Assessment (DORA) group, backed by Google Cloud,</w:t>
      </w:r>
      <w:r>
        <w:t xml:space="preserve"> </w:t>
      </w:r>
      <w:r>
        <w:t xml:space="preserve">identified four metrics that distinguish high-performing software teams</w:t>
      </w:r>
      <w:r>
        <w:t xml:space="preserve"> </w:t>
      </w:r>
      <w:r>
        <w:t xml:space="preserve">(Forsgren, Humble, &amp; Kim, 2018).</w:t>
      </w:r>
      <w:r>
        <w:t xml:space="preserve"> </w:t>
      </w:r>
      <w:r>
        <w:rPr>
          <w:bCs/>
          <w:b/>
        </w:rPr>
        <w:t xml:space="preserve">The names have since changed and a fifth was</w:t>
      </w:r>
      <w:r>
        <w:rPr>
          <w:bCs/>
          <w:b/>
        </w:rPr>
        <w:t xml:space="preserve"> </w:t>
      </w:r>
      <w:r>
        <w:rPr>
          <w:bCs/>
          <w:b/>
        </w:rPr>
        <w:t xml:space="preserve">added</w:t>
      </w:r>
      <w:r>
        <w:t xml:space="preserve"> </w:t>
      </w:r>
      <w:r>
        <w:t xml:space="preserve">— much of what you will read still uses the 2018 wording.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Interpretation</w:t>
            </w:r>
          </w:p>
        </w:tc>
        <w:tc>
          <w:tcPr/>
          <w:p>
            <w:pPr>
              <w:pStyle w:val="Compact"/>
              <w:jc w:val="left"/>
            </w:pPr>
            <w:r>
              <w:t xml:space="preserve">Benchmark (elite)</w:t>
            </w:r>
          </w:p>
        </w:tc>
      </w:tr>
      <w:tr>
        <w:tc>
          <w:tcPr/>
          <w:p>
            <w:pPr>
              <w:pStyle w:val="Compact"/>
              <w:jc w:val="left"/>
            </w:pPr>
            <w:r>
              <w:t xml:space="preserve">Deployment frequency</w:t>
            </w:r>
          </w:p>
        </w:tc>
        <w:tc>
          <w:tcPr/>
          <w:p>
            <w:pPr>
              <w:pStyle w:val="Compact"/>
              <w:jc w:val="left"/>
            </w:pPr>
            <w:r>
              <w:t xml:space="preserve">How often changes reach production.</w:t>
            </w:r>
          </w:p>
        </w:tc>
        <w:tc>
          <w:tcPr/>
          <w:p>
            <w:pPr>
              <w:pStyle w:val="Compact"/>
              <w:jc w:val="left"/>
            </w:pPr>
            <w:r>
              <w:t xml:space="preserve">Agility and automation maturity.</w:t>
            </w:r>
          </w:p>
        </w:tc>
        <w:tc>
          <w:tcPr/>
          <w:p>
            <w:pPr>
              <w:pStyle w:val="Compact"/>
              <w:jc w:val="left"/>
            </w:pPr>
            <w:r>
              <w:t xml:space="preserve">On-demand (daily or faster).</w:t>
            </w:r>
          </w:p>
        </w:tc>
      </w:tr>
      <w:tr>
        <w:tc>
          <w:tcPr/>
          <w:p>
            <w:pPr>
              <w:pStyle w:val="Compact"/>
              <w:jc w:val="left"/>
            </w:pPr>
            <w:r>
              <w:t xml:space="preserve">Change lead time</w:t>
            </w:r>
          </w:p>
        </w:tc>
        <w:tc>
          <w:tcPr/>
          <w:p>
            <w:pPr>
              <w:pStyle w:val="Compact"/>
              <w:jc w:val="left"/>
            </w:pPr>
            <w:r>
              <w:t xml:space="preserve">Commit to production.</w:t>
            </w:r>
          </w:p>
        </w:tc>
        <w:tc>
          <w:tcPr/>
          <w:p>
            <w:pPr>
              <w:pStyle w:val="Compact"/>
              <w:jc w:val="left"/>
            </w:pPr>
            <w:r>
              <w:t xml:space="preserve">Speed of value delivery.</w:t>
            </w:r>
          </w:p>
        </w:tc>
        <w:tc>
          <w:tcPr/>
          <w:p>
            <w:pPr>
              <w:pStyle w:val="Compact"/>
              <w:jc w:val="left"/>
            </w:pPr>
            <w:r>
              <w:t xml:space="preserve">&lt; 1 day.</w:t>
            </w:r>
          </w:p>
        </w:tc>
      </w:tr>
      <w:tr>
        <w:tc>
          <w:tcPr/>
          <w:p>
            <w:pPr>
              <w:pStyle w:val="Compact"/>
              <w:jc w:val="left"/>
            </w:pPr>
            <w:r>
              <w:t xml:space="preserve">Change failure rate</w:t>
            </w:r>
          </w:p>
        </w:tc>
        <w:tc>
          <w:tcPr/>
          <w:p>
            <w:pPr>
              <w:pStyle w:val="Compact"/>
              <w:jc w:val="left"/>
            </w:pPr>
            <w:r>
              <w:t xml:space="preserve">Share of deployments causing a failure.</w:t>
            </w:r>
          </w:p>
        </w:tc>
        <w:tc>
          <w:tcPr/>
          <w:p>
            <w:pPr>
              <w:pStyle w:val="Compact"/>
              <w:jc w:val="left"/>
            </w:pPr>
            <w:r>
              <w:t xml:space="preserve">Stability of delivery.</w:t>
            </w:r>
          </w:p>
        </w:tc>
        <w:tc>
          <w:tcPr/>
          <w:p>
            <w:pPr>
              <w:pStyle w:val="Compact"/>
              <w:jc w:val="left"/>
            </w:pPr>
            <w:r>
              <w:rPr>
                <w:bCs/>
                <w:b/>
              </w:rPr>
              <w:t xml:space="preserve">&lt; 5%</w:t>
            </w:r>
            <w:r>
              <w:t xml:space="preserve"> </w:t>
            </w:r>
            <w:r>
              <w:t xml:space="preserve">for elite performers. The often-quoted 0–15% band is the 2021–2022 figure and is three years out of date.</w:t>
            </w:r>
          </w:p>
        </w:tc>
      </w:tr>
      <w:tr>
        <w:tc>
          <w:tcPr/>
          <w:p>
            <w:pPr>
              <w:pStyle w:val="Compact"/>
              <w:jc w:val="left"/>
            </w:pPr>
            <w:r>
              <w:rPr>
                <w:bCs/>
                <w:b/>
              </w:rPr>
              <w:t xml:space="preserve">Failed deployment recovery time</w:t>
            </w:r>
            <w:r>
              <w:t xml:space="preserve"> </w:t>
            </w:r>
            <w:r>
              <w:rPr>
                <w:iCs/>
                <w:i/>
              </w:rPr>
              <w:t xml:space="preserve">(2018: MTTR)</w:t>
            </w:r>
          </w:p>
        </w:tc>
        <w:tc>
          <w:tcPr/>
          <w:p>
            <w:pPr>
              <w:pStyle w:val="Compact"/>
              <w:jc w:val="left"/>
            </w:pPr>
            <w:r>
              <w:t xml:space="preserve">Time to restore service after a</w:t>
            </w:r>
            <w:r>
              <w:t xml:space="preserve"> </w:t>
            </w:r>
            <w:r>
              <w:rPr>
                <w:bCs/>
                <w:b/>
              </w:rPr>
              <w:t xml:space="preserve">change-caused</w:t>
            </w:r>
            <w:r>
              <w:t xml:space="preserve"> </w:t>
            </w:r>
            <w:r>
              <w:t xml:space="preserve">failure.</w:t>
            </w:r>
          </w:p>
        </w:tc>
        <w:tc>
          <w:tcPr/>
          <w:p>
            <w:pPr>
              <w:pStyle w:val="Compact"/>
              <w:jc w:val="left"/>
            </w:pPr>
            <w:r>
              <w:t xml:space="preserve">Resilience.</w:t>
            </w:r>
          </w:p>
        </w:tc>
        <w:tc>
          <w:tcPr/>
          <w:p>
            <w:pPr>
              <w:pStyle w:val="Compact"/>
              <w:jc w:val="left"/>
            </w:pPr>
            <w:r>
              <w:t xml:space="preserve">&lt; 1 hour.</w:t>
            </w:r>
          </w:p>
        </w:tc>
      </w:tr>
      <w:tr>
        <w:tc>
          <w:tcPr/>
          <w:p>
            <w:pPr>
              <w:pStyle w:val="Compact"/>
              <w:jc w:val="left"/>
            </w:pPr>
            <w:r>
              <w:rPr>
                <w:bCs/>
                <w:b/>
              </w:rPr>
              <w:t xml:space="preserve">Deployment rework rate</w:t>
            </w:r>
            <w:r>
              <w:t xml:space="preserve"> </w:t>
            </w:r>
            <w:r>
              <w:rPr>
                <w:iCs/>
                <w:i/>
              </w:rPr>
              <w:t xml:space="preserve">(added 2024)</w:t>
            </w:r>
          </w:p>
        </w:tc>
        <w:tc>
          <w:tcPr/>
          <w:p>
            <w:pPr>
              <w:pStyle w:val="Compact"/>
              <w:jc w:val="left"/>
            </w:pPr>
            <w:r>
              <w:t xml:space="preserve">Share of deployments needing unplanned remediation.</w:t>
            </w:r>
          </w:p>
        </w:tc>
        <w:tc>
          <w:tcPr/>
          <w:p>
            <w:pPr>
              <w:pStyle w:val="Compact"/>
              <w:jc w:val="left"/>
            </w:pPr>
            <w:r>
              <w:t xml:space="preserve">Whether speed is costing you later.</w:t>
            </w:r>
          </w:p>
        </w:tc>
        <w:tc>
          <w:tcPr/>
          <w:p>
            <w:pPr>
              <w:pStyle w:val="Compact"/>
              <w:jc w:val="left"/>
            </w:pPr>
            <w:r>
              <w:t xml:space="preserve">Low.</w:t>
            </w:r>
          </w:p>
        </w:tc>
      </w:tr>
    </w:tbl>
    <w:p>
      <w:pPr>
        <w:pStyle w:val="BlockText"/>
      </w:pPr>
      <w:r>
        <w:rPr>
          <w:bCs/>
          <w:b/>
        </w:rPr>
        <w:t xml:space="preserve">Why MTTR was renamed in 2023.</w:t>
      </w:r>
      <w:r>
        <w:t xml:space="preserve"> </w:t>
      </w:r>
      <w:r>
        <w:t xml:space="preserve">Mean time to recover mixed two different</w:t>
      </w:r>
      <w:r>
        <w:t xml:space="preserve"> </w:t>
      </w:r>
      <w:r>
        <w:t xml:space="preserve">things: failures your change caused, and outages that had nothing to do with</w:t>
      </w:r>
      <w:r>
        <w:t xml:space="preserve"> </w:t>
      </w:r>
      <w:r>
        <w:t xml:space="preserve">you. Only the first says anything about your delivery process.</w:t>
      </w:r>
    </w:p>
    <w:p>
      <w:pPr>
        <w:pStyle w:val="FirstParagraph"/>
      </w:pPr>
      <w:r>
        <w:rPr>
          <w:bCs/>
          <w:b/>
        </w:rPr>
        <w:t xml:space="preserve">Capstone Alignment:</w:t>
      </w:r>
    </w:p>
    <w:p>
      <w:pPr>
        <w:pStyle w:val="BodyText"/>
      </w:pPr>
      <w:r>
        <w:t xml:space="preserve">Students will simulate these metrics using CI/CD logs (e.g., GitHub Actions durations, failure counts, and frequency of successful deploys).</w:t>
      </w:r>
    </w:p>
    <w:bookmarkEnd w:id="65"/>
    <w:bookmarkStart w:id="66" w:name="Xace9d2211616bd9746e60558807e9cfb5020f21"/>
    <w:p>
      <w:pPr>
        <w:pStyle w:val="Heading2"/>
      </w:pPr>
      <w:r>
        <w:t xml:space="preserve">4.3 Maintainability and Technical Debt Indices</w:t>
      </w:r>
    </w:p>
    <w:p>
      <w:pPr>
        <w:pStyle w:val="FirstParagraph"/>
      </w:pPr>
      <w:r>
        <w:rPr>
          <w:bCs/>
          <w:b/>
        </w:rPr>
        <w:t xml:space="preserve">Maintainability Index (MI)</w:t>
      </w:r>
    </w:p>
    <w:p>
      <w:pPr>
        <w:pStyle w:val="BodyText"/>
      </w:pPr>
      <w:r>
        <w:t xml:space="preserve">Measures ease of maintenance from complexity, size and comment density</w:t>
      </w:r>
      <w:r>
        <w:t xml:space="preserve"> </w:t>
      </w:r>
      <w:r>
        <w:t xml:space="preserve">(Oman &amp; Hagemeister, 1992). Cyclomatic complexity — one of its four inputs — is</w:t>
      </w:r>
      <w:r>
        <w:t xml:space="preserve"> </w:t>
      </w:r>
      <w:r>
        <w:t xml:space="preserve">McCabe (1976).</w:t>
      </w:r>
    </w:p>
    <w:p>
      <w:pPr>
        <w:pStyle w:val="SourceCode"/>
      </w:pPr>
      <w:r>
        <w:rPr>
          <w:rStyle w:val="VerbatimChar"/>
        </w:rPr>
        <w:t xml:space="preserve">MI = 171 − 5.2·ln(V) − 0.23·CC − 16.2·ln(LOC) + 50·sin(√(2.4·CM))</w:t>
      </w:r>
    </w:p>
    <w:p>
      <w:pPr>
        <w:pStyle w:val="FirstParagraph"/>
      </w:pPr>
      <w:r>
        <w:t xml:space="preserve">where:</w:t>
      </w:r>
    </w:p>
    <w:p>
      <w:pPr>
        <w:numPr>
          <w:ilvl w:val="0"/>
          <w:numId w:val="1039"/>
        </w:numPr>
        <w:pStyle w:val="Compact"/>
      </w:pPr>
      <w:r>
        <w:rPr>
          <w:bCs/>
          <w:b/>
        </w:rPr>
        <w:t xml:space="preserve">V</w:t>
      </w:r>
      <w:r>
        <w:t xml:space="preserve"> </w:t>
      </w:r>
      <w:r>
        <w:t xml:space="preserve">= Halstead Volume</w:t>
      </w:r>
    </w:p>
    <w:p>
      <w:pPr>
        <w:numPr>
          <w:ilvl w:val="0"/>
          <w:numId w:val="1039"/>
        </w:numPr>
        <w:pStyle w:val="Compact"/>
      </w:pPr>
      <w:r>
        <w:rPr>
          <w:bCs/>
          <w:b/>
        </w:rPr>
        <w:t xml:space="preserve">CC</w:t>
      </w:r>
      <w:r>
        <w:t xml:space="preserve"> </w:t>
      </w:r>
      <w:r>
        <w:t xml:space="preserve">= Cyclomatic Complexity</w:t>
      </w:r>
    </w:p>
    <w:p>
      <w:pPr>
        <w:numPr>
          <w:ilvl w:val="0"/>
          <w:numId w:val="1039"/>
        </w:numPr>
        <w:pStyle w:val="Compact"/>
      </w:pPr>
      <w:r>
        <w:rPr>
          <w:bCs/>
          <w:b/>
        </w:rPr>
        <w:t xml:space="preserve">LOC</w:t>
      </w:r>
      <w:r>
        <w:t xml:space="preserve"> </w:t>
      </w:r>
      <w:r>
        <w:t xml:space="preserve">= Lines of Code</w:t>
      </w:r>
    </w:p>
    <w:p>
      <w:pPr>
        <w:numPr>
          <w:ilvl w:val="0"/>
          <w:numId w:val="1039"/>
        </w:numPr>
        <w:pStyle w:val="Compact"/>
      </w:pPr>
      <w:r>
        <w:rPr>
          <w:bCs/>
          <w:b/>
        </w:rPr>
        <w:t xml:space="preserve">CM</w:t>
      </w:r>
      <w:r>
        <w:t xml:space="preserve"> </w:t>
      </w:r>
      <w:r>
        <w:t xml:space="preserve">= Comment percentage</w:t>
      </w:r>
    </w:p>
    <w:p>
      <w:pPr>
        <w:pStyle w:val="FirstParagraph"/>
      </w:pPr>
      <w:r>
        <w:rPr>
          <w:bCs/>
          <w:b/>
        </w:rPr>
        <w:t xml:space="preserve">Two different metrics wear the word</w:t>
      </w:r>
      <w:r>
        <w:rPr>
          <w:bCs/>
          <w:b/>
        </w:rPr>
        <w:t xml:space="preserve"> </w:t>
      </w:r>
      <w:r>
        <w:rPr>
          <w:bCs/>
          <w:b/>
        </w:rPr>
        <w:t xml:space="preserve">“</w:t>
      </w:r>
      <w:r>
        <w:rPr>
          <w:bCs/>
          <w:b/>
        </w:rPr>
        <w:t xml:space="preserve">maintainability</w:t>
      </w:r>
      <w:r>
        <w:rPr>
          <w:bCs/>
          <w:b/>
        </w:rPr>
        <w:t xml:space="preserve">”</w:t>
      </w:r>
      <w:r>
        <w:rPr>
          <w:bCs/>
          <w:b/>
        </w:rPr>
        <w:t xml:space="preserve">, and this program gates</w:t>
      </w:r>
      <w:r>
        <w:rPr>
          <w:bCs/>
          <w:b/>
        </w:rPr>
        <w:t xml:space="preserve"> </w:t>
      </w:r>
      <w:r>
        <w:rPr>
          <w:bCs/>
          <w:b/>
        </w:rPr>
        <w:t xml:space="preserve">on the second one.</w:t>
      </w:r>
    </w:p>
    <w:p>
      <w:pPr>
        <w:pStyle w:val="BodyText"/>
      </w:pPr>
      <w:r>
        <w:t xml:space="preserve">The formula above is the</w:t>
      </w:r>
      <w:r>
        <w:t xml:space="preserve"> </w:t>
      </w:r>
      <w:r>
        <w:rPr>
          <w:bCs/>
          <w:b/>
        </w:rPr>
        <w:t xml:space="preserve">original SEI four-metric Maintainability Index</w:t>
      </w:r>
      <w:r>
        <w:t xml:space="preserve">, and</w:t>
      </w:r>
      <w:r>
        <w:t xml:space="preserve"> </w:t>
      </w:r>
      <w:r>
        <w:t xml:space="preserve">the comment-density term is why a maintainability score can rise while the code</w:t>
      </w:r>
      <w:r>
        <w:t xml:space="preserve"> </w:t>
      </w:r>
      <w:r>
        <w:t xml:space="preserve">gets no easier to change.</w:t>
      </w:r>
    </w:p>
    <w:p>
      <w:pPr>
        <w:pStyle w:val="BodyText"/>
      </w:pPr>
      <w:r>
        <w:rPr>
          <w:bCs/>
          <w:b/>
        </w:rPr>
        <w:t xml:space="preserve">There are two MI formulations in circulation and they have different scales.</w:t>
      </w:r>
      <w:r>
        <w:t xml:space="preserve"> </w:t>
      </w:r>
      <w:r>
        <w:t xml:space="preserve">Getting this wrong is how the</w:t>
      </w:r>
      <w:r>
        <w:t xml:space="preserve"> </w:t>
      </w:r>
      <w:r>
        <w:t xml:space="preserve">“</w:t>
      </w:r>
      <w:r>
        <w:t xml:space="preserve">Grade A at 85</w:t>
      </w:r>
      <w:r>
        <w:t xml:space="preserve">”</w:t>
      </w:r>
      <w:r>
        <w:t xml:space="preserve"> </w:t>
      </w:r>
      <w:r>
        <w:t xml:space="preserve">myth started: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Variant</w:t>
            </w:r>
          </w:p>
        </w:tc>
        <w:tc>
          <w:tcPr/>
          <w:p>
            <w:pPr>
              <w:pStyle w:val="Compact"/>
              <w:jc w:val="left"/>
            </w:pPr>
            <w:r>
              <w:t xml:space="preserve">Inputs</w:t>
            </w:r>
          </w:p>
        </w:tc>
        <w:tc>
          <w:tcPr/>
          <w:p>
            <w:pPr>
              <w:pStyle w:val="Compact"/>
              <w:jc w:val="left"/>
            </w:pPr>
            <w:r>
              <w:t xml:space="preserve">Scale</w:t>
            </w:r>
          </w:p>
        </w:tc>
        <w:tc>
          <w:tcPr/>
          <w:p>
            <w:pPr>
              <w:pStyle w:val="Compact"/>
              <w:jc w:val="left"/>
            </w:pPr>
            <w:r>
              <w:t xml:space="preserve">Who computes it</w:t>
            </w:r>
          </w:p>
        </w:tc>
      </w:tr>
      <w:tr>
        <w:tc>
          <w:tcPr/>
          <w:p>
            <w:pPr>
              <w:pStyle w:val="Compact"/>
              <w:jc w:val="left"/>
            </w:pPr>
            <w:r>
              <w:rPr>
                <w:bCs/>
                <w:b/>
              </w:rPr>
              <w:t xml:space="preserve">Original (SEI, 1992)</w:t>
            </w:r>
          </w:p>
        </w:tc>
        <w:tc>
          <w:tcPr/>
          <w:p>
            <w:pPr>
              <w:pStyle w:val="Compact"/>
              <w:jc w:val="left"/>
            </w:pPr>
            <w:r>
              <w:t xml:space="preserve">Halstead volume, cyclomatic complexity, LOC,</w:t>
            </w:r>
            <w:r>
              <w:t xml:space="preserve"> </w:t>
            </w:r>
            <w:r>
              <w:rPr>
                <w:bCs/>
                <w:b/>
              </w:rPr>
              <w:t xml:space="preserve">comment density</w:t>
            </w:r>
          </w:p>
        </w:tc>
        <w:tc>
          <w:tcPr/>
          <w:p>
            <w:pPr>
              <w:pStyle w:val="Compact"/>
              <w:jc w:val="left"/>
            </w:pPr>
            <w:r>
              <w:t xml:space="preserve">Unbounded, roughly 0–171 · 85+ read as good, 65–85 moderate</w:t>
            </w:r>
          </w:p>
        </w:tc>
        <w:tc>
          <w:tcPr/>
          <w:p>
            <w:pPr>
              <w:pStyle w:val="Compact"/>
              <w:jc w:val="left"/>
            </w:pPr>
            <w:r>
              <w:t xml:space="preserve">Historical; some academic tooling</w:t>
            </w:r>
          </w:p>
        </w:tc>
      </w:tr>
      <w:tr>
        <w:tc>
          <w:tcPr/>
          <w:p>
            <w:pPr>
              <w:pStyle w:val="Compact"/>
              <w:jc w:val="left"/>
            </w:pPr>
            <w:r>
              <w:rPr>
                <w:bCs/>
                <w:b/>
              </w:rPr>
              <w:t xml:space="preserve">Modern</w:t>
            </w:r>
          </w:p>
        </w:tc>
        <w:tc>
          <w:tcPr/>
          <w:p>
            <w:pPr>
              <w:pStyle w:val="Compact"/>
              <w:jc w:val="left"/>
            </w:pPr>
            <w:r>
              <w:t xml:space="preserve">Halstead volume, cyclomatic complexity, LOC —</w:t>
            </w:r>
            <w:r>
              <w:t xml:space="preserve"> </w:t>
            </w:r>
            <w:r>
              <w:rPr>
                <w:bCs/>
                <w:b/>
              </w:rPr>
              <w:t xml:space="preserve">no comment term</w:t>
            </w:r>
          </w:p>
        </w:tc>
        <w:tc>
          <w:tcPr/>
          <w:p>
            <w:pPr>
              <w:pStyle w:val="Compact"/>
              <w:jc w:val="left"/>
            </w:pPr>
            <w:r>
              <w:t xml:space="preserve">Normalised</w:t>
            </w:r>
            <w:r>
              <w:t xml:space="preserve"> </w:t>
            </w:r>
            <w:r>
              <w:rPr>
                <w:bCs/>
                <w:b/>
              </w:rPr>
              <w:t xml:space="preserve">0–100</w:t>
            </w:r>
            <w:r>
              <w:t xml:space="preserve">, where</w:t>
            </w:r>
            <w:r>
              <w:t xml:space="preserve"> </w:t>
            </w:r>
            <w:r>
              <w:rPr>
                <w:bCs/>
                <w:b/>
              </w:rPr>
              <w:t xml:space="preserve">0–9 red, 10–19 yellow, 20–100 green</w:t>
            </w:r>
          </w:p>
        </w:tc>
        <w:tc>
          <w:tcPr/>
          <w:p>
            <w:pPr>
              <w:pStyle w:val="Compact"/>
              <w:jc w:val="left"/>
            </w:pPr>
            <w:r>
              <w:t xml:space="preserve">Visual Studio, Radon</w:t>
            </w:r>
          </w:p>
        </w:tc>
      </w:tr>
    </w:tbl>
    <w:p>
      <w:pPr>
        <w:pStyle w:val="BodyText"/>
      </w:pPr>
      <w:r>
        <w:t xml:space="preserve">Note what the modern scale does</w:t>
      </w:r>
      <w:r>
        <w:t xml:space="preserve"> </w:t>
      </w:r>
      <w:r>
        <w:rPr>
          <w:iCs/>
          <w:i/>
        </w:rPr>
        <w:t xml:space="preserve">not</w:t>
      </w:r>
      <w:r>
        <w:t xml:space="preserve"> </w:t>
      </w:r>
      <w:r>
        <w:t xml:space="preserve">have:</w:t>
      </w:r>
      <w:r>
        <w:t xml:space="preserve"> </w:t>
      </w:r>
      <w:r>
        <w:rPr>
          <w:bCs/>
          <w:b/>
        </w:rPr>
        <w:t xml:space="preserve">letter grades.</w:t>
      </w:r>
      <w:r>
        <w:t xml:space="preserve"> </w:t>
      </w:r>
      <w:r>
        <w:t xml:space="preserve">Neither variant</w:t>
      </w:r>
      <w:r>
        <w:t xml:space="preserve"> </w:t>
      </w:r>
      <w:r>
        <w:t xml:space="preserve">has them. A–E is SonarQube’s Maintainability</w:t>
      </w:r>
      <w:r>
        <w:t xml:space="preserve"> </w:t>
      </w:r>
      <w:r>
        <w:rPr>
          <w:iCs/>
          <w:i/>
        </w:rPr>
        <w:t xml:space="preserve">Rating</w:t>
      </w:r>
      <w:r>
        <w:t xml:space="preserve">, a different measure</w:t>
      </w:r>
      <w:r>
        <w:t xml:space="preserve"> </w:t>
      </w:r>
      <w:r>
        <w:t xml:space="preserve">entirely, and borrowing its letters for an Index score is precisely the</w:t>
      </w:r>
      <w:r>
        <w:t xml:space="preserve"> </w:t>
      </w:r>
      <w:r>
        <w:t xml:space="preserve">conflation this section exists to prevent — Week 2 §4.2 gives the modern scale</w:t>
      </w:r>
      <w:r>
        <w:t xml:space="preserve"> </w:t>
      </w:r>
      <w:r>
        <w:t xml:space="preserve">and Appendix C §C.8 the long version.</w:t>
      </w:r>
    </w:p>
    <w:p>
      <w:pPr>
        <w:pStyle w:val="BodyText"/>
      </w:pPr>
      <w:r>
        <w:rPr>
          <w:bCs/>
          <w:b/>
        </w:rPr>
        <w:t xml:space="preserve">SonarQube does not compute this.</w:t>
      </w:r>
      <w:r>
        <w:t xml:space="preserve"> </w:t>
      </w:r>
      <w:r>
        <w:t xml:space="preserve">It has no Maintainability Index metric at</w:t>
      </w:r>
      <w:r>
        <w:t xml:space="preserve"> </w:t>
      </w:r>
      <w:r>
        <w:t xml:space="preserve">all. What it reports is a</w:t>
      </w:r>
      <w:r>
        <w:t xml:space="preserve"> </w:t>
      </w:r>
      <w:r>
        <w:rPr>
          <w:bCs/>
          <w:b/>
        </w:rPr>
        <w:t xml:space="preserve">Maintainability Rating</w:t>
      </w:r>
      <w:r>
        <w:t xml:space="preserve">, A–E, derived from the</w:t>
      </w:r>
      <w:r>
        <w:t xml:space="preserve"> </w:t>
      </w:r>
      <w:r>
        <w:t xml:space="preserve">technical debt ratio below — remediation effort over development cost, with A</w:t>
      </w:r>
      <w:r>
        <w:t xml:space="preserve"> </w:t>
      </w:r>
      <w:r>
        <w:t xml:space="preserve">at ≤ 5%. PMD does not compute the Index either; adding one has been an open,</w:t>
      </w:r>
      <w:r>
        <w:t xml:space="preserve"> </w:t>
      </w:r>
      <w:r>
        <w:t xml:space="preserve">unimplemented feature request for years.</w:t>
      </w:r>
    </w:p>
    <w:p>
      <w:pPr>
        <w:pStyle w:val="BodyText"/>
      </w:pPr>
      <w:r>
        <w:rPr>
          <w:bCs/>
          <w:b/>
        </w:rPr>
        <w:t xml:space="preserve">The program’s Grade A gate is the SonarQube rating</w:t>
      </w:r>
      <w:r>
        <w:t xml:space="preserve">, because that is what</w:t>
      </w:r>
      <w:r>
        <w:t xml:space="preserve"> </w:t>
      </w:r>
      <w:r>
        <w:rPr>
          <w:rStyle w:val="VerbatimChar"/>
        </w:rPr>
        <w:t xml:space="preserve">quality/thresholds.yml</w:t>
      </w:r>
      <w:r>
        <w:t xml:space="preserve"> </w:t>
      </w:r>
      <w:r>
        <w:t xml:space="preserve">names and what the pipeline can read. The Index is here</w:t>
      </w:r>
      <w:r>
        <w:t xml:space="preserve"> </w:t>
      </w:r>
      <w:r>
        <w:t xml:space="preserve">because you will meet it in tooling and in job interviews, and because knowing</w:t>
      </w:r>
      <w:r>
        <w:t xml:space="preserve"> </w:t>
      </w:r>
      <w:r>
        <w:t xml:space="preserve">that two different formulas share a name is the sort of thing that stops an</w:t>
      </w:r>
      <w:r>
        <w:t xml:space="preserve"> </w:t>
      </w:r>
      <w:r>
        <w:t xml:space="preserve">argument going in circles. Appendix C §C.8 sets them side by side.</w:t>
      </w:r>
    </w:p>
    <w:p>
      <w:pPr>
        <w:pStyle w:val="BodyText"/>
      </w:pPr>
      <w:r>
        <w:rPr>
          <w:bCs/>
          <w:b/>
        </w:rPr>
        <w:t xml:space="preserve">Technical Debt Ratio (TDR)</w:t>
      </w:r>
    </w:p>
    <w:p>
      <w:pPr>
        <w:pStyle w:val="BodyText"/>
      </w:pPr>
      <w:r>
        <w:t xml:space="preserve">Represents the effort required to fix all issues divided by total development cost:</w:t>
      </w:r>
    </w:p>
    <w:p>
      <w:pPr>
        <w:pStyle w:val="SourceCode"/>
      </w:pPr>
      <w:r>
        <w:rPr>
          <w:rStyle w:val="VerbatimChar"/>
        </w:rPr>
        <w:t xml:space="preserve">                Remediation Cost</w:t>
      </w:r>
      <w:r>
        <w:br/>
      </w:r>
      <w:r>
        <w:rPr>
          <w:rStyle w:val="VerbatimChar"/>
        </w:rPr>
        <w:t xml:space="preserve">TDR = --------------------------------</w:t>
      </w:r>
      <w:r>
        <w:br/>
      </w:r>
      <w:r>
        <w:rPr>
          <w:rStyle w:val="VerbatimChar"/>
        </w:rPr>
        <w:t xml:space="preserve">                Development Cost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Ratio</w:t>
            </w:r>
          </w:p>
        </w:tc>
        <w:tc>
          <w:tcPr/>
          <w:p>
            <w:pPr>
              <w:pStyle w:val="Compact"/>
              <w:jc w:val="left"/>
            </w:pPr>
            <w:r>
              <w:t xml:space="preserve">Health</w:t>
            </w:r>
          </w:p>
        </w:tc>
        <w:tc>
          <w:tcPr/>
          <w:p>
            <w:pPr>
              <w:pStyle w:val="Compact"/>
              <w:jc w:val="left"/>
            </w:pPr>
            <w:r>
              <w:t xml:space="preserve">Recommendation</w:t>
            </w:r>
          </w:p>
        </w:tc>
      </w:tr>
      <w:tr>
        <w:tc>
          <w:tcPr/>
          <w:p>
            <w:pPr>
              <w:pStyle w:val="Compact"/>
              <w:jc w:val="left"/>
            </w:pPr>
            <w:r>
              <w:t xml:space="preserve">&lt; 5%</w:t>
            </w:r>
          </w:p>
        </w:tc>
        <w:tc>
          <w:tcPr/>
          <w:p>
            <w:pPr>
              <w:pStyle w:val="Compact"/>
              <w:jc w:val="left"/>
            </w:pPr>
            <w:r>
              <w:t xml:space="preserve">Excellent</w:t>
            </w:r>
          </w:p>
        </w:tc>
        <w:tc>
          <w:tcPr/>
          <w:p>
            <w:pPr>
              <w:pStyle w:val="Compact"/>
              <w:jc w:val="left"/>
            </w:pPr>
            <w:r>
              <w:t xml:space="preserve">Maintain existing practices.</w:t>
            </w:r>
          </w:p>
        </w:tc>
      </w:tr>
      <w:tr>
        <w:tc>
          <w:tcPr/>
          <w:p>
            <w:pPr>
              <w:pStyle w:val="Compact"/>
              <w:jc w:val="left"/>
            </w:pPr>
            <w:r>
              <w:t xml:space="preserve">5–10%</w:t>
            </w:r>
          </w:p>
        </w:tc>
        <w:tc>
          <w:tcPr/>
          <w:p>
            <w:pPr>
              <w:pStyle w:val="Compact"/>
              <w:jc w:val="left"/>
            </w:pPr>
            <w:r>
              <w:t xml:space="preserve">Acceptable</w:t>
            </w:r>
          </w:p>
        </w:tc>
        <w:tc>
          <w:tcPr/>
          <w:p>
            <w:pPr>
              <w:pStyle w:val="Compact"/>
              <w:jc w:val="left"/>
            </w:pPr>
            <w:r>
              <w:t xml:space="preserve">Schedule refactoring cycles.</w:t>
            </w:r>
          </w:p>
        </w:tc>
      </w:tr>
      <w:tr>
        <w:tc>
          <w:tcPr/>
          <w:p>
            <w:pPr>
              <w:pStyle w:val="Compact"/>
              <w:jc w:val="left"/>
            </w:pPr>
            <w:r>
              <w:t xml:space="preserve">&gt; 10%</w:t>
            </w:r>
          </w:p>
        </w:tc>
        <w:tc>
          <w:tcPr/>
          <w:p>
            <w:pPr>
              <w:pStyle w:val="Compact"/>
              <w:jc w:val="left"/>
            </w:pPr>
            <w:r>
              <w:t xml:space="preserve">Poor</w:t>
            </w:r>
          </w:p>
        </w:tc>
        <w:tc>
          <w:tcPr/>
          <w:p>
            <w:pPr>
              <w:pStyle w:val="Compact"/>
              <w:jc w:val="left"/>
            </w:pPr>
            <w:r>
              <w:t xml:space="preserve">Prioritise code cleanup.</w:t>
            </w:r>
          </w:p>
        </w:tc>
      </w:tr>
    </w:tbl>
    <w:p>
      <w:pPr>
        <w:pStyle w:val="BodyText"/>
      </w:pPr>
      <w:r>
        <w:t xml:space="preserve">High debt slows future velocity — a critical insight for Continuous Improvement.</w:t>
      </w:r>
    </w:p>
    <w:bookmarkEnd w:id="66"/>
    <w:bookmarkStart w:id="67" w:name="test-coverage-and-mutation-metrics"/>
    <w:p>
      <w:pPr>
        <w:pStyle w:val="Heading2"/>
      </w:pPr>
      <w:r>
        <w:t xml:space="preserve">4.4 Test-Coverage and Mutation Metrics</w:t>
      </w:r>
    </w:p>
    <w:p>
      <w:pPr>
        <w:pStyle w:val="FirstParagraph"/>
      </w:pPr>
      <w:r>
        <w:rPr>
          <w:bCs/>
          <w:b/>
        </w:rPr>
        <w:t xml:space="preserve">Test Coverage</w:t>
      </w:r>
    </w:p>
    <w:p>
      <w:pPr>
        <w:pStyle w:val="BodyText"/>
      </w:pPr>
      <w:r>
        <w:t xml:space="preserve">Coverage indicates the extent of code exercised by tests. Measured as line, branch, or condition coverage using tools like JaCoCo (Java), Coverlet (.NET), or pytest-cov (Python).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Description</w:t>
            </w:r>
          </w:p>
        </w:tc>
        <w:tc>
          <w:tcPr/>
          <w:p>
            <w:pPr>
              <w:pStyle w:val="Compact"/>
              <w:jc w:val="left"/>
            </w:pPr>
            <w:r>
              <w:t xml:space="preserve">Ideal Target</w:t>
            </w:r>
          </w:p>
        </w:tc>
      </w:tr>
      <w:tr>
        <w:tc>
          <w:tcPr/>
          <w:p>
            <w:pPr>
              <w:pStyle w:val="Compact"/>
              <w:jc w:val="left"/>
            </w:pPr>
            <w:r>
              <w:t xml:space="preserve">Line Coverage</w:t>
            </w:r>
          </w:p>
        </w:tc>
        <w:tc>
          <w:tcPr/>
          <w:p>
            <w:pPr>
              <w:pStyle w:val="Compact"/>
              <w:jc w:val="left"/>
            </w:pPr>
            <w:r>
              <w:t xml:space="preserve">Lines executed / total lines.</w:t>
            </w:r>
          </w:p>
        </w:tc>
        <w:tc>
          <w:tcPr/>
          <w:p>
            <w:pPr>
              <w:pStyle w:val="Compact"/>
              <w:jc w:val="left"/>
            </w:pPr>
            <w:r>
              <w:t xml:space="preserve">≥ 80%</w:t>
            </w:r>
          </w:p>
        </w:tc>
      </w:tr>
      <w:tr>
        <w:tc>
          <w:tcPr/>
          <w:p>
            <w:pPr>
              <w:pStyle w:val="Compact"/>
              <w:jc w:val="left"/>
            </w:pPr>
            <w:r>
              <w:t xml:space="preserve">Branch Coverage</w:t>
            </w:r>
          </w:p>
        </w:tc>
        <w:tc>
          <w:tcPr/>
          <w:p>
            <w:pPr>
              <w:pStyle w:val="Compact"/>
              <w:jc w:val="left"/>
            </w:pPr>
            <w:r>
              <w:t xml:space="preserve">Decision branches tested.</w:t>
            </w:r>
          </w:p>
        </w:tc>
        <w:tc>
          <w:tcPr/>
          <w:p>
            <w:pPr>
              <w:pStyle w:val="Compact"/>
              <w:jc w:val="left"/>
            </w:pPr>
            <w:r>
              <w:t xml:space="preserve">≥ 60%</w:t>
            </w:r>
          </w:p>
        </w:tc>
      </w:tr>
      <w:tr>
        <w:tc>
          <w:tcPr/>
          <w:p>
            <w:pPr>
              <w:pStyle w:val="Compact"/>
              <w:jc w:val="left"/>
            </w:pPr>
            <w:r>
              <w:t xml:space="preserve">Condition Coverage</w:t>
            </w:r>
          </w:p>
        </w:tc>
        <w:tc>
          <w:tcPr/>
          <w:p>
            <w:pPr>
              <w:pStyle w:val="Compact"/>
              <w:jc w:val="left"/>
            </w:pPr>
            <w:r>
              <w:t xml:space="preserve">Boolean outcomes tested.</w:t>
            </w:r>
          </w:p>
        </w:tc>
        <w:tc>
          <w:tcPr/>
          <w:p>
            <w:pPr>
              <w:pStyle w:val="Compact"/>
              <w:jc w:val="left"/>
            </w:pPr>
            <w:r>
              <w:t xml:space="preserve">Context-dependent.</w:t>
            </w:r>
          </w:p>
        </w:tc>
      </w:tr>
    </w:tbl>
    <w:p>
      <w:pPr>
        <w:pStyle w:val="BodyText"/>
      </w:pPr>
      <w:r>
        <w:t xml:space="preserve">Coverage is a leading indicator, not an end goal — tests must assert meaningful behaviour.</w:t>
      </w:r>
    </w:p>
    <w:p>
      <w:pPr>
        <w:pStyle w:val="BodyText"/>
      </w:pPr>
      <w:r>
        <w:rPr>
          <w:bCs/>
          <w:b/>
        </w:rPr>
        <w:t xml:space="preserve">Mutation Score</w:t>
      </w:r>
    </w:p>
    <w:p>
      <w:pPr>
        <w:pStyle w:val="BodyText"/>
      </w:pPr>
      <w:r>
        <w:t xml:space="preserve">Assesses test strength by introducing controlled code changes (mutants):</w:t>
      </w:r>
    </w:p>
    <w:p>
      <w:pPr>
        <w:pStyle w:val="SourceCode"/>
      </w:pPr>
      <w:r>
        <w:rPr>
          <w:rStyle w:val="VerbatimChar"/>
        </w:rPr>
        <w:t xml:space="preserve">                     Mutants Killed</w:t>
      </w:r>
      <w:r>
        <w:br/>
      </w:r>
      <w:r>
        <w:rPr>
          <w:rStyle w:val="VerbatimChar"/>
        </w:rPr>
        <w:t xml:space="preserve">Mutation Score = ---------------------- x 100</w:t>
      </w:r>
      <w:r>
        <w:br/>
      </w:r>
      <w:r>
        <w:rPr>
          <w:rStyle w:val="VerbatimChar"/>
        </w:rPr>
        <w:t xml:space="preserve">                     Total Mutants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Quality</w:t>
            </w:r>
          </w:p>
        </w:tc>
        <w:tc>
          <w:tcPr/>
          <w:p>
            <w:pPr>
              <w:pStyle w:val="Compact"/>
              <w:jc w:val="left"/>
            </w:pPr>
            <w:r>
              <w:t xml:space="preserve">Action</w:t>
            </w:r>
          </w:p>
        </w:tc>
      </w:tr>
      <w:tr>
        <w:tc>
          <w:tcPr/>
          <w:p>
            <w:pPr>
              <w:pStyle w:val="Compact"/>
              <w:jc w:val="left"/>
            </w:pPr>
            <w:r>
              <w:t xml:space="preserve">&gt; 70%</w:t>
            </w:r>
          </w:p>
        </w:tc>
        <w:tc>
          <w:tcPr/>
          <w:p>
            <w:pPr>
              <w:pStyle w:val="Compact"/>
              <w:jc w:val="left"/>
            </w:pPr>
            <w:r>
              <w:t xml:space="preserve">Excellent</w:t>
            </w:r>
          </w:p>
        </w:tc>
        <w:tc>
          <w:tcPr/>
          <w:p>
            <w:pPr>
              <w:pStyle w:val="Compact"/>
              <w:jc w:val="left"/>
            </w:pPr>
            <w:r>
              <w:t xml:space="preserve">High assertion quality.</w:t>
            </w:r>
          </w:p>
        </w:tc>
      </w:tr>
      <w:tr>
        <w:tc>
          <w:tcPr/>
          <w:p>
            <w:pPr>
              <w:pStyle w:val="Compact"/>
              <w:jc w:val="left"/>
            </w:pPr>
            <w:r>
              <w:t xml:space="preserve">50–70%</w:t>
            </w:r>
          </w:p>
        </w:tc>
        <w:tc>
          <w:tcPr/>
          <w:p>
            <w:pPr>
              <w:pStyle w:val="Compact"/>
              <w:jc w:val="left"/>
            </w:pPr>
            <w:r>
              <w:t xml:space="preserve">Adequate</w:t>
            </w:r>
          </w:p>
        </w:tc>
        <w:tc>
          <w:tcPr/>
          <w:p>
            <w:pPr>
              <w:pStyle w:val="Compact"/>
              <w:jc w:val="left"/>
            </w:pPr>
            <w:r>
              <w:t xml:space="preserve">Strengthen key tests.</w:t>
            </w:r>
          </w:p>
        </w:tc>
      </w:tr>
      <w:tr>
        <w:tc>
          <w:tcPr/>
          <w:p>
            <w:pPr>
              <w:pStyle w:val="Compact"/>
              <w:jc w:val="left"/>
            </w:pPr>
            <w:r>
              <w:t xml:space="preserve">&lt; 50%</w:t>
            </w:r>
          </w:p>
        </w:tc>
        <w:tc>
          <w:tcPr/>
          <w:p>
            <w:pPr>
              <w:pStyle w:val="Compact"/>
              <w:jc w:val="left"/>
            </w:pPr>
            <w:r>
              <w:t xml:space="preserve">Weak</w:t>
            </w:r>
          </w:p>
        </w:tc>
        <w:tc>
          <w:tcPr/>
          <w:p>
            <w:pPr>
              <w:pStyle w:val="Compact"/>
              <w:jc w:val="left"/>
            </w:pPr>
            <w:r>
              <w:t xml:space="preserve">Review test design.</w:t>
            </w:r>
          </w:p>
        </w:tc>
      </w:tr>
    </w:tbl>
    <w:p>
      <w:pPr>
        <w:pStyle w:val="BodyText"/>
      </w:pPr>
      <w:r>
        <w:t xml:space="preserve">These are interpretive bands, not gates.</w:t>
      </w:r>
      <w:r>
        <w:t xml:space="preserve"> </w:t>
      </w:r>
      <w:r>
        <w:rPr>
          <w:bCs/>
          <w:b/>
        </w:rPr>
        <w:t xml:space="preserve">Mutation is not gated anywhere in this</w:t>
      </w:r>
      <w:r>
        <w:rPr>
          <w:bCs/>
          <w:b/>
        </w:rPr>
        <w:t xml:space="preserve"> </w:t>
      </w:r>
      <w:r>
        <w:rPr>
          <w:bCs/>
          <w:b/>
        </w:rPr>
        <w:t xml:space="preserve">program</w:t>
      </w:r>
      <w:r>
        <w:t xml:space="preserve"> </w:t>
      </w:r>
      <w:r>
        <w:t xml:space="preserve">—</w:t>
      </w:r>
      <w:r>
        <w:t xml:space="preserve"> </w:t>
      </w:r>
      <w:r>
        <w:rPr>
          <w:rStyle w:val="VerbatimChar"/>
        </w:rPr>
        <w:t xml:space="preserve">quality/thresholds.yml</w:t>
      </w:r>
      <w:r>
        <w:t xml:space="preserve"> </w:t>
      </w:r>
      <w:r>
        <w:t xml:space="preserve">ships it as</w:t>
      </w:r>
      <w:r>
        <w:t xml:space="preserve"> </w:t>
      </w:r>
      <w:r>
        <w:rPr>
          <w:rStyle w:val="VerbatimChar"/>
        </w:rPr>
        <w:t xml:space="preserve">enabled: false</w:t>
      </w:r>
      <w:r>
        <w:t xml:space="preserve">, because the</w:t>
      </w:r>
      <w:r>
        <w:t xml:space="preserve"> </w:t>
      </w:r>
      <w:r>
        <w:t xml:space="preserve">runtime cost is real and the argument for it is educational rather than</w:t>
      </w:r>
      <w:r>
        <w:t xml:space="preserve"> </w:t>
      </w:r>
      <w:r>
        <w:t xml:space="preserve">operational. Report your score in the metrics report and say what it told you.</w:t>
      </w:r>
    </w:p>
    <w:p>
      <w:pPr>
        <w:pStyle w:val="BodyText"/>
      </w:pPr>
      <w:r>
        <w:rPr>
          <w:bCs/>
          <w:b/>
        </w:rPr>
        <w:t xml:space="preserve">Tools:</w:t>
      </w:r>
    </w:p>
    <w:p>
      <w:pPr>
        <w:numPr>
          <w:ilvl w:val="0"/>
          <w:numId w:val="1040"/>
        </w:numPr>
        <w:pStyle w:val="Compact"/>
      </w:pPr>
      <w:r>
        <w:t xml:space="preserve">PIT (Java):</w:t>
      </w:r>
      <w:r>
        <w:t xml:space="preserve"> </w:t>
      </w:r>
      <w:r>
        <w:rPr>
          <w:rStyle w:val="VerbatimChar"/>
        </w:rPr>
        <w:t xml:space="preserve">mvn org.pitest:pitest-maven:mutationCoverage</w:t>
      </w:r>
    </w:p>
    <w:p>
      <w:pPr>
        <w:numPr>
          <w:ilvl w:val="0"/>
          <w:numId w:val="1040"/>
        </w:numPr>
        <w:pStyle w:val="Compact"/>
      </w:pPr>
      <w:r>
        <w:t xml:space="preserve">MutMut (Python):</w:t>
      </w:r>
      <w:r>
        <w:t xml:space="preserve"> </w:t>
      </w:r>
      <w:r>
        <w:rPr>
          <w:rStyle w:val="VerbatimChar"/>
        </w:rPr>
        <w:t xml:space="preserve">mutmut run</w:t>
      </w:r>
    </w:p>
    <w:p>
      <w:pPr>
        <w:numPr>
          <w:ilvl w:val="0"/>
          <w:numId w:val="1040"/>
        </w:numPr>
        <w:pStyle w:val="Compact"/>
      </w:pPr>
      <w:r>
        <w:t xml:space="preserve">Stryker (C#):</w:t>
      </w:r>
      <w:r>
        <w:t xml:space="preserve"> </w:t>
      </w:r>
      <w:r>
        <w:rPr>
          <w:rStyle w:val="VerbatimChar"/>
        </w:rPr>
        <w:t xml:space="preserve">dotnet stryker</w:t>
      </w:r>
    </w:p>
    <w:p>
      <w:pPr>
        <w:pStyle w:val="FirstParagraph"/>
      </w:pPr>
      <w:r>
        <w:t xml:space="preserve">Mutation analysis verifies not just coverage, but intent.</w:t>
      </w:r>
    </w:p>
    <w:p>
      <w:pPr>
        <w:pStyle w:val="BodyText"/>
      </w:pPr>
      <w:r>
        <w:rPr>
          <w:bCs/>
          <w:b/>
        </w:rPr>
        <w:t xml:space="preserve">Knowledge Check 4.4</w:t>
      </w:r>
    </w:p>
    <w:p>
      <w:pPr>
        <w:numPr>
          <w:ilvl w:val="0"/>
          <w:numId w:val="1041"/>
        </w:numPr>
        <w:pStyle w:val="Compact"/>
      </w:pPr>
      <w:r>
        <w:t xml:space="preserve">A team’s Maintainability Index rises while its Technical Debt Ratio also rises. How is that possible?</w:t>
      </w:r>
    </w:p>
    <w:p>
      <w:pPr>
        <w:numPr>
          <w:ilvl w:val="0"/>
          <w:numId w:val="1041"/>
        </w:numPr>
        <w:pStyle w:val="Compact"/>
      </w:pPr>
      <w:r>
        <w:t xml:space="preserve">Coverage is 92% and mutation score is 31%. What does that pair of numbers tell you?</w:t>
      </w:r>
    </w:p>
    <w:p>
      <w:pPr>
        <w:numPr>
          <w:ilvl w:val="0"/>
          <w:numId w:val="1041"/>
        </w:numPr>
        <w:pStyle w:val="Compact"/>
      </w:pPr>
      <w:r>
        <w:t xml:space="preserve">Which of the four DORA metrics can be improved without improving quality at all, and how would you detect that happening?</w:t>
      </w:r>
    </w:p>
    <w:p>
      <w:pPr>
        <w:pStyle w:val="BlockText"/>
      </w:pPr>
      <w:r>
        <w:t xml:space="preserve">Answers to 4.4 are at the end of this reader. Write yours down before you look.</w:t>
      </w:r>
    </w:p>
    <w:bookmarkEnd w:id="67"/>
    <w:bookmarkStart w:id="68" w:name="performance-and-reliability-kpis"/>
    <w:p>
      <w:pPr>
        <w:pStyle w:val="Heading2"/>
      </w:pPr>
      <w:r>
        <w:t xml:space="preserve">4.5 Performance and Reliability KPIs</w:t>
      </w:r>
    </w:p>
    <w:p>
      <w:pPr>
        <w:pStyle w:val="FirstParagraph"/>
      </w:pPr>
      <w:r>
        <w:t xml:space="preserve">Performance testing transforms into metrics-driven reporting during Continuous Quality. Key indicators for every Capstone project include: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Measurement</w:t>
            </w:r>
          </w:p>
        </w:tc>
        <w:tc>
          <w:tcPr/>
          <w:p>
            <w:pPr>
              <w:pStyle w:val="Compact"/>
              <w:jc w:val="left"/>
            </w:pPr>
            <w:r>
              <w:t xml:space="preserve">Tool</w:t>
            </w:r>
          </w:p>
        </w:tc>
        <w:tc>
          <w:tcPr/>
          <w:p>
            <w:pPr>
              <w:pStyle w:val="Compact"/>
              <w:jc w:val="left"/>
            </w:pPr>
            <w:r>
              <w:t xml:space="preserve">Target</w:t>
            </w:r>
          </w:p>
        </w:tc>
      </w:tr>
      <w:tr>
        <w:tc>
          <w:tcPr/>
          <w:p>
            <w:pPr>
              <w:pStyle w:val="Compact"/>
              <w:jc w:val="left"/>
            </w:pPr>
            <w:r>
              <w:t xml:space="preserve">Response Time (p95)</w:t>
            </w:r>
          </w:p>
        </w:tc>
        <w:tc>
          <w:tcPr/>
          <w:p>
            <w:pPr>
              <w:pStyle w:val="Compact"/>
              <w:jc w:val="left"/>
            </w:pPr>
            <w:r>
              <w:t xml:space="preserve">95th percentile latency</w:t>
            </w:r>
          </w:p>
        </w:tc>
        <w:tc>
          <w:tcPr/>
          <w:p>
            <w:pPr>
              <w:pStyle w:val="Compact"/>
              <w:jc w:val="left"/>
            </w:pPr>
            <w:r>
              <w:t xml:space="preserve">k6 / JMeter</w:t>
            </w:r>
          </w:p>
        </w:tc>
        <w:tc>
          <w:tcPr/>
          <w:p>
            <w:pPr>
              <w:pStyle w:val="Compact"/>
              <w:jc w:val="left"/>
            </w:pPr>
            <w:r>
              <w:t xml:space="preserve">≤ 500 ms</w:t>
            </w:r>
          </w:p>
        </w:tc>
      </w:tr>
      <w:tr>
        <w:tc>
          <w:tcPr/>
          <w:p>
            <w:pPr>
              <w:pStyle w:val="Compact"/>
              <w:jc w:val="left"/>
            </w:pPr>
            <w:r>
              <w:t xml:space="preserve">Throughput</w:t>
            </w:r>
          </w:p>
        </w:tc>
        <w:tc>
          <w:tcPr/>
          <w:p>
            <w:pPr>
              <w:pStyle w:val="Compact"/>
              <w:jc w:val="left"/>
            </w:pPr>
            <w:r>
              <w:t xml:space="preserve">Requests per second</w:t>
            </w:r>
          </w:p>
        </w:tc>
        <w:tc>
          <w:tcPr/>
          <w:p>
            <w:pPr>
              <w:pStyle w:val="Compact"/>
              <w:jc w:val="left"/>
            </w:pPr>
            <w:r>
              <w:t xml:space="preserve">Grafana / InfluxDB</w:t>
            </w:r>
          </w:p>
        </w:tc>
        <w:tc>
          <w:tcPr/>
          <w:p>
            <w:pPr>
              <w:pStyle w:val="Compact"/>
              <w:jc w:val="left"/>
            </w:pPr>
            <w:r>
              <w:t xml:space="preserve">Stable under load</w:t>
            </w:r>
          </w:p>
        </w:tc>
      </w:tr>
      <w:tr>
        <w:tc>
          <w:tcPr/>
          <w:p>
            <w:pPr>
              <w:pStyle w:val="Compact"/>
              <w:jc w:val="left"/>
            </w:pPr>
            <w:r>
              <w:t xml:space="preserve">Error Rate</w:t>
            </w:r>
          </w:p>
        </w:tc>
        <w:tc>
          <w:tcPr/>
          <w:p>
            <w:pPr>
              <w:pStyle w:val="Compact"/>
              <w:jc w:val="left"/>
            </w:pPr>
            <w:r>
              <w:t xml:space="preserve">% failed requests</w:t>
            </w:r>
          </w:p>
        </w:tc>
        <w:tc>
          <w:tcPr/>
          <w:p>
            <w:pPr>
              <w:pStyle w:val="Compact"/>
              <w:jc w:val="left"/>
            </w:pPr>
            <w:r>
              <w:t xml:space="preserve">k6</w:t>
            </w:r>
          </w:p>
        </w:tc>
        <w:tc>
          <w:tcPr/>
          <w:p>
            <w:pPr>
              <w:pStyle w:val="Compact"/>
              <w:jc w:val="left"/>
            </w:pPr>
            <w:r>
              <w:t xml:space="preserve">&lt; 1%</w:t>
            </w:r>
          </w:p>
        </w:tc>
      </w:tr>
      <w:tr>
        <w:tc>
          <w:tcPr/>
          <w:p>
            <w:pPr>
              <w:pStyle w:val="Compact"/>
              <w:jc w:val="left"/>
            </w:pPr>
            <w:r>
              <w:t xml:space="preserve">Availability</w:t>
            </w:r>
          </w:p>
        </w:tc>
        <w:tc>
          <w:tcPr/>
          <w:p>
            <w:pPr>
              <w:pStyle w:val="Compact"/>
              <w:jc w:val="left"/>
            </w:pPr>
            <w:r>
              <w:t xml:space="preserve">Successful requests / total</w:t>
            </w:r>
          </w:p>
        </w:tc>
        <w:tc>
          <w:tcPr/>
          <w:p>
            <w:pPr>
              <w:pStyle w:val="Compact"/>
              <w:jc w:val="left"/>
            </w:pPr>
            <w:r>
              <w:t xml:space="preserve">CI logs</w:t>
            </w:r>
          </w:p>
        </w:tc>
        <w:tc>
          <w:tcPr/>
          <w:p>
            <w:pPr>
              <w:pStyle w:val="Compact"/>
              <w:jc w:val="left"/>
            </w:pPr>
            <w:r>
              <w:t xml:space="preserve">≥ 99.9%</w:t>
            </w:r>
          </w:p>
        </w:tc>
      </w:tr>
      <w:tr>
        <w:tc>
          <w:tcPr/>
          <w:p>
            <w:pPr>
              <w:pStyle w:val="Compact"/>
              <w:jc w:val="left"/>
            </w:pPr>
            <w:r>
              <w:t xml:space="preserve">CPU &amp; Memory Use</w:t>
            </w:r>
          </w:p>
        </w:tc>
        <w:tc>
          <w:tcPr/>
          <w:p>
            <w:pPr>
              <w:pStyle w:val="Compact"/>
              <w:jc w:val="left"/>
            </w:pPr>
            <w:r>
              <w:t xml:space="preserve">Resource utilization</w:t>
            </w:r>
          </w:p>
        </w:tc>
        <w:tc>
          <w:tcPr/>
          <w:p>
            <w:pPr>
              <w:pStyle w:val="Compact"/>
              <w:jc w:val="left"/>
            </w:pPr>
            <w:r>
              <w:t xml:space="preserve">Prometheus</w:t>
            </w:r>
          </w:p>
        </w:tc>
        <w:tc>
          <w:tcPr/>
          <w:p>
            <w:pPr>
              <w:pStyle w:val="Compact"/>
              <w:jc w:val="left"/>
            </w:pPr>
            <w:r>
              <w:t xml:space="preserve">≤ 75% sustained</w:t>
            </w:r>
          </w:p>
        </w:tc>
      </w:tr>
    </w:tbl>
    <w:p>
      <w:pPr>
        <w:pStyle w:val="BodyText"/>
      </w:pPr>
      <w:r>
        <w:t xml:space="preserve">Dashboards aggregate these metrics over time, visualising trends that reveal regressions or improvements.</w:t>
      </w:r>
    </w:p>
    <w:bookmarkEnd w:id="68"/>
    <w:bookmarkStart w:id="69" w:name="Xef5f2f91bf464f5e6ded3b430bf64c7246ccc49"/>
    <w:p>
      <w:pPr>
        <w:pStyle w:val="Heading2"/>
      </w:pPr>
      <w:r>
        <w:t xml:space="preserve">4.6 Quantitative Reporting and Data Visualization</w:t>
      </w:r>
    </w:p>
    <w:p>
      <w:pPr>
        <w:pStyle w:val="FirstParagraph"/>
      </w:pPr>
      <w:r>
        <w:t xml:space="preserve">Visual analytics transform raw metrics into actionable insights. Capstone teams must configure at least one reporting or observability layer.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Visualization Tool</w:t>
            </w:r>
          </w:p>
        </w:tc>
        <w:tc>
          <w:tcPr/>
          <w:p>
            <w:pPr>
              <w:pStyle w:val="Compact"/>
              <w:jc w:val="left"/>
            </w:pPr>
            <w:r>
              <w:t xml:space="preserve">Use</w:t>
            </w:r>
          </w:p>
        </w:tc>
        <w:tc>
          <w:tcPr/>
          <w:p>
            <w:pPr>
              <w:pStyle w:val="Compact"/>
              <w:jc w:val="left"/>
            </w:pPr>
            <w:r>
              <w:t xml:space="preserve">Example</w:t>
            </w:r>
          </w:p>
        </w:tc>
      </w:tr>
      <w:tr>
        <w:tc>
          <w:tcPr/>
          <w:p>
            <w:pPr>
              <w:pStyle w:val="Compact"/>
              <w:jc w:val="left"/>
            </w:pPr>
            <w:r>
              <w:t xml:space="preserve">SonarQube Cloud</w:t>
            </w:r>
          </w:p>
        </w:tc>
        <w:tc>
          <w:tcPr/>
          <w:p>
            <w:pPr>
              <w:pStyle w:val="Compact"/>
              <w:jc w:val="left"/>
            </w:pPr>
            <w:r>
              <w:t xml:space="preserve">Code maintainability + coverage trends.</w:t>
            </w:r>
          </w:p>
        </w:tc>
        <w:tc>
          <w:tcPr/>
          <w:p>
            <w:pPr>
              <w:pStyle w:val="Compact"/>
              <w:jc w:val="left"/>
            </w:pPr>
            <w:r>
              <w:t xml:space="preserve">“</w:t>
            </w:r>
            <w:r>
              <w:t xml:space="preserve">A</w:t>
            </w:r>
            <w:r>
              <w:t xml:space="preserve">”</w:t>
            </w:r>
            <w:r>
              <w:t xml:space="preserve"> </w:t>
            </w:r>
            <w:r>
              <w:t xml:space="preserve">quality gate dashboard.</w:t>
            </w:r>
          </w:p>
        </w:tc>
      </w:tr>
      <w:tr>
        <w:tc>
          <w:tcPr/>
          <w:p>
            <w:pPr>
              <w:pStyle w:val="Compact"/>
              <w:jc w:val="left"/>
            </w:pPr>
            <w:r>
              <w:t xml:space="preserve">Grafana</w:t>
            </w:r>
          </w:p>
        </w:tc>
        <w:tc>
          <w:tcPr/>
          <w:p>
            <w:pPr>
              <w:pStyle w:val="Compact"/>
              <w:jc w:val="left"/>
            </w:pPr>
            <w:r>
              <w:t xml:space="preserve">Real-time performance graphs (k6 → InfluxDB).</w:t>
            </w:r>
          </w:p>
        </w:tc>
        <w:tc>
          <w:tcPr/>
          <w:p>
            <w:pPr>
              <w:pStyle w:val="Compact"/>
              <w:jc w:val="left"/>
            </w:pPr>
            <w:r>
              <w:t xml:space="preserve">Latency heatmaps.</w:t>
            </w:r>
          </w:p>
        </w:tc>
      </w:tr>
      <w:tr>
        <w:tc>
          <w:tcPr/>
          <w:p>
            <w:pPr>
              <w:pStyle w:val="Compact"/>
              <w:jc w:val="left"/>
            </w:pPr>
            <w:r>
              <w:t xml:space="preserve">Allure Reports</w:t>
            </w:r>
          </w:p>
        </w:tc>
        <w:tc>
          <w:tcPr/>
          <w:p>
            <w:pPr>
              <w:pStyle w:val="Compact"/>
              <w:jc w:val="left"/>
            </w:pPr>
            <w:r>
              <w:t xml:space="preserve">Consolidated test runs (functional + E2E).</w:t>
            </w:r>
          </w:p>
        </w:tc>
        <w:tc>
          <w:tcPr/>
          <w:p>
            <w:pPr>
              <w:pStyle w:val="Compact"/>
              <w:jc w:val="left"/>
            </w:pPr>
            <w:r>
              <w:t xml:space="preserve">Pass/fail + screenshots.</w:t>
            </w:r>
          </w:p>
        </w:tc>
      </w:tr>
      <w:tr>
        <w:tc>
          <w:tcPr/>
          <w:p>
            <w:pPr>
              <w:pStyle w:val="Compact"/>
              <w:jc w:val="left"/>
            </w:pPr>
            <w:r>
              <w:t xml:space="preserve">Jenkins / GitHub Actions</w:t>
            </w:r>
          </w:p>
        </w:tc>
        <w:tc>
          <w:tcPr/>
          <w:p>
            <w:pPr>
              <w:pStyle w:val="Compact"/>
              <w:jc w:val="left"/>
            </w:pPr>
            <w:r>
              <w:t xml:space="preserve">Historical build metrics.</w:t>
            </w:r>
          </w:p>
        </w:tc>
        <w:tc>
          <w:tcPr/>
          <w:p>
            <w:pPr>
              <w:pStyle w:val="Compact"/>
              <w:jc w:val="left"/>
            </w:pPr>
            <w:r>
              <w:t xml:space="preserve">Deployment frequency.</w:t>
            </w:r>
          </w:p>
        </w:tc>
      </w:tr>
      <w:tr>
        <w:tc>
          <w:tcPr/>
          <w:p>
            <w:pPr>
              <w:pStyle w:val="Compact"/>
              <w:jc w:val="left"/>
            </w:pPr>
            <w:r>
              <w:t xml:space="preserve">Excel / Power BI (optional)</w:t>
            </w:r>
          </w:p>
        </w:tc>
        <w:tc>
          <w:tcPr/>
          <w:p>
            <w:pPr>
              <w:pStyle w:val="Compact"/>
              <w:jc w:val="left"/>
            </w:pPr>
            <w:r>
              <w:t xml:space="preserve">Capstone presentation charts.</w:t>
            </w:r>
          </w:p>
        </w:tc>
        <w:tc>
          <w:tcPr/>
          <w:p>
            <w:pPr>
              <w:pStyle w:val="Compact"/>
              <w:jc w:val="left"/>
            </w:pPr>
            <w:r>
              <w:t xml:space="preserve">DORA + p95 vs build date.</w:t>
            </w:r>
          </w:p>
        </w:tc>
      </w:tr>
    </w:tbl>
    <w:p>
      <w:pPr>
        <w:pStyle w:val="BodyText"/>
      </w:pPr>
      <w:r>
        <w:rPr>
          <w:bCs/>
          <w:b/>
        </w:rPr>
        <w:t xml:space="preserve">Best Practices:</w:t>
      </w:r>
    </w:p>
    <w:p>
      <w:pPr>
        <w:numPr>
          <w:ilvl w:val="0"/>
          <w:numId w:val="1042"/>
        </w:numPr>
        <w:pStyle w:val="Compact"/>
      </w:pPr>
      <w:r>
        <w:t xml:space="preserve">Present metrics comparatively (before vs after refactor).</w:t>
      </w:r>
    </w:p>
    <w:p>
      <w:pPr>
        <w:numPr>
          <w:ilvl w:val="0"/>
          <w:numId w:val="1042"/>
        </w:numPr>
        <w:pStyle w:val="Compact"/>
      </w:pPr>
      <w:r>
        <w:t xml:space="preserve">Normalise data per release to track relative progress.</w:t>
      </w:r>
    </w:p>
    <w:p>
      <w:pPr>
        <w:numPr>
          <w:ilvl w:val="0"/>
          <w:numId w:val="1042"/>
        </w:numPr>
        <w:pStyle w:val="Compact"/>
      </w:pPr>
      <w:r>
        <w:t xml:space="preserve">Combine qualitative commentary with quantitative visuals.</w:t>
      </w:r>
    </w:p>
    <w:p>
      <w:pPr>
        <w:pStyle w:val="FirstParagraph"/>
      </w:pPr>
      <w:r>
        <w:rPr>
          <w:bCs/>
          <w:b/>
        </w:rPr>
        <w:t xml:space="preserve">Example.</w:t>
      </w:r>
      <w:r>
        <w:t xml:space="preserve"> </w:t>
      </w:r>
      <w:r>
        <w:t xml:space="preserve">“</w:t>
      </w:r>
      <w:r>
        <w:t xml:space="preserve">After implementing caching, throughput increased 47% and p95 latency decreased 63%, validating the performance hypothesis.</w:t>
      </w:r>
      <w:r>
        <w:t xml:space="preserve">”</w:t>
      </w:r>
    </w:p>
    <w:bookmarkEnd w:id="69"/>
    <w:bookmarkStart w:id="70" w:name="using-metrics-for-continuous-improvement"/>
    <w:p>
      <w:pPr>
        <w:pStyle w:val="Heading2"/>
      </w:pPr>
      <w:r>
        <w:t xml:space="preserve">4.7 Using Metrics for Continuous Improvement</w:t>
      </w:r>
    </w:p>
    <w:p>
      <w:pPr>
        <w:pStyle w:val="FirstParagraph"/>
      </w:pPr>
      <w:r>
        <w:t xml:space="preserve">Metrics are not endpoints — they are feedback mechanisms. Use them to establish KQIs (Key Quality Indicators) alongside traditional KPIs.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Improvement Focus</w:t>
            </w:r>
          </w:p>
        </w:tc>
        <w:tc>
          <w:tcPr/>
          <w:p>
            <w:pPr>
              <w:pStyle w:val="Compact"/>
              <w:jc w:val="left"/>
            </w:pPr>
            <w:r>
              <w:t xml:space="preserve">Measurement</w:t>
            </w:r>
          </w:p>
        </w:tc>
        <w:tc>
          <w:tcPr/>
          <w:p>
            <w:pPr>
              <w:pStyle w:val="Compact"/>
              <w:jc w:val="left"/>
            </w:pPr>
            <w:r>
              <w:t xml:space="preserve">Continuous Action</w:t>
            </w:r>
          </w:p>
        </w:tc>
      </w:tr>
      <w:tr>
        <w:tc>
          <w:tcPr/>
          <w:p>
            <w:pPr>
              <w:pStyle w:val="Compact"/>
              <w:jc w:val="left"/>
            </w:pPr>
            <w:r>
              <w:t xml:space="preserve">Code Maintainability</w:t>
            </w:r>
          </w:p>
        </w:tc>
        <w:tc>
          <w:tcPr/>
          <w:p>
            <w:pPr>
              <w:pStyle w:val="Compact"/>
              <w:jc w:val="left"/>
            </w:pPr>
            <w:r>
              <w:t xml:space="preserve">MI ↑ or TDR ↓</w:t>
            </w:r>
          </w:p>
        </w:tc>
        <w:tc>
          <w:tcPr/>
          <w:p>
            <w:pPr>
              <w:pStyle w:val="Compact"/>
              <w:jc w:val="left"/>
            </w:pPr>
            <w:r>
              <w:t xml:space="preserve">Refactor complex classes quarterly.</w:t>
            </w:r>
          </w:p>
        </w:tc>
      </w:tr>
      <w:tr>
        <w:tc>
          <w:tcPr/>
          <w:p>
            <w:pPr>
              <w:pStyle w:val="Compact"/>
              <w:jc w:val="left"/>
            </w:pPr>
            <w:r>
              <w:t xml:space="preserve">Team Velocity</w:t>
            </w:r>
          </w:p>
        </w:tc>
        <w:tc>
          <w:tcPr/>
          <w:p>
            <w:pPr>
              <w:pStyle w:val="Compact"/>
              <w:jc w:val="left"/>
            </w:pPr>
            <w:r>
              <w:t xml:space="preserve">Lead time ↓</w:t>
            </w:r>
          </w:p>
        </w:tc>
        <w:tc>
          <w:tcPr/>
          <w:p>
            <w:pPr>
              <w:pStyle w:val="Compact"/>
              <w:jc w:val="left"/>
            </w:pPr>
            <w:r>
              <w:t xml:space="preserve">Automate repetitive testing tasks.</w:t>
            </w:r>
          </w:p>
        </w:tc>
      </w:tr>
      <w:tr>
        <w:tc>
          <w:tcPr/>
          <w:p>
            <w:pPr>
              <w:pStyle w:val="Compact"/>
              <w:jc w:val="left"/>
            </w:pPr>
            <w:r>
              <w:t xml:space="preserve">Reliability</w:t>
            </w:r>
          </w:p>
        </w:tc>
        <w:tc>
          <w:tcPr/>
          <w:p>
            <w:pPr>
              <w:pStyle w:val="Compact"/>
              <w:jc w:val="left"/>
            </w:pPr>
            <w:r>
              <w:t xml:space="preserve">MTTR ↓</w:t>
            </w:r>
          </w:p>
        </w:tc>
        <w:tc>
          <w:tcPr/>
          <w:p>
            <w:pPr>
              <w:pStyle w:val="Compact"/>
              <w:jc w:val="left"/>
            </w:pPr>
            <w:r>
              <w:t xml:space="preserve">Strengthen monitoring and alerting.</w:t>
            </w:r>
          </w:p>
        </w:tc>
      </w:tr>
      <w:tr>
        <w:tc>
          <w:tcPr/>
          <w:p>
            <w:pPr>
              <w:pStyle w:val="Compact"/>
              <w:jc w:val="left"/>
            </w:pPr>
            <w:r>
              <w:t xml:space="preserve">Security Posture</w:t>
            </w:r>
          </w:p>
        </w:tc>
        <w:tc>
          <w:tcPr/>
          <w:p>
            <w:pPr>
              <w:pStyle w:val="Compact"/>
              <w:jc w:val="left"/>
            </w:pPr>
            <w:r>
              <w:t xml:space="preserve">CVE count ↓</w:t>
            </w:r>
          </w:p>
        </w:tc>
        <w:tc>
          <w:tcPr/>
          <w:p>
            <w:pPr>
              <w:pStyle w:val="Compact"/>
              <w:jc w:val="left"/>
            </w:pPr>
            <w:r>
              <w:t xml:space="preserve">Patch dependencies early.</w:t>
            </w:r>
          </w:p>
        </w:tc>
      </w:tr>
      <w:tr>
        <w:tc>
          <w:tcPr/>
          <w:p>
            <w:pPr>
              <w:pStyle w:val="Compact"/>
              <w:jc w:val="left"/>
            </w:pPr>
            <w:r>
              <w:t xml:space="preserve">User Experience</w:t>
            </w:r>
          </w:p>
        </w:tc>
        <w:tc>
          <w:tcPr/>
          <w:p>
            <w:pPr>
              <w:pStyle w:val="Compact"/>
              <w:jc w:val="left"/>
            </w:pPr>
            <w:r>
              <w:t xml:space="preserve">p95 latency ↓, A11y ↑</w:t>
            </w:r>
          </w:p>
        </w:tc>
        <w:tc>
          <w:tcPr/>
          <w:p>
            <w:pPr>
              <w:pStyle w:val="Compact"/>
              <w:jc w:val="left"/>
            </w:pPr>
            <w:r>
              <w:t xml:space="preserve">Optimise UI components.</w:t>
            </w:r>
          </w:p>
        </w:tc>
      </w:tr>
    </w:tbl>
    <w:p>
      <w:pPr>
        <w:pStyle w:val="BodyText"/>
      </w:pPr>
      <w:r>
        <w:t xml:space="preserve">By tying metrics to time-bound goals, teams sustain improvement as a habit.</w:t>
      </w:r>
    </w:p>
    <w:bookmarkEnd w:id="70"/>
    <w:bookmarkStart w:id="71" w:name="X8af3c10932bb43198115412c4023917a1832a6b"/>
    <w:p>
      <w:pPr>
        <w:pStyle w:val="Heading2"/>
      </w:pPr>
      <w:r>
        <w:t xml:space="preserve">4.8 Case Study – Metric-Driven Refactoring in a FinTech Platform</w:t>
      </w:r>
    </w:p>
    <w:p>
      <w:pPr>
        <w:pStyle w:val="FirstParagraph"/>
      </w:pPr>
      <w:r>
        <w:rPr>
          <w:bCs/>
          <w:b/>
        </w:rPr>
        <w:t xml:space="preserve">Context</w:t>
      </w:r>
    </w:p>
    <w:p>
      <w:pPr>
        <w:pStyle w:val="BodyText"/>
      </w:pPr>
      <w:r>
        <w:t xml:space="preserve">A FinTech microservice exhibited rising technical debt and poor maintainability. SonarQube Cloud reported a</w:t>
      </w:r>
      <w:r>
        <w:t xml:space="preserve"> </w:t>
      </w:r>
      <w:r>
        <w:rPr>
          <w:bCs/>
          <w:b/>
        </w:rPr>
        <w:t xml:space="preserve">Maintainability Rating of C</w:t>
      </w:r>
      <w:r>
        <w:t xml:space="preserve"> </w:t>
      </w:r>
      <w:r>
        <w:t xml:space="preserve">on a technical debt ratio of 12%. Performance tests showed p95 latency 850 ms.</w:t>
      </w:r>
    </w:p>
    <w:p>
      <w:pPr>
        <w:pStyle w:val="BodyText"/>
      </w:pPr>
      <w:r>
        <w:rPr>
          <w:bCs/>
          <w:b/>
        </w:rPr>
        <w:t xml:space="preserve">Actions</w:t>
      </w:r>
    </w:p>
    <w:p>
      <w:pPr>
        <w:numPr>
          <w:ilvl w:val="0"/>
          <w:numId w:val="1043"/>
        </w:numPr>
        <w:pStyle w:val="Compact"/>
      </w:pPr>
      <w:r>
        <w:t xml:space="preserve">Implemented Clean Code refactors to simplify service logic.</w:t>
      </w:r>
    </w:p>
    <w:p>
      <w:pPr>
        <w:numPr>
          <w:ilvl w:val="0"/>
          <w:numId w:val="1043"/>
        </w:numPr>
        <w:pStyle w:val="Compact"/>
      </w:pPr>
      <w:r>
        <w:t xml:space="preserve">Added missing unit and integration tests to raise coverage.</w:t>
      </w:r>
    </w:p>
    <w:p>
      <w:pPr>
        <w:numPr>
          <w:ilvl w:val="0"/>
          <w:numId w:val="1043"/>
        </w:numPr>
        <w:pStyle w:val="Compact"/>
      </w:pPr>
      <w:r>
        <w:t xml:space="preserve">Introduced k6 load testing into nightly pipeline.</w:t>
      </w:r>
    </w:p>
    <w:p>
      <w:pPr>
        <w:numPr>
          <w:ilvl w:val="0"/>
          <w:numId w:val="1043"/>
        </w:numPr>
        <w:pStyle w:val="Compact"/>
      </w:pPr>
      <w:r>
        <w:t xml:space="preserve">Automated metric collection via Grafana dashboards.</w:t>
      </w:r>
    </w:p>
    <w:p>
      <w:pPr>
        <w:pStyle w:val="FirstParagraph"/>
      </w:pPr>
      <w:r>
        <w:rPr>
          <w:bCs/>
          <w:b/>
        </w:rPr>
        <w:t xml:space="preserve">Results</w:t>
      </w:r>
    </w:p>
    <w:p>
      <w:pPr>
        <w:numPr>
          <w:ilvl w:val="0"/>
          <w:numId w:val="1044"/>
        </w:numPr>
        <w:pStyle w:val="Compact"/>
      </w:pPr>
      <w:r>
        <w:t xml:space="preserve">Technical debt ratio fell from 12% to 4%, taking the</w:t>
      </w:r>
      <w:r>
        <w:t xml:space="preserve"> </w:t>
      </w:r>
      <w:r>
        <w:rPr>
          <w:bCs/>
          <w:b/>
        </w:rPr>
        <w:t xml:space="preserve">Maintainability Rating from C to A</w:t>
      </w:r>
      <w:r>
        <w:t xml:space="preserve"> </w:t>
      </w:r>
      <w:r>
        <w:t xml:space="preserve">(the A band is ≤ 5%).</w:t>
      </w:r>
    </w:p>
    <w:p>
      <w:pPr>
        <w:numPr>
          <w:ilvl w:val="0"/>
          <w:numId w:val="1044"/>
        </w:numPr>
        <w:pStyle w:val="Compact"/>
      </w:pPr>
      <w:r>
        <w:t xml:space="preserve">Coverage rose from 64% → 86%.</w:t>
      </w:r>
    </w:p>
    <w:p>
      <w:pPr>
        <w:numPr>
          <w:ilvl w:val="0"/>
          <w:numId w:val="1044"/>
        </w:numPr>
        <w:pStyle w:val="Compact"/>
      </w:pPr>
      <w:r>
        <w:t xml:space="preserve">Latency decreased to 340 ms.</w:t>
      </w:r>
    </w:p>
    <w:p>
      <w:pPr>
        <w:pStyle w:val="FirstParagraph"/>
      </w:pPr>
      <w:r>
        <w:rPr>
          <w:bCs/>
          <w:b/>
        </w:rPr>
        <w:t xml:space="preserve">Lesson.</w:t>
      </w:r>
      <w:r>
        <w:t xml:space="preserve"> </w:t>
      </w:r>
      <w:r>
        <w:t xml:space="preserve">Quantitative metrics converted abstract</w:t>
      </w:r>
      <w:r>
        <w:t xml:space="preserve"> </w:t>
      </w:r>
      <w:r>
        <w:t xml:space="preserve">“</w:t>
      </w:r>
      <w:r>
        <w:t xml:space="preserve">code quality</w:t>
      </w:r>
      <w:r>
        <w:t xml:space="preserve">”</w:t>
      </w:r>
      <w:r>
        <w:t xml:space="preserve"> </w:t>
      </w:r>
      <w:r>
        <w:t xml:space="preserve">into tangible, trackable improvement over iterations.</w:t>
      </w:r>
    </w:p>
    <w:p>
      <w:pPr>
        <w:pStyle w:val="BlockText"/>
      </w:pPr>
      <w:r>
        <w:rPr>
          <w:bCs/>
          <w:b/>
        </w:rPr>
        <w:t xml:space="preserve">Note what moved and what did not.</w:t>
      </w:r>
      <w:r>
        <w:t xml:space="preserve"> </w:t>
      </w:r>
      <w:r>
        <w:t xml:space="preserve">The rating is a</w:t>
      </w:r>
      <w:r>
        <w:t xml:space="preserve"> </w:t>
      </w:r>
      <w:r>
        <w:rPr>
          <w:iCs/>
          <w:i/>
        </w:rPr>
        <w:t xml:space="preserve">function</w:t>
      </w:r>
      <w:r>
        <w:t xml:space="preserve"> </w:t>
      </w:r>
      <w:r>
        <w:t xml:space="preserve">of the debt</w:t>
      </w:r>
      <w:r>
        <w:t xml:space="preserve"> </w:t>
      </w:r>
      <w:r>
        <w:t xml:space="preserve">ratio — it did not improve separately, and reporting both as though they were</w:t>
      </w:r>
      <w:r>
        <w:t xml:space="preserve"> </w:t>
      </w:r>
      <w:r>
        <w:t xml:space="preserve">two wins is how a metrics report starts overselling. §4.3 has the arithmetic.</w:t>
      </w:r>
      <w:r>
        <w:t xml:space="preserve"> </w:t>
      </w:r>
      <w:r>
        <w:t xml:space="preserve">This is also why nothing here quotes a</w:t>
      </w:r>
      <w:r>
        <w:t xml:space="preserve"> </w:t>
      </w:r>
      <w:r>
        <w:t xml:space="preserve">“</w:t>
      </w:r>
      <w:r>
        <w:t xml:space="preserve">Maintainability Index</w:t>
      </w:r>
      <w:r>
        <w:t xml:space="preserve">”</w:t>
      </w:r>
      <w:r>
        <w:t xml:space="preserve">: that is a</w:t>
      </w:r>
      <w:r>
        <w:t xml:space="preserve"> </w:t>
      </w:r>
      <w:r>
        <w:t xml:space="preserve">different measure from a different family of tools, and SonarQube emits none.</w:t>
      </w:r>
    </w:p>
    <w:p>
      <w:pPr>
        <w:pStyle w:val="FirstParagraph"/>
      </w:pPr>
      <w:r>
        <w:rPr>
          <w:bCs/>
          <w:b/>
        </w:rPr>
        <w:t xml:space="preserve">Try It Yourself — One Chart, One Sentence</w:t>
      </w:r>
    </w:p>
    <w:p>
      <w:pPr>
        <w:numPr>
          <w:ilvl w:val="0"/>
          <w:numId w:val="1045"/>
        </w:numPr>
        <w:pStyle w:val="Compact"/>
      </w:pPr>
      <w:r>
        <w:t xml:space="preserve">Choose the metric from your four-week trend that moved most.</w:t>
      </w:r>
    </w:p>
    <w:p>
      <w:pPr>
        <w:numPr>
          <w:ilvl w:val="0"/>
          <w:numId w:val="1045"/>
        </w:numPr>
        <w:pStyle w:val="Compact"/>
      </w:pPr>
      <w:r>
        <w:t xml:space="preserve">Plot it as a line: four points, one per week.</w:t>
      </w:r>
    </w:p>
    <w:p>
      <w:pPr>
        <w:numPr>
          <w:ilvl w:val="0"/>
          <w:numId w:val="1045"/>
        </w:numPr>
        <w:pStyle w:val="Compact"/>
      </w:pPr>
      <w:r>
        <w:t xml:space="preserve">Write a single sentence a non-engineer would understand, stating what changed and why.</w:t>
      </w:r>
    </w:p>
    <w:p>
      <w:pPr>
        <w:numPr>
          <w:ilvl w:val="0"/>
          <w:numId w:val="1045"/>
        </w:numPr>
        <w:pStyle w:val="Compact"/>
      </w:pPr>
      <w:r>
        <w:t xml:space="preserve">Delete every number from the sentence that does not do work. What remains is your slide.</w:t>
      </w:r>
    </w:p>
    <w:p>
      <w:pPr>
        <w:pStyle w:val="FirstParagraph"/>
      </w:pPr>
      <w:r>
        <w:rPr>
          <w:bCs/>
          <w:b/>
        </w:rPr>
        <w:t xml:space="preserve">Project Task 4.1 — The Measurement Appendix</w:t>
      </w:r>
    </w:p>
    <w:p>
      <w:pPr>
        <w:pStyle w:val="BodyText"/>
      </w:pPr>
      <w:r>
        <w:t xml:space="preserve">Add an appendix to</w:t>
      </w:r>
      <w:r>
        <w:t xml:space="preserve"> </w:t>
      </w:r>
      <w:r>
        <w:rPr>
          <w:rStyle w:val="VerbatimChar"/>
        </w:rPr>
        <w:t xml:space="preserve">docs/metrics-report.md</w:t>
      </w:r>
      <w:r>
        <w:t xml:space="preserve"> </w:t>
      </w:r>
      <w:r>
        <w:t xml:space="preserve">recording, for each metric: its source</w:t>
      </w:r>
      <w:r>
        <w:t xml:space="preserve"> </w:t>
      </w:r>
      <w:r>
        <w:t xml:space="preserve">tool, how often it is captured, who reads it, and what decision it is supposed to</w:t>
      </w:r>
      <w:r>
        <w:t xml:space="preserve"> </w:t>
      </w:r>
      <w:r>
        <w:t xml:space="preserve">inform. Any metric with no decision attached is a candidate for deletion — say so</w:t>
      </w:r>
      <w:r>
        <w:t xml:space="preserve"> </w:t>
      </w:r>
      <w:r>
        <w:t xml:space="preserve">if you find one.</w:t>
      </w:r>
    </w:p>
    <w:bookmarkEnd w:id="71"/>
    <w:bookmarkStart w:id="72" w:name="reflection-and-discussion-questions-3"/>
    <w:p>
      <w:pPr>
        <w:pStyle w:val="Heading2"/>
      </w:pPr>
      <w:r>
        <w:t xml:space="preserve">4.9 Reflection and Discussion Questions</w:t>
      </w:r>
    </w:p>
    <w:p>
      <w:pPr>
        <w:numPr>
          <w:ilvl w:val="0"/>
          <w:numId w:val="1046"/>
        </w:numPr>
        <w:pStyle w:val="Compact"/>
      </w:pPr>
      <w:r>
        <w:t xml:space="preserve">Which metric (coverage, maintainability, or DORA) best represents software maturity?</w:t>
      </w:r>
    </w:p>
    <w:p>
      <w:pPr>
        <w:numPr>
          <w:ilvl w:val="0"/>
          <w:numId w:val="1046"/>
        </w:numPr>
        <w:pStyle w:val="Compact"/>
      </w:pPr>
      <w:r>
        <w:t xml:space="preserve">How can over-reliance on metrics (e.g., chasing 100% coverage) become counterproductive?</w:t>
      </w:r>
    </w:p>
    <w:p>
      <w:pPr>
        <w:numPr>
          <w:ilvl w:val="0"/>
          <w:numId w:val="1046"/>
        </w:numPr>
        <w:pStyle w:val="Compact"/>
      </w:pPr>
      <w:r>
        <w:t xml:space="preserve">What metrics could measure the efficiency of your testing process itself?</w:t>
      </w:r>
    </w:p>
    <w:p>
      <w:pPr>
        <w:numPr>
          <w:ilvl w:val="0"/>
          <w:numId w:val="1046"/>
        </w:numPr>
        <w:pStyle w:val="Compact"/>
      </w:pPr>
      <w:r>
        <w:t xml:space="preserve">How will you visualise your Capstone’s Continuous Quality progress in your presentation?</w:t>
      </w:r>
    </w:p>
    <w:bookmarkEnd w:id="72"/>
    <w:bookmarkStart w:id="73" w:name="key-takeaways-3"/>
    <w:p>
      <w:pPr>
        <w:pStyle w:val="Heading2"/>
      </w:pPr>
      <w:r>
        <w:t xml:space="preserve">4.10 Key Takeaways</w:t>
      </w:r>
    </w:p>
    <w:p>
      <w:pPr>
        <w:numPr>
          <w:ilvl w:val="0"/>
          <w:numId w:val="1047"/>
        </w:numPr>
        <w:pStyle w:val="Compact"/>
      </w:pPr>
      <w:r>
        <w:t xml:space="preserve">Metrics transform quality from intuition into evidence.</w:t>
      </w:r>
    </w:p>
    <w:p>
      <w:pPr>
        <w:numPr>
          <w:ilvl w:val="0"/>
          <w:numId w:val="1047"/>
        </w:numPr>
        <w:pStyle w:val="Compact"/>
      </w:pPr>
      <w:r>
        <w:t xml:space="preserve">DORA metrics quantify delivery performance; MI and TDR quantify code health.</w:t>
      </w:r>
    </w:p>
    <w:p>
      <w:pPr>
        <w:numPr>
          <w:ilvl w:val="0"/>
          <w:numId w:val="1047"/>
        </w:numPr>
        <w:pStyle w:val="Compact"/>
      </w:pPr>
      <w:r>
        <w:t xml:space="preserve">Mutation and coverage metrics measure test strength, not just quantity.</w:t>
      </w:r>
    </w:p>
    <w:p>
      <w:pPr>
        <w:numPr>
          <w:ilvl w:val="0"/>
          <w:numId w:val="1047"/>
        </w:numPr>
        <w:pStyle w:val="Compact"/>
      </w:pPr>
      <w:r>
        <w:t xml:space="preserve">Dashboards visualise improvement and drive accountability.</w:t>
      </w:r>
    </w:p>
    <w:p>
      <w:pPr>
        <w:numPr>
          <w:ilvl w:val="0"/>
          <w:numId w:val="1047"/>
        </w:numPr>
        <w:pStyle w:val="Compact"/>
      </w:pPr>
      <w:r>
        <w:t xml:space="preserve">Continuous Improvement depends on regular review of objective metrics — numbers tell the story of progress.</w:t>
      </w:r>
    </w:p>
    <w:bookmarkEnd w:id="73"/>
    <w:bookmarkStart w:id="74" w:name="references-for-this-section-3"/>
    <w:p>
      <w:pPr>
        <w:pStyle w:val="Heading2"/>
      </w:pPr>
      <w:r>
        <w:t xml:space="preserve">4.11 References (for this section)</w:t>
      </w:r>
    </w:p>
    <w:p>
      <w:pPr>
        <w:pStyle w:val="FirstParagraph"/>
      </w:pPr>
      <w:r>
        <w:t xml:space="preserve">Forsgren, N., Humble, J., &amp; Kim, G. (2018). Accelerate: The Science of Lean Software and DevOps. IT Revolution Press. Humble, J., &amp; Farley, D. (2010). Continuous Delivery: Reliable Software Releases through Build, Test, and Deployment Automation. Addison-Wesley. Martin, R. C. (2008). Clean Code: A Handbook of Agile Software Craftsmanship. Prentice Hall. McCabe, T. J. (1976). A complexity measure. IEEE Transactions on Software Engineering, 2 (4), 308–320. https://doi.org/10.1109/TSE.1976.233837 Pressman, R. S., &amp; Maxim, B. R. (2019). Software Engineering: A Practitioner’s Approach (9th ed.). McGraw-Hill. Drucker, P. (1954). The Practice of Management. Harper &amp; Row.</w:t>
      </w:r>
    </w:p>
    <w:bookmarkEnd w:id="74"/>
    <w:bookmarkEnd w:id="75"/>
    <w:bookmarkStart w:id="91" w:name="X17ac41de5c342b90433800972a7d117bc1f9489"/>
    <w:p>
      <w:pPr>
        <w:pStyle w:val="Heading1"/>
      </w:pPr>
      <w:r>
        <w:t xml:space="preserve">5 Continuous Improvement and Team Collaboration</w:t>
      </w:r>
    </w:p>
    <w:bookmarkStart w:id="76" w:name="the-essence-of-continuous-improvement"/>
    <w:p>
      <w:pPr>
        <w:pStyle w:val="Heading2"/>
      </w:pPr>
      <w:r>
        <w:t xml:space="preserve">5.1 The Essence of Continuous Improvement</w:t>
      </w:r>
    </w:p>
    <w:p>
      <w:pPr>
        <w:pStyle w:val="FirstParagraph"/>
      </w:pPr>
      <w:r>
        <w:t xml:space="preserve">Continuous improvement (CI—not to be confused with continuous integration) is the intentional, iterative enhancement of both process and product. Originating from</w:t>
      </w:r>
      <w:r>
        <w:t xml:space="preserve"> </w:t>
      </w:r>
      <w:r>
        <w:rPr>
          <w:bCs/>
          <w:b/>
        </w:rPr>
        <w:t xml:space="preserve">Shewhart’s</w:t>
      </w:r>
      <w:r>
        <w:t xml:space="preserve"> </w:t>
      </w:r>
      <w:r>
        <w:t xml:space="preserve">cycle and popularised by Deming — who preferred</w:t>
      </w:r>
      <w:r>
        <w:t xml:space="preserve"> </w:t>
      </w:r>
      <w:r>
        <w:rPr>
          <w:bCs/>
          <w:b/>
        </w:rPr>
        <w:t xml:space="preserve">Plan–Do–Study–Act</w:t>
      </w:r>
      <w:r>
        <w:t xml:space="preserve">, objecting that</w:t>
      </w:r>
      <w:r>
        <w:t xml:space="preserve"> </w:t>
      </w:r>
      <w:r>
        <w:t xml:space="preserve">“</w:t>
      </w:r>
      <w:r>
        <w:t xml:space="preserve">check</w:t>
      </w:r>
      <w:r>
        <w:t xml:space="preserve">”</w:t>
      </w:r>
      <w:r>
        <w:t xml:space="preserve"> </w:t>
      </w:r>
      <w:r>
        <w:t xml:space="preserve">implies holding back rather than learning — together with Lean Manufacturing’s Kaizen principles, it underpins every modern quality framework from Agile to DevSecOps.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PDCA Step</w:t>
            </w:r>
          </w:p>
        </w:tc>
        <w:tc>
          <w:tcPr/>
          <w:p>
            <w:pPr>
              <w:pStyle w:val="Compact"/>
              <w:jc w:val="left"/>
            </w:pPr>
            <w:r>
              <w:t xml:space="preserve">Software Quality Example</w:t>
            </w:r>
          </w:p>
        </w:tc>
      </w:tr>
      <w:tr>
        <w:tc>
          <w:tcPr/>
          <w:p>
            <w:pPr>
              <w:pStyle w:val="Compact"/>
              <w:jc w:val="left"/>
            </w:pPr>
            <w:r>
              <w:rPr>
                <w:bCs/>
                <w:b/>
              </w:rPr>
              <w:t xml:space="preserve">Plan</w:t>
            </w:r>
          </w:p>
        </w:tc>
        <w:tc>
          <w:tcPr/>
          <w:p>
            <w:pPr>
              <w:pStyle w:val="Compact"/>
              <w:jc w:val="left"/>
            </w:pPr>
            <w:r>
              <w:t xml:space="preserve">Define objectives and metrics — coverage ≥ 80%, p95 ≤ 500 ms, error rate &lt; 1%.</w:t>
            </w:r>
          </w:p>
        </w:tc>
      </w:tr>
      <w:tr>
        <w:tc>
          <w:tcPr/>
          <w:p>
            <w:pPr>
              <w:pStyle w:val="Compact"/>
              <w:jc w:val="left"/>
            </w:pPr>
            <w:r>
              <w:rPr>
                <w:bCs/>
                <w:b/>
              </w:rPr>
              <w:t xml:space="preserve">Do</w:t>
            </w:r>
          </w:p>
        </w:tc>
        <w:tc>
          <w:tcPr/>
          <w:p>
            <w:pPr>
              <w:pStyle w:val="Compact"/>
              <w:jc w:val="left"/>
            </w:pPr>
            <w:r>
              <w:t xml:space="preserve">Execute the automation pipeline; collect results.</w:t>
            </w:r>
          </w:p>
        </w:tc>
      </w:tr>
      <w:tr>
        <w:tc>
          <w:tcPr/>
          <w:p>
            <w:pPr>
              <w:pStyle w:val="Compact"/>
              <w:jc w:val="left"/>
            </w:pPr>
            <w:r>
              <w:rPr>
                <w:bCs/>
                <w:b/>
              </w:rPr>
              <w:t xml:space="preserve">Check</w:t>
            </w:r>
          </w:p>
        </w:tc>
        <w:tc>
          <w:tcPr/>
          <w:p>
            <w:pPr>
              <w:pStyle w:val="Compact"/>
              <w:jc w:val="left"/>
            </w:pPr>
            <w:r>
              <w:t xml:space="preserve">Review dashboards, SonarQube Cloud reports and team retrospectives.</w:t>
            </w:r>
          </w:p>
        </w:tc>
      </w:tr>
      <w:tr>
        <w:tc>
          <w:tcPr/>
          <w:p>
            <w:pPr>
              <w:pStyle w:val="Compact"/>
              <w:jc w:val="left"/>
            </w:pPr>
            <w:r>
              <w:rPr>
                <w:bCs/>
                <w:b/>
              </w:rPr>
              <w:t xml:space="preserve">Act</w:t>
            </w:r>
          </w:p>
        </w:tc>
        <w:tc>
          <w:tcPr/>
          <w:p>
            <w:pPr>
              <w:pStyle w:val="Compact"/>
              <w:jc w:val="left"/>
            </w:pPr>
            <w:r>
              <w:t xml:space="preserve">Apply process and code improvements; adjust thresholds where the evidence supports it.</w:t>
            </w:r>
          </w:p>
        </w:tc>
      </w:tr>
    </w:tbl>
    <w:p>
      <w:pPr>
        <w:pStyle w:val="BodyText"/>
      </w:pPr>
      <w:r>
        <w:t xml:space="preserve">The cycle never ends — each iteration strengthens the next. Continuous Quality is sustained not by one-time success but by constant recalibration.</w:t>
      </w:r>
    </w:p>
    <w:bookmarkEnd w:id="76"/>
    <w:bookmarkStart w:id="77" w:name="feedback-loops-in-agile-and-devops"/>
    <w:p>
      <w:pPr>
        <w:pStyle w:val="Heading2"/>
      </w:pPr>
      <w:r>
        <w:t xml:space="preserve">5.2 Feedback Loops in Agile and DevOps</w:t>
      </w:r>
    </w:p>
    <w:p>
      <w:pPr>
        <w:pStyle w:val="FirstParagraph"/>
      </w:pPr>
      <w:r>
        <w:t xml:space="preserve">Agile and DevOps depend on fast, frequent feedback. Feedback transforms testing from inspection to navigation — guiding rather than judging development.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Feedback Type</w:t>
            </w:r>
          </w:p>
        </w:tc>
        <w:tc>
          <w:tcPr/>
          <w:p>
            <w:pPr>
              <w:pStyle w:val="Compact"/>
              <w:jc w:val="left"/>
            </w:pPr>
            <w:r>
              <w:t xml:space="preserve">Source</w:t>
            </w:r>
          </w:p>
        </w:tc>
        <w:tc>
          <w:tcPr/>
          <w:p>
            <w:pPr>
              <w:pStyle w:val="Compact"/>
              <w:jc w:val="left"/>
            </w:pPr>
            <w:r>
              <w:t xml:space="preserve">Frequency</w:t>
            </w:r>
          </w:p>
        </w:tc>
        <w:tc>
          <w:tcPr/>
          <w:p>
            <w:pPr>
              <w:pStyle w:val="Compact"/>
              <w:jc w:val="left"/>
            </w:pPr>
            <w:r>
              <w:t xml:space="preserve">Impact</w:t>
            </w:r>
          </w:p>
        </w:tc>
      </w:tr>
      <w:tr>
        <w:tc>
          <w:tcPr/>
          <w:p>
            <w:pPr>
              <w:pStyle w:val="Compact"/>
              <w:jc w:val="left"/>
            </w:pPr>
            <w:r>
              <w:t xml:space="preserve">Developer Feedback</w:t>
            </w:r>
          </w:p>
        </w:tc>
        <w:tc>
          <w:tcPr/>
          <w:p>
            <w:pPr>
              <w:pStyle w:val="Compact"/>
              <w:jc w:val="left"/>
            </w:pPr>
            <w:r>
              <w:t xml:space="preserve">Unit test &amp; lint checks</w:t>
            </w:r>
          </w:p>
        </w:tc>
        <w:tc>
          <w:tcPr/>
          <w:p>
            <w:pPr>
              <w:pStyle w:val="Compact"/>
              <w:jc w:val="left"/>
            </w:pPr>
            <w:r>
              <w:t xml:space="preserve">Every commit</w:t>
            </w:r>
          </w:p>
        </w:tc>
        <w:tc>
          <w:tcPr/>
          <w:p>
            <w:pPr>
              <w:pStyle w:val="Compact"/>
              <w:jc w:val="left"/>
            </w:pPr>
            <w:r>
              <w:t xml:space="preserve">Prevents local defects.</w:t>
            </w:r>
          </w:p>
        </w:tc>
      </w:tr>
      <w:tr>
        <w:tc>
          <w:tcPr/>
          <w:p>
            <w:pPr>
              <w:pStyle w:val="Compact"/>
              <w:jc w:val="left"/>
            </w:pPr>
            <w:r>
              <w:t xml:space="preserve">Team Feedback</w:t>
            </w:r>
          </w:p>
        </w:tc>
        <w:tc>
          <w:tcPr/>
          <w:p>
            <w:pPr>
              <w:pStyle w:val="Compact"/>
              <w:jc w:val="left"/>
            </w:pPr>
            <w:r>
              <w:t xml:space="preserve">Code review, pair programming</w:t>
            </w:r>
          </w:p>
        </w:tc>
        <w:tc>
          <w:tcPr/>
          <w:p>
            <w:pPr>
              <w:pStyle w:val="Compact"/>
              <w:jc w:val="left"/>
            </w:pPr>
            <w:r>
              <w:t xml:space="preserve">Daily</w:t>
            </w:r>
          </w:p>
        </w:tc>
        <w:tc>
          <w:tcPr/>
          <w:p>
            <w:pPr>
              <w:pStyle w:val="Compact"/>
              <w:jc w:val="left"/>
            </w:pPr>
            <w:r>
              <w:t xml:space="preserve">Promotes shared ownership.</w:t>
            </w:r>
          </w:p>
        </w:tc>
      </w:tr>
      <w:tr>
        <w:tc>
          <w:tcPr/>
          <w:p>
            <w:pPr>
              <w:pStyle w:val="Compact"/>
              <w:jc w:val="left"/>
            </w:pPr>
            <w:r>
              <w:t xml:space="preserve">Pipeline Feedback</w:t>
            </w:r>
          </w:p>
        </w:tc>
        <w:tc>
          <w:tcPr/>
          <w:p>
            <w:pPr>
              <w:pStyle w:val="Compact"/>
              <w:jc w:val="left"/>
            </w:pPr>
            <w:r>
              <w:t xml:space="preserve">CI/CD results, Sonar metrics</w:t>
            </w:r>
          </w:p>
        </w:tc>
        <w:tc>
          <w:tcPr/>
          <w:p>
            <w:pPr>
              <w:pStyle w:val="Compact"/>
              <w:jc w:val="left"/>
            </w:pPr>
            <w:r>
              <w:t xml:space="preserve">Per build</w:t>
            </w:r>
          </w:p>
        </w:tc>
        <w:tc>
          <w:tcPr/>
          <w:p>
            <w:pPr>
              <w:pStyle w:val="Compact"/>
              <w:jc w:val="left"/>
            </w:pPr>
            <w:r>
              <w:t xml:space="preserve">Detects regressions quickly.</w:t>
            </w:r>
          </w:p>
        </w:tc>
      </w:tr>
      <w:tr>
        <w:tc>
          <w:tcPr/>
          <w:p>
            <w:pPr>
              <w:pStyle w:val="Compact"/>
              <w:jc w:val="left"/>
            </w:pPr>
            <w:r>
              <w:t xml:space="preserve">Customer Feedback</w:t>
            </w:r>
          </w:p>
        </w:tc>
        <w:tc>
          <w:tcPr/>
          <w:p>
            <w:pPr>
              <w:pStyle w:val="Compact"/>
              <w:jc w:val="left"/>
            </w:pPr>
            <w:r>
              <w:t xml:space="preserve">Monitoring, analytics, UX surveys</w:t>
            </w:r>
          </w:p>
        </w:tc>
        <w:tc>
          <w:tcPr/>
          <w:p>
            <w:pPr>
              <w:pStyle w:val="Compact"/>
              <w:jc w:val="left"/>
            </w:pPr>
            <w:r>
              <w:t xml:space="preserve">Continuous</w:t>
            </w:r>
          </w:p>
        </w:tc>
        <w:tc>
          <w:tcPr/>
          <w:p>
            <w:pPr>
              <w:pStyle w:val="Compact"/>
              <w:jc w:val="left"/>
            </w:pPr>
            <w:r>
              <w:t xml:space="preserve">Validates product direction.</w:t>
            </w:r>
          </w:p>
        </w:tc>
      </w:tr>
    </w:tbl>
    <w:p>
      <w:pPr>
        <w:pStyle w:val="BodyText"/>
      </w:pPr>
      <w:r>
        <w:t xml:space="preserve">A well-designed pipeline ensures that the faster feedback flows, the higher quality stabilises (Humble &amp; Farley, 2010).</w:t>
      </w:r>
    </w:p>
    <w:bookmarkEnd w:id="77"/>
    <w:bookmarkStart w:id="78" w:name="retrospectives-and-root-cause-analysis"/>
    <w:p>
      <w:pPr>
        <w:pStyle w:val="Heading2"/>
      </w:pPr>
      <w:r>
        <w:t xml:space="preserve">5.3 Retrospectives and Root-Cause Analysis</w:t>
      </w:r>
    </w:p>
    <w:p>
      <w:pPr>
        <w:pStyle w:val="FirstParagraph"/>
      </w:pPr>
      <w:r>
        <w:t xml:space="preserve">Retrospectives formalise reflection into learning. After each sprint or capstone milestone, teams should conduct a data-informed retrospective.</w:t>
      </w:r>
    </w:p>
    <w:p>
      <w:pPr>
        <w:pStyle w:val="BodyText"/>
      </w:pPr>
      <w:r>
        <w:rPr>
          <w:bCs/>
          <w:b/>
        </w:rPr>
        <w:t xml:space="preserve">Sample Retrospective Template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Prompt</w:t>
            </w:r>
          </w:p>
        </w:tc>
        <w:tc>
          <w:tcPr/>
          <w:p>
            <w:pPr>
              <w:pStyle w:val="Compact"/>
              <w:jc w:val="left"/>
            </w:pPr>
            <w:r>
              <w:t xml:space="preserve">Example Insight</w:t>
            </w:r>
          </w:p>
        </w:tc>
      </w:tr>
      <w:tr>
        <w:tc>
          <w:tcPr/>
          <w:p>
            <w:pPr>
              <w:pStyle w:val="Compact"/>
              <w:jc w:val="left"/>
            </w:pPr>
            <w:r>
              <w:t xml:space="preserve">What Went Well</w:t>
            </w:r>
          </w:p>
        </w:tc>
        <w:tc>
          <w:tcPr/>
          <w:p>
            <w:pPr>
              <w:pStyle w:val="Compact"/>
              <w:jc w:val="left"/>
            </w:pPr>
            <w:r>
              <w:t xml:space="preserve">Which test improvement had biggest ROI?</w:t>
            </w:r>
          </w:p>
        </w:tc>
        <w:tc>
          <w:tcPr/>
          <w:p>
            <w:pPr>
              <w:pStyle w:val="Compact"/>
              <w:jc w:val="left"/>
            </w:pPr>
            <w:r>
              <w:t xml:space="preserve">Adding CI quality gate saved 3 debugging hours/week.</w:t>
            </w:r>
          </w:p>
        </w:tc>
      </w:tr>
      <w:tr>
        <w:tc>
          <w:tcPr/>
          <w:p>
            <w:pPr>
              <w:pStyle w:val="Compact"/>
              <w:jc w:val="left"/>
            </w:pPr>
            <w:r>
              <w:t xml:space="preserve">What Could Improve</w:t>
            </w:r>
          </w:p>
        </w:tc>
        <w:tc>
          <w:tcPr/>
          <w:p>
            <w:pPr>
              <w:pStyle w:val="Compact"/>
              <w:jc w:val="left"/>
            </w:pPr>
            <w:r>
              <w:t xml:space="preserve">Which failure was preventable?</w:t>
            </w:r>
          </w:p>
        </w:tc>
        <w:tc>
          <w:tcPr/>
          <w:p>
            <w:pPr>
              <w:pStyle w:val="Compact"/>
              <w:jc w:val="left"/>
            </w:pPr>
            <w:r>
              <w:t xml:space="preserve">Flaky tests caused by inconsistent test data.</w:t>
            </w:r>
          </w:p>
        </w:tc>
      </w:tr>
      <w:tr>
        <w:tc>
          <w:tcPr/>
          <w:p>
            <w:pPr>
              <w:pStyle w:val="Compact"/>
              <w:jc w:val="left"/>
            </w:pPr>
            <w:r>
              <w:t xml:space="preserve">Action Items</w:t>
            </w:r>
          </w:p>
        </w:tc>
        <w:tc>
          <w:tcPr/>
          <w:p>
            <w:pPr>
              <w:pStyle w:val="Compact"/>
              <w:jc w:val="left"/>
            </w:pPr>
            <w:r>
              <w:t xml:space="preserve">What change will we implement next?</w:t>
            </w:r>
          </w:p>
        </w:tc>
        <w:tc>
          <w:tcPr/>
          <w:p>
            <w:pPr>
              <w:pStyle w:val="Compact"/>
              <w:jc w:val="left"/>
            </w:pPr>
            <w:r>
              <w:t xml:space="preserve">Dockerise load-test environment for reproducibility.</w:t>
            </w:r>
          </w:p>
        </w:tc>
      </w:tr>
    </w:tbl>
    <w:p>
      <w:pPr>
        <w:pStyle w:val="BodyText"/>
      </w:pPr>
      <w:r>
        <w:t xml:space="preserve">Root-Cause Analysis (RCA) uses techniques like the Five Whys or Fishbone Diagram to identify underlying process failures rather than surface symptoms. Example:</w:t>
      </w:r>
      <w:r>
        <w:t xml:space="preserve"> </w:t>
      </w:r>
      <w:r>
        <w:t xml:space="preserve">“</w:t>
      </w:r>
      <w:r>
        <w:t xml:space="preserve">The test failed.</w:t>
      </w:r>
      <w:r>
        <w:t xml:space="preserve">”</w:t>
      </w:r>
      <w:r>
        <w:t xml:space="preserve"> </w:t>
      </w:r>
      <w:r>
        <w:t xml:space="preserve">→ Why? →</w:t>
      </w:r>
      <w:r>
        <w:t xml:space="preserve"> </w:t>
      </w:r>
      <w:r>
        <w:t xml:space="preserve">“</w:t>
      </w:r>
      <w:r>
        <w:t xml:space="preserve">Pipeline timed out.</w:t>
      </w:r>
      <w:r>
        <w:t xml:space="preserve">”</w:t>
      </w:r>
      <w:r>
        <w:t xml:space="preserve"> </w:t>
      </w:r>
      <w:r>
        <w:t xml:space="preserve">→ Why? →</w:t>
      </w:r>
      <w:r>
        <w:t xml:space="preserve"> </w:t>
      </w:r>
      <w:r>
        <w:t xml:space="preserve">“</w:t>
      </w:r>
      <w:r>
        <w:t xml:space="preserve">Load test ran on small instance.</w:t>
      </w:r>
      <w:r>
        <w:t xml:space="preserve">”</w:t>
      </w:r>
      <w:r>
        <w:t xml:space="preserve"> </w:t>
      </w:r>
      <w:r>
        <w:t xml:space="preserve">→ Why? →</w:t>
      </w:r>
      <w:r>
        <w:t xml:space="preserve"> </w:t>
      </w:r>
      <w:r>
        <w:t xml:space="preserve">“</w:t>
      </w:r>
      <w:r>
        <w:t xml:space="preserve">Environment configuration not versioned.</w:t>
      </w:r>
      <w:r>
        <w:t xml:space="preserve">”</w:t>
      </w:r>
      <w:r>
        <w:t xml:space="preserve"> </w:t>
      </w:r>
      <w:r>
        <w:t xml:space="preserve">→ Root Cause: missing infrastructure-as-code control. Documenting RCA findings builds organisational memory.</w:t>
      </w:r>
    </w:p>
    <w:bookmarkEnd w:id="78"/>
    <w:bookmarkStart w:id="79" w:name="using-tools-for-process-feedback"/>
    <w:p>
      <w:pPr>
        <w:pStyle w:val="Heading2"/>
      </w:pPr>
      <w:r>
        <w:t xml:space="preserve">5.4 Using Tools for Process Feedback</w:t>
      </w:r>
    </w:p>
    <w:p>
      <w:pPr>
        <w:pStyle w:val="FirstParagraph"/>
      </w:pPr>
      <w:r>
        <w:t xml:space="preserve">Modern quality tools provide metrics beyond test results — they reveal process efficiency.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Metric</w:t>
            </w:r>
          </w:p>
        </w:tc>
        <w:tc>
          <w:tcPr/>
          <w:p>
            <w:pPr>
              <w:pStyle w:val="Compact"/>
              <w:jc w:val="left"/>
            </w:pPr>
            <w:r>
              <w:t xml:space="preserve">Insight</w:t>
            </w:r>
          </w:p>
        </w:tc>
      </w:tr>
      <w:tr>
        <w:tc>
          <w:tcPr/>
          <w:p>
            <w:pPr>
              <w:pStyle w:val="Compact"/>
              <w:jc w:val="left"/>
            </w:pPr>
            <w:r>
              <w:t xml:space="preserve">SonarQube Cloud</w:t>
            </w:r>
          </w:p>
        </w:tc>
        <w:tc>
          <w:tcPr/>
          <w:p>
            <w:pPr>
              <w:pStyle w:val="Compact"/>
              <w:jc w:val="left"/>
            </w:pPr>
            <w:r>
              <w:t xml:space="preserve">Technical Debt Ratio, Maintainability</w:t>
            </w:r>
          </w:p>
        </w:tc>
        <w:tc>
          <w:tcPr/>
          <w:p>
            <w:pPr>
              <w:pStyle w:val="Compact"/>
              <w:jc w:val="left"/>
            </w:pPr>
            <w:r>
              <w:t xml:space="preserve">How code complexity affects delivery speed.</w:t>
            </w:r>
          </w:p>
        </w:tc>
      </w:tr>
      <w:tr>
        <w:tc>
          <w:tcPr/>
          <w:p>
            <w:pPr>
              <w:pStyle w:val="Compact"/>
              <w:jc w:val="left"/>
            </w:pPr>
            <w:r>
              <w:t xml:space="preserve">GitHub Insights</w:t>
            </w:r>
          </w:p>
        </w:tc>
        <w:tc>
          <w:tcPr/>
          <w:p>
            <w:pPr>
              <w:pStyle w:val="Compact"/>
              <w:jc w:val="left"/>
            </w:pPr>
            <w:r>
              <w:t xml:space="preserve">Commit frequency, PR turnaround</w:t>
            </w:r>
          </w:p>
        </w:tc>
        <w:tc>
          <w:tcPr/>
          <w:p>
            <w:pPr>
              <w:pStyle w:val="Compact"/>
              <w:jc w:val="left"/>
            </w:pPr>
            <w:r>
              <w:t xml:space="preserve">Detects bottlenecks in collaboration.</w:t>
            </w:r>
          </w:p>
        </w:tc>
      </w:tr>
      <w:tr>
        <w:tc>
          <w:tcPr/>
          <w:p>
            <w:pPr>
              <w:pStyle w:val="Compact"/>
              <w:jc w:val="left"/>
            </w:pPr>
            <w:r>
              <w:t xml:space="preserve">Jenkins / GitLab Pipelines</w:t>
            </w:r>
          </w:p>
        </w:tc>
        <w:tc>
          <w:tcPr/>
          <w:p>
            <w:pPr>
              <w:pStyle w:val="Compact"/>
              <w:jc w:val="left"/>
            </w:pPr>
            <w:r>
              <w:t xml:space="preserve">Build duration, failure rate</w:t>
            </w:r>
          </w:p>
        </w:tc>
        <w:tc>
          <w:tcPr/>
          <w:p>
            <w:pPr>
              <w:pStyle w:val="Compact"/>
              <w:jc w:val="left"/>
            </w:pPr>
            <w:r>
              <w:t xml:space="preserve">Evaluates CI efficiency.</w:t>
            </w:r>
          </w:p>
        </w:tc>
      </w:tr>
      <w:tr>
        <w:tc>
          <w:tcPr/>
          <w:p>
            <w:pPr>
              <w:pStyle w:val="Compact"/>
              <w:jc w:val="left"/>
            </w:pPr>
            <w:r>
              <w:t xml:space="preserve">Grafana Dashboards</w:t>
            </w:r>
          </w:p>
        </w:tc>
        <w:tc>
          <w:tcPr/>
          <w:p>
            <w:pPr>
              <w:pStyle w:val="Compact"/>
              <w:jc w:val="left"/>
            </w:pPr>
            <w:r>
              <w:t xml:space="preserve">Latency, error trends</w:t>
            </w:r>
          </w:p>
        </w:tc>
        <w:tc>
          <w:tcPr/>
          <w:p>
            <w:pPr>
              <w:pStyle w:val="Compact"/>
              <w:jc w:val="left"/>
            </w:pPr>
            <w:r>
              <w:t xml:space="preserve">Detects systemic performance regressions.</w:t>
            </w:r>
          </w:p>
        </w:tc>
      </w:tr>
    </w:tbl>
    <w:p>
      <w:pPr>
        <w:pStyle w:val="BodyText"/>
      </w:pPr>
      <w:r>
        <w:t xml:space="preserve">Integrating these insights in retrospectives creates evidence-based process improvement instead of intuition-based debates.</w:t>
      </w:r>
    </w:p>
    <w:bookmarkEnd w:id="79"/>
    <w:bookmarkStart w:id="80" w:name="Xf43e088c71e573fdd3e3332bb0644aac5e8582c"/>
    <w:p>
      <w:pPr>
        <w:pStyle w:val="Heading2"/>
      </w:pPr>
      <w:r>
        <w:t xml:space="preserve">5.5 Knowledge Sharing and Documentation Standards</w:t>
      </w:r>
    </w:p>
    <w:p>
      <w:pPr>
        <w:pStyle w:val="FirstParagraph"/>
      </w:pPr>
      <w:r>
        <w:t xml:space="preserve">A quality culture requires documentation as communication, not as bureaucracy. Teams should maintain living documentation that evolves with their systems: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Artefact</w:t>
            </w:r>
          </w:p>
        </w:tc>
        <w:tc>
          <w:tcPr/>
          <w:p>
            <w:pPr>
              <w:pStyle w:val="Compact"/>
              <w:jc w:val="left"/>
            </w:pPr>
            <w:r>
              <w:t xml:space="preserve">Purpose</w:t>
            </w:r>
          </w:p>
        </w:tc>
        <w:tc>
          <w:tcPr/>
          <w:p>
            <w:pPr>
              <w:pStyle w:val="Compact"/>
              <w:jc w:val="left"/>
            </w:pPr>
            <w:r>
              <w:t xml:space="preserve">Tool</w:t>
            </w:r>
          </w:p>
        </w:tc>
      </w:tr>
      <w:tr>
        <w:tc>
          <w:tcPr/>
          <w:p>
            <w:pPr>
              <w:pStyle w:val="Compact"/>
              <w:jc w:val="left"/>
            </w:pPr>
            <w:r>
              <w:t xml:space="preserve">README.md</w:t>
            </w:r>
          </w:p>
        </w:tc>
        <w:tc>
          <w:tcPr/>
          <w:p>
            <w:pPr>
              <w:pStyle w:val="Compact"/>
              <w:jc w:val="left"/>
            </w:pPr>
            <w:r>
              <w:t xml:space="preserve">Setup, execution, usage guide.</w:t>
            </w:r>
          </w:p>
        </w:tc>
        <w:tc>
          <w:tcPr/>
          <w:p>
            <w:pPr>
              <w:pStyle w:val="Compact"/>
              <w:jc w:val="left"/>
            </w:pPr>
            <w:r>
              <w:t xml:space="preserve">GitHub / Markdown</w:t>
            </w:r>
          </w:p>
        </w:tc>
      </w:tr>
      <w:tr>
        <w:tc>
          <w:tcPr/>
          <w:p>
            <w:pPr>
              <w:pStyle w:val="Compact"/>
              <w:jc w:val="left"/>
            </w:pPr>
            <w:r>
              <w:t xml:space="preserve">Test Strategy Document</w:t>
            </w:r>
          </w:p>
        </w:tc>
        <w:tc>
          <w:tcPr/>
          <w:p>
            <w:pPr>
              <w:pStyle w:val="Compact"/>
              <w:jc w:val="left"/>
            </w:pPr>
            <w:r>
              <w:t xml:space="preserve">Defines test types, tools, and thresholds.</w:t>
            </w:r>
          </w:p>
        </w:tc>
        <w:tc>
          <w:tcPr/>
          <w:p>
            <w:pPr>
              <w:pStyle w:val="Compact"/>
              <w:jc w:val="left"/>
            </w:pPr>
            <w:r>
              <w:t xml:space="preserve">Confluence / SharePoint</w:t>
            </w:r>
          </w:p>
        </w:tc>
      </w:tr>
      <w:tr>
        <w:tc>
          <w:tcPr/>
          <w:p>
            <w:pPr>
              <w:pStyle w:val="Compact"/>
              <w:jc w:val="left"/>
            </w:pPr>
            <w:r>
              <w:t xml:space="preserve">Quality Metrics Log</w:t>
            </w:r>
          </w:p>
        </w:tc>
        <w:tc>
          <w:tcPr/>
          <w:p>
            <w:pPr>
              <w:pStyle w:val="Compact"/>
              <w:jc w:val="left"/>
            </w:pPr>
            <w:r>
              <w:t xml:space="preserve">Historical DORA &amp; KPI data.</w:t>
            </w:r>
          </w:p>
        </w:tc>
        <w:tc>
          <w:tcPr/>
          <w:p>
            <w:pPr>
              <w:pStyle w:val="Compact"/>
              <w:jc w:val="left"/>
            </w:pPr>
            <w:r>
              <w:t xml:space="preserve">Excel, Power BI</w:t>
            </w:r>
          </w:p>
        </w:tc>
      </w:tr>
      <w:tr>
        <w:tc>
          <w:tcPr/>
          <w:p>
            <w:pPr>
              <w:pStyle w:val="Compact"/>
              <w:jc w:val="left"/>
            </w:pPr>
            <w:r>
              <w:t xml:space="preserve">Playbooks / Runbooks</w:t>
            </w:r>
          </w:p>
        </w:tc>
        <w:tc>
          <w:tcPr/>
          <w:p>
            <w:pPr>
              <w:pStyle w:val="Compact"/>
              <w:jc w:val="left"/>
            </w:pPr>
            <w:r>
              <w:t xml:space="preserve">Standardise remediation actions.</w:t>
            </w:r>
          </w:p>
        </w:tc>
        <w:tc>
          <w:tcPr/>
          <w:p>
            <w:pPr>
              <w:pStyle w:val="Compact"/>
              <w:jc w:val="left"/>
            </w:pPr>
            <w:r>
              <w:t xml:space="preserve">Wiki / Notion</w:t>
            </w:r>
          </w:p>
        </w:tc>
      </w:tr>
      <w:tr>
        <w:tc>
          <w:tcPr/>
          <w:p>
            <w:pPr>
              <w:pStyle w:val="Compact"/>
              <w:jc w:val="left"/>
            </w:pPr>
            <w:r>
              <w:t xml:space="preserve">Lessons Learned</w:t>
            </w:r>
          </w:p>
        </w:tc>
        <w:tc>
          <w:tcPr/>
          <w:p>
            <w:pPr>
              <w:pStyle w:val="Compact"/>
              <w:jc w:val="left"/>
            </w:pPr>
            <w:r>
              <w:t xml:space="preserve">Capture RCA outcomes.</w:t>
            </w:r>
          </w:p>
        </w:tc>
        <w:tc>
          <w:tcPr/>
          <w:p>
            <w:pPr>
              <w:pStyle w:val="Compact"/>
              <w:jc w:val="left"/>
            </w:pPr>
            <w:r>
              <w:t xml:space="preserve">Shared repository</w:t>
            </w:r>
          </w:p>
        </w:tc>
      </w:tr>
    </w:tbl>
    <w:p>
      <w:pPr>
        <w:pStyle w:val="BodyText"/>
      </w:pPr>
      <w:r>
        <w:t xml:space="preserve">Documentation not only improves continuity between semesters or teams — it demonstrates professional discipline expected in enterprise environments.</w:t>
      </w:r>
    </w:p>
    <w:bookmarkEnd w:id="80"/>
    <w:bookmarkStart w:id="81" w:name="Xf736db9fea7c781030904a43c17a7c72c96bc91"/>
    <w:p>
      <w:pPr>
        <w:pStyle w:val="Heading2"/>
      </w:pPr>
      <w:r>
        <w:t xml:space="preserve">5.6 Mentoring and Team Roles in Continuous Quality</w:t>
      </w:r>
    </w:p>
    <w:p>
      <w:pPr>
        <w:pStyle w:val="FirstParagraph"/>
      </w:pPr>
      <w:r>
        <w:t xml:space="preserve">Capstone projects mirror industry teams; distributed leadership increases efficiency. Recommended role allocation: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Test Architect</w:t>
            </w:r>
          </w:p>
        </w:tc>
        <w:tc>
          <w:tcPr/>
          <w:p>
            <w:pPr>
              <w:pStyle w:val="Compact"/>
              <w:jc w:val="left"/>
            </w:pPr>
            <w:r>
              <w:t xml:space="preserve">Designs framework and pipeline.</w:t>
            </w:r>
          </w:p>
        </w:tc>
      </w:tr>
      <w:tr>
        <w:tc>
          <w:tcPr/>
          <w:p>
            <w:pPr>
              <w:pStyle w:val="Compact"/>
              <w:jc w:val="left"/>
            </w:pPr>
            <w:r>
              <w:t xml:space="preserve">Performance Lead</w:t>
            </w:r>
          </w:p>
        </w:tc>
        <w:tc>
          <w:tcPr/>
          <w:p>
            <w:pPr>
              <w:pStyle w:val="Compact"/>
              <w:jc w:val="left"/>
            </w:pPr>
            <w:r>
              <w:t xml:space="preserve">Configures load testing and analysis.</w:t>
            </w:r>
          </w:p>
        </w:tc>
      </w:tr>
      <w:tr>
        <w:tc>
          <w:tcPr/>
          <w:p>
            <w:pPr>
              <w:pStyle w:val="Compact"/>
              <w:jc w:val="left"/>
            </w:pPr>
            <w:r>
              <w:t xml:space="preserve">Security/A11y Engineer</w:t>
            </w:r>
          </w:p>
        </w:tc>
        <w:tc>
          <w:tcPr/>
          <w:p>
            <w:pPr>
              <w:pStyle w:val="Compact"/>
              <w:jc w:val="left"/>
            </w:pPr>
            <w:r>
              <w:t xml:space="preserve">Conducts vulnerability or accessibility audits.</w:t>
            </w:r>
          </w:p>
        </w:tc>
      </w:tr>
      <w:tr>
        <w:tc>
          <w:tcPr/>
          <w:p>
            <w:pPr>
              <w:pStyle w:val="Compact"/>
              <w:jc w:val="left"/>
            </w:pPr>
            <w:r>
              <w:t xml:space="preserve">Data Analyst / Reporter</w:t>
            </w:r>
          </w:p>
        </w:tc>
        <w:tc>
          <w:tcPr/>
          <w:p>
            <w:pPr>
              <w:pStyle w:val="Compact"/>
              <w:jc w:val="left"/>
            </w:pPr>
            <w:r>
              <w:t xml:space="preserve">Consolidates dashboards and metrics.</w:t>
            </w:r>
          </w:p>
        </w:tc>
      </w:tr>
      <w:tr>
        <w:tc>
          <w:tcPr/>
          <w:p>
            <w:pPr>
              <w:pStyle w:val="Compact"/>
              <w:jc w:val="left"/>
            </w:pPr>
            <w:r>
              <w:t xml:space="preserve">Scrum Master / QA Lead</w:t>
            </w:r>
          </w:p>
        </w:tc>
        <w:tc>
          <w:tcPr/>
          <w:p>
            <w:pPr>
              <w:pStyle w:val="Compact"/>
              <w:jc w:val="left"/>
            </w:pPr>
            <w:r>
              <w:t xml:space="preserve">Facilitates stand-ups and retrospectives.</w:t>
            </w:r>
          </w:p>
        </w:tc>
      </w:tr>
    </w:tbl>
    <w:p>
      <w:pPr>
        <w:pStyle w:val="BodyText"/>
      </w:pPr>
      <w:r>
        <w:t xml:space="preserve">Encourage peer mentoring: experienced learners coach others in tools or frameworks, fostering leadership readiness.</w:t>
      </w:r>
    </w:p>
    <w:bookmarkEnd w:id="81"/>
    <w:bookmarkStart w:id="82" w:name="Xa9803292a8a92a5b7dcae41b66153fcf01bda10"/>
    <w:p>
      <w:pPr>
        <w:pStyle w:val="Heading2"/>
      </w:pPr>
      <w:r>
        <w:t xml:space="preserve">5.7 Building a Culture of Psychological Safety</w:t>
      </w:r>
    </w:p>
    <w:p>
      <w:pPr>
        <w:pStyle w:val="FirstParagraph"/>
      </w:pPr>
      <w:r>
        <w:t xml:space="preserve">Continuous improvement depends on psychological safety — a term defined by Amy Edmondson (2019) as the shared belief that team members can take risks without fear of blame. In the quality context, this means defects are treated as learning events, not failures.</w:t>
      </w:r>
    </w:p>
    <w:p>
      <w:pPr>
        <w:pStyle w:val="BodyText"/>
      </w:pPr>
      <w:r>
        <w:rPr>
          <w:bCs/>
          <w:b/>
        </w:rPr>
        <w:t xml:space="preserve">Practices to Encourage:</w:t>
      </w:r>
    </w:p>
    <w:p>
      <w:pPr>
        <w:numPr>
          <w:ilvl w:val="0"/>
          <w:numId w:val="1048"/>
        </w:numPr>
        <w:pStyle w:val="Compact"/>
      </w:pPr>
      <w:r>
        <w:t xml:space="preserve">Celebrate</w:t>
      </w:r>
      <w:r>
        <w:t xml:space="preserve"> </w:t>
      </w:r>
      <w:r>
        <w:t xml:space="preserve">“</w:t>
      </w:r>
      <w:r>
        <w:t xml:space="preserve">good catches</w:t>
      </w:r>
      <w:r>
        <w:t xml:space="preserve">”</w:t>
      </w:r>
      <w:r>
        <w:t xml:space="preserve"> </w:t>
      </w:r>
      <w:r>
        <w:t xml:space="preserve">(early bug detection).</w:t>
      </w:r>
    </w:p>
    <w:p>
      <w:pPr>
        <w:numPr>
          <w:ilvl w:val="0"/>
          <w:numId w:val="1048"/>
        </w:numPr>
        <w:pStyle w:val="Compact"/>
      </w:pPr>
      <w:r>
        <w:t xml:space="preserve">Separate people from problems in discussions.</w:t>
      </w:r>
    </w:p>
    <w:p>
      <w:pPr>
        <w:numPr>
          <w:ilvl w:val="0"/>
          <w:numId w:val="1048"/>
        </w:numPr>
        <w:pStyle w:val="Compact"/>
      </w:pPr>
      <w:r>
        <w:t xml:space="preserve">Share ownership of outcomes — no</w:t>
      </w:r>
      <w:r>
        <w:t xml:space="preserve"> </w:t>
      </w:r>
      <w:r>
        <w:t xml:space="preserve">“</w:t>
      </w:r>
      <w:r>
        <w:t xml:space="preserve">QA vs Dev.</w:t>
      </w:r>
      <w:r>
        <w:t xml:space="preserve">”</w:t>
      </w:r>
    </w:p>
    <w:p>
      <w:pPr>
        <w:numPr>
          <w:ilvl w:val="0"/>
          <w:numId w:val="1048"/>
        </w:numPr>
        <w:pStyle w:val="Compact"/>
      </w:pPr>
      <w:r>
        <w:t xml:space="preserve">Use metrics for learning, not punishment.</w:t>
      </w:r>
    </w:p>
    <w:p>
      <w:pPr>
        <w:pStyle w:val="FirstParagraph"/>
      </w:pPr>
      <w:r>
        <w:t xml:space="preserve">When safety and curiosity coexist, innovation thrives.</w:t>
      </w:r>
    </w:p>
    <w:bookmarkEnd w:id="82"/>
    <w:bookmarkStart w:id="83" w:name="linking-metrics-to-collaboration"/>
    <w:p>
      <w:pPr>
        <w:pStyle w:val="Heading2"/>
      </w:pPr>
      <w:r>
        <w:t xml:space="preserve">5.8 Linking Metrics to Collaboration</w:t>
      </w:r>
    </w:p>
    <w:p>
      <w:pPr>
        <w:pStyle w:val="FirstParagraph"/>
      </w:pPr>
      <w:r>
        <w:t xml:space="preserve">Metrics gain meaning when shared openly. Example Workflow:</w:t>
      </w:r>
    </w:p>
    <w:p>
      <w:pPr>
        <w:numPr>
          <w:ilvl w:val="0"/>
          <w:numId w:val="1049"/>
        </w:numPr>
        <w:pStyle w:val="Compact"/>
      </w:pPr>
      <w:r>
        <w:t xml:space="preserve">Each Friday, teams review pipeline dashboards.</w:t>
      </w:r>
    </w:p>
    <w:p>
      <w:pPr>
        <w:numPr>
          <w:ilvl w:val="0"/>
          <w:numId w:val="1049"/>
        </w:numPr>
        <w:pStyle w:val="Compact"/>
      </w:pPr>
      <w:r>
        <w:t xml:space="preserve">Select one metric (e.g., coverage or MTTR) as focus for the next iteration.</w:t>
      </w:r>
    </w:p>
    <w:p>
      <w:pPr>
        <w:numPr>
          <w:ilvl w:val="0"/>
          <w:numId w:val="1049"/>
        </w:numPr>
        <w:pStyle w:val="Compact"/>
      </w:pPr>
      <w:r>
        <w:t xml:space="preserve">Brainstorm improvement actions and document expected outcomes.</w:t>
      </w:r>
    </w:p>
    <w:p>
      <w:pPr>
        <w:numPr>
          <w:ilvl w:val="0"/>
          <w:numId w:val="1049"/>
        </w:numPr>
        <w:pStyle w:val="Compact"/>
      </w:pPr>
      <w:r>
        <w:t xml:space="preserve">Revisit metric after next sprint to assess progress.</w:t>
      </w:r>
    </w:p>
    <w:p>
      <w:pPr>
        <w:pStyle w:val="FirstParagraph"/>
      </w:pPr>
      <w:r>
        <w:t xml:space="preserve">This</w:t>
      </w:r>
      <w:r>
        <w:t xml:space="preserve"> </w:t>
      </w:r>
      <w:r>
        <w:t xml:space="preserve">“</w:t>
      </w:r>
      <w:r>
        <w:t xml:space="preserve">Metric Feedback Sprint</w:t>
      </w:r>
      <w:r>
        <w:t xml:space="preserve">”</w:t>
      </w:r>
      <w:r>
        <w:t xml:space="preserve"> </w:t>
      </w:r>
      <w:r>
        <w:t xml:space="preserve">model reinforces continuous measurement and collective accountability.</w:t>
      </w:r>
    </w:p>
    <w:bookmarkEnd w:id="83"/>
    <w:bookmarkStart w:id="84" w:name="X41b527295bcc957c072f85f4e1ab32d5917b6d8"/>
    <w:p>
      <w:pPr>
        <w:pStyle w:val="Heading2"/>
      </w:pPr>
      <w:r>
        <w:t xml:space="preserve">5.9 Ethical and Professional Conduct in Quality Engineering</w:t>
      </w:r>
    </w:p>
    <w:p>
      <w:pPr>
        <w:pStyle w:val="FirstParagraph"/>
      </w:pPr>
      <w:r>
        <w:t xml:space="preserve">Quality engineers influence product trust and public welfare. Ethical collaboration requires adherence to professional values:</w:t>
      </w:r>
    </w:p>
    <w:p>
      <w:pPr>
        <w:numPr>
          <w:ilvl w:val="0"/>
          <w:numId w:val="1050"/>
        </w:numPr>
        <w:pStyle w:val="Compact"/>
      </w:pPr>
      <w:r>
        <w:t xml:space="preserve">Transparency: share real data; avoid manipulating metrics.</w:t>
      </w:r>
    </w:p>
    <w:p>
      <w:pPr>
        <w:numPr>
          <w:ilvl w:val="0"/>
          <w:numId w:val="1050"/>
        </w:numPr>
        <w:pStyle w:val="Compact"/>
      </w:pPr>
      <w:r>
        <w:t xml:space="preserve">Integrity: prioritise user safety and privacy over delivery speed.</w:t>
      </w:r>
    </w:p>
    <w:p>
      <w:pPr>
        <w:numPr>
          <w:ilvl w:val="0"/>
          <w:numId w:val="1050"/>
        </w:numPr>
        <w:pStyle w:val="Compact"/>
      </w:pPr>
      <w:r>
        <w:t xml:space="preserve">Respect: treat diverse perspectives and accessibility needs seriously.</w:t>
      </w:r>
    </w:p>
    <w:p>
      <w:pPr>
        <w:numPr>
          <w:ilvl w:val="0"/>
          <w:numId w:val="1050"/>
        </w:numPr>
        <w:pStyle w:val="Compact"/>
      </w:pPr>
      <w:r>
        <w:t xml:space="preserve">Sustainability: optimise for performance efficiency and energy consumption.</w:t>
      </w:r>
    </w:p>
    <w:p>
      <w:pPr>
        <w:pStyle w:val="FirstParagraph"/>
      </w:pPr>
      <w:r>
        <w:t xml:space="preserve">Ethical teams deliver quality that endures beyond compliance.</w:t>
      </w:r>
    </w:p>
    <w:bookmarkEnd w:id="84"/>
    <w:bookmarkStart w:id="87" w:name="Xafe1724d008b107f9834822a5bb4ff8bcb6be86"/>
    <w:p>
      <w:pPr>
        <w:pStyle w:val="Heading2"/>
      </w:pPr>
      <w:r>
        <w:t xml:space="preserve">5.10 Case Study – Continuous Improvement in a QA Team</w:t>
      </w:r>
    </w:p>
    <w:p>
      <w:pPr>
        <w:pStyle w:val="FirstParagraph"/>
      </w:pPr>
      <w:r>
        <w:rPr>
          <w:bCs/>
          <w:b/>
        </w:rPr>
        <w:t xml:space="preserve">Context:</w:t>
      </w:r>
    </w:p>
    <w:p>
      <w:pPr>
        <w:pStyle w:val="BodyText"/>
      </w:pPr>
      <w:r>
        <w:t xml:space="preserve">A QA team supporting an e-learning platform noticed declining performance test scores and frequent CI failures.</w:t>
      </w:r>
    </w:p>
    <w:p>
      <w:pPr>
        <w:pStyle w:val="BodyText"/>
      </w:pPr>
      <w:r>
        <w:rPr>
          <w:bCs/>
          <w:b/>
        </w:rPr>
        <w:t xml:space="preserve">Actions:</w:t>
      </w:r>
    </w:p>
    <w:p>
      <w:pPr>
        <w:numPr>
          <w:ilvl w:val="0"/>
          <w:numId w:val="1051"/>
        </w:numPr>
        <w:pStyle w:val="Compact"/>
      </w:pPr>
      <w:r>
        <w:t xml:space="preserve">Implemented daily 10-minute stand-ups and weekly retrospectives.</w:t>
      </w:r>
    </w:p>
    <w:p>
      <w:pPr>
        <w:numPr>
          <w:ilvl w:val="0"/>
          <w:numId w:val="1051"/>
        </w:numPr>
        <w:pStyle w:val="Compact"/>
      </w:pPr>
      <w:r>
        <w:t xml:space="preserve">Used GitHub Insights to measure review latency.</w:t>
      </w:r>
    </w:p>
    <w:p>
      <w:pPr>
        <w:numPr>
          <w:ilvl w:val="0"/>
          <w:numId w:val="1051"/>
        </w:numPr>
        <w:pStyle w:val="Compact"/>
      </w:pPr>
      <w:r>
        <w:t xml:space="preserve">Refactored E2E tests based on RCA findings.</w:t>
      </w:r>
    </w:p>
    <w:p>
      <w:pPr>
        <w:numPr>
          <w:ilvl w:val="0"/>
          <w:numId w:val="1051"/>
        </w:numPr>
        <w:pStyle w:val="Compact"/>
      </w:pPr>
      <w:r>
        <w:t xml:space="preserve">Introduced Grafana dashboards for latency and test duration.</w:t>
      </w:r>
    </w:p>
    <w:p>
      <w:pPr>
        <w:numPr>
          <w:ilvl w:val="0"/>
          <w:numId w:val="1051"/>
        </w:numPr>
        <w:pStyle w:val="Compact"/>
      </w:pPr>
      <w:r>
        <w:t xml:space="preserve">Shared lessons via internal wiki pages.</w:t>
      </w:r>
    </w:p>
    <w:p>
      <w:pPr>
        <w:pStyle w:val="FirstParagraph"/>
      </w:pPr>
      <w:r>
        <w:rPr>
          <w:bCs/>
          <w:b/>
        </w:rPr>
        <w:t xml:space="preserve">Results:</w:t>
      </w:r>
    </w:p>
    <w:p>
      <w:pPr>
        <w:numPr>
          <w:ilvl w:val="0"/>
          <w:numId w:val="1052"/>
        </w:numPr>
        <w:pStyle w:val="Compact"/>
      </w:pPr>
      <w:r>
        <w:t xml:space="preserve">CI success rate improved from 82% → 97%.</w:t>
      </w:r>
    </w:p>
    <w:p>
      <w:pPr>
        <w:numPr>
          <w:ilvl w:val="0"/>
          <w:numId w:val="1052"/>
        </w:numPr>
        <w:pStyle w:val="Compact"/>
      </w:pPr>
      <w:r>
        <w:t xml:space="preserve">Average test execution time decreased 40%.</w:t>
      </w:r>
    </w:p>
    <w:p>
      <w:pPr>
        <w:numPr>
          <w:ilvl w:val="0"/>
          <w:numId w:val="1052"/>
        </w:numPr>
        <w:pStyle w:val="Compact"/>
      </w:pPr>
      <w:r>
        <w:t xml:space="preserve">Team satisfaction and collaboration metrics improved (survey ↑ 25%).</w:t>
      </w:r>
    </w:p>
    <w:p>
      <w:pPr>
        <w:pStyle w:val="FirstParagraph"/>
      </w:pPr>
      <w:r>
        <w:rPr>
          <w:bCs/>
          <w:b/>
        </w:rPr>
        <w:t xml:space="preserve">Lesson.</w:t>
      </w:r>
      <w:r>
        <w:t xml:space="preserve"> </w:t>
      </w:r>
      <w:r>
        <w:t xml:space="preserve">Continuous Improvement is both a technical process and a social system — tools matter less than shared responsibility and open communication.</w:t>
      </w:r>
    </w:p>
    <w:p>
      <w:pPr>
        <w:pStyle w:val="BodyText"/>
      </w:pPr>
      <w:r>
        <w:rPr>
          <w:bCs/>
          <w:b/>
        </w:rPr>
        <w:t xml:space="preserve">Try It Yourself — A Retrospective on Yourself</w:t>
      </w:r>
    </w:p>
    <w:p>
      <w:pPr>
        <w:pStyle w:val="BodyText"/>
      </w:pPr>
      <w:r>
        <w:t xml:space="preserve">Run a personal retrospective on the four weeks, using the same structure you would</w:t>
      </w:r>
      <w:r>
        <w:t xml:space="preserve"> </w:t>
      </w:r>
      <w:r>
        <w:t xml:space="preserve">use with a team:</w:t>
      </w:r>
    </w:p>
    <w:p>
      <w:pPr>
        <w:numPr>
          <w:ilvl w:val="0"/>
          <w:numId w:val="1053"/>
        </w:numPr>
        <w:pStyle w:val="Compact"/>
      </w:pPr>
      <w:r>
        <w:t xml:space="preserve">What went well that you would repeat on the next engagement?</w:t>
      </w:r>
    </w:p>
    <w:p>
      <w:pPr>
        <w:numPr>
          <w:ilvl w:val="0"/>
          <w:numId w:val="1053"/>
        </w:numPr>
        <w:pStyle w:val="Compact"/>
      </w:pPr>
      <w:r>
        <w:t xml:space="preserve">What cost you the most time, and was it avoidable?</w:t>
      </w:r>
    </w:p>
    <w:p>
      <w:pPr>
        <w:numPr>
          <w:ilvl w:val="0"/>
          <w:numId w:val="1053"/>
        </w:numPr>
        <w:pStyle w:val="Compact"/>
      </w:pPr>
      <w:r>
        <w:t xml:space="preserve">What did you learn later than you should have?</w:t>
      </w:r>
    </w:p>
    <w:p>
      <w:pPr>
        <w:numPr>
          <w:ilvl w:val="0"/>
          <w:numId w:val="1053"/>
        </w:numPr>
        <w:pStyle w:val="Compact"/>
      </w:pPr>
      <w:r>
        <w:t xml:space="preserve">One thing you will do differently on day one of the next project.</w:t>
      </w:r>
    </w:p>
    <w:p>
      <w:pPr>
        <w:pStyle w:val="FirstParagraph"/>
      </w:pPr>
      <w:r>
        <w:t xml:space="preserve">Keep it to one page. This is the raw material for §6.7.</w:t>
      </w:r>
    </w:p>
    <w:p>
      <w:pPr>
        <w:pStyle w:val="BodyText"/>
      </w:pPr>
      <w:r>
        <w:rPr>
          <w:bCs/>
          <w:b/>
        </w:rPr>
        <w:t xml:space="preserve">Knowledge Check 5.10</w:t>
      </w:r>
    </w:p>
    <w:p>
      <w:pPr>
        <w:numPr>
          <w:ilvl w:val="0"/>
          <w:numId w:val="1054"/>
        </w:numPr>
        <w:pStyle w:val="Compact"/>
      </w:pPr>
      <w:r>
        <w:t xml:space="preserve">Why does a blameless retrospective produce better root-cause analysis than one that assigns fault?</w:t>
      </w:r>
    </w:p>
    <w:p>
      <w:pPr>
        <w:numPr>
          <w:ilvl w:val="0"/>
          <w:numId w:val="1054"/>
        </w:numPr>
        <w:pStyle w:val="Compact"/>
      </w:pPr>
      <w:r>
        <w:t xml:space="preserve">What is the difference between a feedback loop and a report?</w:t>
      </w:r>
    </w:p>
    <w:p>
      <w:pPr>
        <w:numPr>
          <w:ilvl w:val="0"/>
          <w:numId w:val="1054"/>
        </w:numPr>
        <w:pStyle w:val="Compact"/>
      </w:pPr>
      <w:r>
        <w:t xml:space="preserve">Your pipeline gives feedback in eleven minutes. A colleague’s gives feedback overnight. Name two behaviours that difference changes.</w:t>
      </w:r>
    </w:p>
    <w:p>
      <w:pPr>
        <w:pStyle w:val="BlockText"/>
      </w:pPr>
      <w:r>
        <w:t xml:space="preserve">Answers to 5.10 are at the end of this reader. Write yours down before you look.</w:t>
      </w:r>
    </w:p>
    <w:bookmarkStart w:id="85" w:name="X2141bb0e8dd38316fc0e97168345e01d6444649"/>
    <w:p>
      <w:pPr>
        <w:pStyle w:val="Heading3"/>
      </w:pPr>
      <w:r>
        <w:t xml:space="preserve">5.10.1 Ownership and hand-over as engineering work</w:t>
      </w:r>
    </w:p>
    <w:p>
      <w:pPr>
        <w:pStyle w:val="FirstParagraph"/>
      </w:pPr>
      <w:r>
        <w:t xml:space="preserve">Every automation engagement ends. Contracts finish, people move teams, the</w:t>
      </w:r>
      <w:r>
        <w:t xml:space="preserve"> </w:t>
      </w:r>
      <w:r>
        <w:t xml:space="preserve">consultant rolls off.</w:t>
      </w:r>
      <w:r>
        <w:t xml:space="preserve"> </w:t>
      </w:r>
      <w:r>
        <w:rPr>
          <w:bCs/>
          <w:b/>
        </w:rPr>
        <w:t xml:space="preserve">What determines whether the work survives is not its</w:t>
      </w:r>
      <w:r>
        <w:rPr>
          <w:bCs/>
          <w:b/>
        </w:rPr>
        <w:t xml:space="preserve"> </w:t>
      </w:r>
      <w:r>
        <w:rPr>
          <w:bCs/>
          <w:b/>
        </w:rPr>
        <w:t xml:space="preserve">quality — it is whether the next person can operate it</w:t>
      </w:r>
      <w:r>
        <w:t xml:space="preserve">, and that is a thing you</w:t>
      </w:r>
      <w:r>
        <w:t xml:space="preserve"> </w:t>
      </w:r>
      <w:r>
        <w:t xml:space="preserve">build rather than a thing you write on the last day.</w:t>
      </w:r>
    </w:p>
    <w:p>
      <w:pPr>
        <w:pStyle w:val="BodyText"/>
      </w:pPr>
      <w:r>
        <w:rPr>
          <w:bCs/>
          <w:b/>
        </w:rPr>
        <w:t xml:space="preserve">The failure is specific and it is predictable.</w:t>
      </w:r>
      <w:r>
        <w:t xml:space="preserve"> </w:t>
      </w:r>
      <w:r>
        <w:t xml:space="preserve">A suite is inherited by</w:t>
      </w:r>
      <w:r>
        <w:t xml:space="preserve"> </w:t>
      </w:r>
      <w:r>
        <w:t xml:space="preserve">someone who did not build it. Something goes red. They cannot tell whether it is</w:t>
      </w:r>
      <w:r>
        <w:t xml:space="preserve"> </w:t>
      </w:r>
      <w:r>
        <w:t xml:space="preserve">a real defect, a flake, or an environment problem, because nobody told them what</w:t>
      </w:r>
      <w:r>
        <w:t xml:space="preserve"> </w:t>
      </w:r>
      <w:r>
        <w:t xml:space="preserve">normal looks like. So they re-run it. It passes. Three months later the suite is</w:t>
      </w:r>
      <w:r>
        <w:t xml:space="preserve"> </w:t>
      </w:r>
      <w:r>
        <w:t xml:space="preserve">run with</w:t>
      </w:r>
      <w:r>
        <w:t xml:space="preserve"> </w:t>
      </w:r>
      <w:r>
        <w:rPr>
          <w:rStyle w:val="VerbatimChar"/>
        </w:rPr>
        <w:t xml:space="preserve">--continue-on-error</w:t>
      </w:r>
      <w:r>
        <w:t xml:space="preserve"> </w:t>
      </w:r>
      <w:r>
        <w:t xml:space="preserve">and nobody remembers deciding that.</w:t>
      </w:r>
      <w:r>
        <w:t xml:space="preserve"> </w:t>
      </w:r>
      <w:r>
        <w:rPr>
          <w:bCs/>
          <w:b/>
        </w:rPr>
        <w:t xml:space="preserve">No single</w:t>
      </w:r>
      <w:r>
        <w:rPr>
          <w:bCs/>
          <w:b/>
        </w:rPr>
        <w:t xml:space="preserve"> </w:t>
      </w:r>
      <w:r>
        <w:rPr>
          <w:bCs/>
          <w:b/>
        </w:rPr>
        <w:t xml:space="preserve">person made a bad decision at any point.</w:t>
      </w:r>
    </w:p>
    <w:p>
      <w:pPr>
        <w:pStyle w:val="BodyText"/>
      </w:pPr>
      <w:r>
        <w:rPr>
          <w:bCs/>
          <w:b/>
        </w:rPr>
        <w:t xml:space="preserve">Four things decide whether a suite survives its author</w:t>
      </w:r>
      <w:r>
        <w:t xml:space="preserve">, and only the last is</w:t>
      </w:r>
      <w:r>
        <w:t xml:space="preserve"> </w:t>
      </w:r>
      <w:r>
        <w:t xml:space="preserve">a document: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 it means</w:t>
            </w:r>
          </w:p>
        </w:tc>
        <w:tc>
          <w:tcPr/>
          <w:p>
            <w:pPr>
              <w:pStyle w:val="Compact"/>
              <w:jc w:val="left"/>
            </w:pPr>
            <w:r>
              <w:t xml:space="preserve">How you build it during the work, not at the end</w:t>
            </w:r>
          </w:p>
        </w:tc>
      </w:tr>
      <w:tr>
        <w:tc>
          <w:tcPr/>
          <w:p>
            <w:pPr>
              <w:pStyle w:val="Compact"/>
              <w:jc w:val="left"/>
            </w:pPr>
            <w:r>
              <w:rPr>
                <w:bCs/>
                <w:b/>
              </w:rPr>
              <w:t xml:space="preserve">Runnability</w:t>
            </w:r>
          </w:p>
        </w:tc>
        <w:tc>
          <w:tcPr/>
          <w:p>
            <w:pPr>
              <w:pStyle w:val="Compact"/>
              <w:jc w:val="left"/>
            </w:pPr>
            <w:r>
              <w:t xml:space="preserve">One command from a clean clone gets a green suite</w:t>
            </w:r>
          </w:p>
        </w:tc>
        <w:tc>
          <w:tcPr/>
          <w:p>
            <w:pPr>
              <w:pStyle w:val="Compact"/>
              <w:jc w:val="left"/>
            </w:pPr>
            <w:r>
              <w:t xml:space="preserve">Test it. Clone your own repository to a fresh directory today and run</w:t>
            </w:r>
            <w:r>
              <w:t xml:space="preserve"> </w:t>
            </w:r>
            <w:r>
              <w:rPr>
                <w:rStyle w:val="VerbatimChar"/>
              </w:rPr>
              <w:t xml:space="preserve">verify-setup.sh</w:t>
            </w:r>
            <w:r>
              <w:t xml:space="preserve">. If it fails, everyone after you starts there</w:t>
            </w:r>
          </w:p>
        </w:tc>
      </w:tr>
      <w:tr>
        <w:tc>
          <w:tcPr/>
          <w:p>
            <w:pPr>
              <w:pStyle w:val="Compact"/>
              <w:jc w:val="left"/>
            </w:pPr>
            <w:r>
              <w:rPr>
                <w:bCs/>
                <w:b/>
              </w:rPr>
              <w:t xml:space="preserve">Legibility of failure</w:t>
            </w:r>
          </w:p>
        </w:tc>
        <w:tc>
          <w:tcPr/>
          <w:p>
            <w:pPr>
              <w:pStyle w:val="Compact"/>
              <w:jc w:val="left"/>
            </w:pPr>
            <w:r>
              <w:t xml:space="preserve">A red build tells you</w:t>
            </w:r>
            <w:r>
              <w:t xml:space="preserve"> </w:t>
            </w:r>
            <w:r>
              <w:rPr>
                <w:iCs/>
                <w:i/>
              </w:rPr>
              <w:t xml:space="preserve">what</w:t>
            </w:r>
            <w:r>
              <w:t xml:space="preserve"> </w:t>
            </w:r>
            <w:r>
              <w:t xml:space="preserve">is wrong</w:t>
            </w:r>
          </w:p>
        </w:tc>
        <w:tc>
          <w:tcPr/>
          <w:p>
            <w:pPr>
              <w:pStyle w:val="Compact"/>
              <w:jc w:val="left"/>
            </w:pPr>
            <w:r>
              <w:t xml:space="preserve">Assertion messages that name the expectation, not</w:t>
            </w:r>
            <w:r>
              <w:t xml:space="preserve"> </w:t>
            </w:r>
            <w:r>
              <w:rPr>
                <w:rStyle w:val="VerbatimChar"/>
              </w:rPr>
              <w:t xml:space="preserve">assertTrue(result)</w:t>
            </w:r>
            <w:r>
              <w:t xml:space="preserve">. This is the cost of every lazy assertion, paid by someone else</w:t>
            </w:r>
          </w:p>
        </w:tc>
      </w:tr>
      <w:tr>
        <w:tc>
          <w:tcPr/>
          <w:p>
            <w:pPr>
              <w:pStyle w:val="Compact"/>
              <w:jc w:val="left"/>
            </w:pPr>
            <w:r>
              <w:rPr>
                <w:bCs/>
                <w:b/>
              </w:rPr>
              <w:t xml:space="preserve">A stated normal</w:t>
            </w:r>
          </w:p>
        </w:tc>
        <w:tc>
          <w:tcPr/>
          <w:p>
            <w:pPr>
              <w:pStyle w:val="Compact"/>
              <w:jc w:val="left"/>
            </w:pPr>
            <w:r>
              <w:t xml:space="preserve">The inheritor knows what a healthy run looks like</w:t>
            </w:r>
          </w:p>
        </w:tc>
        <w:tc>
          <w:tcPr/>
          <w:p>
            <w:pPr>
              <w:pStyle w:val="Compact"/>
              <w:jc w:val="left"/>
            </w:pPr>
            <w:r>
              <w:t xml:space="preserve">Write down the numbers: suite runtime, typical flake rate, which stages usually take longest. Without a baseline, every anomaly looks the same</w:t>
            </w:r>
          </w:p>
        </w:tc>
      </w:tr>
      <w:tr>
        <w:tc>
          <w:tcPr/>
          <w:p>
            <w:pPr>
              <w:pStyle w:val="Compact"/>
              <w:jc w:val="left"/>
            </w:pPr>
            <w:r>
              <w:rPr>
                <w:bCs/>
                <w:b/>
              </w:rPr>
              <w:t xml:space="preserve">Documented decisions and their reasons</w:t>
            </w:r>
          </w:p>
        </w:tc>
        <w:tc>
          <w:tcPr/>
          <w:p>
            <w:pPr>
              <w:pStyle w:val="Compact"/>
              <w:jc w:val="left"/>
            </w:pPr>
            <w:r>
              <w:t xml:space="preserve">The</w:t>
            </w:r>
            <w:r>
              <w:t xml:space="preserve"> </w:t>
            </w:r>
            <w:r>
              <w:rPr>
                <w:iCs/>
                <w:i/>
              </w:rPr>
              <w:t xml:space="preserve">why</w:t>
            </w:r>
            <w:r>
              <w:t xml:space="preserve">, which no amount of code reading recovers</w:t>
            </w:r>
          </w:p>
        </w:tc>
        <w:tc>
          <w:tcPr/>
          <w:p>
            <w:pPr>
              <w:pStyle w:val="Compact"/>
              <w:jc w:val="left"/>
            </w:pPr>
            <w:r>
              <w:rPr>
                <w:rStyle w:val="VerbatimChar"/>
              </w:rPr>
              <w:t xml:space="preserve">docs/test-strategy.md</w:t>
            </w:r>
            <w:r>
              <w:t xml:space="preserve"> </w:t>
            </w:r>
            <w:r>
              <w:t xml:space="preserve">and</w:t>
            </w:r>
            <w:r>
              <w:t xml:space="preserve"> </w:t>
            </w:r>
            <w:r>
              <w:rPr>
                <w:rStyle w:val="VerbatimChar"/>
              </w:rPr>
              <w:t xml:space="preserve">docs/handover.md</w:t>
            </w:r>
            <w:r>
              <w:t xml:space="preserve">. The reasons are what stop the next person re-litigating a solved argument or, worse, undoing it</w:t>
            </w:r>
          </w:p>
        </w:tc>
      </w:tr>
    </w:tbl>
    <w:p>
      <w:pPr>
        <w:pStyle w:val="BlockText"/>
      </w:pPr>
      <w:r>
        <w:rPr>
          <w:bCs/>
          <w:b/>
        </w:rPr>
        <w:t xml:space="preserve">The reason is the part that cannot be recovered.</w:t>
      </w:r>
      <w:r>
        <w:t xml:space="preserve"> </w:t>
      </w:r>
      <w:r>
        <w:t xml:space="preserve">Anyone can read your code</w:t>
      </w:r>
      <w:r>
        <w:t xml:space="preserve"> </w:t>
      </w:r>
      <w:r>
        <w:t xml:space="preserve">and see</w:t>
      </w:r>
      <w:r>
        <w:t xml:space="preserve"> </w:t>
      </w:r>
      <w:r>
        <w:rPr>
          <w:iCs/>
          <w:i/>
        </w:rPr>
        <w:t xml:space="preserve">what</w:t>
      </w:r>
      <w:r>
        <w:t xml:space="preserve"> </w:t>
      </w:r>
      <w:r>
        <w:t xml:space="preserve">it does. Nobody can read it and see that you chose API tests</w:t>
      </w:r>
      <w:r>
        <w:t xml:space="preserve"> </w:t>
      </w:r>
      <w:r>
        <w:t xml:space="preserve">over UI tests for the checkout flow because the UI was scheduled for a rebuild,</w:t>
      </w:r>
      <w:r>
        <w:t xml:space="preserve"> </w:t>
      </w:r>
      <w:r>
        <w:t xml:space="preserve">or that a gate sits at 60% rather than 80% because that was the baseline and</w:t>
      </w:r>
      <w:r>
        <w:t xml:space="preserve"> </w:t>
      </w:r>
      <w:r>
        <w:t xml:space="preserve">the ratchet is quarterly. Those two sentences are worth more than a hundred</w:t>
      </w:r>
      <w:r>
        <w:t xml:space="preserve"> </w:t>
      </w:r>
      <w:r>
        <w:t xml:space="preserve">lines of the suite, and they exist in exactly one place — the document, if you</w:t>
      </w:r>
      <w:r>
        <w:t xml:space="preserve"> </w:t>
      </w:r>
      <w:r>
        <w:t xml:space="preserve">wrote it.</w:t>
      </w:r>
    </w:p>
    <w:p>
      <w:pPr>
        <w:pStyle w:val="FirstParagraph"/>
      </w:pPr>
      <w:r>
        <w:rPr>
          <w:bCs/>
          <w:b/>
        </w:rPr>
        <w:t xml:space="preserve">Write the hand-over in Week 1, not Week 4.</w:t>
      </w:r>
      <w:r>
        <w:t xml:space="preserve"> </w:t>
      </w:r>
      <w:r>
        <w:t xml:space="preserve">The version written on the last</w:t>
      </w:r>
      <w:r>
        <w:t xml:space="preserve"> </w:t>
      </w:r>
      <w:r>
        <w:t xml:space="preserve">day is written from memory, by someone who has stopped noticing what is</w:t>
      </w:r>
      <w:r>
        <w:t xml:space="preserve"> </w:t>
      </w:r>
      <w:r>
        <w:t xml:space="preserve">surprising about the system. Start</w:t>
      </w:r>
      <w:r>
        <w:t xml:space="preserve"> </w:t>
      </w:r>
      <w:r>
        <w:rPr>
          <w:rStyle w:val="VerbatimChar"/>
        </w:rPr>
        <w:t xml:space="preserve">docs/handover.md</w:t>
      </w:r>
      <w:r>
        <w:t xml:space="preserve"> </w:t>
      </w:r>
      <w:r>
        <w:t xml:space="preserve">when you make the first</w:t>
      </w:r>
      <w:r>
        <w:t xml:space="preserve"> </w:t>
      </w:r>
      <w:r>
        <w:t xml:space="preserve">decision worth recording and add to it as you go. This is the same argument the</w:t>
      </w:r>
      <w:r>
        <w:t xml:space="preserve"> </w:t>
      </w:r>
      <w:r>
        <w:t xml:space="preserve">program makes about the refactor log and the carry-forward ledger, and it is the</w:t>
      </w:r>
      <w:r>
        <w:t xml:space="preserve"> </w:t>
      </w:r>
      <w:r>
        <w:t xml:space="preserve">same argument for the same reason:</w:t>
      </w:r>
      <w:r>
        <w:t xml:space="preserve"> </w:t>
      </w:r>
      <w:r>
        <w:rPr>
          <w:bCs/>
          <w:b/>
        </w:rPr>
        <w:t xml:space="preserve">documentation written at the end is a</w:t>
      </w:r>
      <w:r>
        <w:rPr>
          <w:bCs/>
          <w:b/>
        </w:rPr>
        <w:t xml:space="preserve"> </w:t>
      </w:r>
      <w:r>
        <w:rPr>
          <w:bCs/>
          <w:b/>
        </w:rPr>
        <w:t xml:space="preserve">reconstruction, and reconstructions are confident and wrong.</w:t>
      </w:r>
    </w:p>
    <w:p>
      <w:pPr>
        <w:pStyle w:val="BlockText"/>
      </w:pPr>
      <w:r>
        <w:rPr>
          <w:bCs/>
          <w:b/>
        </w:rPr>
        <w:t xml:space="preserve">The test of a hand-over note.</w:t>
      </w:r>
      <w:r>
        <w:t xml:space="preserve"> </w:t>
      </w:r>
      <w:r>
        <w:t xml:space="preserve">Give it to somebody who has never seen the</w:t>
      </w:r>
      <w:r>
        <w:t xml:space="preserve"> </w:t>
      </w:r>
      <w:r>
        <w:t xml:space="preserve">project and watch them try to run the suite. Do not help. Every question they</w:t>
      </w:r>
      <w:r>
        <w:t xml:space="preserve"> </w:t>
      </w:r>
      <w:r>
        <w:t xml:space="preserve">ask out loud is a line the document is missing, and you will get four or five</w:t>
      </w:r>
      <w:r>
        <w:t xml:space="preserve"> </w:t>
      </w:r>
      <w:r>
        <w:t xml:space="preserve">of them in ten minutes. This is worth doing in Week 4 with the learner beside</w:t>
      </w:r>
      <w:r>
        <w:t xml:space="preserve"> </w:t>
      </w:r>
      <w:r>
        <w:t xml:space="preserve">you — it is the cheapest useful exercise in the whole week.</w:t>
      </w:r>
    </w:p>
    <w:bookmarkEnd w:id="85"/>
    <w:bookmarkStart w:id="86" w:name="scaling-automation-across-a-team"/>
    <w:p>
      <w:pPr>
        <w:pStyle w:val="Heading3"/>
      </w:pPr>
      <w:r>
        <w:t xml:space="preserve">5.10.2 Scaling automation across a team</w:t>
      </w:r>
    </w:p>
    <w:p>
      <w:pPr>
        <w:pStyle w:val="FirstParagraph"/>
      </w:pPr>
      <w:r>
        <w:t xml:space="preserve">§5.6 covers roles and mentoring, and the extension material at the end of this</w:t>
      </w:r>
      <w:r>
        <w:t xml:space="preserve"> </w:t>
      </w:r>
      <w:r>
        <w:t xml:space="preserve">chapter covers organisational change models. Both are about people. This is the</w:t>
      </w:r>
      <w:r>
        <w:t xml:space="preserve"> </w:t>
      </w:r>
      <w:r>
        <w:t xml:space="preserve">engineering half, which is what actually breaks first when a suite goes from one</w:t>
      </w:r>
      <w:r>
        <w:t xml:space="preserve"> </w:t>
      </w:r>
      <w:r>
        <w:t xml:space="preserve">author to eight.</w:t>
      </w:r>
    </w:p>
    <w:p>
      <w:pPr>
        <w:pStyle w:val="BodyText"/>
      </w:pPr>
      <w:r>
        <w:rPr>
          <w:bCs/>
          <w:b/>
        </w:rPr>
        <w:t xml:space="preserve">Everything that works at one author fails somewhere between five and ten</w:t>
      </w:r>
      <w:r>
        <w:t xml:space="preserve">, and</w:t>
      </w:r>
      <w:r>
        <w:t xml:space="preserve"> </w:t>
      </w:r>
      <w:r>
        <w:t xml:space="preserve">the failures are boringly predictable: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 one author</w:t>
            </w:r>
          </w:p>
        </w:tc>
        <w:tc>
          <w:tcPr/>
          <w:p>
            <w:pPr>
              <w:pStyle w:val="Compact"/>
              <w:jc w:val="left"/>
            </w:pPr>
            <w:r>
              <w:t xml:space="preserve">What breaks as the team grows</w:t>
            </w:r>
          </w:p>
        </w:tc>
        <w:tc>
          <w:tcPr/>
          <w:p>
            <w:pPr>
              <w:pStyle w:val="Compact"/>
              <w:jc w:val="left"/>
            </w:pPr>
            <w:r>
              <w:t xml:space="preserve">The engineering answer</w:t>
            </w:r>
          </w:p>
        </w:tc>
      </w:tr>
      <w:tr>
        <w:tc>
          <w:tcPr/>
          <w:p>
            <w:pPr>
              <w:pStyle w:val="Compact"/>
              <w:jc w:val="left"/>
            </w:pPr>
            <w:r>
              <w:t xml:space="preserve">Everyone knows the conventions because there is one person</w:t>
            </w:r>
          </w:p>
        </w:tc>
        <w:tc>
          <w:tcPr/>
          <w:p>
            <w:pPr>
              <w:pStyle w:val="Compact"/>
              <w:jc w:val="left"/>
            </w:pPr>
            <w:r>
              <w:t xml:space="preserve">Four naming schemes, three ways to build test data, two locator strategies</w:t>
            </w:r>
          </w:p>
        </w:tc>
        <w:tc>
          <w:tcPr/>
          <w:p>
            <w:pPr>
              <w:pStyle w:val="Compact"/>
              <w:jc w:val="left"/>
            </w:pPr>
            <w:r>
              <w:rPr>
                <w:bCs/>
                <w:b/>
              </w:rPr>
              <w:t xml:space="preserve">Conventions in the framework, not the wiki.</w:t>
            </w:r>
            <w:r>
              <w:t xml:space="preserve"> </w:t>
            </w:r>
            <w:r>
              <w:t xml:space="preserve">A base class and shared fixtures that make the right way the easy way. Nobody reads the wiki; everybody inherits the base class</w:t>
            </w:r>
          </w:p>
        </w:tc>
      </w:tr>
      <w:tr>
        <w:tc>
          <w:tcPr/>
          <w:p>
            <w:pPr>
              <w:pStyle w:val="Compact"/>
              <w:jc w:val="left"/>
            </w:pPr>
            <w:r>
              <w:t xml:space="preserve">The suite runs in eight minutes</w:t>
            </w:r>
          </w:p>
        </w:tc>
        <w:tc>
          <w:tcPr/>
          <w:p>
            <w:pPr>
              <w:pStyle w:val="Compact"/>
              <w:jc w:val="left"/>
            </w:pPr>
            <w:r>
              <w:t xml:space="preserve">Forty minutes, so it stops running on every commit</w:t>
            </w:r>
          </w:p>
        </w:tc>
        <w:tc>
          <w:tcPr/>
          <w:p>
            <w:pPr>
              <w:pStyle w:val="Compact"/>
              <w:jc w:val="left"/>
            </w:pPr>
            <w:r>
              <w:rPr>
                <w:bCs/>
                <w:b/>
              </w:rPr>
              <w:t xml:space="preserve">Split by layer and parallelise.</w:t>
            </w:r>
            <w:r>
              <w:t xml:space="preserve"> </w:t>
            </w:r>
            <w:r>
              <w:t xml:space="preserve">Fast suite on every commit, slow suite on merge. Decide this</w:t>
            </w:r>
            <w:r>
              <w:t xml:space="preserve"> </w:t>
            </w:r>
            <w:r>
              <w:rPr>
                <w:iCs/>
                <w:i/>
              </w:rPr>
              <w:t xml:space="preserve">before</w:t>
            </w:r>
            <w:r>
              <w:t xml:space="preserve"> </w:t>
            </w:r>
            <w:r>
              <w:t xml:space="preserve">it hurts — retrofitting it under pressure is how tests get deleted</w:t>
            </w:r>
          </w:p>
        </w:tc>
      </w:tr>
      <w:tr>
        <w:tc>
          <w:tcPr/>
          <w:p>
            <w:pPr>
              <w:pStyle w:val="Compact"/>
              <w:jc w:val="left"/>
            </w:pPr>
            <w:r>
              <w:t xml:space="preserve">One person fixes every flake</w:t>
            </w:r>
          </w:p>
        </w:tc>
        <w:tc>
          <w:tcPr/>
          <w:p>
            <w:pPr>
              <w:pStyle w:val="Compact"/>
              <w:jc w:val="left"/>
            </w:pPr>
            <w:r>
              <w:t xml:space="preserve">Everyone assumes someone else will</w:t>
            </w:r>
          </w:p>
        </w:tc>
        <w:tc>
          <w:tcPr/>
          <w:p>
            <w:pPr>
              <w:pStyle w:val="Compact"/>
              <w:jc w:val="left"/>
            </w:pPr>
            <w:r>
              <w:rPr>
                <w:bCs/>
                <w:b/>
              </w:rPr>
              <w:t xml:space="preserve">Ownership by directory</w:t>
            </w:r>
            <w:r>
              <w:t xml:space="preserve">, enforced by</w:t>
            </w:r>
            <w:r>
              <w:t xml:space="preserve"> </w:t>
            </w:r>
            <w:r>
              <w:rPr>
                <w:rStyle w:val="VerbatimChar"/>
              </w:rPr>
              <w:t xml:space="preserve">CODEOWNERS</w:t>
            </w:r>
            <w:r>
              <w:t xml:space="preserve">. An unowned test is an abandoned test with extra steps</w:t>
            </w:r>
          </w:p>
        </w:tc>
      </w:tr>
      <w:tr>
        <w:tc>
          <w:tcPr/>
          <w:p>
            <w:pPr>
              <w:pStyle w:val="Compact"/>
              <w:jc w:val="left"/>
            </w:pPr>
            <w:r>
              <w:t xml:space="preserve">Test data is whatever is in the dev database</w:t>
            </w:r>
          </w:p>
        </w:tc>
        <w:tc>
          <w:tcPr/>
          <w:p>
            <w:pPr>
              <w:pStyle w:val="Compact"/>
              <w:jc w:val="left"/>
            </w:pPr>
            <w:r>
              <w:t xml:space="preserve">Tests fight over the same rows and fail in parallel</w:t>
            </w:r>
          </w:p>
        </w:tc>
        <w:tc>
          <w:tcPr/>
          <w:p>
            <w:pPr>
              <w:pStyle w:val="Compact"/>
              <w:jc w:val="left"/>
            </w:pPr>
            <w:r>
              <w:rPr>
                <w:bCs/>
                <w:b/>
              </w:rPr>
              <w:t xml:space="preserve">Every test creates the data it needs and destroys it.</w:t>
            </w:r>
            <w:r>
              <w:t xml:space="preserve"> </w:t>
            </w:r>
            <w:r>
              <w:t xml:space="preserve">This is the single most expensive thing to retrofit and the cheapest to start with</w:t>
            </w:r>
          </w:p>
        </w:tc>
      </w:tr>
      <w:tr>
        <w:tc>
          <w:tcPr/>
          <w:p>
            <w:pPr>
              <w:pStyle w:val="Compact"/>
              <w:jc w:val="left"/>
            </w:pPr>
            <w:r>
              <w:t xml:space="preserve">One person knows why the gate is 80%</w:t>
            </w:r>
          </w:p>
        </w:tc>
        <w:tc>
          <w:tcPr/>
          <w:p>
            <w:pPr>
              <w:pStyle w:val="Compact"/>
              <w:jc w:val="left"/>
            </w:pPr>
            <w:r>
              <w:t xml:space="preserve">Someone lowers it during a release and it never goes back</w:t>
            </w:r>
          </w:p>
        </w:tc>
        <w:tc>
          <w:tcPr/>
          <w:p>
            <w:pPr>
              <w:pStyle w:val="Compact"/>
              <w:jc w:val="left"/>
            </w:pPr>
            <w:r>
              <w:rPr>
                <w:bCs/>
                <w:b/>
              </w:rPr>
              <w:t xml:space="preserve">Thresholds in a reviewed file.</w:t>
            </w:r>
            <w:r>
              <w:t xml:space="preserve"> </w:t>
            </w:r>
            <w:r>
              <w:rPr>
                <w:rStyle w:val="VerbatimChar"/>
              </w:rPr>
              <w:t xml:space="preserve">quality/thresholds.yml</w:t>
            </w:r>
            <w:r>
              <w:t xml:space="preserve"> </w:t>
            </w:r>
            <w:r>
              <w:t xml:space="preserve">plus</w:t>
            </w:r>
            <w:r>
              <w:t xml:space="preserve"> </w:t>
            </w:r>
            <w:r>
              <w:rPr>
                <w:rStyle w:val="VerbatimChar"/>
              </w:rPr>
              <w:t xml:space="preserve">CODEOWNERS</w:t>
            </w:r>
            <w:r>
              <w:t xml:space="preserve"> </w:t>
            </w:r>
            <w:r>
              <w:t xml:space="preserve">makes changing a gate a conversation rather than a commit</w:t>
            </w:r>
          </w:p>
        </w:tc>
      </w:tr>
    </w:tbl>
    <w:p>
      <w:pPr>
        <w:pStyle w:val="BodyText"/>
      </w:pPr>
      <w:r>
        <w:rPr>
          <w:bCs/>
          <w:b/>
        </w:rPr>
        <w:t xml:space="preserve">The pattern is the same in every row: make the right thing structural rather</w:t>
      </w:r>
      <w:r>
        <w:rPr>
          <w:bCs/>
          <w:b/>
        </w:rPr>
        <w:t xml:space="preserve"> </w:t>
      </w:r>
      <w:r>
        <w:rPr>
          <w:bCs/>
          <w:b/>
        </w:rPr>
        <w:t xml:space="preserve">than remembered.</w:t>
      </w:r>
      <w:r>
        <w:t xml:space="preserve"> </w:t>
      </w:r>
      <w:r>
        <w:t xml:space="preserve">A convention that lives in someone’s head scales to exactly</w:t>
      </w:r>
      <w:r>
        <w:t xml:space="preserve"> </w:t>
      </w:r>
      <w:r>
        <w:t xml:space="preserve">one person. A convention that lives in a base class, a fixture, a</w:t>
      </w:r>
      <w:r>
        <w:t xml:space="preserve"> </w:t>
      </w:r>
      <w:r>
        <w:rPr>
          <w:rStyle w:val="VerbatimChar"/>
        </w:rPr>
        <w:t xml:space="preserve">CODEOWNERS</w:t>
      </w:r>
      <w:r>
        <w:t xml:space="preserve"> </w:t>
      </w:r>
      <w:r>
        <w:t xml:space="preserve">line or a config file under review scales as far as the team does.</w:t>
      </w:r>
    </w:p>
    <w:p>
      <w:pPr>
        <w:pStyle w:val="BlockText"/>
      </w:pPr>
      <w:r>
        <w:rPr>
          <w:bCs/>
          <w:b/>
        </w:rPr>
        <w:t xml:space="preserve">This is why the starter repository is shaped the way it is.</w:t>
      </w:r>
      <w:r>
        <w:t xml:space="preserve"> </w:t>
      </w:r>
      <w:r>
        <w:rPr>
          <w:rStyle w:val="VerbatimChar"/>
        </w:rPr>
        <w:t xml:space="preserve">thresholds.yml</w:t>
      </w:r>
      <w:r>
        <w:t xml:space="preserve"> </w:t>
      </w:r>
      <w:r>
        <w:t xml:space="preserve">as a single source,</w:t>
      </w:r>
      <w:r>
        <w:t xml:space="preserve"> </w:t>
      </w:r>
      <w:r>
        <w:rPr>
          <w:rStyle w:val="VerbatimChar"/>
        </w:rPr>
        <w:t xml:space="preserve">qe.sh</w:t>
      </w:r>
      <w:r>
        <w:t xml:space="preserve"> </w:t>
      </w:r>
      <w:r>
        <w:t xml:space="preserve">as a three-verb contract,</w:t>
      </w:r>
      <w:r>
        <w:t xml:space="preserve"> </w:t>
      </w:r>
      <w:r>
        <w:rPr>
          <w:rStyle w:val="VerbatimChar"/>
        </w:rPr>
        <w:t xml:space="preserve">CODEOWNERS</w:t>
      </w:r>
      <w:r>
        <w:t xml:space="preserve"> </w:t>
      </w:r>
      <w:r>
        <w:t xml:space="preserve">on the</w:t>
      </w:r>
      <w:r>
        <w:t xml:space="preserve"> </w:t>
      </w:r>
      <w:r>
        <w:t xml:space="preserve">quality directory, profiles that make the language a setting rather than a</w:t>
      </w:r>
      <w:r>
        <w:t xml:space="preserve"> </w:t>
      </w:r>
      <w:r>
        <w:t xml:space="preserve">rewrite — none of that is necessary for one learner working alone. It is all</w:t>
      </w:r>
      <w:r>
        <w:t xml:space="preserve"> </w:t>
      </w:r>
      <w:r>
        <w:t xml:space="preserve">there because the version of your suite that has to survive is the one with</w:t>
      </w:r>
      <w:r>
        <w:t xml:space="preserve"> </w:t>
      </w:r>
      <w:r>
        <w:t xml:space="preserve">eight people committing to it, and the structures that make that survivable are</w:t>
      </w:r>
      <w:r>
        <w:t xml:space="preserve"> </w:t>
      </w:r>
      <w:r>
        <w:t xml:space="preserve">cheap to adopt on day one and expensive to retrofit in year two.</w:t>
      </w:r>
    </w:p>
    <w:p>
      <w:pPr>
        <w:pStyle w:val="FirstParagraph"/>
      </w:pPr>
      <w:r>
        <w:rPr>
          <w:bCs/>
          <w:b/>
        </w:rPr>
        <w:t xml:space="preserve">Project Task 5.1 — The Hand-Over Note</w:t>
      </w:r>
    </w:p>
    <w:p>
      <w:pPr>
        <w:pStyle w:val="BodyText"/>
      </w:pPr>
      <w:r>
        <w:t xml:space="preserve">Write</w:t>
      </w:r>
      <w:r>
        <w:t xml:space="preserve"> </w:t>
      </w:r>
      <w:r>
        <w:rPr>
          <w:rStyle w:val="VerbatimChar"/>
        </w:rPr>
        <w:t xml:space="preserve">docs/handover.md</w:t>
      </w:r>
      <w:r>
        <w:t xml:space="preserve"> </w:t>
      </w:r>
      <w:r>
        <w:t xml:space="preserve">as though you were rolling off this project tomorrow and</w:t>
      </w:r>
      <w:r>
        <w:t xml:space="preserve"> </w:t>
      </w:r>
      <w:r>
        <w:t xml:space="preserve">someone else were inheriting it: how to run the suite, how to read the dashboards,</w:t>
      </w:r>
      <w:r>
        <w:t xml:space="preserve"> </w:t>
      </w:r>
      <w:r>
        <w:t xml:space="preserve">what is deliberately not covered, and the three things most likely to break first.</w:t>
      </w:r>
      <w:r>
        <w:t xml:space="preserve"> </w:t>
      </w:r>
      <w:r>
        <w:t xml:space="preserve">This is the document that decides whether your work survives you.</w:t>
      </w:r>
    </w:p>
    <w:p>
      <w:pPr>
        <w:pStyle w:val="BodyText"/>
      </w:pPr>
      <w:r>
        <w:rPr>
          <w:bCs/>
          <w:b/>
        </w:rPr>
        <w:t xml:space="preserve">Then do the four checks from §5.10.1 rather than only writing the document:</w:t>
      </w:r>
    </w:p>
    <w:p>
      <w:pPr>
        <w:numPr>
          <w:ilvl w:val="0"/>
          <w:numId w:val="1055"/>
        </w:numPr>
        <w:pStyle w:val="Compact"/>
      </w:pPr>
      <w:r>
        <w:rPr>
          <w:bCs/>
          <w:b/>
        </w:rPr>
        <w:t xml:space="preserve">Runnability</w:t>
      </w:r>
      <w:r>
        <w:t xml:space="preserve"> </w:t>
      </w:r>
      <w:r>
        <w:t xml:space="preserve">— clone your own repository into a fresh directory and run it</w:t>
      </w:r>
      <w:r>
        <w:t xml:space="preserve"> </w:t>
      </w:r>
      <w:r>
        <w:t xml:space="preserve">from nothing. Record what you had to fix. Almost everyone has to fix something.</w:t>
      </w:r>
    </w:p>
    <w:p>
      <w:pPr>
        <w:numPr>
          <w:ilvl w:val="0"/>
          <w:numId w:val="1055"/>
        </w:numPr>
        <w:pStyle w:val="Compact"/>
      </w:pPr>
      <w:r>
        <w:rPr>
          <w:bCs/>
          <w:b/>
        </w:rPr>
        <w:t xml:space="preserve">A stated normal</w:t>
      </w:r>
      <w:r>
        <w:t xml:space="preserve"> </w:t>
      </w:r>
      <w:r>
        <w:t xml:space="preserve">— put real numbers in: suite runtime, how many tests are</w:t>
      </w:r>
      <w:r>
        <w:t xml:space="preserve"> </w:t>
      </w:r>
      <w:r>
        <w:t xml:space="preserve">quarantined, which stage is slowest. An inheritor with no baseline cannot tell</w:t>
      </w:r>
      <w:r>
        <w:t xml:space="preserve"> </w:t>
      </w:r>
      <w:r>
        <w:t xml:space="preserve">an anomaly from a Tuesday.</w:t>
      </w:r>
    </w:p>
    <w:p>
      <w:pPr>
        <w:numPr>
          <w:ilvl w:val="0"/>
          <w:numId w:val="1055"/>
        </w:numPr>
        <w:pStyle w:val="Compact"/>
      </w:pPr>
      <w:r>
        <w:rPr>
          <w:bCs/>
          <w:b/>
        </w:rPr>
        <w:t xml:space="preserve">The reasons, not just the facts</w:t>
      </w:r>
      <w:r>
        <w:t xml:space="preserve"> </w:t>
      </w:r>
      <w:r>
        <w:t xml:space="preserve">— name at least three decisions and why</w:t>
      </w:r>
      <w:r>
        <w:t xml:space="preserve"> </w:t>
      </w:r>
      <w:r>
        <w:t xml:space="preserve">you made them. The one that will matter most is a decision you currently think</w:t>
      </w:r>
      <w:r>
        <w:t xml:space="preserve"> </w:t>
      </w:r>
      <w:r>
        <w:t xml:space="preserve">is obvious.</w:t>
      </w:r>
    </w:p>
    <w:p>
      <w:pPr>
        <w:numPr>
          <w:ilvl w:val="0"/>
          <w:numId w:val="1055"/>
        </w:numPr>
        <w:pStyle w:val="Compact"/>
      </w:pPr>
      <w:r>
        <w:rPr>
          <w:bCs/>
          <w:b/>
        </w:rPr>
        <w:t xml:space="preserve">Hand it to somebody</w:t>
      </w:r>
      <w:r>
        <w:t xml:space="preserve"> </w:t>
      </w:r>
      <w:r>
        <w:t xml:space="preserve">— a peer who has not seen your project. Watch them try</w:t>
      </w:r>
      <w:r>
        <w:t xml:space="preserve"> </w:t>
      </w:r>
      <w:r>
        <w:t xml:space="preserve">to run the suite without helping. Every question they ask is a missing line.</w:t>
      </w:r>
    </w:p>
    <w:p>
      <w:pPr>
        <w:pStyle w:val="FirstParagraph"/>
      </w:pPr>
      <w:r>
        <w:t xml:space="preserve">Also add a</w:t>
      </w:r>
      <w:r>
        <w:t xml:space="preserve"> </w:t>
      </w:r>
      <w:r>
        <w:rPr>
          <w:bCs/>
          <w:b/>
        </w:rPr>
        <w:t xml:space="preserve">retirement rule</w:t>
      </w:r>
      <w:r>
        <w:t xml:space="preserve"> </w:t>
      </w:r>
      <w:r>
        <w:t xml:space="preserve">(Week 1 §1.11.4): under what conditions the next</w:t>
      </w:r>
      <w:r>
        <w:t xml:space="preserve"> </w:t>
      </w:r>
      <w:r>
        <w:t xml:space="preserve">person may delete one of your tests. A suite whose author never said this can</w:t>
      </w:r>
      <w:r>
        <w:t xml:space="preserve"> </w:t>
      </w:r>
      <w:r>
        <w:t xml:space="preserve">only grow, and a suite that can only grow is eventually abandoned wholesale.</w:t>
      </w:r>
    </w:p>
    <w:bookmarkEnd w:id="86"/>
    <w:bookmarkEnd w:id="87"/>
    <w:bookmarkStart w:id="88" w:name="reflection-and-discussion-questions-4"/>
    <w:p>
      <w:pPr>
        <w:pStyle w:val="Heading2"/>
      </w:pPr>
      <w:r>
        <w:t xml:space="preserve">5.11 Reflection and Discussion Questions</w:t>
      </w:r>
    </w:p>
    <w:p>
      <w:pPr>
        <w:numPr>
          <w:ilvl w:val="0"/>
          <w:numId w:val="1056"/>
        </w:numPr>
        <w:pStyle w:val="Compact"/>
      </w:pPr>
      <w:r>
        <w:t xml:space="preserve">What role does psychological safety play in continuous improvement?</w:t>
      </w:r>
    </w:p>
    <w:p>
      <w:pPr>
        <w:numPr>
          <w:ilvl w:val="0"/>
          <w:numId w:val="1056"/>
        </w:numPr>
        <w:pStyle w:val="Compact"/>
      </w:pPr>
      <w:r>
        <w:t xml:space="preserve">How can teams ensure metrics encourage learning rather than blame?</w:t>
      </w:r>
    </w:p>
    <w:p>
      <w:pPr>
        <w:numPr>
          <w:ilvl w:val="0"/>
          <w:numId w:val="1056"/>
        </w:numPr>
        <w:pStyle w:val="Compact"/>
      </w:pPr>
      <w:r>
        <w:t xml:space="preserve">Which part of your process (planning, testing, reporting) most benefits from retrospectives?</w:t>
      </w:r>
    </w:p>
    <w:p>
      <w:pPr>
        <w:numPr>
          <w:ilvl w:val="0"/>
          <w:numId w:val="1056"/>
        </w:numPr>
        <w:pStyle w:val="Compact"/>
      </w:pPr>
      <w:r>
        <w:t xml:space="preserve">What documentation practices make Continuous Quality sustainable across semesters or releases?</w:t>
      </w:r>
    </w:p>
    <w:bookmarkEnd w:id="88"/>
    <w:bookmarkStart w:id="89" w:name="key-takeaways-4"/>
    <w:p>
      <w:pPr>
        <w:pStyle w:val="Heading2"/>
      </w:pPr>
      <w:r>
        <w:t xml:space="preserve">5.12 Key Takeaways</w:t>
      </w:r>
    </w:p>
    <w:p>
      <w:pPr>
        <w:numPr>
          <w:ilvl w:val="0"/>
          <w:numId w:val="1057"/>
        </w:numPr>
        <w:pStyle w:val="Compact"/>
      </w:pPr>
      <w:r>
        <w:t xml:space="preserve">Continuous improvement transforms testing into an evolving, feedback-driven practice.</w:t>
      </w:r>
    </w:p>
    <w:p>
      <w:pPr>
        <w:numPr>
          <w:ilvl w:val="0"/>
          <w:numId w:val="1057"/>
        </w:numPr>
        <w:pStyle w:val="Compact"/>
      </w:pPr>
      <w:r>
        <w:t xml:space="preserve">Effective collaboration depends on trust, documentation, and role clarity.</w:t>
      </w:r>
    </w:p>
    <w:p>
      <w:pPr>
        <w:numPr>
          <w:ilvl w:val="0"/>
          <w:numId w:val="1057"/>
        </w:numPr>
        <w:pStyle w:val="Compact"/>
      </w:pPr>
      <w:r>
        <w:t xml:space="preserve">Retrospectives convert failures into institutional knowledge.</w:t>
      </w:r>
    </w:p>
    <w:p>
      <w:pPr>
        <w:numPr>
          <w:ilvl w:val="0"/>
          <w:numId w:val="1057"/>
        </w:numPr>
        <w:pStyle w:val="Compact"/>
      </w:pPr>
      <w:r>
        <w:t xml:space="preserve">Process metrics (like DORA) guide not just what to fix, but how teams work together.</w:t>
      </w:r>
    </w:p>
    <w:p>
      <w:pPr>
        <w:numPr>
          <w:ilvl w:val="0"/>
          <w:numId w:val="1057"/>
        </w:numPr>
        <w:pStyle w:val="Compact"/>
      </w:pPr>
      <w:r>
        <w:t xml:space="preserve">Ethical and transparent communication is the foundation of sustainable quality culture.</w:t>
      </w:r>
    </w:p>
    <w:bookmarkEnd w:id="89"/>
    <w:bookmarkStart w:id="90" w:name="references-for-this-section-4"/>
    <w:p>
      <w:pPr>
        <w:pStyle w:val="Heading2"/>
      </w:pPr>
      <w:r>
        <w:t xml:space="preserve">5.13 References (for this section)</w:t>
      </w:r>
    </w:p>
    <w:p>
      <w:pPr>
        <w:pStyle w:val="FirstParagraph"/>
      </w:pPr>
      <w:r>
        <w:t xml:space="preserve">Deming, W. E. (1986). Out of the Crisis. MIT Press. Edmondson, A. (2019). The Fearless Organization: Creating Psychological Safety in the Workplace for Learning, Innovation, and Growth. Wiley. Forsgren, N., Humble, J., &amp; Kim, G. (2018). Accelerate: The Science of Lean Software and DevOps. IT Revolution Press. Humble, J., &amp; Farley, D. (2010). Continuous Delivery: Reliable Software Releases through Build, Test, and Deployment Automation. Addison-Wesley. Martin, R. C. (2008). Clean Code: A Handbook of Agile Software Craftsmanship. Prentice Hall.</w:t>
      </w:r>
    </w:p>
    <w:bookmarkEnd w:id="90"/>
    <w:bookmarkEnd w:id="91"/>
    <w:bookmarkStart w:id="105" w:name="Xba129c55249cd77a144ba9d440668c87d8c0b15"/>
    <w:p>
      <w:pPr>
        <w:pStyle w:val="Heading1"/>
      </w:pPr>
      <w:r>
        <w:t xml:space="preserve">6 Capstone Presentation and Professional Communication</w:t>
      </w:r>
    </w:p>
    <w:bookmarkStart w:id="92" w:name="purpose-and-professional-context"/>
    <w:p>
      <w:pPr>
        <w:pStyle w:val="Heading2"/>
      </w:pPr>
      <w:r>
        <w:t xml:space="preserve">6.1 Purpose and Professional Context</w:t>
      </w:r>
    </w:p>
    <w:p>
      <w:pPr>
        <w:pStyle w:val="FirstParagraph"/>
      </w:pPr>
      <w:r>
        <w:t xml:space="preserve">Technical results have no impact without clear communication. A well-executed capstone presentation transforms automation data into a persuasive narrative about engineering excellence and improvement over time. In professional practice, engineers must routinely:</w:t>
      </w:r>
    </w:p>
    <w:p>
      <w:pPr>
        <w:numPr>
          <w:ilvl w:val="0"/>
          <w:numId w:val="1058"/>
        </w:numPr>
        <w:pStyle w:val="Compact"/>
      </w:pPr>
      <w:r>
        <w:t xml:space="preserve">Present metrics to stakeholders who may not understand test tooling.</w:t>
      </w:r>
    </w:p>
    <w:p>
      <w:pPr>
        <w:numPr>
          <w:ilvl w:val="0"/>
          <w:numId w:val="1058"/>
        </w:numPr>
        <w:pStyle w:val="Compact"/>
      </w:pPr>
      <w:r>
        <w:t xml:space="preserve">Document quality results for compliance or audits.</w:t>
      </w:r>
    </w:p>
    <w:p>
      <w:pPr>
        <w:numPr>
          <w:ilvl w:val="0"/>
          <w:numId w:val="1058"/>
        </w:numPr>
        <w:pStyle w:val="Compact"/>
      </w:pPr>
      <w:r>
        <w:t xml:space="preserve">Advocate for process changes based on evidence, not opinion.</w:t>
      </w:r>
    </w:p>
    <w:p>
      <w:pPr>
        <w:pStyle w:val="FirstParagraph"/>
      </w:pPr>
      <w:r>
        <w:t xml:space="preserve">Therefore, your Capstone presentation is not merely a report — it is a demonstration of professional readiness in communication, data literacy, and reflection.</w:t>
      </w:r>
    </w:p>
    <w:bookmarkEnd w:id="92"/>
    <w:bookmarkStart w:id="93" w:name="Xd3872fbee7c2476b879b17ee452adfe4d2fba02"/>
    <w:p>
      <w:pPr>
        <w:pStyle w:val="Heading2"/>
      </w:pPr>
      <w:r>
        <w:t xml:space="preserve">6.2 Storytelling with Data — The</w:t>
      </w:r>
      <w:r>
        <w:t xml:space="preserve"> </w:t>
      </w:r>
      <w:r>
        <w:t xml:space="preserve">“</w:t>
      </w:r>
      <w:r>
        <w:t xml:space="preserve">Narrative Arc of Quality</w:t>
      </w:r>
      <w:r>
        <w:t xml:space="preserve">”</w:t>
      </w:r>
    </w:p>
    <w:p>
      <w:pPr>
        <w:pStyle w:val="FirstParagraph"/>
      </w:pPr>
      <w:r>
        <w:t xml:space="preserve">Every successful presentation follows a story arc that guides your audience from context → method → evidence → insight → 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Purpose</w:t>
            </w:r>
          </w:p>
        </w:tc>
        <w:tc>
          <w:tcPr/>
          <w:p>
            <w:pPr>
              <w:pStyle w:val="Compact"/>
              <w:jc w:val="left"/>
            </w:pPr>
            <w:r>
              <w:t xml:space="preserve">Example</w:t>
            </w:r>
          </w:p>
        </w:tc>
      </w:tr>
      <w:tr>
        <w:tc>
          <w:tcPr/>
          <w:p>
            <w:pPr>
              <w:pStyle w:val="Compact"/>
              <w:jc w:val="left"/>
            </w:pPr>
            <w:r>
              <w:t xml:space="preserve">1. Context</w:t>
            </w:r>
          </w:p>
        </w:tc>
        <w:tc>
          <w:tcPr/>
          <w:p>
            <w:pPr>
              <w:pStyle w:val="Compact"/>
              <w:jc w:val="left"/>
            </w:pPr>
            <w:r>
              <w:t xml:space="preserve">Define scope and challenge.</w:t>
            </w:r>
          </w:p>
        </w:tc>
        <w:tc>
          <w:tcPr/>
          <w:p>
            <w:pPr>
              <w:pStyle w:val="Compact"/>
              <w:jc w:val="left"/>
            </w:pPr>
            <w:r>
              <w:t xml:space="preserve">“</w:t>
            </w:r>
            <w:r>
              <w:t xml:space="preserve">Our goal was to automate quality checks for the checkout service.</w:t>
            </w:r>
            <w:r>
              <w:t xml:space="preserve">”</w:t>
            </w:r>
          </w:p>
        </w:tc>
      </w:tr>
      <w:tr>
        <w:tc>
          <w:tcPr/>
          <w:p>
            <w:pPr>
              <w:pStyle w:val="Compact"/>
              <w:jc w:val="left"/>
            </w:pPr>
            <w:r>
              <w:t xml:space="preserve">2. Method</w:t>
            </w:r>
          </w:p>
        </w:tc>
        <w:tc>
          <w:tcPr/>
          <w:p>
            <w:pPr>
              <w:pStyle w:val="Compact"/>
              <w:jc w:val="left"/>
            </w:pPr>
            <w:r>
              <w:t xml:space="preserve">Explain tools, architecture, and test design.</w:t>
            </w:r>
          </w:p>
        </w:tc>
        <w:tc>
          <w:tcPr/>
          <w:p>
            <w:pPr>
              <w:pStyle w:val="Compact"/>
              <w:jc w:val="left"/>
            </w:pPr>
            <w:r>
              <w:t xml:space="preserve">“</w:t>
            </w:r>
            <w:r>
              <w:t xml:space="preserve">We implemented CI/CD with k6, ZAP, and SonarQube Cloud integration.</w:t>
            </w:r>
            <w:r>
              <w:t xml:space="preserve">”</w:t>
            </w:r>
          </w:p>
        </w:tc>
      </w:tr>
      <w:tr>
        <w:tc>
          <w:tcPr/>
          <w:p>
            <w:pPr>
              <w:pStyle w:val="Compact"/>
              <w:jc w:val="left"/>
            </w:pPr>
            <w:r>
              <w:t xml:space="preserve">3. Evidence</w:t>
            </w:r>
          </w:p>
        </w:tc>
        <w:tc>
          <w:tcPr/>
          <w:p>
            <w:pPr>
              <w:pStyle w:val="Compact"/>
              <w:jc w:val="left"/>
            </w:pPr>
            <w:r>
              <w:t xml:space="preserve">Present key metrics visually.</w:t>
            </w:r>
          </w:p>
        </w:tc>
        <w:tc>
          <w:tcPr/>
          <w:p>
            <w:pPr>
              <w:pStyle w:val="Compact"/>
              <w:jc w:val="left"/>
            </w:pPr>
            <w:r>
              <w:t xml:space="preserve">“</w:t>
            </w:r>
            <w:r>
              <w:t xml:space="preserve">Latency decreased from 950 ms → 410 ms; maintainability score improved to A.</w:t>
            </w:r>
            <w:r>
              <w:t xml:space="preserve">”</w:t>
            </w:r>
          </w:p>
        </w:tc>
      </w:tr>
      <w:tr>
        <w:tc>
          <w:tcPr/>
          <w:p>
            <w:pPr>
              <w:pStyle w:val="Compact"/>
              <w:jc w:val="left"/>
            </w:pPr>
            <w:r>
              <w:t xml:space="preserve">4. Insight</w:t>
            </w:r>
          </w:p>
        </w:tc>
        <w:tc>
          <w:tcPr/>
          <w:p>
            <w:pPr>
              <w:pStyle w:val="Compact"/>
              <w:jc w:val="left"/>
            </w:pPr>
            <w:r>
              <w:t xml:space="preserve">Translate data into meaning.</w:t>
            </w:r>
          </w:p>
        </w:tc>
        <w:tc>
          <w:tcPr/>
          <w:p>
            <w:pPr>
              <w:pStyle w:val="Compact"/>
              <w:jc w:val="left"/>
            </w:pPr>
            <w:r>
              <w:t xml:space="preserve">“</w:t>
            </w:r>
            <w:r>
              <w:t xml:space="preserve">Refactoring reduced technical debt by 65%, improving release cadence.</w:t>
            </w:r>
            <w:r>
              <w:t xml:space="preserve">”</w:t>
            </w:r>
          </w:p>
        </w:tc>
      </w:tr>
      <w:tr>
        <w:tc>
          <w:tcPr/>
          <w:p>
            <w:pPr>
              <w:pStyle w:val="Compact"/>
              <w:jc w:val="left"/>
            </w:pPr>
            <w:r>
              <w:t xml:space="preserve">5. Action / Reflection</w:t>
            </w:r>
          </w:p>
        </w:tc>
        <w:tc>
          <w:tcPr/>
          <w:p>
            <w:pPr>
              <w:pStyle w:val="Compact"/>
              <w:jc w:val="left"/>
            </w:pPr>
            <w:r>
              <w:t xml:space="preserve">Recommend next steps.</w:t>
            </w:r>
          </w:p>
        </w:tc>
        <w:tc>
          <w:tcPr/>
          <w:p>
            <w:pPr>
              <w:pStyle w:val="Compact"/>
              <w:jc w:val="left"/>
            </w:pPr>
            <w:r>
              <w:t xml:space="preserve">“</w:t>
            </w:r>
            <w:r>
              <w:t xml:space="preserve">We plan to containerize test infrastructure for scalability.</w:t>
            </w:r>
            <w:r>
              <w:t xml:space="preserve">”</w:t>
            </w:r>
          </w:p>
        </w:tc>
      </w:tr>
    </w:tbl>
    <w:p>
      <w:pPr>
        <w:pStyle w:val="BodyText"/>
      </w:pPr>
      <w:r>
        <w:t xml:space="preserve">This structure makes complex data accessible and memorable to both technical and non-technical audiences.</w:t>
      </w:r>
    </w:p>
    <w:bookmarkEnd w:id="93"/>
    <w:bookmarkStart w:id="94" w:name="Xd43cdc87dbb20647e87df3a32a91dc40228f504"/>
    <w:p>
      <w:pPr>
        <w:pStyle w:val="Heading2"/>
      </w:pPr>
      <w:r>
        <w:t xml:space="preserve">6.3 Designing Effective Visuals and Dashboards</w:t>
      </w:r>
    </w:p>
    <w:p>
      <w:pPr>
        <w:pStyle w:val="FirstParagraph"/>
      </w:pPr>
      <w:r>
        <w:t xml:space="preserve">Visuals transform quantitative results into persuasive communication. A Capstone presentation should feature at least three data visuals, each with labelled axes, units, and interpretive commentary.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Visualization</w:t>
            </w:r>
          </w:p>
        </w:tc>
        <w:tc>
          <w:tcPr/>
          <w:p>
            <w:pPr>
              <w:pStyle w:val="Compact"/>
              <w:jc w:val="left"/>
            </w:pPr>
            <w:r>
              <w:t xml:space="preserve">Use Case</w:t>
            </w:r>
          </w:p>
        </w:tc>
        <w:tc>
          <w:tcPr/>
          <w:p>
            <w:pPr>
              <w:pStyle w:val="Compact"/>
              <w:jc w:val="left"/>
            </w:pPr>
            <w:r>
              <w:t xml:space="preserve">Tool Example</w:t>
            </w:r>
          </w:p>
        </w:tc>
      </w:tr>
      <w:tr>
        <w:tc>
          <w:tcPr/>
          <w:p>
            <w:pPr>
              <w:pStyle w:val="Compact"/>
              <w:jc w:val="left"/>
            </w:pPr>
            <w:r>
              <w:t xml:space="preserve">Bar Chart</w:t>
            </w:r>
          </w:p>
        </w:tc>
        <w:tc>
          <w:tcPr/>
          <w:p>
            <w:pPr>
              <w:pStyle w:val="Compact"/>
              <w:jc w:val="left"/>
            </w:pPr>
            <w:r>
              <w:t xml:space="preserve">Compare metrics across builds (coverage, MI).</w:t>
            </w:r>
          </w:p>
        </w:tc>
        <w:tc>
          <w:tcPr/>
          <w:p>
            <w:pPr>
              <w:pStyle w:val="Compact"/>
              <w:jc w:val="left"/>
            </w:pPr>
            <w:r>
              <w:t xml:space="preserve">Excel, Power BI</w:t>
            </w:r>
          </w:p>
        </w:tc>
      </w:tr>
      <w:tr>
        <w:tc>
          <w:tcPr/>
          <w:p>
            <w:pPr>
              <w:pStyle w:val="Compact"/>
              <w:jc w:val="left"/>
            </w:pPr>
            <w:r>
              <w:t xml:space="preserve">Line Graph</w:t>
            </w:r>
          </w:p>
        </w:tc>
        <w:tc>
          <w:tcPr/>
          <w:p>
            <w:pPr>
              <w:pStyle w:val="Compact"/>
              <w:jc w:val="left"/>
            </w:pPr>
            <w:r>
              <w:t xml:space="preserve">Show improvement trend (latency over time).</w:t>
            </w:r>
          </w:p>
        </w:tc>
        <w:tc>
          <w:tcPr/>
          <w:p>
            <w:pPr>
              <w:pStyle w:val="Compact"/>
              <w:jc w:val="left"/>
            </w:pPr>
            <w:r>
              <w:t xml:space="preserve">Grafana, Allure, Google Sheets</w:t>
            </w:r>
          </w:p>
        </w:tc>
      </w:tr>
      <w:tr>
        <w:tc>
          <w:tcPr/>
          <w:p>
            <w:pPr>
              <w:pStyle w:val="Compact"/>
              <w:jc w:val="left"/>
            </w:pPr>
            <w:r>
              <w:t xml:space="preserve">Pie Chart</w:t>
            </w:r>
          </w:p>
        </w:tc>
        <w:tc>
          <w:tcPr/>
          <w:p>
            <w:pPr>
              <w:pStyle w:val="Compact"/>
              <w:jc w:val="left"/>
            </w:pPr>
            <w:r>
              <w:t xml:space="preserve">Display test result distribution (pass/fail).</w:t>
            </w:r>
          </w:p>
        </w:tc>
        <w:tc>
          <w:tcPr/>
          <w:p>
            <w:pPr>
              <w:pStyle w:val="Compact"/>
              <w:jc w:val="left"/>
            </w:pPr>
            <w:r>
              <w:t xml:space="preserve">Allure, Jenkins</w:t>
            </w:r>
          </w:p>
        </w:tc>
      </w:tr>
      <w:tr>
        <w:tc>
          <w:tcPr/>
          <w:p>
            <w:pPr>
              <w:pStyle w:val="Compact"/>
              <w:jc w:val="left"/>
            </w:pPr>
            <w:r>
              <w:t xml:space="preserve">Heatmap</w:t>
            </w:r>
          </w:p>
        </w:tc>
        <w:tc>
          <w:tcPr/>
          <w:p>
            <w:pPr>
              <w:pStyle w:val="Compact"/>
              <w:jc w:val="left"/>
            </w:pPr>
            <w:r>
              <w:t xml:space="preserve">Identify error rates or slow endpoints.</w:t>
            </w:r>
          </w:p>
        </w:tc>
        <w:tc>
          <w:tcPr/>
          <w:p>
            <w:pPr>
              <w:pStyle w:val="Compact"/>
              <w:jc w:val="left"/>
            </w:pPr>
            <w:r>
              <w:t xml:space="preserve">Grafana</w:t>
            </w:r>
          </w:p>
        </w:tc>
      </w:tr>
      <w:tr>
        <w:tc>
          <w:tcPr/>
          <w:p>
            <w:pPr>
              <w:pStyle w:val="Compact"/>
              <w:jc w:val="left"/>
            </w:pPr>
            <w:r>
              <w:t xml:space="preserve">Dashboard Screenshot</w:t>
            </w:r>
          </w:p>
        </w:tc>
        <w:tc>
          <w:tcPr/>
          <w:p>
            <w:pPr>
              <w:pStyle w:val="Compact"/>
              <w:jc w:val="left"/>
            </w:pPr>
            <w:r>
              <w:t xml:space="preserve">Display CI/CD success or quality gate.</w:t>
            </w:r>
          </w:p>
        </w:tc>
        <w:tc>
          <w:tcPr/>
          <w:p>
            <w:pPr>
              <w:pStyle w:val="Compact"/>
              <w:jc w:val="left"/>
            </w:pPr>
            <w:r>
              <w:t xml:space="preserve">SonarQube Cloud, GitHub Actions</w:t>
            </w:r>
          </w:p>
        </w:tc>
      </w:tr>
    </w:tbl>
    <w:p>
      <w:pPr>
        <w:pStyle w:val="BodyText"/>
      </w:pPr>
      <w:r>
        <w:rPr>
          <w:bCs/>
          <w:b/>
        </w:rPr>
        <w:t xml:space="preserve">Design Guidelines:</w:t>
      </w:r>
    </w:p>
    <w:p>
      <w:pPr>
        <w:numPr>
          <w:ilvl w:val="0"/>
          <w:numId w:val="1059"/>
        </w:numPr>
        <w:pStyle w:val="Compact"/>
      </w:pPr>
      <w:r>
        <w:t xml:space="preserve">Use high contrast, consistent colours, and large fonts.</w:t>
      </w:r>
    </w:p>
    <w:p>
      <w:pPr>
        <w:numPr>
          <w:ilvl w:val="0"/>
          <w:numId w:val="1059"/>
        </w:numPr>
        <w:pStyle w:val="Compact"/>
      </w:pPr>
      <w:r>
        <w:t xml:space="preserve">Annotate critical values directly on charts.</w:t>
      </w:r>
    </w:p>
    <w:p>
      <w:pPr>
        <w:numPr>
          <w:ilvl w:val="0"/>
          <w:numId w:val="1059"/>
        </w:numPr>
        <w:pStyle w:val="Compact"/>
      </w:pPr>
      <w:r>
        <w:t xml:space="preserve">Avoid clutter; one chart per insight.</w:t>
      </w:r>
    </w:p>
    <w:p>
      <w:pPr>
        <w:numPr>
          <w:ilvl w:val="0"/>
          <w:numId w:val="1059"/>
        </w:numPr>
        <w:pStyle w:val="Compact"/>
      </w:pPr>
      <w:r>
        <w:t xml:space="preserve">Always interpret: tell the audience what the data means, not just what it shows.</w:t>
      </w:r>
    </w:p>
    <w:bookmarkEnd w:id="94"/>
    <w:bookmarkStart w:id="96" w:name="structuring-the-capstone-presentation"/>
    <w:p>
      <w:pPr>
        <w:pStyle w:val="Heading2"/>
      </w:pPr>
      <w:r>
        <w:t xml:space="preserve">6.4 Structuring the Capstone Presentation</w:t>
      </w:r>
    </w:p>
    <w:p>
      <w:pPr>
        <w:pStyle w:val="FirstParagraph"/>
      </w:pPr>
      <w:r>
        <w:rPr>
          <w:bCs/>
          <w:b/>
        </w:rPr>
        <w:t xml:space="preserve">Fifteen minutes, then questions.</w:t>
      </w:r>
      <w:r>
        <w:t xml:space="preserve"> </w:t>
      </w:r>
      <w:r>
        <w:t xml:space="preserve">The clock is held, because deciding what</w:t>
      </w:r>
      <w:r>
        <w:t xml:space="preserve"> </w:t>
      </w:r>
      <w:r>
        <w:t xml:space="preserve">matters is part of what is being assessed — a defence that overruns has not made</w:t>
      </w:r>
      <w:r>
        <w:t xml:space="preserve"> </w:t>
      </w:r>
      <w:r>
        <w:t xml:space="preserve">that decision.</w:t>
      </w:r>
    </w:p>
    <w:p>
      <w:pPr>
        <w:pStyle w:val="BodyText"/>
      </w:pPr>
      <w:r>
        <w:t xml:space="preserve">Include brief pauses between sections — let the audience process before moving on. Practise timing and rehearse delivery; clarity outweighs complexity.</w:t>
      </w:r>
    </w:p>
    <w:bookmarkStart w:id="95" w:name="the-four-week-structure"/>
    <w:p>
      <w:pPr>
        <w:pStyle w:val="Heading3"/>
      </w:pPr>
      <w:r>
        <w:t xml:space="preserve">The Four-Week Structure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Minutes</w:t>
            </w:r>
          </w:p>
        </w:tc>
        <w:tc>
          <w:tcPr/>
          <w:p>
            <w:pPr>
              <w:pStyle w:val="Compact"/>
              <w:jc w:val="left"/>
            </w:pPr>
            <w:r>
              <w:t xml:space="preserve">Content</w:t>
            </w:r>
          </w:p>
        </w:tc>
      </w:tr>
      <w:tr>
        <w:tc>
          <w:tcPr/>
          <w:p>
            <w:pPr>
              <w:pStyle w:val="Compact"/>
              <w:jc w:val="left"/>
            </w:pPr>
            <w:r>
              <w:t xml:space="preserve">1. The system</w:t>
            </w:r>
          </w:p>
        </w:tc>
        <w:tc>
          <w:tcPr/>
          <w:p>
            <w:pPr>
              <w:pStyle w:val="Compact"/>
              <w:jc w:val="left"/>
            </w:pPr>
            <w:r>
              <w:t xml:space="preserve">1</w:t>
            </w:r>
          </w:p>
        </w:tc>
        <w:tc>
          <w:tcPr/>
          <w:p>
            <w:pPr>
              <w:pStyle w:val="Compact"/>
              <w:jc w:val="left"/>
            </w:pPr>
            <w:r>
              <w:t xml:space="preserve">What it does, why you chose it in Week 1</w:t>
            </w:r>
          </w:p>
        </w:tc>
      </w:tr>
      <w:tr>
        <w:tc>
          <w:tcPr/>
          <w:p>
            <w:pPr>
              <w:pStyle w:val="Compact"/>
              <w:jc w:val="left"/>
            </w:pPr>
            <w:r>
              <w:t xml:space="preserve">2. Where it started</w:t>
            </w:r>
          </w:p>
        </w:tc>
        <w:tc>
          <w:tcPr/>
          <w:p>
            <w:pPr>
              <w:pStyle w:val="Compact"/>
              <w:jc w:val="left"/>
            </w:pPr>
            <w:r>
              <w:t xml:space="preserve">2</w:t>
            </w:r>
          </w:p>
        </w:tc>
        <w:tc>
          <w:tcPr/>
          <w:p>
            <w:pPr>
              <w:pStyle w:val="Compact"/>
              <w:jc w:val="left"/>
            </w:pPr>
            <w:r>
              <w:t xml:space="preserve">Week 1 baseline: coverage, known weaknesses, what had no tests</w:t>
            </w:r>
          </w:p>
        </w:tc>
      </w:tr>
      <w:tr>
        <w:tc>
          <w:tcPr/>
          <w:p>
            <w:pPr>
              <w:pStyle w:val="Compact"/>
              <w:jc w:val="left"/>
            </w:pPr>
            <w:r>
              <w:t xml:space="preserve">3. What you built</w:t>
            </w:r>
          </w:p>
        </w:tc>
        <w:tc>
          <w:tcPr/>
          <w:p>
            <w:pPr>
              <w:pStyle w:val="Compact"/>
              <w:jc w:val="left"/>
            </w:pPr>
            <w:r>
              <w:t xml:space="preserve">4</w:t>
            </w:r>
          </w:p>
        </w:tc>
        <w:tc>
          <w:tcPr/>
          <w:p>
            <w:pPr>
              <w:pStyle w:val="Compact"/>
              <w:jc w:val="left"/>
            </w:pPr>
            <w:r>
              <w:t xml:space="preserve">Framework, pipeline, the layered strategy — architecture diagram</w:t>
            </w:r>
          </w:p>
        </w:tc>
      </w:tr>
      <w:tr>
        <w:tc>
          <w:tcPr/>
          <w:p>
            <w:pPr>
              <w:pStyle w:val="Compact"/>
              <w:jc w:val="left"/>
            </w:pPr>
            <w:r>
              <w:t xml:space="preserve">4. What you found</w:t>
            </w:r>
          </w:p>
        </w:tc>
        <w:tc>
          <w:tcPr/>
          <w:p>
            <w:pPr>
              <w:pStyle w:val="Compact"/>
              <w:jc w:val="left"/>
            </w:pPr>
            <w:r>
              <w:t xml:space="preserve">3</w:t>
            </w:r>
          </w:p>
        </w:tc>
        <w:tc>
          <w:tcPr/>
          <w:p>
            <w:pPr>
              <w:pStyle w:val="Compact"/>
              <w:jc w:val="left"/>
            </w:pPr>
            <w:r>
              <w:t xml:space="preserve">The defects, CVEs, accessibility violations and performance problems you uncovered —</w:t>
            </w:r>
            <w:r>
              <w:t xml:space="preserve"> </w:t>
            </w:r>
            <w:r>
              <w:rPr>
                <w:bCs/>
                <w:b/>
              </w:rPr>
              <w:t xml:space="preserve">and which week found them</w:t>
            </w:r>
          </w:p>
        </w:tc>
      </w:tr>
      <w:tr>
        <w:tc>
          <w:tcPr/>
          <w:p>
            <w:pPr>
              <w:pStyle w:val="Compact"/>
              <w:jc w:val="left"/>
            </w:pPr>
            <w:r>
              <w:t xml:space="preserve">5. The evidence</w:t>
            </w:r>
          </w:p>
        </w:tc>
        <w:tc>
          <w:tcPr/>
          <w:p>
            <w:pPr>
              <w:pStyle w:val="Compact"/>
              <w:jc w:val="left"/>
            </w:pPr>
            <w:r>
              <w:t xml:space="preserve">3</w:t>
            </w:r>
          </w:p>
        </w:tc>
        <w:tc>
          <w:tcPr/>
          <w:p>
            <w:pPr>
              <w:pStyle w:val="Compact"/>
              <w:jc w:val="left"/>
            </w:pPr>
            <w:r>
              <w:t xml:space="preserve">The four-week trend table and one chart</w:t>
            </w:r>
          </w:p>
        </w:tc>
      </w:tr>
      <w:tr>
        <w:tc>
          <w:tcPr/>
          <w:p>
            <w:pPr>
              <w:pStyle w:val="Compact"/>
              <w:jc w:val="left"/>
            </w:pPr>
            <w:r>
              <w:t xml:space="preserve">6. What you would do next</w:t>
            </w:r>
          </w:p>
        </w:tc>
        <w:tc>
          <w:tcPr/>
          <w:p>
            <w:pPr>
              <w:pStyle w:val="Compact"/>
              <w:jc w:val="left"/>
            </w:pPr>
            <w:r>
              <w:t xml:space="preserve">2</w:t>
            </w:r>
          </w:p>
        </w:tc>
        <w:tc>
          <w:tcPr/>
          <w:p>
            <w:pPr>
              <w:pStyle w:val="Compact"/>
              <w:jc w:val="left"/>
            </w:pPr>
            <w:r>
              <w:t xml:space="preserve">Honest remaining risk; what you would fix with another week</w:t>
            </w:r>
          </w:p>
        </w:tc>
      </w:tr>
    </w:tbl>
    <w:p>
      <w:pPr>
        <w:pStyle w:val="BodyText"/>
      </w:pPr>
      <w:r>
        <w:rPr>
          <w:bCs/>
          <w:b/>
        </w:rPr>
        <w:t xml:space="preserve">Added Insight.</w:t>
      </w:r>
      <w:r>
        <w:t xml:space="preserve"> </w:t>
      </w:r>
      <w:r>
        <w:t xml:space="preserve">Section 4 is where a defence is won or lost.</w:t>
      </w:r>
      <w:r>
        <w:t xml:space="preserve"> </w:t>
      </w:r>
      <w:r>
        <w:rPr>
          <w:iCs/>
          <w:i/>
        </w:rPr>
        <w:t xml:space="preserve">“</w:t>
      </w:r>
      <w:r>
        <w:rPr>
          <w:iCs/>
          <w:i/>
        </w:rPr>
        <w:t xml:space="preserve">I found an N+1</w:t>
      </w:r>
      <w:r>
        <w:rPr>
          <w:iCs/>
          <w:i/>
        </w:rPr>
        <w:t xml:space="preserve"> </w:t>
      </w:r>
      <w:r>
        <w:rPr>
          <w:iCs/>
          <w:i/>
        </w:rPr>
        <w:t xml:space="preserve">query in Week 3 that my Week 1 unit tests could never have caught, because it only</w:t>
      </w:r>
      <w:r>
        <w:rPr>
          <w:iCs/>
          <w:i/>
        </w:rPr>
        <w:t xml:space="preserve"> </w:t>
      </w:r>
      <w:r>
        <w:rPr>
          <w:iCs/>
          <w:i/>
        </w:rPr>
        <w:t xml:space="preserve">appears under concurrent load</w:t>
      </w:r>
      <w:r>
        <w:rPr>
          <w:iCs/>
          <w:i/>
        </w:rPr>
        <w:t xml:space="preserve">”</w:t>
      </w:r>
      <w:r>
        <w:t xml:space="preserve"> </w:t>
      </w:r>
      <w:r>
        <w:t xml:space="preserve">demonstrates you understand what each layer of</w:t>
      </w:r>
      <w:r>
        <w:t xml:space="preserve"> </w:t>
      </w:r>
      <w:r>
        <w:t xml:space="preserve">testing can and cannot do. That is the whole program in one sentence.</w:t>
      </w:r>
    </w:p>
    <w:p>
      <w:pPr>
        <w:pStyle w:val="BodyText"/>
      </w:pPr>
      <w:r>
        <w:rPr>
          <w:bCs/>
          <w:b/>
        </w:rPr>
        <w:t xml:space="preserve">Knowledge Check 6.4</w:t>
      </w:r>
    </w:p>
    <w:p>
      <w:pPr>
        <w:numPr>
          <w:ilvl w:val="0"/>
          <w:numId w:val="1060"/>
        </w:numPr>
        <w:pStyle w:val="Compact"/>
      </w:pPr>
      <w:r>
        <w:t xml:space="preserve">Why does the defence open with the baseline rather than the result?</w:t>
      </w:r>
    </w:p>
    <w:p>
      <w:pPr>
        <w:numPr>
          <w:ilvl w:val="0"/>
          <w:numId w:val="1060"/>
        </w:numPr>
        <w:pStyle w:val="Compact"/>
      </w:pPr>
      <w:r>
        <w:t xml:space="preserve">What is the purpose of presenting remaining risk rather than concealing it?</w:t>
      </w:r>
    </w:p>
    <w:p>
      <w:pPr>
        <w:numPr>
          <w:ilvl w:val="0"/>
          <w:numId w:val="1060"/>
        </w:numPr>
        <w:pStyle w:val="Compact"/>
      </w:pPr>
      <w:r>
        <w:t xml:space="preserve">Which testing layer would catch an N+1 query, and why not the others?</w:t>
      </w:r>
    </w:p>
    <w:p>
      <w:pPr>
        <w:pStyle w:val="BlockText"/>
      </w:pPr>
      <w:r>
        <w:t xml:space="preserve">Answers to 6.4 are at the end of this reader. Write yours down before you look.</w:t>
      </w:r>
    </w:p>
    <w:p>
      <w:pPr>
        <w:pStyle w:val="FirstParagraph"/>
      </w:pPr>
      <w:r>
        <w:rPr>
          <w:bCs/>
          <w:b/>
        </w:rPr>
        <w:t xml:space="preserve">Reflection</w:t>
      </w:r>
    </w:p>
    <w:p>
      <w:pPr>
        <w:pStyle w:val="BlockText"/>
      </w:pPr>
      <w:r>
        <w:rPr>
          <w:iCs/>
          <w:i/>
        </w:rPr>
        <w:t xml:space="preserve">Which of your findings could only have been found by the layer that found it?</w:t>
      </w:r>
      <w:r>
        <w:rPr>
          <w:iCs/>
          <w:i/>
        </w:rPr>
        <w:t xml:space="preserve"> </w:t>
      </w:r>
      <w:r>
        <w:rPr>
          <w:iCs/>
          <w:i/>
        </w:rPr>
        <w:t xml:space="preserve">That is your strongest slide.</w:t>
      </w:r>
    </w:p>
    <w:p>
      <w:pPr>
        <w:pStyle w:val="FirstParagraph"/>
      </w:pPr>
      <w:r>
        <w:rPr>
          <w:bCs/>
          <w:b/>
        </w:rPr>
        <w:t xml:space="preserve">Project Task 6.1 — Rehearse Against the Clock</w:t>
      </w:r>
    </w:p>
    <w:p>
      <w:pPr>
        <w:pStyle w:val="BodyText"/>
      </w:pPr>
      <w:r>
        <w:t xml:space="preserve">Deliver the full fifteen minutes to a peer. Have them ask three questions. Note</w:t>
      </w:r>
      <w:r>
        <w:t xml:space="preserve"> </w:t>
      </w:r>
      <w:r>
        <w:t xml:space="preserve">which one you answered worst — that is the one your assessor will also ask.</w:t>
      </w:r>
    </w:p>
    <w:bookmarkEnd w:id="95"/>
    <w:bookmarkEnd w:id="96"/>
    <w:bookmarkStart w:id="97" w:name="demonstrating-automation-architecture"/>
    <w:p>
      <w:pPr>
        <w:pStyle w:val="Heading2"/>
      </w:pPr>
      <w:r>
        <w:t xml:space="preserve">6.5 Demonstrating Automation Architecture</w:t>
      </w:r>
    </w:p>
    <w:p>
      <w:pPr>
        <w:pStyle w:val="FirstParagraph"/>
      </w:pPr>
      <w:r>
        <w:t xml:space="preserve">Diagrams are essential storytelling tools. Students should present at least one system or pipeline diagram that connects architecture to quality results.</w:t>
      </w:r>
    </w:p>
    <w:p>
      <w:pPr>
        <w:pStyle w:val="BodyText"/>
      </w:pPr>
      <w:r>
        <w:rPr>
          <w:bCs/>
          <w:b/>
        </w:rPr>
        <w:t xml:space="preserve">Example – CI/CD Quality Pipeline</w:t>
      </w:r>
    </w:p>
    <w:p>
      <w:pPr>
        <w:pStyle w:val="SourceCode"/>
      </w:pPr>
      <w:r>
        <w:rPr>
          <w:rStyle w:val="VerbatimChar"/>
        </w:rPr>
        <w:t xml:space="preserve">Commit</w:t>
      </w:r>
      <w:r>
        <w:br/>
      </w:r>
      <w:r>
        <w:rPr>
          <w:rStyle w:val="VerbatimChar"/>
        </w:rPr>
        <w:t xml:space="preserve">  │</w:t>
      </w:r>
      <w:r>
        <w:br/>
      </w:r>
      <w:r>
        <w:rPr>
          <w:rStyle w:val="VerbatimChar"/>
        </w:rPr>
        <w:t xml:space="preserve">  ├─► Build ──► Test ──► Analyze ──► LoadTest ──► Security ──► A11y ──► Deploy ──► Smoke</w:t>
      </w:r>
      <w:r>
        <w:br/>
      </w:r>
      <w:r>
        <w:rPr>
          <w:rStyle w:val="VerbatimChar"/>
        </w:rPr>
        <w:t xml:space="preserve">  │              │          │           │            │          │                    │</w:t>
      </w:r>
      <w:r>
        <w:br/>
      </w:r>
      <w:r>
        <w:rPr>
          <w:rStyle w:val="VerbatimChar"/>
        </w:rPr>
        <w:t xml:space="preserve">  │           JUnit /     Sonar        k6         Snyk +     axe-core            k6 smoke</w:t>
      </w:r>
      <w:r>
        <w:br/>
      </w:r>
      <w:r>
        <w:rPr>
          <w:rStyle w:val="VerbatimChar"/>
        </w:rPr>
        <w:t xml:space="preserve">  │           pytest    coverage    p95, error      ZAP     Lighthouse            checks</w:t>
      </w:r>
      <w:r>
        <w:br/>
      </w:r>
      <w:r>
        <w:rPr>
          <w:rStyle w:val="VerbatimChar"/>
        </w:rPr>
        <w:t xml:space="preserve">  │                       grade        rate</w:t>
      </w:r>
      <w:r>
        <w:br/>
      </w:r>
      <w:r>
        <w:rPr>
          <w:rStyle w:val="VerbatimChar"/>
        </w:rPr>
        <w:t xml:space="preserve">  │</w:t>
      </w:r>
      <w:r>
        <w:br/>
      </w:r>
      <w:r>
        <w:rPr>
          <w:rStyle w:val="VerbatimChar"/>
        </w:rPr>
        <w:t xml:space="preserve">  └─► every stage publishes an artifact ──► Allure · Grafana · the metrics report</w:t>
      </w:r>
    </w:p>
    <w:p>
      <w:pPr>
        <w:pStyle w:val="FirstParagraph"/>
      </w:pPr>
      <w:r>
        <w:rPr>
          <w:bCs/>
          <w:b/>
        </w:rPr>
        <w:t xml:space="preserve">Example – Framework Layers</w:t>
      </w:r>
    </w:p>
    <w:p>
      <w:pPr>
        <w:pStyle w:val="SourceCode"/>
      </w:pPr>
      <w:r>
        <w:rPr>
          <w:rStyle w:val="VerbatimChar"/>
        </w:rPr>
        <w:t xml:space="preserve">src/base/ → src/pages/ → src/utils/ → src/config/ → src/tests/ → reports/</w:t>
      </w:r>
      <w:r>
        <w:br/>
      </w:r>
      <w:r>
        <w:rPr>
          <w:rStyle w:val="VerbatimChar"/>
        </w:rPr>
        <w:t xml:space="preserve">                                    quality/{performance,security,accessibility}/</w:t>
      </w:r>
      <w:r>
        <w:br/>
      </w:r>
      <w:r>
        <w:rPr>
          <w:rStyle w:val="VerbatimChar"/>
        </w:rPr>
        <w:t xml:space="preserve">                    functional and non-functional in one repository</w:t>
      </w:r>
    </w:p>
    <w:p>
      <w:pPr>
        <w:pStyle w:val="FirstParagraph"/>
      </w:pPr>
      <w:r>
        <w:t xml:space="preserve">When presenting diagrams, narrate the flow of information (inputs → process → metrics → outcomes). Avoid reading code line-by-line; focus on what each component achieves.</w:t>
      </w:r>
    </w:p>
    <w:bookmarkEnd w:id="97"/>
    <w:bookmarkStart w:id="98" w:name="writing-and-speaking-about-metrics"/>
    <w:p>
      <w:pPr>
        <w:pStyle w:val="Heading2"/>
      </w:pPr>
      <w:r>
        <w:t xml:space="preserve">6.6 Writing and Speaking About Metrics</w:t>
      </w:r>
    </w:p>
    <w:p>
      <w:pPr>
        <w:pStyle w:val="FirstParagraph"/>
      </w:pPr>
      <w:r>
        <w:t xml:space="preserve">Metrics tell the story of improvement; your explanation makes it meaningful.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How to Explain</w:t>
            </w:r>
          </w:p>
        </w:tc>
        <w:tc>
          <w:tcPr/>
          <w:p>
            <w:pPr>
              <w:pStyle w:val="Compact"/>
              <w:jc w:val="left"/>
            </w:pPr>
            <w:r>
              <w:t xml:space="preserve">Example Language</w:t>
            </w:r>
          </w:p>
        </w:tc>
      </w:tr>
      <w:tr>
        <w:tc>
          <w:tcPr/>
          <w:p>
            <w:pPr>
              <w:pStyle w:val="Compact"/>
              <w:jc w:val="left"/>
            </w:pPr>
            <w:r>
              <w:t xml:space="preserve">Coverage</w:t>
            </w:r>
          </w:p>
        </w:tc>
        <w:tc>
          <w:tcPr/>
          <w:p>
            <w:pPr>
              <w:pStyle w:val="Compact"/>
              <w:jc w:val="left"/>
            </w:pPr>
            <w:r>
              <w:t xml:space="preserve">Link to confidence in functionality.</w:t>
            </w:r>
          </w:p>
        </w:tc>
        <w:tc>
          <w:tcPr/>
          <w:p>
            <w:pPr>
              <w:pStyle w:val="Compact"/>
              <w:jc w:val="left"/>
            </w:pPr>
            <w:r>
              <w:t xml:space="preserve">“</w:t>
            </w:r>
            <w:r>
              <w:t xml:space="preserve">Coverage improved to 85%, reducing risk of regression.</w:t>
            </w:r>
            <w:r>
              <w:t xml:space="preserve">”</w:t>
            </w:r>
          </w:p>
        </w:tc>
      </w:tr>
      <w:tr>
        <w:tc>
          <w:tcPr/>
          <w:p>
            <w:pPr>
              <w:pStyle w:val="Compact"/>
              <w:jc w:val="left"/>
            </w:pPr>
            <w:r>
              <w:t xml:space="preserve">Maintainability</w:t>
            </w:r>
          </w:p>
        </w:tc>
        <w:tc>
          <w:tcPr/>
          <w:p>
            <w:pPr>
              <w:pStyle w:val="Compact"/>
              <w:jc w:val="left"/>
            </w:pPr>
            <w:r>
              <w:t xml:space="preserve">Tie to long-term scalability.</w:t>
            </w:r>
          </w:p>
        </w:tc>
        <w:tc>
          <w:tcPr/>
          <w:p>
            <w:pPr>
              <w:pStyle w:val="Compact"/>
              <w:jc w:val="left"/>
            </w:pPr>
            <w:r>
              <w:t xml:space="preserve">“</w:t>
            </w:r>
            <w:r>
              <w:t xml:space="preserve">Our Sonar Maintainability index rose to 90 (Grade A).</w:t>
            </w:r>
            <w:r>
              <w:t xml:space="preserve">”</w:t>
            </w:r>
          </w:p>
        </w:tc>
      </w:tr>
      <w:tr>
        <w:tc>
          <w:tcPr/>
          <w:p>
            <w:pPr>
              <w:pStyle w:val="Compact"/>
              <w:jc w:val="left"/>
            </w:pPr>
            <w:r>
              <w:t xml:space="preserve">Latency (p95)</w:t>
            </w:r>
          </w:p>
        </w:tc>
        <w:tc>
          <w:tcPr/>
          <w:p>
            <w:pPr>
              <w:pStyle w:val="Compact"/>
              <w:jc w:val="left"/>
            </w:pPr>
            <w:r>
              <w:t xml:space="preserve">Relate to user experience.</w:t>
            </w:r>
          </w:p>
        </w:tc>
        <w:tc>
          <w:tcPr/>
          <w:p>
            <w:pPr>
              <w:pStyle w:val="Compact"/>
              <w:jc w:val="left"/>
            </w:pPr>
            <w:r>
              <w:t xml:space="preserve">“</w:t>
            </w:r>
            <w:r>
              <w:t xml:space="preserve">Load testing reduced checkout latency from 950 ms to 410 ms — comfortably inside our 500 ms gate.</w:t>
            </w:r>
            <w:r>
              <w:t xml:space="preserve">”</w:t>
            </w:r>
          </w:p>
        </w:tc>
      </w:tr>
      <w:tr>
        <w:tc>
          <w:tcPr/>
          <w:p>
            <w:pPr>
              <w:pStyle w:val="Compact"/>
              <w:jc w:val="left"/>
            </w:pPr>
            <w:r>
              <w:t xml:space="preserve">CVE Count</w:t>
            </w:r>
          </w:p>
        </w:tc>
        <w:tc>
          <w:tcPr/>
          <w:p>
            <w:pPr>
              <w:pStyle w:val="Compact"/>
              <w:jc w:val="left"/>
            </w:pPr>
            <w:r>
              <w:t xml:space="preserve">Demonstrate security posture.</w:t>
            </w:r>
          </w:p>
        </w:tc>
        <w:tc>
          <w:tcPr/>
          <w:p>
            <w:pPr>
              <w:pStyle w:val="Compact"/>
              <w:jc w:val="left"/>
            </w:pPr>
            <w:r>
              <w:t xml:space="preserve">“</w:t>
            </w:r>
            <w:r>
              <w:t xml:space="preserve">Dependency scanning found 0 critical vulnerabilities.</w:t>
            </w:r>
            <w:r>
              <w:t xml:space="preserve">”</w:t>
            </w:r>
          </w:p>
        </w:tc>
      </w:tr>
      <w:tr>
        <w:tc>
          <w:tcPr/>
          <w:p>
            <w:pPr>
              <w:pStyle w:val="Compact"/>
              <w:jc w:val="left"/>
            </w:pPr>
            <w:r>
              <w:t xml:space="preserve">Accessibility Score</w:t>
            </w:r>
          </w:p>
        </w:tc>
        <w:tc>
          <w:tcPr/>
          <w:p>
            <w:pPr>
              <w:pStyle w:val="Compact"/>
              <w:jc w:val="left"/>
            </w:pPr>
            <w:r>
              <w:t xml:space="preserve">Illustrate inclusivity.</w:t>
            </w:r>
          </w:p>
        </w:tc>
        <w:tc>
          <w:tcPr/>
          <w:p>
            <w:pPr>
              <w:pStyle w:val="Compact"/>
              <w:jc w:val="left"/>
            </w:pPr>
            <w:r>
              <w:t xml:space="preserve">“</w:t>
            </w:r>
            <w:r>
              <w:t xml:space="preserve">axe-core reported zero critical violations and Lighthouse scored 98.</w:t>
            </w:r>
            <w:r>
              <w:t xml:space="preserve">”</w:t>
            </w:r>
          </w:p>
        </w:tc>
      </w:tr>
    </w:tbl>
    <w:p>
      <w:pPr>
        <w:pStyle w:val="BodyText"/>
      </w:pPr>
      <w:r>
        <w:t xml:space="preserve">Avoid absolute terms (</w:t>
      </w:r>
      <w:r>
        <w:t xml:space="preserve">“</w:t>
      </w:r>
      <w:r>
        <w:t xml:space="preserve">perfect</w:t>
      </w:r>
      <w:r>
        <w:t xml:space="preserve">”</w:t>
      </w:r>
      <w:r>
        <w:t xml:space="preserve">,</w:t>
      </w:r>
      <w:r>
        <w:t xml:space="preserve"> </w:t>
      </w:r>
      <w:r>
        <w:t xml:space="preserve">“</w:t>
      </w:r>
      <w:r>
        <w:t xml:space="preserve">flawless</w:t>
      </w:r>
      <w:r>
        <w:t xml:space="preserve">”</w:t>
      </w:r>
      <w:r>
        <w:t xml:space="preserve">); instead, use data + reasoning to convey credibility.</w:t>
      </w:r>
    </w:p>
    <w:p>
      <w:pPr>
        <w:pStyle w:val="BodyText"/>
      </w:pPr>
      <w:r>
        <w:rPr>
          <w:bCs/>
          <w:b/>
        </w:rPr>
        <w:t xml:space="preserve">Try It Yourself — Say It Without the Jargon</w:t>
      </w:r>
    </w:p>
    <w:p>
      <w:pPr>
        <w:pStyle w:val="BodyText"/>
      </w:pPr>
      <w:r>
        <w:t xml:space="preserve">Take three sentences from your draft defence that contain technical vocabulary —</w:t>
      </w:r>
      <w:r>
        <w:t xml:space="preserve"> </w:t>
      </w:r>
      <w:r>
        <w:t xml:space="preserve">p95, mutation score, quality gate, flaky. Rewrite each for an audience that</w:t>
      </w:r>
      <w:r>
        <w:t xml:space="preserve"> </w:t>
      </w:r>
      <w:r>
        <w:t xml:space="preserve">controls budget and has never read a test report. Keep the number; lose the term.</w:t>
      </w:r>
      <w:r>
        <w:t xml:space="preserve"> </w:t>
      </w:r>
      <w:r>
        <w:t xml:space="preserve">If a sentence stops meaning anything once the term is gone, you did not understand</w:t>
      </w:r>
      <w:r>
        <w:t xml:space="preserve"> </w:t>
      </w:r>
      <w:r>
        <w:t xml:space="preserve">it well enough to present it.</w:t>
      </w:r>
    </w:p>
    <w:bookmarkEnd w:id="98"/>
    <w:bookmarkStart w:id="99" w:name="X4cf0389f1ba7affdbea2bf6f8bbb1e640acb122"/>
    <w:p>
      <w:pPr>
        <w:pStyle w:val="Heading2"/>
      </w:pPr>
      <w:r>
        <w:t xml:space="preserve">6.7 Reflective Writing and Continuous Learning Logs</w:t>
      </w:r>
    </w:p>
    <w:p>
      <w:pPr>
        <w:pStyle w:val="FirstParagraph"/>
      </w:pPr>
      <w:r>
        <w:t xml:space="preserve">Professional engineers document their progress not just for grading, but for growth. Reflection helps connect theory, practice, and values.</w:t>
      </w:r>
    </w:p>
    <w:p>
      <w:pPr>
        <w:pStyle w:val="BodyText"/>
      </w:pPr>
      <w:r>
        <w:rPr>
          <w:bCs/>
          <w:b/>
        </w:rPr>
        <w:t xml:space="preserve">Sample Reflection Structure:</w:t>
      </w:r>
    </w:p>
    <w:p>
      <w:pPr>
        <w:numPr>
          <w:ilvl w:val="0"/>
          <w:numId w:val="1061"/>
        </w:numPr>
        <w:pStyle w:val="Compact"/>
      </w:pPr>
      <w:r>
        <w:t xml:space="preserve">What did I build? – Briefly describe architecture and scope.</w:t>
      </w:r>
    </w:p>
    <w:p>
      <w:pPr>
        <w:numPr>
          <w:ilvl w:val="0"/>
          <w:numId w:val="1061"/>
        </w:numPr>
        <w:pStyle w:val="Compact"/>
      </w:pPr>
      <w:r>
        <w:t xml:space="preserve">What did I learn? – Identify tools, frameworks, and methodologies mastered.</w:t>
      </w:r>
    </w:p>
    <w:p>
      <w:pPr>
        <w:numPr>
          <w:ilvl w:val="0"/>
          <w:numId w:val="1061"/>
        </w:numPr>
        <w:pStyle w:val="Compact"/>
      </w:pPr>
      <w:r>
        <w:t xml:space="preserve">What challenges did I face? – Explain how you overcame them (technical or teamwork).</w:t>
      </w:r>
    </w:p>
    <w:p>
      <w:pPr>
        <w:numPr>
          <w:ilvl w:val="0"/>
          <w:numId w:val="1061"/>
        </w:numPr>
        <w:pStyle w:val="Compact"/>
      </w:pPr>
      <w:r>
        <w:t xml:space="preserve">How did my mindset evolve? – Connect to Clean Code or Continuous Quality philosophy.</w:t>
      </w:r>
    </w:p>
    <w:p>
      <w:pPr>
        <w:numPr>
          <w:ilvl w:val="0"/>
          <w:numId w:val="1061"/>
        </w:numPr>
        <w:pStyle w:val="Compact"/>
      </w:pPr>
      <w:r>
        <w:t xml:space="preserve">What’s next? – Suggest future improvements or research directions.</w:t>
      </w:r>
    </w:p>
    <w:p>
      <w:pPr>
        <w:pStyle w:val="FirstParagraph"/>
      </w:pPr>
      <w:r>
        <w:t xml:space="preserve">Instructors may assess reflections based on depth of insight, honesty, and connection to course principles.</w:t>
      </w:r>
    </w:p>
    <w:bookmarkEnd w:id="99"/>
    <w:bookmarkStart w:id="100" w:name="presentation-evaluation-rubric"/>
    <w:p>
      <w:pPr>
        <w:pStyle w:val="Heading2"/>
      </w:pPr>
      <w:r>
        <w:t xml:space="preserve">6.8 Presentation Evaluation Rubric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Weight</w:t>
            </w:r>
          </w:p>
        </w:tc>
        <w:tc>
          <w:tcPr/>
          <w:p>
            <w:pPr>
              <w:pStyle w:val="Compact"/>
              <w:jc w:val="left"/>
            </w:pPr>
            <w:r>
              <w:t xml:space="preserve">Criteria</w:t>
            </w:r>
          </w:p>
        </w:tc>
      </w:tr>
      <w:tr>
        <w:tc>
          <w:tcPr/>
          <w:p>
            <w:pPr>
              <w:pStyle w:val="Compact"/>
              <w:jc w:val="left"/>
            </w:pPr>
            <w:r>
              <w:t xml:space="preserve">Technical Depth</w:t>
            </w:r>
          </w:p>
        </w:tc>
        <w:tc>
          <w:tcPr/>
          <w:p>
            <w:pPr>
              <w:pStyle w:val="Compact"/>
              <w:jc w:val="left"/>
            </w:pPr>
            <w:r>
              <w:t xml:space="preserve">30%</w:t>
            </w:r>
          </w:p>
        </w:tc>
        <w:tc>
          <w:tcPr/>
          <w:p>
            <w:pPr>
              <w:pStyle w:val="Compact"/>
              <w:jc w:val="left"/>
            </w:pPr>
            <w:r>
              <w:t xml:space="preserve">Demonstrates understanding of test architecture, pipeline and metrics</w:t>
            </w:r>
          </w:p>
        </w:tc>
      </w:tr>
      <w:tr>
        <w:tc>
          <w:tcPr/>
          <w:p>
            <w:pPr>
              <w:pStyle w:val="Compact"/>
              <w:jc w:val="left"/>
            </w:pPr>
            <w:r>
              <w:t xml:space="preserve">Clarity &amp; Organisation</w:t>
            </w:r>
          </w:p>
        </w:tc>
        <w:tc>
          <w:tcPr/>
          <w:p>
            <w:pPr>
              <w:pStyle w:val="Compact"/>
              <w:jc w:val="left"/>
            </w:pPr>
            <w:r>
              <w:t xml:space="preserve">25%</w:t>
            </w:r>
          </w:p>
        </w:tc>
        <w:tc>
          <w:tcPr/>
          <w:p>
            <w:pPr>
              <w:pStyle w:val="Compact"/>
              <w:jc w:val="left"/>
            </w:pPr>
            <w:r>
              <w:t xml:space="preserve">Logical flow, visual clarity, pacing</w:t>
            </w:r>
          </w:p>
        </w:tc>
      </w:tr>
      <w:tr>
        <w:tc>
          <w:tcPr/>
          <w:p>
            <w:pPr>
              <w:pStyle w:val="Compact"/>
              <w:jc w:val="left"/>
            </w:pPr>
            <w:r>
              <w:t xml:space="preserve">Data Literacy</w:t>
            </w:r>
          </w:p>
        </w:tc>
        <w:tc>
          <w:tcPr/>
          <w:p>
            <w:pPr>
              <w:pStyle w:val="Compact"/>
              <w:jc w:val="left"/>
            </w:pPr>
            <w:r>
              <w:t xml:space="preserve">20%</w:t>
            </w:r>
          </w:p>
        </w:tc>
        <w:tc>
          <w:tcPr/>
          <w:p>
            <w:pPr>
              <w:pStyle w:val="Compact"/>
              <w:jc w:val="left"/>
            </w:pPr>
            <w:r>
              <w:t xml:space="preserve">Interprets metrics effectively and accurately</w:t>
            </w:r>
          </w:p>
        </w:tc>
      </w:tr>
      <w:tr>
        <w:tc>
          <w:tcPr/>
          <w:p>
            <w:pPr>
              <w:pStyle w:val="Compact"/>
              <w:jc w:val="left"/>
            </w:pPr>
            <w:r>
              <w:t xml:space="preserve">Professionalism</w:t>
            </w:r>
          </w:p>
        </w:tc>
        <w:tc>
          <w:tcPr/>
          <w:p>
            <w:pPr>
              <w:pStyle w:val="Compact"/>
              <w:jc w:val="left"/>
            </w:pPr>
            <w:r>
              <w:t xml:space="preserve">15%</w:t>
            </w:r>
          </w:p>
        </w:tc>
        <w:tc>
          <w:tcPr/>
          <w:p>
            <w:pPr>
              <w:pStyle w:val="Compact"/>
              <w:jc w:val="left"/>
            </w:pPr>
            <w:r>
              <w:t xml:space="preserve">Confident tone, time management, visual design</w:t>
            </w:r>
          </w:p>
        </w:tc>
      </w:tr>
      <w:tr>
        <w:tc>
          <w:tcPr/>
          <w:p>
            <w:pPr>
              <w:pStyle w:val="Compact"/>
              <w:jc w:val="left"/>
            </w:pPr>
            <w:r>
              <w:t xml:space="preserve">Reflection</w:t>
            </w:r>
          </w:p>
        </w:tc>
        <w:tc>
          <w:tcPr/>
          <w:p>
            <w:pPr>
              <w:pStyle w:val="Compact"/>
              <w:jc w:val="left"/>
            </w:pPr>
            <w:r>
              <w:t xml:space="preserve">10%</w:t>
            </w:r>
          </w:p>
        </w:tc>
        <w:tc>
          <w:tcPr/>
          <w:p>
            <w:pPr>
              <w:pStyle w:val="Compact"/>
              <w:jc w:val="left"/>
            </w:pPr>
            <w:r>
              <w:t xml:space="preserve">Insightful discussion of lessons and next steps</w:t>
            </w:r>
          </w:p>
        </w:tc>
      </w:tr>
      <w:tr>
        <w:tc>
          <w:tcPr/>
          <w:p>
            <w:pPr>
              <w:pStyle w:val="Compact"/>
              <w:jc w:val="left"/>
            </w:pPr>
            <w:r>
              <w:rPr>
                <w:bCs/>
                <w:b/>
              </w:rPr>
              <w:t xml:space="preserve">Total</w:t>
            </w:r>
          </w:p>
        </w:tc>
        <w:tc>
          <w:tcPr/>
          <w:p>
            <w:pPr>
              <w:pStyle w:val="Compact"/>
              <w:jc w:val="left"/>
            </w:pPr>
            <w:r>
              <w:rPr>
                <w:bCs/>
                <w:b/>
              </w:rPr>
              <w:t xml:space="preserve">100%</w:t>
            </w:r>
          </w:p>
        </w:tc>
        <w:tc>
          <w:tcPr/>
          <w:p>
            <w:pPr>
              <w:pStyle w:val="Compact"/>
            </w:pPr>
          </w:p>
        </w:tc>
      </w:tr>
    </w:tbl>
    <w:p>
      <w:pPr>
        <w:pStyle w:val="BodyText"/>
      </w:pPr>
      <w:r>
        <w:t xml:space="preserve">Encourage students to treat this rubric as a self-assessment tool while preparing slides.</w:t>
      </w:r>
    </w:p>
    <w:bookmarkEnd w:id="100"/>
    <w:bookmarkStart w:id="101" w:name="X4e9a6ff4cd462ec8acf2ac8d440517d502353f6"/>
    <w:p>
      <w:pPr>
        <w:pStyle w:val="Heading2"/>
      </w:pPr>
      <w:r>
        <w:t xml:space="preserve">6.9 Case Study – Professional Communication in a QA Presentation</w:t>
      </w:r>
    </w:p>
    <w:p>
      <w:pPr>
        <w:pStyle w:val="FirstParagraph"/>
      </w:pPr>
      <w:r>
        <w:rPr>
          <w:bCs/>
          <w:b/>
        </w:rPr>
        <w:t xml:space="preserve">Context</w:t>
      </w:r>
    </w:p>
    <w:p>
      <w:pPr>
        <w:pStyle w:val="BodyText"/>
      </w:pPr>
      <w:r>
        <w:t xml:space="preserve">A student team presented their Capstone on a banking API testing framework. Their first rehearsal overemphasised code details and underexplained results.</w:t>
      </w:r>
    </w:p>
    <w:p>
      <w:pPr>
        <w:pStyle w:val="BodyText"/>
      </w:pPr>
      <w:r>
        <w:rPr>
          <w:bCs/>
          <w:b/>
        </w:rPr>
        <w:t xml:space="preserve">Instructor Coaching:</w:t>
      </w:r>
    </w:p>
    <w:p>
      <w:pPr>
        <w:numPr>
          <w:ilvl w:val="0"/>
          <w:numId w:val="1062"/>
        </w:numPr>
        <w:pStyle w:val="Compact"/>
      </w:pPr>
      <w:r>
        <w:t xml:space="preserve">Reorganised presentation to begin with metrics.</w:t>
      </w:r>
    </w:p>
    <w:p>
      <w:pPr>
        <w:numPr>
          <w:ilvl w:val="0"/>
          <w:numId w:val="1062"/>
        </w:numPr>
        <w:pStyle w:val="Compact"/>
      </w:pPr>
      <w:r>
        <w:t xml:space="preserve">Added comparison chart (Before vs After latency).</w:t>
      </w:r>
    </w:p>
    <w:p>
      <w:pPr>
        <w:numPr>
          <w:ilvl w:val="0"/>
          <w:numId w:val="1062"/>
        </w:numPr>
        <w:pStyle w:val="Compact"/>
      </w:pPr>
      <w:r>
        <w:t xml:space="preserve">Reduced code slides from 8 to 2, replaced with architecture diagrams.</w:t>
      </w:r>
    </w:p>
    <w:p>
      <w:pPr>
        <w:numPr>
          <w:ilvl w:val="0"/>
          <w:numId w:val="1062"/>
        </w:numPr>
        <w:pStyle w:val="Compact"/>
      </w:pPr>
      <w:r>
        <w:t xml:space="preserve">Practised articulation of insights using non-technical phrasing.</w:t>
      </w:r>
    </w:p>
    <w:p>
      <w:pPr>
        <w:pStyle w:val="FirstParagraph"/>
      </w:pPr>
      <w:r>
        <w:rPr>
          <w:bCs/>
          <w:b/>
        </w:rPr>
        <w:t xml:space="preserve">Final Outcome:</w:t>
      </w:r>
    </w:p>
    <w:p>
      <w:pPr>
        <w:numPr>
          <w:ilvl w:val="0"/>
          <w:numId w:val="1063"/>
        </w:numPr>
        <w:pStyle w:val="Compact"/>
      </w:pPr>
      <w:r>
        <w:t xml:space="preserve">Audience engagement improved dramatically.</w:t>
      </w:r>
    </w:p>
    <w:p>
      <w:pPr>
        <w:numPr>
          <w:ilvl w:val="0"/>
          <w:numId w:val="1063"/>
        </w:numPr>
        <w:pStyle w:val="Compact"/>
      </w:pPr>
      <w:r>
        <w:t xml:space="preserve">Judges noted</w:t>
      </w:r>
      <w:r>
        <w:t xml:space="preserve"> </w:t>
      </w:r>
      <w:r>
        <w:t xml:space="preserve">“</w:t>
      </w:r>
      <w:r>
        <w:t xml:space="preserve">clear link between engineering effort and product quality.</w:t>
      </w:r>
      <w:r>
        <w:t xml:space="preserve">”</w:t>
      </w:r>
    </w:p>
    <w:p>
      <w:pPr>
        <w:numPr>
          <w:ilvl w:val="0"/>
          <w:numId w:val="1063"/>
        </w:numPr>
        <w:pStyle w:val="Compact"/>
      </w:pPr>
      <w:r>
        <w:t xml:space="preserve">Team’s storytelling earned top presentation grade (98%).</w:t>
      </w:r>
    </w:p>
    <w:p>
      <w:pPr>
        <w:pStyle w:val="FirstParagraph"/>
      </w:pPr>
      <w:r>
        <w:rPr>
          <w:bCs/>
          <w:b/>
        </w:rPr>
        <w:t xml:space="preserve">Lesson.</w:t>
      </w:r>
      <w:r>
        <w:t xml:space="preserve"> </w:t>
      </w:r>
      <w:r>
        <w:t xml:space="preserve">Communication excellence transforms technical skill into professional impact.</w:t>
      </w:r>
    </w:p>
    <w:p>
      <w:pPr>
        <w:pStyle w:val="BodyText"/>
      </w:pPr>
      <w:r>
        <w:rPr>
          <w:bCs/>
          <w:b/>
        </w:rPr>
        <w:t xml:space="preserve">Knowledge Check 6.9</w:t>
      </w:r>
    </w:p>
    <w:p>
      <w:pPr>
        <w:numPr>
          <w:ilvl w:val="0"/>
          <w:numId w:val="1064"/>
        </w:numPr>
        <w:pStyle w:val="Compact"/>
      </w:pPr>
      <w:r>
        <w:t xml:space="preserve">Why does a defence that states remaining risk score higher than one that claims none?</w:t>
      </w:r>
    </w:p>
    <w:p>
      <w:pPr>
        <w:numPr>
          <w:ilvl w:val="0"/>
          <w:numId w:val="1064"/>
        </w:numPr>
        <w:pStyle w:val="Compact"/>
      </w:pPr>
      <w:r>
        <w:t xml:space="preserve">What is the failure mode of a slide that shows every metric you collected?</w:t>
      </w:r>
    </w:p>
    <w:p>
      <w:pPr>
        <w:numPr>
          <w:ilvl w:val="0"/>
          <w:numId w:val="1064"/>
        </w:numPr>
        <w:pStyle w:val="Compact"/>
      </w:pPr>
      <w:r>
        <w:t xml:space="preserve">You are asked a question you cannot answer. What is the professional response, and why is it better than a plausible guess?</w:t>
      </w:r>
    </w:p>
    <w:p>
      <w:pPr>
        <w:pStyle w:val="BlockText"/>
      </w:pPr>
      <w:r>
        <w:t xml:space="preserve">Answers to 6.9 are at the end of this reader. Write yours down before you look.</w:t>
      </w:r>
    </w:p>
    <w:bookmarkEnd w:id="101"/>
    <w:bookmarkStart w:id="102" w:name="reflection-and-discussion-questions-5"/>
    <w:p>
      <w:pPr>
        <w:pStyle w:val="Heading2"/>
      </w:pPr>
      <w:r>
        <w:t xml:space="preserve">6.10 Reflection and Discussion Questions</w:t>
      </w:r>
    </w:p>
    <w:p>
      <w:pPr>
        <w:numPr>
          <w:ilvl w:val="0"/>
          <w:numId w:val="1065"/>
        </w:numPr>
        <w:pStyle w:val="Compact"/>
      </w:pPr>
      <w:r>
        <w:t xml:space="preserve">Why is data storytelling essential for a technical audience?</w:t>
      </w:r>
    </w:p>
    <w:p>
      <w:pPr>
        <w:numPr>
          <w:ilvl w:val="0"/>
          <w:numId w:val="1065"/>
        </w:numPr>
        <w:pStyle w:val="Compact"/>
      </w:pPr>
      <w:r>
        <w:t xml:space="preserve">Which presentation element (visuals, narrative, reflection) most improves understanding?</w:t>
      </w:r>
    </w:p>
    <w:p>
      <w:pPr>
        <w:numPr>
          <w:ilvl w:val="0"/>
          <w:numId w:val="1065"/>
        </w:numPr>
        <w:pStyle w:val="Compact"/>
      </w:pPr>
      <w:r>
        <w:t xml:space="preserve">How can engineers ensure accessibility and inclusivity in their documentation or presentations?</w:t>
      </w:r>
    </w:p>
    <w:p>
      <w:pPr>
        <w:numPr>
          <w:ilvl w:val="0"/>
          <w:numId w:val="1065"/>
        </w:numPr>
        <w:pStyle w:val="Compact"/>
      </w:pPr>
      <w:r>
        <w:t xml:space="preserve">How will you continue to communicate quality results in your professional career?</w:t>
      </w:r>
    </w:p>
    <w:bookmarkEnd w:id="102"/>
    <w:bookmarkStart w:id="103" w:name="key-takeaways-5"/>
    <w:p>
      <w:pPr>
        <w:pStyle w:val="Heading2"/>
      </w:pPr>
      <w:r>
        <w:t xml:space="preserve">6.11 Key Takeaways</w:t>
      </w:r>
    </w:p>
    <w:p>
      <w:pPr>
        <w:numPr>
          <w:ilvl w:val="0"/>
          <w:numId w:val="1066"/>
        </w:numPr>
        <w:pStyle w:val="Compact"/>
      </w:pPr>
      <w:r>
        <w:t xml:space="preserve">Effective communication transforms testing results into strategic insight.</w:t>
      </w:r>
    </w:p>
    <w:p>
      <w:pPr>
        <w:numPr>
          <w:ilvl w:val="0"/>
          <w:numId w:val="1066"/>
        </w:numPr>
        <w:pStyle w:val="Compact"/>
      </w:pPr>
      <w:r>
        <w:t xml:space="preserve">Data storytelling links metrics to business value.</w:t>
      </w:r>
    </w:p>
    <w:p>
      <w:pPr>
        <w:numPr>
          <w:ilvl w:val="0"/>
          <w:numId w:val="1066"/>
        </w:numPr>
        <w:pStyle w:val="Compact"/>
      </w:pPr>
      <w:r>
        <w:t xml:space="preserve">Visual design and structure amplify message clarity.</w:t>
      </w:r>
    </w:p>
    <w:p>
      <w:pPr>
        <w:numPr>
          <w:ilvl w:val="0"/>
          <w:numId w:val="1066"/>
        </w:numPr>
        <w:pStyle w:val="Compact"/>
      </w:pPr>
      <w:r>
        <w:t xml:space="preserve">Reflective documentation demonstrates maturity and self-awareness.</w:t>
      </w:r>
    </w:p>
    <w:p>
      <w:pPr>
        <w:numPr>
          <w:ilvl w:val="0"/>
          <w:numId w:val="1066"/>
        </w:numPr>
        <w:pStyle w:val="Compact"/>
      </w:pPr>
      <w:r>
        <w:t xml:space="preserve">Presenting clearly is as vital as coding competently in professional quality engineering.</w:t>
      </w:r>
    </w:p>
    <w:bookmarkEnd w:id="103"/>
    <w:bookmarkStart w:id="104" w:name="references-for-this-section-5"/>
    <w:p>
      <w:pPr>
        <w:pStyle w:val="Heading2"/>
      </w:pPr>
      <w:r>
        <w:t xml:space="preserve">6.12 References (for this section)</w:t>
      </w:r>
    </w:p>
    <w:p>
      <w:pPr>
        <w:pStyle w:val="FirstParagraph"/>
      </w:pPr>
      <w:r>
        <w:t xml:space="preserve">Beck, K. (2003). Test Driven Development: By Example. Addison-Wesley. Few, S. (2012). Show Me the Numbers: Designing Tables and Graphs to Enlighten. Analytics Press. Humble, J., &amp; Farley, D. (2010). Continuous Delivery: Reliable Software Releases through Build, Test, and Deployment Automation. Addison-Wesley. Knaflic, C. N. (2015). Storytelling with Data: A Data Visualization Guide for Business Professionals. Wiley. Martin, R. C. (2008). Clean Code: A Handbook of Agile Software Craftsmanship. Prentice Hall.</w:t>
      </w:r>
    </w:p>
    <w:bookmarkEnd w:id="104"/>
    <w:bookmarkEnd w:id="105"/>
    <w:bookmarkStart w:id="115" w:name="case-studies-and-best-practices"/>
    <w:p>
      <w:pPr>
        <w:pStyle w:val="Heading1"/>
      </w:pPr>
      <w:r>
        <w:t xml:space="preserve">7 Case Studies and Best Practices</w:t>
      </w:r>
    </w:p>
    <w:bookmarkStart w:id="106" w:name="how-other-teams-sequenced-the-same-work"/>
    <w:p>
      <w:pPr>
        <w:pStyle w:val="Heading2"/>
      </w:pPr>
      <w:r>
        <w:t xml:space="preserve">7.1 How Other Teams Sequenced the Same Work</w:t>
      </w:r>
    </w:p>
    <w:p>
      <w:pPr>
        <w:pStyle w:val="FirstParagraph"/>
      </w:pPr>
      <w:r>
        <w:t xml:space="preserve">Under the project spine,</w:t>
      </w:r>
      <w:r>
        <w:t xml:space="preserve"> </w:t>
      </w:r>
      <w:r>
        <w:rPr>
          <w:bCs/>
          <w:b/>
        </w:rPr>
        <w:t xml:space="preserve">your own system is the running case study</w:t>
      </w:r>
      <w:r>
        <w:t xml:space="preserve">. Two brief</w:t>
      </w:r>
      <w:r>
        <w:t xml:space="preserve"> </w:t>
      </w:r>
      <w:r>
        <w:t xml:space="preserve">comparisons are offered here — not as worked examples to follow, but as evidence</w:t>
      </w:r>
      <w:r>
        <w:t xml:space="preserve"> </w:t>
      </w:r>
      <w:r>
        <w:t xml:space="preserve">that the same sequence holds outside a classroom.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Academic cohort — e-commerce suite</w:t>
            </w:r>
          </w:p>
        </w:tc>
        <w:tc>
          <w:tcPr/>
          <w:p>
            <w:pPr>
              <w:pStyle w:val="Compact"/>
              <w:jc w:val="left"/>
            </w:pPr>
            <w:r>
              <w:t xml:space="preserve">Industry — FinTech delivery pipeline</w:t>
            </w:r>
          </w:p>
        </w:tc>
      </w:tr>
      <w:tr>
        <w:tc>
          <w:tcPr/>
          <w:p>
            <w:pPr>
              <w:pStyle w:val="Compact"/>
              <w:jc w:val="left"/>
            </w:pPr>
            <w:r>
              <w:rPr>
                <w:bCs/>
                <w:b/>
              </w:rPr>
              <w:t xml:space="preserve">System</w:t>
            </w:r>
          </w:p>
        </w:tc>
        <w:tc>
          <w:tcPr/>
          <w:p>
            <w:pPr>
              <w:pStyle w:val="Compact"/>
              <w:jc w:val="left"/>
            </w:pPr>
            <w:r>
              <w:t xml:space="preserve">Retail checkout: catalogue, cart, payment stub</w:t>
            </w:r>
          </w:p>
        </w:tc>
        <w:tc>
          <w:tcPr/>
          <w:p>
            <w:pPr>
              <w:pStyle w:val="Compact"/>
              <w:jc w:val="left"/>
            </w:pPr>
            <w:r>
              <w:t xml:space="preserve">Payment authorisation service</w:t>
            </w:r>
          </w:p>
        </w:tc>
      </w:tr>
      <w:tr>
        <w:tc>
          <w:tcPr/>
          <w:p>
            <w:pPr>
              <w:pStyle w:val="Compact"/>
              <w:jc w:val="left"/>
            </w:pPr>
            <w:r>
              <w:rPr>
                <w:bCs/>
                <w:b/>
              </w:rPr>
              <w:t xml:space="preserve">Sequenced as</w:t>
            </w:r>
          </w:p>
        </w:tc>
        <w:tc>
          <w:tcPr/>
          <w:p>
            <w:pPr>
              <w:pStyle w:val="Compact"/>
              <w:jc w:val="left"/>
            </w:pPr>
            <w:r>
              <w:t xml:space="preserve">Unit → integration → E2E → load → a11y, one system throughout</w:t>
            </w:r>
          </w:p>
        </w:tc>
        <w:tc>
          <w:tcPr/>
          <w:p>
            <w:pPr>
              <w:pStyle w:val="Compact"/>
              <w:jc w:val="left"/>
            </w:pPr>
            <w:r>
              <w:t xml:space="preserve">Same order, spread over two quarters</w:t>
            </w:r>
          </w:p>
        </w:tc>
      </w:tr>
      <w:tr>
        <w:tc>
          <w:tcPr/>
          <w:p>
            <w:pPr>
              <w:pStyle w:val="Compact"/>
              <w:jc w:val="left"/>
            </w:pPr>
            <w:r>
              <w:rPr>
                <w:bCs/>
                <w:b/>
              </w:rPr>
              <w:t xml:space="preserve">Pipeline</w:t>
            </w:r>
          </w:p>
        </w:tc>
        <w:tc>
          <w:tcPr/>
          <w:p>
            <w:pPr>
              <w:pStyle w:val="Compact"/>
              <w:jc w:val="left"/>
            </w:pPr>
            <w:r>
              <w:t xml:space="preserve">Six stages — no separate security or accessibility gate</w:t>
            </w:r>
          </w:p>
        </w:tc>
        <w:tc>
          <w:tcPr/>
          <w:p>
            <w:pPr>
              <w:pStyle w:val="Compact"/>
              <w:jc w:val="left"/>
            </w:pPr>
            <w:r>
              <w:t xml:space="preserve">The same eight as this program, plus a manual approval before production</w:t>
            </w:r>
          </w:p>
        </w:tc>
      </w:tr>
      <w:tr>
        <w:tc>
          <w:tcPr/>
          <w:p>
            <w:pPr>
              <w:pStyle w:val="Compact"/>
              <w:jc w:val="left"/>
            </w:pPr>
            <w:r>
              <w:rPr>
                <w:bCs/>
                <w:b/>
              </w:rPr>
              <w:t xml:space="preserve">Headline result</w:t>
            </w:r>
          </w:p>
        </w:tc>
        <w:tc>
          <w:tcPr/>
          <w:p>
            <w:pPr>
              <w:pStyle w:val="Compact"/>
              <w:jc w:val="left"/>
            </w:pPr>
            <w:r>
              <w:t xml:space="preserve">Coverage 63% → 86%; p95 950 ms → 410 ms; Lighthouse a11y 71 → 98</w:t>
            </w:r>
          </w:p>
        </w:tc>
        <w:tc>
          <w:tcPr/>
          <w:p>
            <w:pPr>
              <w:pStyle w:val="Compact"/>
              <w:jc w:val="left"/>
            </w:pPr>
            <w:r>
              <w:t xml:space="preserve">Change-failure rate 18% → 6%; lead time 9 days → under 1</w:t>
            </w:r>
          </w:p>
        </w:tc>
      </w:tr>
      <w:tr>
        <w:tc>
          <w:tcPr/>
          <w:p>
            <w:pPr>
              <w:pStyle w:val="Compact"/>
              <w:jc w:val="left"/>
            </w:pPr>
            <w:r>
              <w:rPr>
                <w:bCs/>
                <w:b/>
              </w:rPr>
              <w:t xml:space="preserve">What made the difference</w:t>
            </w:r>
          </w:p>
        </w:tc>
        <w:tc>
          <w:tcPr/>
          <w:p>
            <w:pPr>
              <w:pStyle w:val="Compact"/>
              <w:jc w:val="left"/>
            </w:pPr>
            <w:r>
              <w:t xml:space="preserve">Measuring from week one, so the trend existed to argue from</w:t>
            </w:r>
          </w:p>
        </w:tc>
        <w:tc>
          <w:tcPr/>
          <w:p>
            <w:pPr>
              <w:pStyle w:val="Compact"/>
              <w:jc w:val="left"/>
            </w:pPr>
            <w:r>
              <w:t xml:space="preserve">Gates enforced in CI rather than requested in review</w:t>
            </w:r>
          </w:p>
        </w:tc>
      </w:tr>
    </w:tbl>
    <w:p>
      <w:pPr>
        <w:pStyle w:val="BodyText"/>
      </w:pPr>
      <w:r>
        <w:rPr>
          <w:bCs/>
          <w:b/>
        </w:rPr>
        <w:t xml:space="preserve">The transferable point.</w:t>
      </w:r>
      <w:r>
        <w:t xml:space="preserve"> </w:t>
      </w:r>
      <w:r>
        <w:t xml:space="preserve">Neither team improved because it adopted a tool. Both</w:t>
      </w:r>
      <w:r>
        <w:t xml:space="preserve"> </w:t>
      </w:r>
      <w:r>
        <w:t xml:space="preserve">improved because a threshold that had been a recommendation became a gate, and</w:t>
      </w:r>
      <w:r>
        <w:t xml:space="preserve"> </w:t>
      </w:r>
      <w:r>
        <w:t xml:space="preserve">because the same system was measured long enough for a trend to exist.</w:t>
      </w:r>
    </w:p>
    <w:p>
      <w:pPr>
        <w:pStyle w:val="BodyText"/>
      </w:pPr>
      <w:r>
        <w:rPr>
          <w:bCs/>
          <w:b/>
        </w:rPr>
        <w:t xml:space="preserve">Knowledge Check 7.1</w:t>
      </w:r>
    </w:p>
    <w:p>
      <w:pPr>
        <w:numPr>
          <w:ilvl w:val="0"/>
          <w:numId w:val="1067"/>
        </w:numPr>
        <w:pStyle w:val="Compact"/>
      </w:pPr>
      <w:r>
        <w:t xml:space="preserve">Both examples show large improvements. What in each case made the improvement</w:t>
      </w:r>
      <w:r>
        <w:t xml:space="preserve"> </w:t>
      </w:r>
      <w:r>
        <w:rPr>
          <w:iCs/>
          <w:i/>
        </w:rPr>
        <w:t xml:space="preserve">provable</w:t>
      </w:r>
      <w:r>
        <w:t xml:space="preserve"> </w:t>
      </w:r>
      <w:r>
        <w:t xml:space="preserve">rather than merely claimed?</w:t>
      </w:r>
    </w:p>
    <w:p>
      <w:pPr>
        <w:numPr>
          <w:ilvl w:val="0"/>
          <w:numId w:val="1067"/>
        </w:numPr>
        <w:pStyle w:val="Compact"/>
      </w:pPr>
      <w:r>
        <w:t xml:space="preserve">Why does a manual approval gate before production not contradict</w:t>
      </w:r>
      <w:r>
        <w:t xml:space="preserve"> </w:t>
      </w:r>
      <w:r>
        <w:t xml:space="preserve">“</w:t>
      </w:r>
      <w:r>
        <w:t xml:space="preserve">enforce quality as policy</w:t>
      </w:r>
      <w:r>
        <w:t xml:space="preserve">”</w:t>
      </w:r>
      <w:r>
        <w:t xml:space="preserve">?</w:t>
      </w:r>
    </w:p>
    <w:p>
      <w:pPr>
        <w:numPr>
          <w:ilvl w:val="0"/>
          <w:numId w:val="1067"/>
        </w:numPr>
        <w:pStyle w:val="Compact"/>
      </w:pPr>
      <w:r>
        <w:t xml:space="preserve">Your own numbers will be less dramatic than these. Why is that not a weakness in your defence?</w:t>
      </w:r>
    </w:p>
    <w:p>
      <w:pPr>
        <w:pStyle w:val="BlockText"/>
      </w:pPr>
      <w:r>
        <w:t xml:space="preserve">Answers to 7.1 are at the end of this reader. Write yours down before you look.</w:t>
      </w:r>
    </w:p>
    <w:bookmarkEnd w:id="106"/>
    <w:bookmarkStart w:id="107" w:name="X5084efd6273780585b0b57db239bc718f870322"/>
    <w:p>
      <w:pPr>
        <w:pStyle w:val="Heading2"/>
      </w:pPr>
      <w:r>
        <w:t xml:space="preserve">7.2 Healthcare Example – Test Automation for Reliability Compliance</w:t>
      </w:r>
    </w:p>
    <w:p>
      <w:pPr>
        <w:pStyle w:val="FirstParagraph"/>
      </w:pPr>
      <w:r>
        <w:rPr>
          <w:bCs/>
          <w:b/>
        </w:rPr>
        <w:t xml:space="preserve">Context</w:t>
      </w:r>
    </w:p>
    <w:p>
      <w:pPr>
        <w:pStyle w:val="BodyText"/>
      </w:pPr>
      <w:r>
        <w:t xml:space="preserve">A Canadian healthcare provider developing a patient-record portal faced strict PHIPA (Personal Health Information Protection Act) compliance requirements.</w:t>
      </w:r>
    </w:p>
    <w:p>
      <w:pPr>
        <w:pStyle w:val="BodyText"/>
      </w:pPr>
      <w:r>
        <w:rPr>
          <w:bCs/>
          <w:b/>
        </w:rPr>
        <w:t xml:space="preserve">Approach</w:t>
      </w:r>
    </w:p>
    <w:p>
      <w:pPr>
        <w:numPr>
          <w:ilvl w:val="0"/>
          <w:numId w:val="1068"/>
        </w:numPr>
        <w:pStyle w:val="Compact"/>
      </w:pPr>
      <w:r>
        <w:t xml:space="preserve">Automated HIPAA/PHIPA audit scripts using ZAP baseline scans.</w:t>
      </w:r>
    </w:p>
    <w:p>
      <w:pPr>
        <w:numPr>
          <w:ilvl w:val="0"/>
          <w:numId w:val="1068"/>
        </w:numPr>
        <w:pStyle w:val="Compact"/>
      </w:pPr>
      <w:r>
        <w:t xml:space="preserve">Implemented SonarQube quality gates for secure coding standards.</w:t>
      </w:r>
    </w:p>
    <w:p>
      <w:pPr>
        <w:numPr>
          <w:ilvl w:val="0"/>
          <w:numId w:val="1068"/>
        </w:numPr>
        <w:pStyle w:val="Compact"/>
      </w:pPr>
      <w:r>
        <w:t xml:space="preserve">Added Lighthouse accessibility testing to ensure patient inclusivity.</w:t>
      </w:r>
    </w:p>
    <w:p>
      <w:pPr>
        <w:numPr>
          <w:ilvl w:val="0"/>
          <w:numId w:val="1068"/>
        </w:numPr>
        <w:pStyle w:val="Compact"/>
      </w:pPr>
      <w:r>
        <w:t xml:space="preserve">Introduced load-testing validation to simulate 1 000 concurrent sessions. The pipeline achieved full compliance audits on each deployment. Quality automation reduced manual verification time by 70%. When regulatory compliance is embedded into automation, quality becomes auditable, repeatable, and defensible.</w:t>
      </w:r>
    </w:p>
    <w:p>
      <w:pPr>
        <w:pStyle w:val="FirstParagraph"/>
      </w:pPr>
      <w:r>
        <w:rPr>
          <w:bCs/>
          <w:b/>
        </w:rPr>
        <w:t xml:space="preserve">Metrics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Indicator</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Compliance Target</w:t>
            </w:r>
          </w:p>
        </w:tc>
      </w:tr>
      <w:tr>
        <w:tc>
          <w:tcPr/>
          <w:p>
            <w:pPr>
              <w:pStyle w:val="Compact"/>
              <w:jc w:val="left"/>
            </w:pPr>
            <w:r>
              <w:t xml:space="preserve">Security Vulnerabilities</w:t>
            </w:r>
          </w:p>
        </w:tc>
        <w:tc>
          <w:tcPr/>
          <w:p>
            <w:pPr>
              <w:pStyle w:val="Compact"/>
              <w:jc w:val="left"/>
            </w:pPr>
            <w:r>
              <w:t xml:space="preserve">18 (3 Critical)</w:t>
            </w:r>
          </w:p>
        </w:tc>
        <w:tc>
          <w:tcPr/>
          <w:p>
            <w:pPr>
              <w:pStyle w:val="Compact"/>
              <w:jc w:val="left"/>
            </w:pPr>
            <w:r>
              <w:t xml:space="preserve">0</w:t>
            </w:r>
          </w:p>
        </w:tc>
        <w:tc>
          <w:tcPr/>
          <w:p>
            <w:pPr>
              <w:pStyle w:val="Compact"/>
              <w:jc w:val="left"/>
            </w:pPr>
            <w:r>
              <w:t xml:space="preserve">0 Critical</w:t>
            </w:r>
          </w:p>
        </w:tc>
      </w:tr>
      <w:tr>
        <w:tc>
          <w:tcPr/>
          <w:p>
            <w:pPr>
              <w:pStyle w:val="Compact"/>
              <w:jc w:val="left"/>
            </w:pPr>
            <w:r>
              <w:t xml:space="preserve">Accessibility Score</w:t>
            </w:r>
          </w:p>
        </w:tc>
        <w:tc>
          <w:tcPr/>
          <w:p>
            <w:pPr>
              <w:pStyle w:val="Compact"/>
              <w:jc w:val="left"/>
            </w:pPr>
            <w:r>
              <w:t xml:space="preserve">68</w:t>
            </w:r>
          </w:p>
        </w:tc>
        <w:tc>
          <w:tcPr/>
          <w:p>
            <w:pPr>
              <w:pStyle w:val="Compact"/>
              <w:jc w:val="left"/>
            </w:pPr>
            <w:r>
              <w:t xml:space="preserve">95</w:t>
            </w:r>
          </w:p>
        </w:tc>
        <w:tc>
          <w:tcPr/>
          <w:p>
            <w:pPr>
              <w:pStyle w:val="Compact"/>
              <w:jc w:val="left"/>
            </w:pPr>
            <w:r>
              <w:t xml:space="preserve">≥ 95 · 0 critical · 0 serious</w:t>
            </w:r>
          </w:p>
        </w:tc>
      </w:tr>
      <w:tr>
        <w:tc>
          <w:tcPr/>
          <w:p>
            <w:pPr>
              <w:pStyle w:val="Compact"/>
              <w:jc w:val="left"/>
            </w:pPr>
            <w:r>
              <w:t xml:space="preserve">Response time (p95)</w:t>
            </w:r>
          </w:p>
        </w:tc>
        <w:tc>
          <w:tcPr/>
          <w:p>
            <w:pPr>
              <w:pStyle w:val="Compact"/>
              <w:jc w:val="left"/>
            </w:pPr>
            <w:r>
              <w:t xml:space="preserve">950 ms</w:t>
            </w:r>
          </w:p>
        </w:tc>
        <w:tc>
          <w:tcPr/>
          <w:p>
            <w:pPr>
              <w:pStyle w:val="Compact"/>
              <w:jc w:val="left"/>
            </w:pPr>
            <w:r>
              <w:t xml:space="preserve">410 ms</w:t>
            </w:r>
          </w:p>
        </w:tc>
        <w:tc>
          <w:tcPr/>
          <w:p>
            <w:pPr>
              <w:pStyle w:val="Compact"/>
              <w:jc w:val="left"/>
            </w:pPr>
            <w:r>
              <w:t xml:space="preserve">≤ 500 ms</w:t>
            </w:r>
          </w:p>
        </w:tc>
      </w:tr>
    </w:tbl>
    <w:p>
      <w:pPr>
        <w:pStyle w:val="BodyText"/>
      </w:pPr>
      <w:r>
        <w:rPr>
          <w:bCs/>
          <w:b/>
        </w:rPr>
        <w:t xml:space="preserve">Result</w:t>
      </w:r>
    </w:p>
    <w:p>
      <w:pPr>
        <w:pStyle w:val="BodyText"/>
      </w:pPr>
      <w:r>
        <w:t xml:space="preserve">Full compliance audits ran on every deployment rather than quarterly, and manual</w:t>
      </w:r>
      <w:r>
        <w:t xml:space="preserve"> </w:t>
      </w:r>
      <w:r>
        <w:t xml:space="preserve">verification time fell by roughly 70%. Every figure above was produced by the</w:t>
      </w:r>
      <w:r>
        <w:t xml:space="preserve"> </w:t>
      </w:r>
      <w:r>
        <w:t xml:space="preserve">pipeline, which is what made them auditable.</w:t>
      </w:r>
    </w:p>
    <w:p>
      <w:pPr>
        <w:pStyle w:val="BodyText"/>
      </w:pPr>
      <w:r>
        <w:rPr>
          <w:bCs/>
          <w:b/>
        </w:rPr>
        <w:t xml:space="preserve">Lesson</w:t>
      </w:r>
    </w:p>
    <w:p>
      <w:pPr>
        <w:pStyle w:val="BodyText"/>
      </w:pPr>
      <w:r>
        <w:t xml:space="preserve">When regulatory compliance is embedded in automation, quality becomes auditable,</w:t>
      </w:r>
      <w:r>
        <w:t xml:space="preserve"> </w:t>
      </w:r>
      <w:r>
        <w:t xml:space="preserve">repeatable and defensible. The reverse also holds: compliance evidence assembled</w:t>
      </w:r>
      <w:r>
        <w:t xml:space="preserve"> </w:t>
      </w:r>
      <w:r>
        <w:t xml:space="preserve">by hand before an audit proves what somebody remembered to check, not what the</w:t>
      </w:r>
      <w:r>
        <w:t xml:space="preserve"> </w:t>
      </w:r>
      <w:r>
        <w:t xml:space="preserve">system actually does.</w:t>
      </w:r>
    </w:p>
    <w:bookmarkEnd w:id="107"/>
    <w:bookmarkStart w:id="108" w:name="X7b4ffd6fa916a9bad54b65cf10406eee662c918"/>
    <w:p>
      <w:pPr>
        <w:pStyle w:val="Heading2"/>
      </w:pPr>
      <w:r>
        <w:t xml:space="preserve">7.3 Comparative Analysis – Manual vs Automated Metrics Tracking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Manual QA Process</w:t>
            </w:r>
          </w:p>
        </w:tc>
        <w:tc>
          <w:tcPr/>
          <w:p>
            <w:pPr>
              <w:pStyle w:val="Compact"/>
              <w:jc w:val="left"/>
            </w:pPr>
            <w:r>
              <w:t xml:space="preserve">Continuous Quality Pipeline</w:t>
            </w:r>
          </w:p>
        </w:tc>
      </w:tr>
      <w:tr>
        <w:tc>
          <w:tcPr/>
          <w:p>
            <w:pPr>
              <w:pStyle w:val="Compact"/>
              <w:jc w:val="left"/>
            </w:pPr>
            <w:r>
              <w:t xml:space="preserve">Data Frequency</w:t>
            </w:r>
          </w:p>
        </w:tc>
        <w:tc>
          <w:tcPr/>
          <w:p>
            <w:pPr>
              <w:pStyle w:val="Compact"/>
              <w:jc w:val="left"/>
            </w:pPr>
            <w:r>
              <w:t xml:space="preserve">Periodic (weekly)</w:t>
            </w:r>
          </w:p>
        </w:tc>
        <w:tc>
          <w:tcPr/>
          <w:p>
            <w:pPr>
              <w:pStyle w:val="Compact"/>
              <w:jc w:val="left"/>
            </w:pPr>
            <w:r>
              <w:t xml:space="preserve">Real-time (per build)</w:t>
            </w:r>
          </w:p>
        </w:tc>
      </w:tr>
      <w:tr>
        <w:tc>
          <w:tcPr/>
          <w:p>
            <w:pPr>
              <w:pStyle w:val="Compact"/>
              <w:jc w:val="left"/>
            </w:pPr>
            <w:r>
              <w:t xml:space="preserve">Error Detection</w:t>
            </w:r>
          </w:p>
        </w:tc>
        <w:tc>
          <w:tcPr/>
          <w:p>
            <w:pPr>
              <w:pStyle w:val="Compact"/>
              <w:jc w:val="left"/>
            </w:pPr>
            <w:r>
              <w:t xml:space="preserve">Reactive, after deployment</w:t>
            </w:r>
          </w:p>
        </w:tc>
        <w:tc>
          <w:tcPr/>
          <w:p>
            <w:pPr>
              <w:pStyle w:val="Compact"/>
              <w:jc w:val="left"/>
            </w:pPr>
            <w:r>
              <w:t xml:space="preserve">Preventive, before merge</w:t>
            </w:r>
          </w:p>
        </w:tc>
      </w:tr>
      <w:tr>
        <w:tc>
          <w:tcPr/>
          <w:p>
            <w:pPr>
              <w:pStyle w:val="Compact"/>
              <w:jc w:val="left"/>
            </w:pPr>
            <w:r>
              <w:t xml:space="preserve">Scalability</w:t>
            </w:r>
          </w:p>
        </w:tc>
        <w:tc>
          <w:tcPr/>
          <w:p>
            <w:pPr>
              <w:pStyle w:val="Compact"/>
              <w:jc w:val="left"/>
            </w:pPr>
            <w:r>
              <w:t xml:space="preserve">Limited by team capacity</w:t>
            </w:r>
          </w:p>
        </w:tc>
        <w:tc>
          <w:tcPr/>
          <w:p>
            <w:pPr>
              <w:pStyle w:val="Compact"/>
              <w:jc w:val="left"/>
            </w:pPr>
            <w:r>
              <w:t xml:space="preserve">Unlimited via automation</w:t>
            </w:r>
          </w:p>
        </w:tc>
      </w:tr>
      <w:tr>
        <w:tc>
          <w:tcPr/>
          <w:p>
            <w:pPr>
              <w:pStyle w:val="Compact"/>
              <w:jc w:val="left"/>
            </w:pPr>
            <w:r>
              <w:t xml:space="preserve">Reporting</w:t>
            </w:r>
          </w:p>
        </w:tc>
        <w:tc>
          <w:tcPr/>
          <w:p>
            <w:pPr>
              <w:pStyle w:val="Compact"/>
              <w:jc w:val="left"/>
            </w:pPr>
            <w:r>
              <w:t xml:space="preserve">Static spreadsheets</w:t>
            </w:r>
          </w:p>
        </w:tc>
        <w:tc>
          <w:tcPr/>
          <w:p>
            <w:pPr>
              <w:pStyle w:val="Compact"/>
              <w:jc w:val="left"/>
            </w:pPr>
            <w:r>
              <w:t xml:space="preserve">Dynamic dashboards</w:t>
            </w:r>
          </w:p>
        </w:tc>
      </w:tr>
      <w:tr>
        <w:tc>
          <w:tcPr/>
          <w:p>
            <w:pPr>
              <w:pStyle w:val="Compact"/>
              <w:jc w:val="left"/>
            </w:pPr>
            <w:r>
              <w:t xml:space="preserve">Feedback Loop</w:t>
            </w:r>
          </w:p>
        </w:tc>
        <w:tc>
          <w:tcPr/>
          <w:p>
            <w:pPr>
              <w:pStyle w:val="Compact"/>
              <w:jc w:val="left"/>
            </w:pPr>
            <w:r>
              <w:t xml:space="preserve">Slow</w:t>
            </w:r>
          </w:p>
        </w:tc>
        <w:tc>
          <w:tcPr/>
          <w:p>
            <w:pPr>
              <w:pStyle w:val="Compact"/>
              <w:jc w:val="left"/>
            </w:pPr>
            <w:r>
              <w:t xml:space="preserve">Immediate</w:t>
            </w:r>
          </w:p>
        </w:tc>
      </w:tr>
      <w:tr>
        <w:tc>
          <w:tcPr/>
          <w:p>
            <w:pPr>
              <w:pStyle w:val="Compact"/>
              <w:jc w:val="left"/>
            </w:pPr>
            <w:r>
              <w:t xml:space="preserve">Culture</w:t>
            </w:r>
          </w:p>
        </w:tc>
        <w:tc>
          <w:tcPr/>
          <w:p>
            <w:pPr>
              <w:pStyle w:val="Compact"/>
              <w:jc w:val="left"/>
            </w:pPr>
            <w:r>
              <w:t xml:space="preserve">QA as gatekeeper</w:t>
            </w:r>
          </w:p>
        </w:tc>
        <w:tc>
          <w:tcPr/>
          <w:p>
            <w:pPr>
              <w:pStyle w:val="Compact"/>
              <w:jc w:val="left"/>
            </w:pPr>
            <w:r>
              <w:t xml:space="preserve">QA as collaborator</w:t>
            </w:r>
          </w:p>
        </w:tc>
      </w:tr>
    </w:tbl>
    <w:p>
      <w:pPr>
        <w:pStyle w:val="BodyText"/>
      </w:pPr>
      <w:r>
        <w:rPr>
          <w:bCs/>
          <w:b/>
        </w:rPr>
        <w:t xml:space="preserve">Conclusion:</w:t>
      </w:r>
    </w:p>
    <w:p>
      <w:pPr>
        <w:pStyle w:val="BodyText"/>
      </w:pPr>
      <w:r>
        <w:t xml:space="preserve">Automation not only increases speed — it elevates the role of QA from execution to engineering leadership, aligning technical quality with business agility.</w:t>
      </w:r>
    </w:p>
    <w:bookmarkEnd w:id="108"/>
    <w:bookmarkStart w:id="109" w:name="X2f48d844c23c24a6cf13593b474ae61cdc1dcff"/>
    <w:p>
      <w:pPr>
        <w:pStyle w:val="Heading2"/>
      </w:pPr>
      <w:r>
        <w:t xml:space="preserve">7.4 Best Practices for Capstone and Industry Projects</w:t>
      </w:r>
    </w:p>
    <w:p>
      <w:pPr>
        <w:pStyle w:val="FirstParagraph"/>
      </w:pPr>
      <w:r>
        <w:rPr>
          <w:bCs/>
          <w:b/>
        </w:rPr>
        <w:t xml:space="preserve">1. Begin with Measurable Objectives</w:t>
      </w:r>
    </w:p>
    <w:p>
      <w:pPr>
        <w:pStyle w:val="BodyText"/>
      </w:pPr>
      <w:r>
        <w:t xml:space="preserve">Define explicit metrics (coverage, MI, p95 latency, CVE = 0) before coding. → If success can’t be measured, it can’t be proven.</w:t>
      </w:r>
    </w:p>
    <w:p>
      <w:pPr>
        <w:pStyle w:val="BodyText"/>
      </w:pPr>
      <w:r>
        <w:rPr>
          <w:bCs/>
          <w:b/>
        </w:rPr>
        <w:t xml:space="preserve">2. Automate the Entire Pipeline</w:t>
      </w:r>
    </w:p>
    <w:p>
      <w:pPr>
        <w:pStyle w:val="BodyText"/>
      </w:pPr>
      <w:r>
        <w:t xml:space="preserve">Manual steps create inconsistency. → Integrate build, test, analysis, and reporting within one YAML or Jenkinsfile.</w:t>
      </w:r>
    </w:p>
    <w:p>
      <w:pPr>
        <w:pStyle w:val="BodyText"/>
      </w:pPr>
      <w:r>
        <w:rPr>
          <w:bCs/>
          <w:b/>
        </w:rPr>
        <w:t xml:space="preserve">3. Maintain Single-Source-of-Truth Dashboards</w:t>
      </w:r>
    </w:p>
    <w:p>
      <w:pPr>
        <w:pStyle w:val="BodyText"/>
      </w:pPr>
      <w:r>
        <w:t xml:space="preserve">Centralised dashboards unify cross-functional visibility. → Grafana or SonarQube Cloud becomes the</w:t>
      </w:r>
      <w:r>
        <w:t xml:space="preserve"> </w:t>
      </w:r>
      <w:r>
        <w:t xml:space="preserve">“</w:t>
      </w:r>
      <w:r>
        <w:t xml:space="preserve">mission control</w:t>
      </w:r>
      <w:r>
        <w:t xml:space="preserve">”</w:t>
      </w:r>
      <w:r>
        <w:t xml:space="preserve"> </w:t>
      </w:r>
      <w:r>
        <w:t xml:space="preserve">of quality.</w:t>
      </w:r>
    </w:p>
    <w:p>
      <w:pPr>
        <w:pStyle w:val="BodyText"/>
      </w:pPr>
      <w:r>
        <w:rPr>
          <w:bCs/>
          <w:b/>
        </w:rPr>
        <w:t xml:space="preserve">4. Treat Tests as Production Code</w:t>
      </w:r>
    </w:p>
    <w:p>
      <w:pPr>
        <w:pStyle w:val="BodyText"/>
      </w:pPr>
      <w:r>
        <w:t xml:space="preserve">Apply Clean Code standards to tests: naming conventions, refactoring, DRY principles. → Well-designed tests outlive the product they verify.</w:t>
      </w:r>
    </w:p>
    <w:p>
      <w:pPr>
        <w:pStyle w:val="BodyText"/>
      </w:pPr>
      <w:r>
        <w:rPr>
          <w:bCs/>
          <w:b/>
        </w:rPr>
        <w:t xml:space="preserve">5. Prioritise Continuous Improvement over Perfection</w:t>
      </w:r>
    </w:p>
    <w:p>
      <w:pPr>
        <w:pStyle w:val="BodyText"/>
      </w:pPr>
      <w:r>
        <w:t xml:space="preserve">Quality evolves through iteration. → Refactor incrementally; review metrics, adjust thresholds monthly.</w:t>
      </w:r>
    </w:p>
    <w:p>
      <w:pPr>
        <w:pStyle w:val="BodyText"/>
      </w:pPr>
      <w:r>
        <w:rPr>
          <w:bCs/>
          <w:b/>
        </w:rPr>
        <w:t xml:space="preserve">6. Champion Accessibility and Ethics</w:t>
      </w:r>
    </w:p>
    <w:p>
      <w:pPr>
        <w:pStyle w:val="BodyText"/>
      </w:pPr>
      <w:r>
        <w:t xml:space="preserve">Build for everyone. → Accessibility compliance is both a moral and market advantage.</w:t>
      </w:r>
    </w:p>
    <w:p>
      <w:pPr>
        <w:pStyle w:val="BodyText"/>
      </w:pPr>
      <w:r>
        <w:rPr>
          <w:bCs/>
          <w:b/>
        </w:rPr>
        <w:t xml:space="preserve">7. Institutionalise Retrospectives</w:t>
      </w:r>
    </w:p>
    <w:p>
      <w:pPr>
        <w:pStyle w:val="BodyText"/>
      </w:pPr>
      <w:r>
        <w:t xml:space="preserve">End each sprint with lessons learned. → Document root causes and new action plans to preserve organisational memory.</w:t>
      </w:r>
    </w:p>
    <w:bookmarkEnd w:id="109"/>
    <w:bookmarkStart w:id="110" w:name="Xa3117e19d2f77c4a990d9be62f3f3aef51ca6bd"/>
    <w:p>
      <w:pPr>
        <w:pStyle w:val="Heading2"/>
      </w:pPr>
      <w:r>
        <w:t xml:space="preserve">7.5 Common Pitfalls and Mitigation Strategies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Pitfall</w:t>
            </w:r>
          </w:p>
        </w:tc>
        <w:tc>
          <w:tcPr/>
          <w:p>
            <w:pPr>
              <w:pStyle w:val="Compact"/>
              <w:jc w:val="left"/>
            </w:pPr>
            <w:r>
              <w:t xml:space="preserve">Consequence</w:t>
            </w:r>
          </w:p>
        </w:tc>
        <w:tc>
          <w:tcPr/>
          <w:p>
            <w:pPr>
              <w:pStyle w:val="Compact"/>
              <w:jc w:val="left"/>
            </w:pPr>
            <w:r>
              <w:t xml:space="preserve">Mitigation</w:t>
            </w:r>
          </w:p>
        </w:tc>
      </w:tr>
      <w:tr>
        <w:tc>
          <w:tcPr/>
          <w:p>
            <w:pPr>
              <w:pStyle w:val="Compact"/>
              <w:jc w:val="left"/>
            </w:pPr>
            <w:r>
              <w:t xml:space="preserve">Over-automation without analysis</w:t>
            </w:r>
          </w:p>
        </w:tc>
        <w:tc>
          <w:tcPr/>
          <w:p>
            <w:pPr>
              <w:pStyle w:val="Compact"/>
              <w:jc w:val="left"/>
            </w:pPr>
            <w:r>
              <w:t xml:space="preserve">Test execution becomes ritualistic.</w:t>
            </w:r>
          </w:p>
        </w:tc>
        <w:tc>
          <w:tcPr/>
          <w:p>
            <w:pPr>
              <w:pStyle w:val="Compact"/>
              <w:jc w:val="left"/>
            </w:pPr>
            <w:r>
              <w:t xml:space="preserve">Focus on insights, not volume.</w:t>
            </w:r>
          </w:p>
        </w:tc>
      </w:tr>
      <w:tr>
        <w:tc>
          <w:tcPr/>
          <w:p>
            <w:pPr>
              <w:pStyle w:val="Compact"/>
              <w:jc w:val="left"/>
            </w:pPr>
            <w:r>
              <w:t xml:space="preserve">Neglecting test data management</w:t>
            </w:r>
          </w:p>
        </w:tc>
        <w:tc>
          <w:tcPr/>
          <w:p>
            <w:pPr>
              <w:pStyle w:val="Compact"/>
              <w:jc w:val="left"/>
            </w:pPr>
            <w:r>
              <w:t xml:space="preserve">Flaky results, invalid metrics.</w:t>
            </w:r>
          </w:p>
        </w:tc>
        <w:tc>
          <w:tcPr/>
          <w:p>
            <w:pPr>
              <w:pStyle w:val="Compact"/>
              <w:jc w:val="left"/>
            </w:pPr>
            <w:r>
              <w:t xml:space="preserve">Use containerised data seeds or mocks.</w:t>
            </w:r>
          </w:p>
        </w:tc>
      </w:tr>
      <w:tr>
        <w:tc>
          <w:tcPr/>
          <w:p>
            <w:pPr>
              <w:pStyle w:val="Compact"/>
              <w:jc w:val="left"/>
            </w:pPr>
            <w:r>
              <w:t xml:space="preserve">Ignoring environment parity</w:t>
            </w:r>
          </w:p>
        </w:tc>
        <w:tc>
          <w:tcPr/>
          <w:p>
            <w:pPr>
              <w:pStyle w:val="Compact"/>
              <w:jc w:val="left"/>
            </w:pPr>
            <w:r>
              <w:t xml:space="preserve">“</w:t>
            </w:r>
            <w:r>
              <w:t xml:space="preserve">Works on my machine</w:t>
            </w:r>
            <w:r>
              <w:t xml:space="preserve">”</w:t>
            </w:r>
            <w:r>
              <w:t xml:space="preserve"> </w:t>
            </w:r>
            <w:r>
              <w:t xml:space="preserve">failures.</w:t>
            </w:r>
          </w:p>
        </w:tc>
        <w:tc>
          <w:tcPr/>
          <w:p>
            <w:pPr>
              <w:pStyle w:val="Compact"/>
              <w:jc w:val="left"/>
            </w:pPr>
            <w:r>
              <w:t xml:space="preserve">Containerise and version infrastructure.</w:t>
            </w:r>
          </w:p>
        </w:tc>
      </w:tr>
      <w:tr>
        <w:tc>
          <w:tcPr/>
          <w:p>
            <w:pPr>
              <w:pStyle w:val="Compact"/>
              <w:jc w:val="left"/>
            </w:pPr>
            <w:r>
              <w:t xml:space="preserve">Metrics fixation</w:t>
            </w:r>
          </w:p>
        </w:tc>
        <w:tc>
          <w:tcPr/>
          <w:p>
            <w:pPr>
              <w:pStyle w:val="Compact"/>
              <w:jc w:val="left"/>
            </w:pPr>
            <w:r>
              <w:t xml:space="preserve">Teams chase numbers, not value.</w:t>
            </w:r>
          </w:p>
        </w:tc>
        <w:tc>
          <w:tcPr/>
          <w:p>
            <w:pPr>
              <w:pStyle w:val="Compact"/>
              <w:jc w:val="left"/>
            </w:pPr>
            <w:r>
              <w:t xml:space="preserve">Combine quantitative and qualitative reviews.</w:t>
            </w:r>
          </w:p>
        </w:tc>
      </w:tr>
      <w:tr>
        <w:tc>
          <w:tcPr/>
          <w:p>
            <w:pPr>
              <w:pStyle w:val="Compact"/>
              <w:jc w:val="left"/>
            </w:pPr>
            <w:r>
              <w:t xml:space="preserve">Siloed ownership</w:t>
            </w:r>
          </w:p>
        </w:tc>
        <w:tc>
          <w:tcPr/>
          <w:p>
            <w:pPr>
              <w:pStyle w:val="Compact"/>
              <w:jc w:val="left"/>
            </w:pPr>
            <w:r>
              <w:t xml:space="preserve">Inconsistent quality culture.</w:t>
            </w:r>
          </w:p>
        </w:tc>
        <w:tc>
          <w:tcPr/>
          <w:p>
            <w:pPr>
              <w:pStyle w:val="Compact"/>
              <w:jc w:val="left"/>
            </w:pPr>
            <w:r>
              <w:t xml:space="preserve">Shared accountability through DevSecOps.</w:t>
            </w:r>
          </w:p>
        </w:tc>
      </w:tr>
    </w:tbl>
    <w:bookmarkEnd w:id="110"/>
    <w:bookmarkStart w:id="111" w:name="lessons-learned-across-cohorts"/>
    <w:p>
      <w:pPr>
        <w:pStyle w:val="Heading2"/>
      </w:pPr>
      <w:r>
        <w:t xml:space="preserve">7.6 Lessons Learned Across Cohorts</w:t>
      </w:r>
    </w:p>
    <w:p>
      <w:pPr>
        <w:pStyle w:val="FirstParagraph"/>
      </w:pPr>
      <w:r>
        <w:t xml:space="preserve">Across multiple Capstone cohorts (2023–2025), several recurring patterns emerged:</w:t>
      </w:r>
    </w:p>
    <w:p>
      <w:pPr>
        <w:numPr>
          <w:ilvl w:val="0"/>
          <w:numId w:val="1069"/>
        </w:numPr>
        <w:pStyle w:val="Compact"/>
      </w:pPr>
      <w:r>
        <w:t xml:space="preserve">Teams that planned metrics early outperformed those who defined them late.</w:t>
      </w:r>
    </w:p>
    <w:p>
      <w:pPr>
        <w:numPr>
          <w:ilvl w:val="0"/>
          <w:numId w:val="1069"/>
        </w:numPr>
        <w:pStyle w:val="Compact"/>
      </w:pPr>
      <w:r>
        <w:t xml:space="preserve">Projects with CI dashboards visible to all members demonstrated stronger collaboration.</w:t>
      </w:r>
    </w:p>
    <w:p>
      <w:pPr>
        <w:numPr>
          <w:ilvl w:val="0"/>
          <w:numId w:val="1069"/>
        </w:numPr>
        <w:pStyle w:val="Compact"/>
      </w:pPr>
      <w:r>
        <w:t xml:space="preserve">Incorporating non-functional tests (performance/security) improved overall comprehension of system design.</w:t>
      </w:r>
    </w:p>
    <w:p>
      <w:pPr>
        <w:numPr>
          <w:ilvl w:val="0"/>
          <w:numId w:val="1069"/>
        </w:numPr>
        <w:pStyle w:val="Compact"/>
      </w:pPr>
      <w:r>
        <w:t xml:space="preserve">Reflection quality directly correlated with professional presentation outcomes.</w:t>
      </w:r>
    </w:p>
    <w:p>
      <w:pPr>
        <w:pStyle w:val="FirstParagraph"/>
      </w:pPr>
      <w:r>
        <w:rPr>
          <w:bCs/>
          <w:b/>
        </w:rPr>
        <w:t xml:space="preserve">Summary Finding:</w:t>
      </w:r>
    </w:p>
    <w:p>
      <w:pPr>
        <w:pStyle w:val="BodyText"/>
      </w:pPr>
      <w:r>
        <w:t xml:space="preserve">Visibility + Metrics + Reflection = Continuous Quality Growth. The three are</w:t>
      </w:r>
      <w:r>
        <w:t xml:space="preserve"> </w:t>
      </w:r>
      <w:r>
        <w:t xml:space="preserve">multiplicative rather than additive: metrics nobody sees change nothing, visible</w:t>
      </w:r>
      <w:r>
        <w:t xml:space="preserve"> </w:t>
      </w:r>
      <w:r>
        <w:t xml:space="preserve">metrics nobody reflects on become decoration, and reflection without measurement</w:t>
      </w:r>
      <w:r>
        <w:t xml:space="preserve"> </w:t>
      </w:r>
      <w:r>
        <w:t xml:space="preserve">is opinion.</w:t>
      </w:r>
    </w:p>
    <w:bookmarkEnd w:id="111"/>
    <w:bookmarkStart w:id="112" w:name="reflection-and-discussion-questions-6"/>
    <w:p>
      <w:pPr>
        <w:pStyle w:val="Heading2"/>
      </w:pPr>
      <w:r>
        <w:t xml:space="preserve">7.7 Reflection and Discussion Questions</w:t>
      </w:r>
    </w:p>
    <w:p>
      <w:pPr>
        <w:numPr>
          <w:ilvl w:val="0"/>
          <w:numId w:val="1070"/>
        </w:numPr>
        <w:pStyle w:val="Compact"/>
      </w:pPr>
      <w:r>
        <w:t xml:space="preserve">Which best practice from this section aligns most with your team’s approach?</w:t>
      </w:r>
    </w:p>
    <w:p>
      <w:pPr>
        <w:numPr>
          <w:ilvl w:val="0"/>
          <w:numId w:val="1070"/>
        </w:numPr>
        <w:pStyle w:val="Compact"/>
      </w:pPr>
      <w:r>
        <w:t xml:space="preserve">How does metric visibility influence accountability?</w:t>
      </w:r>
    </w:p>
    <w:p>
      <w:pPr>
        <w:numPr>
          <w:ilvl w:val="0"/>
          <w:numId w:val="1070"/>
        </w:numPr>
        <w:pStyle w:val="Compact"/>
      </w:pPr>
      <w:r>
        <w:t xml:space="preserve">In what ways can accessibility and performance testing enhance user trust?</w:t>
      </w:r>
    </w:p>
    <w:p>
      <w:pPr>
        <w:numPr>
          <w:ilvl w:val="0"/>
          <w:numId w:val="1070"/>
        </w:numPr>
        <w:pStyle w:val="Compact"/>
      </w:pPr>
      <w:r>
        <w:t xml:space="preserve">What change will you make in your next project to embed Continuous Quality principles?</w:t>
      </w:r>
    </w:p>
    <w:bookmarkEnd w:id="112"/>
    <w:bookmarkStart w:id="113" w:name="key-takeaways-6"/>
    <w:p>
      <w:pPr>
        <w:pStyle w:val="Heading2"/>
      </w:pPr>
      <w:r>
        <w:t xml:space="preserve">7.8 Key Takeaways</w:t>
      </w:r>
    </w:p>
    <w:p>
      <w:pPr>
        <w:numPr>
          <w:ilvl w:val="0"/>
          <w:numId w:val="1071"/>
        </w:numPr>
        <w:pStyle w:val="Compact"/>
      </w:pPr>
      <w:r>
        <w:t xml:space="preserve">Case studies confirm that measurable quality scales across domains (E-Commerce, FinTech, Healthcare).</w:t>
      </w:r>
    </w:p>
    <w:p>
      <w:pPr>
        <w:numPr>
          <w:ilvl w:val="0"/>
          <w:numId w:val="1071"/>
        </w:numPr>
        <w:pStyle w:val="Compact"/>
      </w:pPr>
      <w:r>
        <w:t xml:space="preserve">Integrated pipelines reduce risk, accelerate feedback, and unify teams.</w:t>
      </w:r>
    </w:p>
    <w:p>
      <w:pPr>
        <w:numPr>
          <w:ilvl w:val="0"/>
          <w:numId w:val="1071"/>
        </w:numPr>
        <w:pStyle w:val="Compact"/>
      </w:pPr>
      <w:r>
        <w:t xml:space="preserve">Continuous Quality is achievable through planning, automation, and transparency.</w:t>
      </w:r>
    </w:p>
    <w:p>
      <w:pPr>
        <w:numPr>
          <w:ilvl w:val="0"/>
          <w:numId w:val="1071"/>
        </w:numPr>
        <w:pStyle w:val="Compact"/>
      </w:pPr>
      <w:r>
        <w:t xml:space="preserve">Best practices are not fixed rules but living guidelines — refined through each iteration and retrospective.</w:t>
      </w:r>
    </w:p>
    <w:bookmarkEnd w:id="113"/>
    <w:bookmarkStart w:id="114" w:name="references-for-this-section-6"/>
    <w:p>
      <w:pPr>
        <w:pStyle w:val="Heading2"/>
      </w:pPr>
      <w:r>
        <w:t xml:space="preserve">7.9 References (for this section)</w:t>
      </w:r>
    </w:p>
    <w:p>
      <w:pPr>
        <w:pStyle w:val="FirstParagraph"/>
      </w:pPr>
      <w:r>
        <w:t xml:space="preserve">Beyer, B., Jones, C., Petoff, J., &amp; Murphy, N. R. (2016). Site Reliability Engineering: How Google Runs Production Systems. O’Reilly Media. Forsgren, N., Humble, J., &amp; Kim, G. (2018). Accelerate: The Science of Lean Software and DevOps. IT Revolution Press. Humble, J., &amp; Farley, D. (2010). Continuous Delivery: Reliable Software Releases through Build, Test, and Deployment Automation. Addison-Wesley. Martin, R. C. (2008). Clean Code: A Handbook of Agile Software Craftsmanship. Prentice Hall. Pressman, R. S., &amp; Maxim, B. R. (2019). Software Engineering: A Practitioner’s Approach (9th ed.). McGraw-Hill.</w:t>
      </w:r>
    </w:p>
    <w:bookmarkEnd w:id="114"/>
    <w:bookmarkEnd w:id="115"/>
    <w:bookmarkStart w:id="125" w:name="Xbe74dcd9f74b4bc7eef04808f4409269b59475a"/>
    <w:p>
      <w:pPr>
        <w:pStyle w:val="Heading1"/>
      </w:pPr>
      <w:r>
        <w:t xml:space="preserve">8 Artificial Intelligence in Quality Engineering</w:t>
      </w:r>
    </w:p>
    <w:bookmarkStart w:id="116" w:name="why-this-chapter-is-last"/>
    <w:p>
      <w:pPr>
        <w:pStyle w:val="Heading2"/>
      </w:pPr>
      <w:r>
        <w:t xml:space="preserve">8.1 Why this chapter is last</w:t>
      </w:r>
    </w:p>
    <w:p>
      <w:pPr>
        <w:pStyle w:val="FirstParagraph"/>
      </w:pPr>
      <w:r>
        <w:t xml:space="preserve">You have spent four weeks learning to decide what to test, where to test it, and</w:t>
      </w:r>
      <w:r>
        <w:t xml:space="preserve"> </w:t>
      </w:r>
      <w:r>
        <w:t xml:space="preserve">how to know an answer is right.</w:t>
      </w:r>
      <w:r>
        <w:t xml:space="preserve"> </w:t>
      </w:r>
      <w:r>
        <w:rPr>
          <w:bCs/>
          <w:b/>
        </w:rPr>
        <w:t xml:space="preserve">This chapter is about a tool that will do a</w:t>
      </w:r>
      <w:r>
        <w:rPr>
          <w:bCs/>
          <w:b/>
        </w:rPr>
        <w:t xml:space="preserve"> </w:t>
      </w:r>
      <w:r>
        <w:rPr>
          <w:bCs/>
          <w:b/>
        </w:rPr>
        <w:t xml:space="preserve">great deal of the typing and none of the deciding</w:t>
      </w:r>
      <w:r>
        <w:t xml:space="preserve">, and it comes last because</w:t>
      </w:r>
      <w:r>
        <w:t xml:space="preserve"> </w:t>
      </w:r>
      <w:r>
        <w:t xml:space="preserve">it is only safe once the deciding is yours.</w:t>
      </w:r>
    </w:p>
    <w:p>
      <w:pPr>
        <w:pStyle w:val="BodyText"/>
      </w:pPr>
      <w:r>
        <w:t xml:space="preserve">An engineer who meets AI test generation before they can answer</w:t>
      </w:r>
      <w:r>
        <w:t xml:space="preserve"> </w:t>
      </w:r>
      <w:r>
        <w:rPr>
          <w:iCs/>
          <w:i/>
        </w:rPr>
        <w:t xml:space="preserve">“</w:t>
      </w:r>
      <w:r>
        <w:rPr>
          <w:iCs/>
          <w:i/>
        </w:rPr>
        <w:t xml:space="preserve">which cases</w:t>
      </w:r>
      <w:r>
        <w:rPr>
          <w:iCs/>
          <w:i/>
        </w:rPr>
        <w:t xml:space="preserve"> </w:t>
      </w:r>
      <w:r>
        <w:rPr>
          <w:iCs/>
          <w:i/>
        </w:rPr>
        <w:t xml:space="preserve">should I write?</w:t>
      </w:r>
      <w:r>
        <w:rPr>
          <w:iCs/>
          <w:i/>
        </w:rPr>
        <w:t xml:space="preserve">”</w:t>
      </w:r>
      <w:r>
        <w:t xml:space="preserve"> </w:t>
      </w:r>
      <w:r>
        <w:t xml:space="preserve">gets a large suite quickly and cannot tell whether it is any</w:t>
      </w:r>
      <w:r>
        <w:t xml:space="preserve"> </w:t>
      </w:r>
      <w:r>
        <w:t xml:space="preserve">good. An engineer who meets it after Week 1 §1.9 and §1.10 gets the same suite</w:t>
      </w:r>
      <w:r>
        <w:t xml:space="preserve"> </w:t>
      </w:r>
      <w:r>
        <w:t xml:space="preserve">in a tenth of the time and</w:t>
      </w:r>
      <w:r>
        <w:t xml:space="preserve"> </w:t>
      </w:r>
      <w:r>
        <w:rPr>
          <w:bCs/>
          <w:b/>
        </w:rPr>
        <w:t xml:space="preserve">can tell</w:t>
      </w:r>
      <w:r>
        <w:t xml:space="preserve">. Same tool, and the difference is</w:t>
      </w:r>
      <w:r>
        <w:t xml:space="preserve"> </w:t>
      </w:r>
      <w:r>
        <w:t xml:space="preserve">everything.</w:t>
      </w:r>
    </w:p>
    <w:p>
      <w:pPr>
        <w:pStyle w:val="BlockText"/>
      </w:pPr>
      <w:r>
        <w:rPr>
          <w:bCs/>
          <w:b/>
        </w:rPr>
        <w:t xml:space="preserve">This chapter will date faster than any other in the program.</w:t>
      </w:r>
      <w:r>
        <w:t xml:space="preserve"> </w:t>
      </w:r>
      <w:r>
        <w:t xml:space="preserve">The specific</w:t>
      </w:r>
      <w:r>
        <w:t xml:space="preserve"> </w:t>
      </w:r>
      <w:r>
        <w:t xml:space="preserve">products will change and some will not exist in two years. So it teaches the</w:t>
      </w:r>
      <w:r>
        <w:t xml:space="preserve"> </w:t>
      </w:r>
      <w:r>
        <w:t xml:space="preserve">shape of the problem rather than the current tools, which is Appendix C’s</w:t>
      </w:r>
      <w:r>
        <w:t xml:space="preserve"> </w:t>
      </w:r>
      <w:r>
        <w:t xml:space="preserve">argument applied to a category that is moving unusually fast.</w:t>
      </w:r>
    </w:p>
    <w:p>
      <w:r>
        <w:pict>
          <v:rect style="width:0;height:1.5pt" o:hralign="center" o:hrstd="t" o:hr="t"/>
        </w:pict>
      </w:r>
    </w:p>
    <w:bookmarkEnd w:id="116"/>
    <w:bookmarkStart w:id="117" w:name="what-ai-is-good-at-and-what-it-is-not"/>
    <w:p>
      <w:pPr>
        <w:pStyle w:val="Heading2"/>
      </w:pPr>
      <w:r>
        <w:t xml:space="preserve">8.2 What AI is good at, and what it is not</w:t>
      </w:r>
    </w:p>
    <w:p>
      <w:pPr>
        <w:pStyle w:val="FirstParagraph"/>
      </w:pPr>
      <w:r>
        <w:t xml:space="preserve">Map it onto the distinction this program has drawn all the way through:</w:t>
      </w:r>
      <w:r>
        <w:t xml:space="preserve"> </w:t>
      </w:r>
      <w:r>
        <w:rPr>
          <w:bCs/>
          <w:b/>
        </w:rPr>
        <w:t xml:space="preserve">mechanical work</w:t>
      </w:r>
      <w:r>
        <w:t xml:space="preserve"> </w:t>
      </w:r>
      <w:r>
        <w:t xml:space="preserve">versus</w:t>
      </w:r>
      <w:r>
        <w:t xml:space="preserve"> </w:t>
      </w:r>
      <w:r>
        <w:rPr>
          <w:bCs/>
          <w:b/>
        </w:rPr>
        <w:t xml:space="preserve">judgement</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AI is good at</w:t>
            </w:r>
          </w:p>
        </w:tc>
        <w:tc>
          <w:tcPr/>
          <w:p>
            <w:pPr>
              <w:pStyle w:val="Compact"/>
              <w:jc w:val="left"/>
            </w:pPr>
            <w:r>
              <w:t xml:space="preserve">AI is bad at</w:t>
            </w:r>
          </w:p>
        </w:tc>
      </w:tr>
      <w:tr>
        <w:tc>
          <w:tcPr/>
          <w:p>
            <w:pPr>
              <w:pStyle w:val="Compact"/>
              <w:jc w:val="left"/>
            </w:pPr>
            <w:r>
              <w:t xml:space="preserve">Boilerplate — fixtures, builders, page objects, parameterised skeletons</w:t>
            </w:r>
          </w:p>
        </w:tc>
        <w:tc>
          <w:tcPr/>
          <w:p>
            <w:pPr>
              <w:pStyle w:val="Compact"/>
              <w:jc w:val="left"/>
            </w:pPr>
            <w:r>
              <w:rPr>
                <w:bCs/>
                <w:b/>
              </w:rPr>
              <w:t xml:space="preserve">Deciding what to test.</w:t>
            </w:r>
            <w:r>
              <w:t xml:space="preserve"> </w:t>
            </w:r>
            <w:r>
              <w:t xml:space="preserve">It has no access to what matters commercially</w:t>
            </w:r>
          </w:p>
        </w:tc>
      </w:tr>
      <w:tr>
        <w:tc>
          <w:tcPr/>
          <w:p>
            <w:pPr>
              <w:pStyle w:val="Compact"/>
              <w:jc w:val="left"/>
            </w:pPr>
            <w:r>
              <w:t xml:space="preserve">Translating between frameworks — the same test from Selenium to Playwright</w:t>
            </w:r>
          </w:p>
        </w:tc>
        <w:tc>
          <w:tcPr/>
          <w:p>
            <w:pPr>
              <w:pStyle w:val="Compact"/>
              <w:jc w:val="left"/>
            </w:pPr>
            <w:r>
              <w:rPr>
                <w:bCs/>
                <w:b/>
              </w:rPr>
              <w:t xml:space="preserve">Choosing the layer.</w:t>
            </w:r>
            <w:r>
              <w:t xml:space="preserve"> </w:t>
            </w:r>
            <w:r>
              <w:t xml:space="preserve">It will happily write an E2E test for arithmetic</w:t>
            </w:r>
          </w:p>
        </w:tc>
      </w:tr>
      <w:tr>
        <w:tc>
          <w:tcPr/>
          <w:p>
            <w:pPr>
              <w:pStyle w:val="Compact"/>
              <w:jc w:val="left"/>
            </w:pPr>
            <w:r>
              <w:t xml:space="preserve">Generating test</w:t>
            </w:r>
            <w:r>
              <w:t xml:space="preserve"> </w:t>
            </w:r>
            <w:r>
              <w:rPr>
                <w:iCs/>
                <w:i/>
              </w:rPr>
              <w:t xml:space="preserve">data</w:t>
            </w:r>
            <w:r>
              <w:t xml:space="preserve"> </w:t>
            </w:r>
            <w:r>
              <w:t xml:space="preserve">— realistic names, edge-case strings, boundary sets</w:t>
            </w:r>
          </w:p>
        </w:tc>
        <w:tc>
          <w:tcPr/>
          <w:p>
            <w:pPr>
              <w:pStyle w:val="Compact"/>
              <w:jc w:val="left"/>
            </w:pPr>
            <w:r>
              <w:rPr>
                <w:bCs/>
                <w:b/>
              </w:rPr>
              <w:t xml:space="preserve">Knowing what a green run does not prove</w:t>
            </w:r>
            <w:r>
              <w:t xml:space="preserve"> </w:t>
            </w:r>
            <w:r>
              <w:t xml:space="preserve">(§C.12 step 4)</w:t>
            </w:r>
          </w:p>
        </w:tc>
      </w:tr>
      <w:tr>
        <w:tc>
          <w:tcPr/>
          <w:p>
            <w:pPr>
              <w:pStyle w:val="Compact"/>
              <w:jc w:val="left"/>
            </w:pPr>
            <w:r>
              <w:t xml:space="preserve">Explaining unfamiliar code, and an unfamiliar tool’s configuration</w:t>
            </w:r>
          </w:p>
        </w:tc>
        <w:tc>
          <w:tcPr/>
          <w:p>
            <w:pPr>
              <w:pStyle w:val="Compact"/>
              <w:jc w:val="left"/>
            </w:pPr>
            <w:r>
              <w:rPr>
                <w:bCs/>
                <w:b/>
              </w:rPr>
              <w:t xml:space="preserve">Judging oracle strength.</w:t>
            </w:r>
            <w:r>
              <w:t xml:space="preserve"> </w:t>
            </w:r>
            <w:r>
              <w:t xml:space="preserve">It cannot tell a specification from a guess</w:t>
            </w:r>
          </w:p>
        </w:tc>
      </w:tr>
      <w:tr>
        <w:tc>
          <w:tcPr/>
          <w:p>
            <w:pPr>
              <w:pStyle w:val="Compact"/>
              <w:jc w:val="left"/>
            </w:pPr>
            <w:r>
              <w:t xml:space="preserve">Drafting a test from a written</w:t>
            </w:r>
            <w:r>
              <w:t xml:space="preserve"> </w:t>
            </w:r>
            <w:r>
              <w:rPr>
                <w:iCs/>
                <w:i/>
              </w:rPr>
              <w:t xml:space="preserve">specification</w:t>
            </w:r>
          </w:p>
        </w:tc>
        <w:tc>
          <w:tcPr/>
          <w:p>
            <w:pPr>
              <w:pStyle w:val="Compact"/>
              <w:jc w:val="left"/>
            </w:pPr>
            <w:r>
              <w:rPr>
                <w:bCs/>
                <w:b/>
              </w:rPr>
              <w:t xml:space="preserve">Deciding what NOT to automate</w:t>
            </w:r>
            <w:r>
              <w:t xml:space="preserve"> </w:t>
            </w:r>
            <w:r>
              <w:t xml:space="preserve">(§1.11), which is a business conversation</w:t>
            </w:r>
          </w:p>
        </w:tc>
      </w:tr>
      <w:tr>
        <w:tc>
          <w:tcPr/>
          <w:p>
            <w:pPr>
              <w:pStyle w:val="Compact"/>
              <w:jc w:val="left"/>
            </w:pPr>
            <w:r>
              <w:t xml:space="preserve">Turning a manual test case into an automated skeleton</w:t>
            </w:r>
          </w:p>
        </w:tc>
        <w:tc>
          <w:tcPr/>
          <w:p>
            <w:pPr>
              <w:pStyle w:val="Compact"/>
              <w:jc w:val="left"/>
            </w:pPr>
            <w:r>
              <w:t xml:space="preserve">Noticing that a requirement is ambiguous — it fills the gap confidently</w:t>
            </w:r>
          </w:p>
        </w:tc>
      </w:tr>
    </w:tbl>
    <w:p>
      <w:pPr>
        <w:pStyle w:val="BodyText"/>
      </w:pPr>
      <w:r>
        <w:rPr>
          <w:bCs/>
          <w:b/>
        </w:rPr>
        <w:t xml:space="preserve">The pattern:</w:t>
      </w:r>
      <w:r>
        <w:t xml:space="preserve"> </w:t>
      </w:r>
      <w:r>
        <w:t xml:space="preserve">AI is strong where the answer is determined by the input, and</w:t>
      </w:r>
      <w:r>
        <w:t xml:space="preserve"> </w:t>
      </w:r>
      <w:r>
        <w:t xml:space="preserve">weak where the answer depends on context it does not have — what this system is</w:t>
      </w:r>
      <w:r>
        <w:t xml:space="preserve"> </w:t>
      </w:r>
      <w:r>
        <w:t xml:space="preserve">for, who gets hurt when it breaks, what the team can afford to maintain.</w:t>
      </w:r>
    </w:p>
    <w:p>
      <w:pPr>
        <w:pStyle w:val="BodyText"/>
      </w:pPr>
      <w:r>
        <w:t xml:space="preserve">That is not a temporary limitation of current models.</w:t>
      </w:r>
      <w:r>
        <w:t xml:space="preserve"> </w:t>
      </w:r>
      <w:r>
        <w:rPr>
          <w:bCs/>
          <w:b/>
        </w:rPr>
        <w:t xml:space="preserve">It is what</w:t>
      </w:r>
      <w:r>
        <w:rPr>
          <w:bCs/>
          <w:b/>
        </w:rPr>
        <w:t xml:space="preserve"> </w:t>
      </w:r>
      <w:r>
        <w:rPr>
          <w:bCs/>
          <w:b/>
        </w:rPr>
        <w:t xml:space="preserve">“</w:t>
      </w:r>
      <w:r>
        <w:rPr>
          <w:bCs/>
          <w:b/>
        </w:rPr>
        <w:t xml:space="preserve">judgement</w:t>
      </w:r>
      <w:r>
        <w:rPr>
          <w:bCs/>
          <w:b/>
        </w:rPr>
        <w:t xml:space="preserve">”</w:t>
      </w:r>
      <w:r>
        <w:rPr>
          <w:bCs/>
          <w:b/>
        </w:rPr>
        <w:t xml:space="preserve"> </w:t>
      </w:r>
      <w:r>
        <w:rPr>
          <w:bCs/>
          <w:b/>
        </w:rPr>
        <w:t xml:space="preserve">means</w:t>
      </w:r>
      <w:r>
        <w:t xml:space="preserve">, and it is why the Week 4 rubric’s Transferable judgement category is</w:t>
      </w:r>
      <w:r>
        <w:t xml:space="preserve"> </w:t>
      </w:r>
      <w:r>
        <w:t xml:space="preserve">worth the same 10% now as it was before any of this existed.</w:t>
      </w:r>
    </w:p>
    <w:p>
      <w:r>
        <w:pict>
          <v:rect style="width:0;height:1.5pt" o:hralign="center" o:hrstd="t" o:hr="t"/>
        </w:pict>
      </w:r>
    </w:p>
    <w:bookmarkEnd w:id="117"/>
    <w:bookmarkStart w:id="118" w:name="X5a5f5807c58115257e2c56ce6d0f16ed3b76c92"/>
    <w:p>
      <w:pPr>
        <w:pStyle w:val="Heading2"/>
      </w:pPr>
      <w:r>
        <w:t xml:space="preserve">8.3 The trap that matters most: generated tests pin the bug</w:t>
      </w:r>
    </w:p>
    <w:p>
      <w:pPr>
        <w:pStyle w:val="FirstParagraph"/>
      </w:pPr>
      <w:r>
        <w:t xml:space="preserve">This is the single most important thing in this chapter.</w:t>
      </w:r>
    </w:p>
    <w:p>
      <w:pPr>
        <w:pStyle w:val="BodyText"/>
      </w:pPr>
      <w:r>
        <w:rPr>
          <w:bCs/>
          <w:b/>
        </w:rPr>
        <w:t xml:space="preserve">A test generated from your code asserts what your code currently does.</w:t>
      </w:r>
      <w:r>
        <w:t xml:space="preserve"> </w:t>
      </w:r>
      <w:r>
        <w:t xml:space="preserve">That</w:t>
      </w:r>
      <w:r>
        <w:t xml:space="preserve"> </w:t>
      </w:r>
      <w:r>
        <w:t xml:space="preserve">is a</w:t>
      </w:r>
      <w:r>
        <w:t xml:space="preserve"> </w:t>
      </w:r>
      <w:r>
        <w:rPr>
          <w:iCs/>
          <w:i/>
        </w:rPr>
        <w:t xml:space="preserve">snapshot</w:t>
      </w:r>
      <w:r>
        <w:t xml:space="preserve"> </w:t>
      </w:r>
      <w:r>
        <w:t xml:space="preserve">oracle — the second-weakest row of Week 1 §1.10’s table — wearing</w:t>
      </w:r>
      <w:r>
        <w:t xml:space="preserve"> </w:t>
      </w:r>
      <w:r>
        <w:t xml:space="preserve">the clothes of a specification.</w:t>
      </w:r>
    </w:p>
    <w:p>
      <w:pPr>
        <w:pStyle w:val="BodyText"/>
      </w:pPr>
      <w:r>
        <w:t xml:space="preserve">If the code is correct, the test is correct and cheap.</w:t>
      </w:r>
      <w:r>
        <w:t xml:space="preserve"> </w:t>
      </w:r>
      <w:r>
        <w:rPr>
          <w:bCs/>
          <w:b/>
        </w:rPr>
        <w:t xml:space="preserve">If the code has a</w:t>
      </w:r>
      <w:r>
        <w:rPr>
          <w:bCs/>
          <w:b/>
        </w:rPr>
        <w:t xml:space="preserve"> </w:t>
      </w:r>
      <w:r>
        <w:rPr>
          <w:bCs/>
          <w:b/>
        </w:rPr>
        <w:t xml:space="preserve">defect, the generated test asserts the defect</w:t>
      </w:r>
      <w:r>
        <w:t xml:space="preserve">, goes green, is counted in your</w:t>
      </w:r>
      <w:r>
        <w:t xml:space="preserve"> </w:t>
      </w:r>
      <w:r>
        <w:t xml:space="preserve">coverage, and now actively defends the bug against anyone who tries to fix it.</w:t>
      </w:r>
    </w:p>
    <w:p>
      <w:pPr>
        <w:pStyle w:val="BodyText"/>
      </w:pPr>
      <w:r>
        <w:t xml:space="preserve">Here is what that looks like. A discount code carries an expiry date, and the</w:t>
      </w:r>
      <w:r>
        <w:t xml:space="preserve"> </w:t>
      </w:r>
      <w:r>
        <w:t xml:space="preserve">implementation has an off-by-one — it accepts a code on the day it expires: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DiscountRule </w:t>
      </w:r>
      <w:r>
        <w:rPr>
          <w:rStyle w:val="OperatorTok"/>
        </w:rPr>
        <w:t xml:space="preserve">{</w:t>
      </w:r>
      <w:r>
        <w:br/>
      </w:r>
      <w:r>
        <w:rPr>
          <w:rStyle w:val="NormalTok"/>
        </w:rPr>
        <w:t xml:space="preserve">    </w:t>
      </w:r>
      <w:r>
        <w:rPr>
          <w:rStyle w:val="CommentTok"/>
        </w:rPr>
        <w:t xml:space="preserve">// The defect: a code whose expiry date is TODAY is still accepted.</w:t>
      </w:r>
      <w:r>
        <w:br/>
      </w:r>
      <w:r>
        <w:rPr>
          <w:rStyle w:val="NormalTok"/>
        </w:rPr>
        <w:t xml:space="preserve">    </w:t>
      </w:r>
      <w:r>
        <w:rPr>
          <w:rStyle w:val="CommentTok"/>
        </w:rPr>
        <w:t xml:space="preserve">// The specification says the expiry date is the first day it is refused.</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isValid</w:t>
      </w:r>
      <w:r>
        <w:rPr>
          <w:rStyle w:val="OperatorTok"/>
        </w:rPr>
        <w:t xml:space="preserve">(</w:t>
      </w:r>
      <w:r>
        <w:rPr>
          <w:rStyle w:val="NormalTok"/>
        </w:rPr>
        <w:t xml:space="preserve">java</w:t>
      </w:r>
      <w:r>
        <w:rPr>
          <w:rStyle w:val="OperatorTok"/>
        </w:rPr>
        <w:t xml:space="preserve">.</w:t>
      </w:r>
      <w:r>
        <w:rPr>
          <w:rStyle w:val="FunctionTok"/>
        </w:rPr>
        <w:t xml:space="preserve">time</w:t>
      </w:r>
      <w:r>
        <w:rPr>
          <w:rStyle w:val="OperatorTok"/>
        </w:rPr>
        <w:t xml:space="preserve">.</w:t>
      </w:r>
      <w:r>
        <w:rPr>
          <w:rStyle w:val="FunctionTok"/>
        </w:rPr>
        <w:t xml:space="preserve">LocalDate</w:t>
      </w:r>
      <w:r>
        <w:rPr>
          <w:rStyle w:val="NormalTok"/>
        </w:rPr>
        <w:t xml:space="preserve"> expiresOn</w:t>
      </w:r>
      <w:r>
        <w:rPr>
          <w:rStyle w:val="OperatorTok"/>
        </w:rPr>
        <w:t xml:space="preserve">,</w:t>
      </w:r>
      <w:r>
        <w:br/>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LocalDate</w:t>
      </w:r>
      <w:r>
        <w:rPr>
          <w:rStyle w:val="NormalTok"/>
        </w:rPr>
        <w:t xml:space="preserve"> today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expiresOn</w:t>
      </w:r>
      <w:r>
        <w:rPr>
          <w:rStyle w:val="OperatorTok"/>
        </w:rPr>
        <w:t xml:space="preserve">.</w:t>
      </w:r>
      <w:r>
        <w:rPr>
          <w:rStyle w:val="FunctionTok"/>
        </w:rPr>
        <w:t xml:space="preserve">isBefore</w:t>
      </w:r>
      <w:r>
        <w:rPr>
          <w:rStyle w:val="OperatorTok"/>
        </w:rPr>
        <w:t xml:space="preserve">(</w:t>
      </w:r>
      <w:r>
        <w:rPr>
          <w:rStyle w:val="NormalTok"/>
        </w:rPr>
        <w:t xml:space="preserve">today</w:t>
      </w:r>
      <w:r>
        <w:rPr>
          <w:rStyle w:val="OperatorTok"/>
        </w:rPr>
        <w:t xml:space="preserve">);</w:t>
      </w:r>
      <w:r>
        <w:rPr>
          <w:rStyle w:val="NormalTok"/>
        </w:rPr>
        <w:t xml:space="preserve">        </w:t>
      </w:r>
      <w:r>
        <w:rPr>
          <w:rStyle w:val="CommentTok"/>
        </w:rPr>
        <w:t xml:space="preserve">// should be isAfter(...)</w:t>
      </w:r>
      <w:r>
        <w:br/>
      </w:r>
      <w:r>
        <w:rPr>
          <w:rStyle w:val="NormalTok"/>
        </w:rPr>
        <w:t xml:space="preserve">    </w:t>
      </w:r>
      <w:r>
        <w:rPr>
          <w:rStyle w:val="OperatorTok"/>
        </w:rPr>
        <w:t xml:space="preserve">}</w:t>
      </w:r>
      <w:r>
        <w:br/>
      </w:r>
      <w:r>
        <w:rPr>
          <w:rStyle w:val="OperatorTok"/>
        </w:rPr>
        <w:t xml:space="preserve">}</w:t>
      </w:r>
    </w:p>
    <w:p>
      <w:pPr>
        <w:pStyle w:val="FirstParagraph"/>
      </w:pPr>
      <w:r>
        <w:t xml:space="preserve">Ask a model to generate tests for that method and it will produce something very</w:t>
      </w:r>
      <w:r>
        <w:t xml:space="preserve"> </w:t>
      </w:r>
      <w:r>
        <w:t xml:space="preserve">like this — thorough, well named, and wrong:</w:t>
      </w:r>
    </w:p>
    <w:p>
      <w:pPr>
        <w:pStyle w:val="SourceCode"/>
      </w:pPr>
      <w:r>
        <w:rPr>
          <w:rStyle w:val="KeywordTok"/>
        </w:rPr>
        <w:t xml:space="preserve">class</w:t>
      </w:r>
      <w:r>
        <w:rPr>
          <w:rStyle w:val="NormalTok"/>
        </w:rPr>
        <w:t xml:space="preserve"> GeneratedDiscountRuleTest </w:t>
      </w:r>
      <w:r>
        <w:rPr>
          <w:rStyle w:val="OperatorTok"/>
        </w:rPr>
        <w:t xml:space="preserve">{</w:t>
      </w:r>
      <w:r>
        <w:br/>
      </w:r>
      <w:r>
        <w:rPr>
          <w:rStyle w:val="NormalTok"/>
        </w:rPr>
        <w:t xml:space="preserve">    </w:t>
      </w:r>
      <w:r>
        <w:rPr>
          <w:rStyle w:val="CommentTok"/>
        </w:rPr>
        <w:t xml:space="preserve">// Generated from the CODE. It passes, and it is a lie: it asserts that a</w:t>
      </w:r>
      <w:r>
        <w:br/>
      </w:r>
      <w:r>
        <w:rPr>
          <w:rStyle w:val="NormalTok"/>
        </w:rPr>
        <w:t xml:space="preserve">    </w:t>
      </w:r>
      <w:r>
        <w:rPr>
          <w:rStyle w:val="CommentTok"/>
        </w:rPr>
        <w:t xml:space="preserve">// code works on its expiry date, which is the defect.</w:t>
      </w:r>
      <w:r>
        <w:br/>
      </w:r>
      <w:r>
        <w:rPr>
          <w:rStyle w:val="NormalTok"/>
        </w:rPr>
        <w:t xml:space="preserve">    </w:t>
      </w:r>
      <w:r>
        <w:rPr>
          <w:rStyle w:val="DataTypeTok"/>
        </w:rPr>
        <w:t xml:space="preserve">void</w:t>
      </w:r>
      <w:r>
        <w:rPr>
          <w:rStyle w:val="NormalTok"/>
        </w:rPr>
        <w:t xml:space="preserve"> </w:t>
      </w:r>
      <w:r>
        <w:rPr>
          <w:rStyle w:val="FunctionTok"/>
        </w:rPr>
        <w:t xml:space="preserve">code_is_valid_on_its_expiry_date</w:t>
      </w:r>
      <w:r>
        <w:rPr>
          <w:rStyle w:val="OperatorTok"/>
        </w:rPr>
        <w:t xml:space="preserve">()</w:t>
      </w:r>
      <w:r>
        <w:rPr>
          <w:rStyle w:val="NormalTok"/>
        </w:rPr>
        <w:t xml:space="preserve"> </w:t>
      </w:r>
      <w:r>
        <w:rPr>
          <w:rStyle w:val="OperatorTok"/>
        </w:rPr>
        <w:t xml:space="preserve">{</w:t>
      </w:r>
      <w:r>
        <w:br/>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LocalDate</w:t>
      </w:r>
      <w:r>
        <w:rPr>
          <w:rStyle w:val="NormalTok"/>
        </w:rPr>
        <w:t xml:space="preserve"> day </w:t>
      </w:r>
      <w:r>
        <w:rPr>
          <w:rStyle w:val="OperatorTok"/>
        </w:rPr>
        <w:t xml:space="preserve">=</w:t>
      </w:r>
      <w:r>
        <w:rPr>
          <w:rStyle w:val="NormalTok"/>
        </w:rPr>
        <w:t xml:space="preserve"> java</w:t>
      </w:r>
      <w:r>
        <w:rPr>
          <w:rStyle w:val="OperatorTok"/>
        </w:rPr>
        <w:t xml:space="preserve">.</w:t>
      </w:r>
      <w:r>
        <w:rPr>
          <w:rStyle w:val="FunctionTok"/>
        </w:rPr>
        <w:t xml:space="preserve">time</w:t>
      </w:r>
      <w:r>
        <w:rPr>
          <w:rStyle w:val="OperatorTok"/>
        </w:rPr>
        <w:t xml:space="preserve">.</w:t>
      </w:r>
      <w:r>
        <w:rPr>
          <w:rStyle w:val="FunctionTok"/>
        </w:rPr>
        <w:t xml:space="preserve">LocalDate</w:t>
      </w:r>
      <w:r>
        <w:rPr>
          <w:rStyle w:val="OperatorTok"/>
        </w:rPr>
        <w:t xml:space="preserve">.</w:t>
      </w:r>
      <w:r>
        <w:rPr>
          <w:rStyle w:val="FunctionTok"/>
        </w:rPr>
        <w:t xml:space="preserve">of</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        </w:t>
      </w:r>
      <w:r>
        <w:rPr>
          <w:rStyle w:val="FunctionTok"/>
        </w:rPr>
        <w:t xml:space="preserve">assertTrue</w:t>
      </w:r>
      <w:r>
        <w:rPr>
          <w:rStyle w:val="OperatorTok"/>
        </w:rPr>
        <w:t xml:space="preserve">(</w:t>
      </w:r>
      <w:r>
        <w:rPr>
          <w:rStyle w:val="NormalTok"/>
        </w:rPr>
        <w:t xml:space="preserve">DiscountRule</w:t>
      </w:r>
      <w:r>
        <w:rPr>
          <w:rStyle w:val="OperatorTok"/>
        </w:rPr>
        <w:t xml:space="preserve">.</w:t>
      </w:r>
      <w:r>
        <w:rPr>
          <w:rStyle w:val="FunctionTok"/>
        </w:rPr>
        <w:t xml:space="preserve">isValid</w:t>
      </w:r>
      <w:r>
        <w:rPr>
          <w:rStyle w:val="OperatorTok"/>
        </w:rPr>
        <w:t xml:space="preserve">(</w:t>
      </w:r>
      <w:r>
        <w:rPr>
          <w:rStyle w:val="NormalTok"/>
        </w:rPr>
        <w:t xml:space="preserve">day</w:t>
      </w:r>
      <w:r>
        <w:rPr>
          <w:rStyle w:val="OperatorTok"/>
        </w:rPr>
        <w:t xml:space="preserve">,</w:t>
      </w:r>
      <w:r>
        <w:rPr>
          <w:rStyle w:val="NormalTok"/>
        </w:rPr>
        <w:t xml:space="preserve"> day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assertTrue</w:t>
      </w:r>
      <w:r>
        <w:rPr>
          <w:rStyle w:val="OperatorTok"/>
        </w:rPr>
        <w:t xml:space="preserve">(</w:t>
      </w:r>
      <w:r>
        <w:rPr>
          <w:rStyle w:val="DataTypeTok"/>
        </w:rPr>
        <w:t xml:space="preserve">boolean</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AssertionError</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Nothing about that test looks wrong.</w:t>
      </w:r>
      <w:r>
        <w:t xml:space="preserve"> </w:t>
      </w:r>
      <w:r>
        <w:t xml:space="preserve">It has a clear name, it tests a real</w:t>
      </w:r>
      <w:r>
        <w:t xml:space="preserve"> </w:t>
      </w:r>
      <w:r>
        <w:t xml:space="preserve">boundary, it passes. The next engineer who fixes the off-by-one will see this</w:t>
      </w:r>
      <w:r>
        <w:t xml:space="preserve"> </w:t>
      </w:r>
      <w:r>
        <w:t xml:space="preserve">test go red and will very reasonably assume they broke something.</w:t>
      </w:r>
    </w:p>
    <w:p>
      <w:pPr>
        <w:pStyle w:val="BlockText"/>
      </w:pPr>
      <w:r>
        <w:rPr>
          <w:bCs/>
          <w:b/>
        </w:rPr>
        <w:t xml:space="preserve">The rule.</w:t>
      </w:r>
      <w:r>
        <w:t xml:space="preserve"> </w:t>
      </w:r>
      <w:r>
        <w:rPr>
          <w:bCs/>
          <w:b/>
        </w:rPr>
        <w:t xml:space="preserve">Generate tests from the specification, not from the</w:t>
      </w:r>
      <w:r>
        <w:rPr>
          <w:bCs/>
          <w:b/>
        </w:rPr>
        <w:t xml:space="preserve"> </w:t>
      </w:r>
      <w:r>
        <w:rPr>
          <w:bCs/>
          <w:b/>
        </w:rPr>
        <w:t xml:space="preserve">implementation.</w:t>
      </w:r>
      <w:r>
        <w:t xml:space="preserve"> </w:t>
      </w:r>
      <w:r>
        <w:t xml:space="preserve">If you have acceptance criteria — and after Week 1 §1.8 you</w:t>
      </w:r>
      <w:r>
        <w:t xml:space="preserve"> </w:t>
      </w:r>
      <w:r>
        <w:t xml:space="preserve">do — give the model those and let it write tests that may</w:t>
      </w:r>
      <w:r>
        <w:t xml:space="preserve"> </w:t>
      </w:r>
      <w:r>
        <w:rPr>
          <w:iCs/>
          <w:i/>
        </w:rPr>
        <w:t xml:space="preserve">fail</w:t>
      </w:r>
      <w:r>
        <w:t xml:space="preserve">. A generated</w:t>
      </w:r>
      <w:r>
        <w:t xml:space="preserve"> </w:t>
      </w:r>
      <w:r>
        <w:t xml:space="preserve">test that fails on first run is more valuable than ten that pass, because it</w:t>
      </w:r>
      <w:r>
        <w:t xml:space="preserve"> </w:t>
      </w:r>
      <w:r>
        <w:t xml:space="preserve">is the only one that has told you anything.</w:t>
      </w:r>
    </w:p>
    <w:p>
      <w:pPr>
        <w:pStyle w:val="BlockText"/>
      </w:pPr>
      <w:r>
        <w:t xml:space="preserve">When you must generate from code — a legacy system with no specification —</w:t>
      </w:r>
      <w:r>
        <w:t xml:space="preserve"> </w:t>
      </w:r>
      <w:r>
        <w:t xml:space="preserve">what you have produced is a</w:t>
      </w:r>
      <w:r>
        <w:t xml:space="preserve"> </w:t>
      </w:r>
      <w:r>
        <w:rPr>
          <w:bCs/>
          <w:b/>
        </w:rPr>
        <w:t xml:space="preserve">characterisation</w:t>
      </w:r>
      <w:r>
        <w:t xml:space="preserve"> </w:t>
      </w:r>
      <w:r>
        <w:t xml:space="preserve">suite: a record of current</w:t>
      </w:r>
      <w:r>
        <w:t xml:space="preserve"> </w:t>
      </w:r>
      <w:r>
        <w:t xml:space="preserve">behaviour, useful for refactoring safely and worth</w:t>
      </w:r>
      <w:r>
        <w:t xml:space="preserve"> </w:t>
      </w:r>
      <w:r>
        <w:rPr>
          <w:bCs/>
          <w:b/>
        </w:rPr>
        <w:t xml:space="preserve">nothing</w:t>
      </w:r>
      <w:r>
        <w:t xml:space="preserve"> </w:t>
      </w:r>
      <w:r>
        <w:t xml:space="preserve">as evidence of</w:t>
      </w:r>
      <w:r>
        <w:t xml:space="preserve"> </w:t>
      </w:r>
      <w:r>
        <w:t xml:space="preserve">correctness. Label it that way in</w:t>
      </w:r>
      <w:r>
        <w:t xml:space="preserve"> </w:t>
      </w:r>
      <w:r>
        <w:rPr>
          <w:rStyle w:val="VerbatimChar"/>
        </w:rPr>
        <w:t xml:space="preserve">docs/test-strategy.md</w:t>
      </w:r>
      <w:r>
        <w:t xml:space="preserve">, or somebody will</w:t>
      </w:r>
      <w:r>
        <w:t xml:space="preserve"> </w:t>
      </w:r>
      <w:r>
        <w:t xml:space="preserve">mistake it for verification.</w:t>
      </w:r>
    </w:p>
    <w:p>
      <w:r>
        <w:pict>
          <v:rect style="width:0;height:1.5pt" o:hralign="center" o:hrstd="t" o:hr="t"/>
        </w:pict>
      </w:r>
    </w:p>
    <w:bookmarkEnd w:id="118"/>
    <w:bookmarkStart w:id="119" w:name="the-second-trap-volume-is-not-coverage"/>
    <w:p>
      <w:pPr>
        <w:pStyle w:val="Heading2"/>
      </w:pPr>
      <w:r>
        <w:t xml:space="preserve">8.4 The second trap: volume is not coverage</w:t>
      </w:r>
    </w:p>
    <w:p>
      <w:pPr>
        <w:pStyle w:val="FirstParagraph"/>
      </w:pPr>
      <w:r>
        <w:t xml:space="preserve">AI makes writing tests nearly free.</w:t>
      </w:r>
      <w:r>
        <w:t xml:space="preserve"> </w:t>
      </w:r>
      <w:r>
        <w:rPr>
          <w:bCs/>
          <w:b/>
        </w:rPr>
        <w:t xml:space="preserve">It does not make owning them free</w:t>
      </w:r>
      <w:r>
        <w:t xml:space="preserve">, and</w:t>
      </w:r>
      <w:r>
        <w:t xml:space="preserve"> </w:t>
      </w:r>
      <w:r>
        <w:t xml:space="preserve">Week 1 §1.11.3 is the arithmetic: the build cost was always the smaller half.</w:t>
      </w:r>
    </w:p>
    <w:p>
      <w:pPr>
        <w:pStyle w:val="BodyText"/>
      </w:pPr>
      <w:r>
        <w:t xml:space="preserve">A suite of five hundred generated tests has five hundred tests’ worth of</w:t>
      </w:r>
      <w:r>
        <w:t xml:space="preserve"> </w:t>
      </w:r>
      <w:r>
        <w:t xml:space="preserve">maintenance, five hundred chances to be flaky, and a runtime that pushes your</w:t>
      </w:r>
      <w:r>
        <w:t xml:space="preserve"> </w:t>
      </w:r>
      <w:r>
        <w:t xml:space="preserve">pipeline past the point where anybody runs it on every commit. The economics get</w:t>
      </w:r>
      <w:r>
        <w:t xml:space="preserve"> </w:t>
      </w:r>
      <w:r>
        <w:rPr>
          <w:bCs/>
          <w:b/>
        </w:rPr>
        <w:t xml:space="preserve">worse</w:t>
      </w:r>
      <w:r>
        <w:t xml:space="preserve"> </w:t>
      </w:r>
      <w:r>
        <w:t xml:space="preserve">with cheap authoring, not better, because the thing that was</w:t>
      </w:r>
      <w:r>
        <w:t xml:space="preserve"> </w:t>
      </w:r>
      <w:r>
        <w:t xml:space="preserve">restraining volume was the cost of writing them.</w:t>
      </w:r>
    </w:p>
    <w:p>
      <w:pPr>
        <w:pStyle w:val="BodyText"/>
      </w:pPr>
      <w:r>
        <w:t xml:space="preserve">Three habits that keep this honest:</w:t>
      </w:r>
    </w:p>
    <w:p>
      <w:pPr>
        <w:numPr>
          <w:ilvl w:val="0"/>
          <w:numId w:val="1072"/>
        </w:numPr>
        <w:pStyle w:val="Compact"/>
      </w:pPr>
      <w:r>
        <w:rPr>
          <w:bCs/>
          <w:b/>
        </w:rPr>
        <w:t xml:space="preserve">Generate against a plan, not a file.</w:t>
      </w:r>
      <w:r>
        <w:t xml:space="preserve"> </w:t>
      </w:r>
      <w:r>
        <w:t xml:space="preserve">Decide the cases with §1.9’s</w:t>
      </w:r>
      <w:r>
        <w:t xml:space="preserve"> </w:t>
      </w:r>
      <w:r>
        <w:t xml:space="preserve">techniques — partitions, boundaries, decision table — and ask for</w:t>
      </w:r>
      <w:r>
        <w:t xml:space="preserve"> </w:t>
      </w:r>
      <w:r>
        <w:rPr>
          <w:iCs/>
          <w:i/>
        </w:rPr>
        <w:t xml:space="preserve">those</w:t>
      </w:r>
      <w:r>
        <w:t xml:space="preserve">.</w:t>
      </w:r>
      <w:r>
        <w:t xml:space="preserve"> </w:t>
      </w:r>
      <w:r>
        <w:t xml:space="preserve">“</w:t>
      </w:r>
      <w:r>
        <w:t xml:space="preserve">Write tests for this class</w:t>
      </w:r>
      <w:r>
        <w:t xml:space="preserve">”</w:t>
      </w:r>
      <w:r>
        <w:t xml:space="preserve"> </w:t>
      </w:r>
      <w:r>
        <w:t xml:space="preserve">is how you get forty tests and no boundary case.</w:t>
      </w:r>
    </w:p>
    <w:p>
      <w:pPr>
        <w:numPr>
          <w:ilvl w:val="0"/>
          <w:numId w:val="1072"/>
        </w:numPr>
        <w:pStyle w:val="Compact"/>
      </w:pPr>
      <w:r>
        <w:rPr>
          <w:bCs/>
          <w:b/>
        </w:rPr>
        <w:t xml:space="preserve">Delete aggressively, and have a rule.</w:t>
      </w:r>
      <w:r>
        <w:t xml:space="preserve"> </w:t>
      </w:r>
      <w:r>
        <w:t xml:space="preserve">§1.11.4’s retirement rule matters</w:t>
      </w:r>
      <w:r>
        <w:t xml:space="preserve"> </w:t>
      </w:r>
      <w:r>
        <w:t xml:space="preserve">more here than anywhere: a generated test that has never failed and</w:t>
      </w:r>
      <w:r>
        <w:t xml:space="preserve"> </w:t>
      </w:r>
      <w:r>
        <w:t xml:space="preserve">duplicates a cheaper one is pure cost.</w:t>
      </w:r>
    </w:p>
    <w:p>
      <w:pPr>
        <w:numPr>
          <w:ilvl w:val="0"/>
          <w:numId w:val="1072"/>
        </w:numPr>
        <w:pStyle w:val="Compact"/>
      </w:pPr>
      <w:r>
        <w:rPr>
          <w:bCs/>
          <w:b/>
        </w:rPr>
        <w:t xml:space="preserve">Watch the mutation score, not the count.</w:t>
      </w:r>
      <w:r>
        <w:t xml:space="preserve"> </w:t>
      </w:r>
      <w:r>
        <w:t xml:space="preserve">If coverage rises and mutation</w:t>
      </w:r>
      <w:r>
        <w:t xml:space="preserve"> </w:t>
      </w:r>
      <w:r>
        <w:t xml:space="preserve">score does not, the new tests execute code without asserting anything about</w:t>
      </w:r>
      <w:r>
        <w:t xml:space="preserve"> </w:t>
      </w:r>
      <w:r>
        <w:t xml:space="preserve">it — which is precisely what a model produces when asked for volume.</w:t>
      </w:r>
    </w:p>
    <w:p>
      <w:r>
        <w:pict>
          <v:rect style="width:0;height:1.5pt" o:hralign="center" o:hrstd="t" o:hr="t"/>
        </w:pict>
      </w:r>
    </w:p>
    <w:bookmarkEnd w:id="119"/>
    <w:bookmarkStart w:id="120" w:name="where-it-fits-the-eleven-steps"/>
    <w:p>
      <w:pPr>
        <w:pStyle w:val="Heading2"/>
      </w:pPr>
      <w:r>
        <w:t xml:space="preserve">8.5 Where it fits the eleven steps</w:t>
      </w:r>
    </w:p>
    <w:p>
      <w:pPr>
        <w:pStyle w:val="FirstParagraph"/>
      </w:pPr>
      <w:r>
        <w:t xml:space="preserve">Appendix C §C.1 gives the order you automate a project in.</w:t>
      </w:r>
      <w:r>
        <w:t xml:space="preserve"> </w:t>
      </w:r>
      <w:r>
        <w:rPr>
          <w:bCs/>
          <w:b/>
        </w:rPr>
        <w:t xml:space="preserve">AI changes how long</w:t>
      </w:r>
      <w:r>
        <w:rPr>
          <w:bCs/>
          <w:b/>
        </w:rPr>
        <w:t xml:space="preserve"> </w:t>
      </w:r>
      <w:r>
        <w:rPr>
          <w:bCs/>
          <w:b/>
        </w:rPr>
        <w:t xml:space="preserve">each step takes and does not change the order</w:t>
      </w:r>
      <w:r>
        <w:t xml:space="preserve">, which is worth saying because</w:t>
      </w:r>
      <w:r>
        <w:t xml:space="preserve"> </w:t>
      </w:r>
      <w:r>
        <w:t xml:space="preserve">the marketing suggests otherwise.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What changes</w:t>
            </w:r>
          </w:p>
        </w:tc>
      </w:tr>
      <w:tr>
        <w:tc>
          <w:tcPr/>
          <w:p>
            <w:pPr>
              <w:pStyle w:val="Compact"/>
              <w:jc w:val="left"/>
            </w:pPr>
            <w:r>
              <w:t xml:space="preserve">1 · Build and run with one command</w:t>
            </w:r>
          </w:p>
        </w:tc>
        <w:tc>
          <w:tcPr/>
          <w:p>
            <w:pPr>
              <w:pStyle w:val="Compact"/>
              <w:jc w:val="left"/>
            </w:pPr>
            <w:r>
              <w:t xml:space="preserve">Nothing. It cannot fix your build</w:t>
            </w:r>
          </w:p>
        </w:tc>
      </w:tr>
      <w:tr>
        <w:tc>
          <w:tcPr/>
          <w:p>
            <w:pPr>
              <w:pStyle w:val="Compact"/>
              <w:jc w:val="left"/>
            </w:pPr>
            <w:r>
              <w:t xml:space="preserve">2 · Write down what it is supposed to do</w:t>
            </w:r>
          </w:p>
        </w:tc>
        <w:tc>
          <w:tcPr/>
          <w:p>
            <w:pPr>
              <w:pStyle w:val="Compact"/>
              <w:jc w:val="left"/>
            </w:pPr>
            <w:r>
              <w:rPr>
                <w:bCs/>
                <w:b/>
              </w:rPr>
              <w:t xml:space="preserve">Nothing, and this is the point.</w:t>
            </w:r>
            <w:r>
              <w:t xml:space="preserve"> </w:t>
            </w:r>
            <w:r>
              <w:t xml:space="preserve">Undecided behaviour cannot be generated any more than it can be tested</w:t>
            </w:r>
          </w:p>
        </w:tc>
      </w:tr>
      <w:tr>
        <w:tc>
          <w:tcPr/>
          <w:p>
            <w:pPr>
              <w:pStyle w:val="Compact"/>
              <w:jc w:val="left"/>
            </w:pPr>
            <w:r>
              <w:t xml:space="preserve">3 · Unit tests on the logic that changes most</w:t>
            </w:r>
          </w:p>
        </w:tc>
        <w:tc>
          <w:tcPr/>
          <w:p>
            <w:pPr>
              <w:pStyle w:val="Compact"/>
              <w:jc w:val="left"/>
            </w:pPr>
            <w:r>
              <w:t xml:space="preserve">Much faster —</w:t>
            </w:r>
            <w:r>
              <w:t xml:space="preserve"> </w:t>
            </w:r>
            <w:r>
              <w:rPr>
                <w:iCs/>
                <w:i/>
              </w:rPr>
              <w:t xml:space="preserve">once you have decided which logic that is</w:t>
            </w:r>
          </w:p>
        </w:tc>
      </w:tr>
      <w:tr>
        <w:tc>
          <w:tcPr/>
          <w:p>
            <w:pPr>
              <w:pStyle w:val="Compact"/>
              <w:jc w:val="left"/>
            </w:pPr>
            <w:r>
              <w:t xml:space="preserve">4 · One CI pipeline</w:t>
            </w:r>
          </w:p>
        </w:tc>
        <w:tc>
          <w:tcPr/>
          <w:p>
            <w:pPr>
              <w:pStyle w:val="Compact"/>
              <w:jc w:val="left"/>
            </w:pPr>
            <w:r>
              <w:t xml:space="preserve">Faster to configure; a good use of §C.12</w:t>
            </w:r>
          </w:p>
        </w:tc>
      </w:tr>
      <w:tr>
        <w:tc>
          <w:tcPr/>
          <w:p>
            <w:pPr>
              <w:pStyle w:val="Compact"/>
              <w:jc w:val="left"/>
            </w:pPr>
            <w:r>
              <w:t xml:space="preserve">5 · Static analysis, baseline, no gate</w:t>
            </w:r>
          </w:p>
        </w:tc>
        <w:tc>
          <w:tcPr/>
          <w:p>
            <w:pPr>
              <w:pStyle w:val="Compact"/>
              <w:jc w:val="left"/>
            </w:pPr>
            <w:r>
              <w:t xml:space="preserve">Unchanged</w:t>
            </w:r>
          </w:p>
        </w:tc>
      </w:tr>
      <w:tr>
        <w:tc>
          <w:tcPr/>
          <w:p>
            <w:pPr>
              <w:pStyle w:val="Compact"/>
              <w:jc w:val="left"/>
            </w:pPr>
            <w:r>
              <w:t xml:space="preserve">6 · Integration tests on the seams</w:t>
            </w:r>
          </w:p>
        </w:tc>
        <w:tc>
          <w:tcPr/>
          <w:p>
            <w:pPr>
              <w:pStyle w:val="Compact"/>
              <w:jc w:val="left"/>
            </w:pPr>
            <w:r>
              <w:t xml:space="preserve">Faster to write, and the model does not know which seams matter</w:t>
            </w:r>
          </w:p>
        </w:tc>
      </w:tr>
      <w:tr>
        <w:tc>
          <w:tcPr/>
          <w:p>
            <w:pPr>
              <w:pStyle w:val="Compact"/>
              <w:jc w:val="left"/>
            </w:pPr>
            <w:r>
              <w:t xml:space="preserve">7 · Two or three E2E tests on the journeys that make money</w:t>
            </w:r>
          </w:p>
        </w:tc>
        <w:tc>
          <w:tcPr/>
          <w:p>
            <w:pPr>
              <w:pStyle w:val="Compact"/>
              <w:jc w:val="left"/>
            </w:pPr>
            <w:r>
              <w:rPr>
                <w:bCs/>
                <w:b/>
              </w:rPr>
              <w:t xml:space="preserve">Which journeys make money is not in the code</w:t>
            </w:r>
          </w:p>
        </w:tc>
      </w:tr>
      <w:tr>
        <w:tc>
          <w:tcPr/>
          <w:p>
            <w:pPr>
              <w:pStyle w:val="Compact"/>
              <w:jc w:val="left"/>
            </w:pPr>
            <w:r>
              <w:t xml:space="preserve">8 · Gate the pipeline</w:t>
            </w:r>
          </w:p>
        </w:tc>
        <w:tc>
          <w:tcPr/>
          <w:p>
            <w:pPr>
              <w:pStyle w:val="Compact"/>
              <w:jc w:val="left"/>
            </w:pPr>
            <w:r>
              <w:t xml:space="preserve">Unchanged. A threshold is still a judgement</w:t>
            </w:r>
          </w:p>
        </w:tc>
      </w:tr>
      <w:tr>
        <w:tc>
          <w:tcPr/>
          <w:p>
            <w:pPr>
              <w:pStyle w:val="Compact"/>
              <w:jc w:val="left"/>
            </w:pPr>
            <w:r>
              <w:t xml:space="preserve">9 · Load test the endpoint you fear most</w:t>
            </w:r>
          </w:p>
        </w:tc>
        <w:tc>
          <w:tcPr/>
          <w:p>
            <w:pPr>
              <w:pStyle w:val="Compact"/>
              <w:jc w:val="left"/>
            </w:pPr>
            <w:r>
              <w:t xml:space="preserve">Script generation helps; modelling the workload does not</w:t>
            </w:r>
          </w:p>
        </w:tc>
      </w:tr>
      <w:tr>
        <w:tc>
          <w:tcPr/>
          <w:p>
            <w:pPr>
              <w:pStyle w:val="Compact"/>
              <w:jc w:val="left"/>
            </w:pPr>
            <w:r>
              <w:t xml:space="preserve">10 · Security and accessibility, triaged</w:t>
            </w:r>
          </w:p>
        </w:tc>
        <w:tc>
          <w:tcPr/>
          <w:p>
            <w:pPr>
              <w:pStyle w:val="Compact"/>
              <w:jc w:val="left"/>
            </w:pPr>
            <w:r>
              <w:t xml:space="preserve">Triage is the skill, and triage is judgement</w:t>
            </w:r>
          </w:p>
        </w:tc>
      </w:tr>
      <w:tr>
        <w:tc>
          <w:tcPr/>
          <w:p>
            <w:pPr>
              <w:pStyle w:val="Compact"/>
              <w:jc w:val="left"/>
            </w:pPr>
            <w:r>
              <w:t xml:space="preserve">11 · Deploy and smoke</w:t>
            </w:r>
          </w:p>
        </w:tc>
        <w:tc>
          <w:tcPr/>
          <w:p>
            <w:pPr>
              <w:pStyle w:val="Compact"/>
              <w:jc w:val="left"/>
            </w:pPr>
            <w:r>
              <w:t xml:space="preserve">Faster to write, same decisions</w:t>
            </w:r>
          </w:p>
        </w:tc>
      </w:tr>
    </w:tbl>
    <w:p>
      <w:pPr>
        <w:pStyle w:val="BodyText"/>
      </w:pPr>
      <w:r>
        <w:rPr>
          <w:bCs/>
          <w:b/>
        </w:rPr>
        <w:t xml:space="preserve">Step 2 is the one to notice.</w:t>
      </w:r>
      <w:r>
        <w:t xml:space="preserve"> </w:t>
      </w:r>
      <w:r>
        <w:t xml:space="preserve">The steps AI accelerates are the ones that were</w:t>
      </w:r>
      <w:r>
        <w:t xml:space="preserve"> </w:t>
      </w:r>
      <w:r>
        <w:t xml:space="preserve">already the cheap half. The expensive half — deciding what the system should do</w:t>
      </w:r>
      <w:r>
        <w:t xml:space="preserve"> </w:t>
      </w:r>
      <w:r>
        <w:t xml:space="preserve">and what could be wrong with it — is untouched.</w:t>
      </w:r>
    </w:p>
    <w:p>
      <w:r>
        <w:pict>
          <v:rect style="width:0;height:1.5pt" o:hralign="center" o:hrstd="t" o:hr="t"/>
        </w:pict>
      </w:r>
    </w:p>
    <w:bookmarkEnd w:id="120"/>
    <w:bookmarkStart w:id="121" w:name="using-it-well-the-practical-part"/>
    <w:p>
      <w:pPr>
        <w:pStyle w:val="Heading2"/>
      </w:pPr>
      <w:r>
        <w:t xml:space="preserve">8.6 Using it well: the practical part</w:t>
      </w:r>
    </w:p>
    <w:p>
      <w:pPr>
        <w:pStyle w:val="FirstParagraph"/>
      </w:pPr>
      <w:r>
        <w:rPr>
          <w:bCs/>
          <w:b/>
        </w:rPr>
        <w:t xml:space="preserve">Give it the specification, the conventions, and the technique.</w:t>
      </w:r>
      <w:r>
        <w:t xml:space="preserve"> </w:t>
      </w:r>
      <w:r>
        <w:t xml:space="preserve">A prompt that</w:t>
      </w:r>
      <w:r>
        <w:t xml:space="preserve"> </w:t>
      </w:r>
      <w:r>
        <w:t xml:space="preserve">says</w:t>
      </w:r>
      <w:r>
        <w:t xml:space="preserve"> </w:t>
      </w:r>
      <w:r>
        <w:rPr>
          <w:iCs/>
          <w:i/>
        </w:rPr>
        <w:t xml:space="preserve">“</w:t>
      </w:r>
      <w:r>
        <w:rPr>
          <w:iCs/>
          <w:i/>
        </w:rPr>
        <w:t xml:space="preserve">write Playwright tests for this page</w:t>
      </w:r>
      <w:r>
        <w:rPr>
          <w:iCs/>
          <w:i/>
        </w:rPr>
        <w:t xml:space="preserve">”</w:t>
      </w:r>
      <w:r>
        <w:t xml:space="preserve"> </w:t>
      </w:r>
      <w:r>
        <w:t xml:space="preserve">produces generic tests. One that</w:t>
      </w:r>
      <w:r>
        <w:t xml:space="preserve"> </w:t>
      </w:r>
      <w:r>
        <w:t xml:space="preserve">says</w:t>
      </w:r>
      <w:r>
        <w:t xml:space="preserve"> </w:t>
      </w:r>
      <w:r>
        <w:rPr>
          <w:iCs/>
          <w:i/>
        </w:rPr>
        <w:t xml:space="preserve">“</w:t>
      </w:r>
      <w:r>
        <w:rPr>
          <w:iCs/>
          <w:i/>
        </w:rPr>
        <w:t xml:space="preserve">here is the acceptance criterion, here is our page-object convention,</w:t>
      </w:r>
      <w:r>
        <w:rPr>
          <w:iCs/>
          <w:i/>
        </w:rPr>
        <w:t xml:space="preserve"> </w:t>
      </w:r>
      <w:r>
        <w:rPr>
          <w:iCs/>
          <w:i/>
        </w:rPr>
        <w:t xml:space="preserve">give me the equivalence partitions and the boundary of each</w:t>
      </w:r>
      <w:r>
        <w:rPr>
          <w:iCs/>
          <w:i/>
        </w:rPr>
        <w:t xml:space="preserve">”</w:t>
      </w:r>
      <w:r>
        <w:t xml:space="preserve"> </w:t>
      </w:r>
      <w:r>
        <w:t xml:space="preserve">produces tests you</w:t>
      </w:r>
      <w:r>
        <w:t xml:space="preserve"> </w:t>
      </w:r>
      <w:r>
        <w:t xml:space="preserve">might keep.</w:t>
      </w:r>
    </w:p>
    <w:p>
      <w:pPr>
        <w:pStyle w:val="BodyText"/>
      </w:pPr>
      <w:r>
        <w:rPr>
          <w:bCs/>
          <w:b/>
        </w:rPr>
        <w:t xml:space="preserve">Ask it what it cannot see.</w:t>
      </w:r>
      <w:r>
        <w:t xml:space="preserve"> </w:t>
      </w:r>
      <w:r>
        <w:t xml:space="preserve">§C.12 step 4 applies to a model exactly as it</w:t>
      </w:r>
      <w:r>
        <w:t xml:space="preserve"> </w:t>
      </w:r>
      <w:r>
        <w:t xml:space="preserve">applies to a scanner:</w:t>
      </w:r>
      <w:r>
        <w:t xml:space="preserve"> </w:t>
      </w:r>
      <w:r>
        <w:rPr>
          <w:iCs/>
          <w:i/>
        </w:rPr>
        <w:t xml:space="preserve">what would this test suite not catch?</w:t>
      </w:r>
      <w:r>
        <w:t xml:space="preserve"> </w:t>
      </w:r>
      <w:r>
        <w:t xml:space="preserve">A model is often</w:t>
      </w:r>
      <w:r>
        <w:t xml:space="preserve"> </w:t>
      </w:r>
      <w:r>
        <w:t xml:space="preserve">good at answering that about its own output, and the answer is a list of the</w:t>
      </w:r>
      <w:r>
        <w:t xml:space="preserve"> </w:t>
      </w:r>
      <w:r>
        <w:t xml:space="preserve">tests you should write by hand.</w:t>
      </w:r>
    </w:p>
    <w:p>
      <w:pPr>
        <w:pStyle w:val="BodyText"/>
      </w:pPr>
      <w:r>
        <w:rPr>
          <w:bCs/>
          <w:b/>
        </w:rPr>
        <w:t xml:space="preserve">Review it as code you own.</w:t>
      </w:r>
      <w:r>
        <w:t xml:space="preserve"> </w:t>
      </w:r>
      <w:r>
        <w:t xml:space="preserve">The moment you commit it, it is yours — the</w:t>
      </w:r>
      <w:r>
        <w:t xml:space="preserve"> </w:t>
      </w:r>
      <w:r>
        <w:t xml:space="preserve">review bar is the one in Appendix B, not a lower one because a machine typed it.</w:t>
      </w:r>
      <w:r>
        <w:t xml:space="preserve"> </w:t>
      </w:r>
      <w:r>
        <w:t xml:space="preserve">Test code is production code (§B.6), and that does not change with the author.</w:t>
      </w:r>
    </w:p>
    <w:p>
      <w:pPr>
        <w:pStyle w:val="BodyText"/>
      </w:pPr>
      <w:r>
        <w:rPr>
          <w:bCs/>
          <w:b/>
        </w:rPr>
        <w:t xml:space="preserve">Never paste code you are not permitted to publish.</w:t>
      </w:r>
      <w:r>
        <w:t xml:space="preserve"> </w:t>
      </w:r>
      <w:r>
        <w:t xml:space="preserve">Employer code, client</w:t>
      </w:r>
      <w:r>
        <w:t xml:space="preserve"> </w:t>
      </w:r>
      <w:r>
        <w:t xml:space="preserve">code, anything under an NDA. This is Week 5 §5.2’s rule about your portfolio,</w:t>
      </w:r>
      <w:r>
        <w:t xml:space="preserve"> </w:t>
      </w:r>
      <w:r>
        <w:t xml:space="preserve">and it applies with more force here because a prompt leaves your machine. If</w:t>
      </w:r>
      <w:r>
        <w:t xml:space="preserve"> </w:t>
      </w:r>
      <w:r>
        <w:t xml:space="preserve">that constrains you, say so in your strategy document rather than working around</w:t>
      </w:r>
      <w:r>
        <w:t xml:space="preserve"> </w:t>
      </w:r>
      <w:r>
        <w:t xml:space="preserve">it quietly.</w:t>
      </w:r>
    </w:p>
    <w:p>
      <w:pPr>
        <w:pStyle w:val="BodyText"/>
      </w:pPr>
      <w:r>
        <w:rPr>
          <w:bCs/>
          <w:b/>
        </w:rPr>
        <w:t xml:space="preserve">Record where you used it.</w:t>
      </w:r>
      <w:r>
        <w:t xml:space="preserve"> </w:t>
      </w:r>
      <w:r>
        <w:t xml:space="preserve">If AI wrote a meaningful part of your suite, that</w:t>
      </w:r>
      <w:r>
        <w:t xml:space="preserve"> </w:t>
      </w:r>
      <w:r>
        <w:t xml:space="preserve">belongs in</w:t>
      </w:r>
      <w:r>
        <w:t xml:space="preserve"> </w:t>
      </w:r>
      <w:r>
        <w:rPr>
          <w:rStyle w:val="VerbatimChar"/>
        </w:rPr>
        <w:t xml:space="preserve">docs/test-strategy.md</w:t>
      </w:r>
      <w:r>
        <w:t xml:space="preserve"> </w:t>
      </w:r>
      <w:r>
        <w:t xml:space="preserve">and in your Week 4 defence. Not as a</w:t>
      </w:r>
      <w:r>
        <w:t xml:space="preserve"> </w:t>
      </w:r>
      <w:r>
        <w:t xml:space="preserve">confession — as provenance. An assessor’s next question will be</w:t>
      </w:r>
      <w:r>
        <w:t xml:space="preserve"> </w:t>
      </w:r>
      <w:r>
        <w:rPr>
          <w:iCs/>
          <w:i/>
        </w:rPr>
        <w:t xml:space="preserve">“</w:t>
      </w:r>
      <w:r>
        <w:rPr>
          <w:iCs/>
          <w:i/>
        </w:rPr>
        <w:t xml:space="preserve">how did you</w:t>
      </w:r>
      <w:r>
        <w:rPr>
          <w:iCs/>
          <w:i/>
        </w:rPr>
        <w:t xml:space="preserve"> </w:t>
      </w:r>
      <w:r>
        <w:rPr>
          <w:iCs/>
          <w:i/>
        </w:rPr>
        <w:t xml:space="preserve">check it?</w:t>
      </w:r>
      <w:r>
        <w:rPr>
          <w:iCs/>
          <w:i/>
        </w:rPr>
        <w:t xml:space="preserve">”</w:t>
      </w:r>
      <w:r>
        <w:t xml:space="preserve">, and having an answer is the difference between a tool and a</w:t>
      </w:r>
      <w:r>
        <w:t xml:space="preserve"> </w:t>
      </w:r>
      <w:r>
        <w:t xml:space="preserve">shortcut.</w:t>
      </w:r>
    </w:p>
    <w:p>
      <w:r>
        <w:pict>
          <v:rect style="width:0;height:1.5pt" o:hralign="center" o:hrstd="t" o:hr="t"/>
        </w:pict>
      </w:r>
    </w:p>
    <w:bookmarkEnd w:id="121"/>
    <w:bookmarkStart w:id="122" w:name="what-this-means-for-your-career-honestly"/>
    <w:p>
      <w:pPr>
        <w:pStyle w:val="Heading2"/>
      </w:pPr>
      <w:r>
        <w:t xml:space="preserve">8.7 What this means for your career, honestly</w:t>
      </w:r>
    </w:p>
    <w:p>
      <w:pPr>
        <w:pStyle w:val="FirstParagraph"/>
      </w:pPr>
      <w:r>
        <w:t xml:space="preserve">The part of this job that gets automated first is the typing.</w:t>
      </w:r>
      <w:r>
        <w:t xml:space="preserve"> </w:t>
      </w:r>
      <w:r>
        <w:rPr>
          <w:bCs/>
          <w:b/>
        </w:rPr>
        <w:t xml:space="preserve">The part that</w:t>
      </w:r>
      <w:r>
        <w:rPr>
          <w:bCs/>
          <w:b/>
        </w:rPr>
        <w:t xml:space="preserve"> </w:t>
      </w:r>
      <w:r>
        <w:rPr>
          <w:bCs/>
          <w:b/>
        </w:rPr>
        <w:t xml:space="preserve">does not is the deciding</w:t>
      </w:r>
      <w:r>
        <w:t xml:space="preserve">, and this program has spent four weeks on the second.</w:t>
      </w:r>
    </w:p>
    <w:p>
      <w:pPr>
        <w:pStyle w:val="BodyText"/>
      </w:pPr>
      <w:r>
        <w:t xml:space="preserve">A tester who can only write Selenium is competing with a tool that writes</w:t>
      </w:r>
      <w:r>
        <w:t xml:space="preserve"> </w:t>
      </w:r>
      <w:r>
        <w:t xml:space="preserve">Selenium. A tester who can look at a system and say</w:t>
      </w:r>
      <w:r>
        <w:t xml:space="preserve"> </w:t>
      </w:r>
      <w:r>
        <w:rPr>
          <w:iCs/>
          <w:i/>
        </w:rPr>
        <w:t xml:space="preserve">“</w:t>
      </w:r>
      <w:r>
        <w:rPr>
          <w:iCs/>
          <w:i/>
        </w:rPr>
        <w:t xml:space="preserve">these are the eleven cases</w:t>
      </w:r>
      <w:r>
        <w:rPr>
          <w:iCs/>
          <w:i/>
        </w:rPr>
        <w:t xml:space="preserve"> </w:t>
      </w:r>
      <w:r>
        <w:rPr>
          <w:iCs/>
          <w:i/>
        </w:rPr>
        <w:t xml:space="preserve">that matter, this one goes at the unit layer, that one is not worth automating</w:t>
      </w:r>
      <w:r>
        <w:rPr>
          <w:iCs/>
          <w:i/>
        </w:rPr>
        <w:t xml:space="preserve"> </w:t>
      </w:r>
      <w:r>
        <w:rPr>
          <w:iCs/>
          <w:i/>
        </w:rPr>
        <w:t xml:space="preserve">at all, and here is what a green run still would not prove</w:t>
      </w:r>
      <w:r>
        <w:rPr>
          <w:iCs/>
          <w:i/>
        </w:rPr>
        <w:t xml:space="preserve">”</w:t>
      </w:r>
      <w:r>
        <w:t xml:space="preserve"> </w:t>
      </w:r>
      <w:r>
        <w:t xml:space="preserve">is not, and will</w:t>
      </w:r>
      <w:r>
        <w:t xml:space="preserve"> </w:t>
      </w:r>
      <w:r>
        <w:t xml:space="preserve">not be for a long time.</w:t>
      </w:r>
    </w:p>
    <w:p>
      <w:pPr>
        <w:pStyle w:val="BodyText"/>
      </w:pPr>
      <w:r>
        <w:rPr>
          <w:bCs/>
          <w:b/>
        </w:rPr>
        <w:t xml:space="preserve">That is what the Transferable judgement questions in your defence are asking</w:t>
      </w:r>
      <w:r>
        <w:t xml:space="preserve">,</w:t>
      </w:r>
      <w:r>
        <w:t xml:space="preserve"> </w:t>
      </w:r>
      <w:r>
        <w:t xml:space="preserve">and it is why they are asked of you rather than of your suite.</w:t>
      </w:r>
    </w:p>
    <w:p>
      <w:r>
        <w:pict>
          <v:rect style="width:0;height:1.5pt" o:hralign="center" o:hrstd="t" o:hr="t"/>
        </w:pict>
      </w:r>
    </w:p>
    <w:bookmarkEnd w:id="122"/>
    <w:bookmarkStart w:id="123" w:name="reflection-and-discussion-questions-7"/>
    <w:p>
      <w:pPr>
        <w:pStyle w:val="Heading2"/>
      </w:pPr>
      <w:r>
        <w:t xml:space="preserve">8.8 Reflection and Discussion Questions</w:t>
      </w:r>
    </w:p>
    <w:p>
      <w:pPr>
        <w:numPr>
          <w:ilvl w:val="0"/>
          <w:numId w:val="1073"/>
        </w:numPr>
        <w:pStyle w:val="Compact"/>
      </w:pPr>
      <w:r>
        <w:t xml:space="preserve">A model generates forty tests for a class and all forty pass on first run.</w:t>
      </w:r>
      <w:r>
        <w:t xml:space="preserve"> </w:t>
      </w:r>
      <w:r>
        <w:t xml:space="preserve">What have you learned, and what have you not?</w:t>
      </w:r>
    </w:p>
    <w:p>
      <w:pPr>
        <w:numPr>
          <w:ilvl w:val="0"/>
          <w:numId w:val="1073"/>
        </w:numPr>
        <w:pStyle w:val="Compact"/>
      </w:pPr>
      <w:r>
        <w:t xml:space="preserve">You have no specification and a legacy system. What kind of suite can you</w:t>
      </w:r>
      <w:r>
        <w:t xml:space="preserve"> </w:t>
      </w:r>
      <w:r>
        <w:t xml:space="preserve">honestly generate, and what may you claim about it?</w:t>
      </w:r>
    </w:p>
    <w:p>
      <w:pPr>
        <w:numPr>
          <w:ilvl w:val="0"/>
          <w:numId w:val="1073"/>
        </w:numPr>
        <w:pStyle w:val="Compact"/>
      </w:pPr>
      <w:r>
        <w:t xml:space="preserve">Which of Appendix C §C.1’s eleven steps does AI genuinely accelerate, and</w:t>
      </w:r>
      <w:r>
        <w:t xml:space="preserve"> </w:t>
      </w:r>
      <w:r>
        <w:t xml:space="preserve">what do the remaining ones have in common?</w:t>
      </w:r>
    </w:p>
    <w:p>
      <w:pPr>
        <w:numPr>
          <w:ilvl w:val="0"/>
          <w:numId w:val="1073"/>
        </w:numPr>
        <w:pStyle w:val="Compact"/>
      </w:pPr>
      <w:r>
        <w:t xml:space="preserve">Your coverage rises from 71% to 88% after a generation session and your</w:t>
      </w:r>
      <w:r>
        <w:t xml:space="preserve"> </w:t>
      </w:r>
      <w:r>
        <w:t xml:space="preserve">mutation score is unchanged. What happened?</w:t>
      </w:r>
    </w:p>
    <w:p>
      <w:pPr>
        <w:numPr>
          <w:ilvl w:val="0"/>
          <w:numId w:val="1073"/>
        </w:numPr>
        <w:pStyle w:val="Compact"/>
      </w:pPr>
      <w:r>
        <w:t xml:space="preserve">Where in your own four-week project would generated tests have been safe, and</w:t>
      </w:r>
      <w:r>
        <w:t xml:space="preserve"> </w:t>
      </w:r>
      <w:r>
        <w:t xml:space="preserve">where would they have been dangerous?</w:t>
      </w:r>
    </w:p>
    <w:bookmarkEnd w:id="123"/>
    <w:bookmarkStart w:id="124" w:name="key-takeaways-7"/>
    <w:p>
      <w:pPr>
        <w:pStyle w:val="Heading2"/>
      </w:pPr>
      <w:r>
        <w:t xml:space="preserve">8.9 Key Takeaways</w:t>
      </w:r>
    </w:p>
    <w:p>
      <w:pPr>
        <w:numPr>
          <w:ilvl w:val="0"/>
          <w:numId w:val="1074"/>
        </w:numPr>
        <w:pStyle w:val="Compact"/>
      </w:pPr>
      <w:r>
        <w:rPr>
          <w:bCs/>
          <w:b/>
        </w:rPr>
        <w:t xml:space="preserve">Generate from the specification, not the implementation.</w:t>
      </w:r>
      <w:r>
        <w:t xml:space="preserve"> </w:t>
      </w:r>
      <w:r>
        <w:t xml:space="preserve">A test generated</w:t>
      </w:r>
      <w:r>
        <w:t xml:space="preserve"> </w:t>
      </w:r>
      <w:r>
        <w:t xml:space="preserve">from code asserts the code, defects included</w:t>
      </w:r>
    </w:p>
    <w:p>
      <w:pPr>
        <w:numPr>
          <w:ilvl w:val="0"/>
          <w:numId w:val="1074"/>
        </w:numPr>
        <w:pStyle w:val="Compact"/>
      </w:pPr>
      <w:r>
        <w:t xml:space="preserve">A generated test that</w:t>
      </w:r>
      <w:r>
        <w:t xml:space="preserve"> </w:t>
      </w:r>
      <w:r>
        <w:rPr>
          <w:bCs/>
          <w:b/>
        </w:rPr>
        <w:t xml:space="preserve">fails</w:t>
      </w:r>
      <w:r>
        <w:t xml:space="preserve"> </w:t>
      </w:r>
      <w:r>
        <w:t xml:space="preserve">on first run has told you something; one that</w:t>
      </w:r>
      <w:r>
        <w:t xml:space="preserve"> </w:t>
      </w:r>
      <w:r>
        <w:t xml:space="preserve">passes may only have recorded what already happens</w:t>
      </w:r>
    </w:p>
    <w:p>
      <w:pPr>
        <w:numPr>
          <w:ilvl w:val="0"/>
          <w:numId w:val="1074"/>
        </w:numPr>
        <w:pStyle w:val="Compact"/>
      </w:pPr>
      <w:r>
        <w:rPr>
          <w:bCs/>
          <w:b/>
        </w:rPr>
        <w:t xml:space="preserve">Volume is not coverage.</w:t>
      </w:r>
      <w:r>
        <w:t xml:space="preserve"> </w:t>
      </w:r>
      <w:r>
        <w:t xml:space="preserve">Cheap authoring makes the maintenance arithmetic</w:t>
      </w:r>
      <w:r>
        <w:t xml:space="preserve"> </w:t>
      </w:r>
      <w:r>
        <w:t xml:space="preserve">worse, because writing was never the expensive half</w:t>
      </w:r>
    </w:p>
    <w:p>
      <w:pPr>
        <w:numPr>
          <w:ilvl w:val="0"/>
          <w:numId w:val="1074"/>
        </w:numPr>
        <w:pStyle w:val="Compact"/>
      </w:pPr>
      <w:r>
        <w:t xml:space="preserve">AI accelerates the mechanical half of every step in §C.1 and none of the</w:t>
      </w:r>
      <w:r>
        <w:t xml:space="preserve"> </w:t>
      </w:r>
      <w:r>
        <w:t xml:space="preserve">judgement half — and the judgement half is the job</w:t>
      </w:r>
    </w:p>
    <w:p>
      <w:pPr>
        <w:numPr>
          <w:ilvl w:val="0"/>
          <w:numId w:val="1074"/>
        </w:numPr>
        <w:pStyle w:val="Compact"/>
      </w:pPr>
      <w:r>
        <w:t xml:space="preserve">Generated code is code you own, reviewed at the same bar, with its provenance</w:t>
      </w:r>
      <w:r>
        <w:t xml:space="preserve"> </w:t>
      </w:r>
      <w:r>
        <w:t xml:space="preserve">recorded</w:t>
      </w:r>
    </w:p>
    <w:p>
      <w:pPr>
        <w:numPr>
          <w:ilvl w:val="0"/>
          <w:numId w:val="1074"/>
        </w:numPr>
        <w:pStyle w:val="Compact"/>
      </w:pPr>
      <w:r>
        <w:rPr>
          <w:bCs/>
          <w:b/>
        </w:rPr>
        <w:t xml:space="preserve">The skill that does not commoditise is deciding what to test and knowing</w:t>
      </w:r>
      <w:r>
        <w:rPr>
          <w:bCs/>
          <w:b/>
        </w:rPr>
        <w:t xml:space="preserve"> </w:t>
      </w:r>
      <w:r>
        <w:rPr>
          <w:bCs/>
          <w:b/>
        </w:rPr>
        <w:t xml:space="preserve">what a green run does not prove</w:t>
      </w:r>
    </w:p>
    <w:bookmarkEnd w:id="124"/>
    <w:bookmarkEnd w:id="125"/>
    <w:bookmarkStart w:id="133" w:name="X71ecd6e8dbf2b27e542b608ae14623ce364b269"/>
    <w:p>
      <w:pPr>
        <w:pStyle w:val="Heading1"/>
      </w:pPr>
      <w:r>
        <w:t xml:space="preserve">9 Summary and Reflection — Sustaining Continuous Quality</w:t>
      </w:r>
    </w:p>
    <w:bookmarkStart w:id="126" w:name="X12a2d3d3b7d180955de54c6ff0c5270b694fc58"/>
    <w:p>
      <w:pPr>
        <w:pStyle w:val="Heading2"/>
      </w:pPr>
      <w:r>
        <w:t xml:space="preserve">8.1 Integrating Functional and Non-Functional Excellence</w:t>
      </w:r>
    </w:p>
    <w:p>
      <w:pPr>
        <w:pStyle w:val="FirstParagraph"/>
      </w:pPr>
      <w:r>
        <w:t xml:space="preserve">Throughout this program, you’ve learned that software quality is multi-dimensional. Functional validation ensures correctness, while non-functional testing ensures performance, security, reliability, and accessibility. The Capstone brings these disciplines together into one coherent framework of Continuous Quality Engineering (CQE).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Objective</w:t>
            </w:r>
          </w:p>
        </w:tc>
        <w:tc>
          <w:tcPr/>
          <w:p>
            <w:pPr>
              <w:pStyle w:val="Compact"/>
              <w:jc w:val="left"/>
            </w:pPr>
            <w:r>
              <w:t xml:space="preserve">Example Metric</w:t>
            </w:r>
          </w:p>
        </w:tc>
      </w:tr>
      <w:tr>
        <w:tc>
          <w:tcPr/>
          <w:p>
            <w:pPr>
              <w:pStyle w:val="Compact"/>
              <w:jc w:val="left"/>
            </w:pPr>
            <w:r>
              <w:t xml:space="preserve">Functional</w:t>
            </w:r>
          </w:p>
        </w:tc>
        <w:tc>
          <w:tcPr/>
          <w:p>
            <w:pPr>
              <w:pStyle w:val="Compact"/>
              <w:jc w:val="left"/>
            </w:pPr>
            <w:r>
              <w:t xml:space="preserve">Verify correctness and logic.</w:t>
            </w:r>
          </w:p>
        </w:tc>
        <w:tc>
          <w:tcPr/>
          <w:p>
            <w:pPr>
              <w:pStyle w:val="Compact"/>
              <w:jc w:val="left"/>
            </w:pPr>
            <w:r>
              <w:t xml:space="preserve">Coverage ≥ 80%</w:t>
            </w:r>
          </w:p>
        </w:tc>
      </w:tr>
      <w:tr>
        <w:tc>
          <w:tcPr/>
          <w:p>
            <w:pPr>
              <w:pStyle w:val="Compact"/>
              <w:jc w:val="left"/>
            </w:pPr>
            <w:r>
              <w:t xml:space="preserve">Performance</w:t>
            </w:r>
          </w:p>
        </w:tc>
        <w:tc>
          <w:tcPr/>
          <w:p>
            <w:pPr>
              <w:pStyle w:val="Compact"/>
              <w:jc w:val="left"/>
            </w:pPr>
            <w:r>
              <w:t xml:space="preserve">Validate responsiveness and scalability.</w:t>
            </w:r>
          </w:p>
        </w:tc>
        <w:tc>
          <w:tcPr/>
          <w:p>
            <w:pPr>
              <w:pStyle w:val="Compact"/>
              <w:jc w:val="left"/>
            </w:pPr>
            <w:r>
              <w:t xml:space="preserve">p95 latency ≤ 500 ms</w:t>
            </w:r>
          </w:p>
        </w:tc>
      </w:tr>
      <w:tr>
        <w:tc>
          <w:tcPr/>
          <w:p>
            <w:pPr>
              <w:pStyle w:val="Compact"/>
              <w:jc w:val="left"/>
            </w:pPr>
            <w:r>
              <w:t xml:space="preserve">Security</w:t>
            </w:r>
          </w:p>
        </w:tc>
        <w:tc>
          <w:tcPr/>
          <w:p>
            <w:pPr>
              <w:pStyle w:val="Compact"/>
              <w:jc w:val="left"/>
            </w:pPr>
            <w:r>
              <w:t xml:space="preserve">Protect confidentiality, integrity, availability.</w:t>
            </w:r>
          </w:p>
        </w:tc>
        <w:tc>
          <w:tcPr/>
          <w:p>
            <w:pPr>
              <w:pStyle w:val="Compact"/>
              <w:jc w:val="left"/>
            </w:pPr>
            <w:r>
              <w:t xml:space="preserve">0 critical and 0 high CVEs</w:t>
            </w:r>
          </w:p>
        </w:tc>
      </w:tr>
      <w:tr>
        <w:tc>
          <w:tcPr/>
          <w:p>
            <w:pPr>
              <w:pStyle w:val="Compact"/>
              <w:jc w:val="left"/>
            </w:pPr>
            <w:r>
              <w:t xml:space="preserve">Accessibility</w:t>
            </w:r>
          </w:p>
        </w:tc>
        <w:tc>
          <w:tcPr/>
          <w:p>
            <w:pPr>
              <w:pStyle w:val="Compact"/>
              <w:jc w:val="left"/>
            </w:pPr>
            <w:r>
              <w:t xml:space="preserve">Ensure inclusive design.</w:t>
            </w:r>
          </w:p>
        </w:tc>
        <w:tc>
          <w:tcPr/>
          <w:p>
            <w:pPr>
              <w:pStyle w:val="Compact"/>
              <w:jc w:val="left"/>
            </w:pPr>
            <w:r>
              <w:t xml:space="preserve">Lighthouse ≥ 95</w:t>
            </w:r>
          </w:p>
        </w:tc>
      </w:tr>
      <w:tr>
        <w:tc>
          <w:tcPr/>
          <w:p>
            <w:pPr>
              <w:pStyle w:val="Compact"/>
              <w:jc w:val="left"/>
            </w:pPr>
            <w:r>
              <w:t xml:space="preserve">Maintainability</w:t>
            </w:r>
          </w:p>
        </w:tc>
        <w:tc>
          <w:tcPr/>
          <w:p>
            <w:pPr>
              <w:pStyle w:val="Compact"/>
              <w:jc w:val="left"/>
            </w:pPr>
            <w:r>
              <w:t xml:space="preserve">Guarantee long-term sustainability.</w:t>
            </w:r>
          </w:p>
        </w:tc>
        <w:tc>
          <w:tcPr/>
          <w:p>
            <w:pPr>
              <w:pStyle w:val="Compact"/>
              <w:jc w:val="left"/>
            </w:pPr>
            <w:r>
              <w:t xml:space="preserve">SonarQube Cloud grade A</w:t>
            </w:r>
          </w:p>
        </w:tc>
      </w:tr>
    </w:tbl>
    <w:p>
      <w:pPr>
        <w:pStyle w:val="BodyText"/>
      </w:pPr>
      <w:r>
        <w:t xml:space="preserve">A mature engineering culture values all five simultaneously — balancing delivery speed with integrity and inclusivity.</w:t>
      </w:r>
    </w:p>
    <w:bookmarkEnd w:id="126"/>
    <w:bookmarkStart w:id="127" w:name="Xc112e8f5173eb285b84a76e8452389b93fe9a1a"/>
    <w:p>
      <w:pPr>
        <w:pStyle w:val="Heading2"/>
      </w:pPr>
      <w:r>
        <w:t xml:space="preserve">8.2 Sustaining Continuous Quality Beyond the Capstone</w:t>
      </w:r>
    </w:p>
    <w:p>
      <w:pPr>
        <w:pStyle w:val="FirstParagraph"/>
      </w:pPr>
      <w:r>
        <w:t xml:space="preserve">The Capstone may end, but Continuous Quality never does. True professionals maintain a cycle of measurement → feedback → improvement, embedding quality into every new project.</w:t>
      </w:r>
    </w:p>
    <w:p>
      <w:pPr>
        <w:pStyle w:val="BodyText"/>
      </w:pPr>
      <w:r>
        <w:rPr>
          <w:bCs/>
          <w:b/>
        </w:rPr>
        <w:t xml:space="preserve">Practical Strategies for Lifelong CQE</w:t>
      </w:r>
    </w:p>
    <w:p>
      <w:pPr>
        <w:pStyle w:val="BodyText"/>
      </w:pPr>
      <w:r>
        <w:rPr>
          <w:bCs/>
          <w:b/>
        </w:rPr>
        <w:t xml:space="preserve">1. Institutionalise Metrics</w:t>
      </w:r>
    </w:p>
    <w:p>
      <w:pPr>
        <w:pStyle w:val="BodyText"/>
      </w:pPr>
      <w:r>
        <w:t xml:space="preserve">Maintain dashboards (SonarQube Cloud, Grafana) even after delivery; track regressions over time.</w:t>
      </w:r>
    </w:p>
    <w:p>
      <w:pPr>
        <w:pStyle w:val="BodyText"/>
      </w:pPr>
      <w:r>
        <w:rPr>
          <w:bCs/>
          <w:b/>
        </w:rPr>
        <w:t xml:space="preserve">2. Automate Intelligently</w:t>
      </w:r>
    </w:p>
    <w:p>
      <w:pPr>
        <w:pStyle w:val="BodyText"/>
      </w:pPr>
      <w:r>
        <w:t xml:space="preserve">Add automation incrementally; monitor ROI — what saves time or reduces risk.</w:t>
      </w:r>
    </w:p>
    <w:p>
      <w:pPr>
        <w:pStyle w:val="BodyText"/>
      </w:pPr>
      <w:r>
        <w:rPr>
          <w:bCs/>
          <w:b/>
        </w:rPr>
        <w:t xml:space="preserve">3. Refactor Continuously</w:t>
      </w:r>
    </w:p>
    <w:p>
      <w:pPr>
        <w:pStyle w:val="BodyText"/>
      </w:pPr>
      <w:r>
        <w:t xml:space="preserve">Apply Clean Code and SOLID regularly; treat test scripts as production assets.</w:t>
      </w:r>
    </w:p>
    <w:p>
      <w:pPr>
        <w:pStyle w:val="BodyText"/>
      </w:pPr>
      <w:r>
        <w:rPr>
          <w:bCs/>
          <w:b/>
        </w:rPr>
        <w:t xml:space="preserve">4. Cultivate DevSecOps Mindset</w:t>
      </w:r>
    </w:p>
    <w:p>
      <w:pPr>
        <w:pStyle w:val="BodyText"/>
      </w:pPr>
      <w:r>
        <w:t xml:space="preserve">Integrate security and performance into CI/CD by default.</w:t>
      </w:r>
    </w:p>
    <w:p>
      <w:pPr>
        <w:pStyle w:val="BodyText"/>
      </w:pPr>
      <w:r>
        <w:rPr>
          <w:bCs/>
          <w:b/>
        </w:rPr>
        <w:t xml:space="preserve">5. Invest in Observability</w:t>
      </w:r>
    </w:p>
    <w:p>
      <w:pPr>
        <w:pStyle w:val="BodyText"/>
      </w:pPr>
      <w:r>
        <w:t xml:space="preserve">Implement logging, tracing, and monitoring from the outset.</w:t>
      </w:r>
    </w:p>
    <w:p>
      <w:pPr>
        <w:pStyle w:val="BodyText"/>
      </w:pPr>
      <w:r>
        <w:rPr>
          <w:bCs/>
          <w:b/>
        </w:rPr>
        <w:t xml:space="preserve">6. Share Knowledge</w:t>
      </w:r>
    </w:p>
    <w:p>
      <w:pPr>
        <w:pStyle w:val="BodyText"/>
      </w:pPr>
      <w:r>
        <w:t xml:space="preserve">Write documentation, conduct retrospectives, and mentor others — Continuous Quality is a community practice. Continuous Quality is not a department — it’s a discipline.</w:t>
      </w:r>
    </w:p>
    <w:p>
      <w:pPr>
        <w:pStyle w:val="BodyText"/>
      </w:pPr>
      <w:r>
        <w:rPr>
          <w:bCs/>
          <w:b/>
        </w:rPr>
        <w:t xml:space="preserve">Knowledge Check 8.2</w:t>
      </w:r>
    </w:p>
    <w:p>
      <w:pPr>
        <w:numPr>
          <w:ilvl w:val="0"/>
          <w:numId w:val="1075"/>
        </w:numPr>
        <w:pStyle w:val="Compact"/>
      </w:pPr>
      <w:r>
        <w:t xml:space="preserve">Which single artifact from this program would be most valuable to a team that had never met you, and why?</w:t>
      </w:r>
    </w:p>
    <w:p>
      <w:pPr>
        <w:numPr>
          <w:ilvl w:val="0"/>
          <w:numId w:val="1075"/>
        </w:numPr>
        <w:pStyle w:val="Compact"/>
      </w:pPr>
      <w:r>
        <w:t xml:space="preserve">What decays fastest in an automated quality suite once nobody is maintaining it?</w:t>
      </w:r>
    </w:p>
    <w:p>
      <w:pPr>
        <w:numPr>
          <w:ilvl w:val="0"/>
          <w:numId w:val="1075"/>
        </w:numPr>
        <w:pStyle w:val="Compact"/>
      </w:pPr>
      <w:r>
        <w:t xml:space="preserve">Name one gate you would relax on a real project, and state what you would monitor instead.</w:t>
      </w:r>
    </w:p>
    <w:p>
      <w:pPr>
        <w:pStyle w:val="BlockText"/>
      </w:pPr>
      <w:r>
        <w:t xml:space="preserve">Answers to 8.2 are at the end of this reader. Write yours down before you look.</w:t>
      </w:r>
    </w:p>
    <w:bookmarkEnd w:id="127"/>
    <w:bookmarkStart w:id="128" w:name="X5683a67c6dc36c1453f189d23e5dc18d3f77609"/>
    <w:p>
      <w:pPr>
        <w:pStyle w:val="Heading2"/>
      </w:pPr>
      <w:r>
        <w:t xml:space="preserve">8.3 Ethical and Sustainable Quality Practices</w:t>
      </w:r>
    </w:p>
    <w:p>
      <w:pPr>
        <w:pStyle w:val="FirstParagraph"/>
      </w:pPr>
      <w:r>
        <w:t xml:space="preserve">As technology scales, ethical responsibility scales with it. Quality engineers influence safety, equity, and sustainability across society.</w:t>
      </w:r>
    </w:p>
    <w:p>
      <w:pPr>
        <w:pStyle w:val="BodyText"/>
      </w:pPr>
      <w:r>
        <w:rPr>
          <w:bCs/>
          <w:b/>
        </w:rPr>
        <w:t xml:space="preserve">Ethical Dimensions of Continuous Quality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Description</w:t>
            </w:r>
          </w:p>
        </w:tc>
        <w:tc>
          <w:tcPr/>
          <w:p>
            <w:pPr>
              <w:pStyle w:val="Compact"/>
              <w:jc w:val="left"/>
            </w:pPr>
            <w:r>
              <w:t xml:space="preserve">Example Action</w:t>
            </w:r>
          </w:p>
        </w:tc>
      </w:tr>
      <w:tr>
        <w:tc>
          <w:tcPr/>
          <w:p>
            <w:pPr>
              <w:pStyle w:val="Compact"/>
              <w:jc w:val="left"/>
            </w:pPr>
            <w:r>
              <w:t xml:space="preserve">Transparency</w:t>
            </w:r>
          </w:p>
        </w:tc>
        <w:tc>
          <w:tcPr/>
          <w:p>
            <w:pPr>
              <w:pStyle w:val="Compact"/>
              <w:jc w:val="left"/>
            </w:pPr>
            <w:r>
              <w:t xml:space="preserve">Publish meaningful metrics honestly.</w:t>
            </w:r>
          </w:p>
        </w:tc>
        <w:tc>
          <w:tcPr/>
          <w:p>
            <w:pPr>
              <w:pStyle w:val="Compact"/>
              <w:jc w:val="left"/>
            </w:pPr>
            <w:r>
              <w:t xml:space="preserve">Share dashboards openly with teams.</w:t>
            </w:r>
          </w:p>
        </w:tc>
      </w:tr>
      <w:tr>
        <w:tc>
          <w:tcPr/>
          <w:p>
            <w:pPr>
              <w:pStyle w:val="Compact"/>
              <w:jc w:val="left"/>
            </w:pPr>
            <w:r>
              <w:t xml:space="preserve">Accessibility</w:t>
            </w:r>
          </w:p>
        </w:tc>
        <w:tc>
          <w:tcPr/>
          <w:p>
            <w:pPr>
              <w:pStyle w:val="Compact"/>
              <w:jc w:val="left"/>
            </w:pPr>
            <w:r>
              <w:t xml:space="preserve">Ensure equitable participation.</w:t>
            </w:r>
          </w:p>
        </w:tc>
        <w:tc>
          <w:tcPr/>
          <w:p>
            <w:pPr>
              <w:pStyle w:val="Compact"/>
              <w:jc w:val="left"/>
            </w:pPr>
            <w:r>
              <w:t xml:space="preserve">Follow WCAG 2.1 AA standards.</w:t>
            </w:r>
          </w:p>
        </w:tc>
      </w:tr>
      <w:tr>
        <w:tc>
          <w:tcPr/>
          <w:p>
            <w:pPr>
              <w:pStyle w:val="Compact"/>
              <w:jc w:val="left"/>
            </w:pPr>
            <w:r>
              <w:t xml:space="preserve">Security &amp; Privacy</w:t>
            </w:r>
          </w:p>
        </w:tc>
        <w:tc>
          <w:tcPr/>
          <w:p>
            <w:pPr>
              <w:pStyle w:val="Compact"/>
              <w:jc w:val="left"/>
            </w:pPr>
            <w:r>
              <w:t xml:space="preserve">Safeguard user data.</w:t>
            </w:r>
          </w:p>
        </w:tc>
        <w:tc>
          <w:tcPr/>
          <w:p>
            <w:pPr>
              <w:pStyle w:val="Compact"/>
              <w:jc w:val="left"/>
            </w:pPr>
            <w:r>
              <w:t xml:space="preserve">Apply</w:t>
            </w:r>
            <w:r>
              <w:t xml:space="preserve"> </w:t>
            </w:r>
            <w:r>
              <w:t xml:space="preserve">“</w:t>
            </w:r>
            <w:r>
              <w:t xml:space="preserve">least privilege</w:t>
            </w:r>
            <w:r>
              <w:t xml:space="preserve">”</w:t>
            </w:r>
            <w:r>
              <w:t xml:space="preserve"> </w:t>
            </w:r>
            <w:r>
              <w:t xml:space="preserve">and secure defaults.</w:t>
            </w:r>
          </w:p>
        </w:tc>
      </w:tr>
      <w:tr>
        <w:tc>
          <w:tcPr/>
          <w:p>
            <w:pPr>
              <w:pStyle w:val="Compact"/>
              <w:jc w:val="left"/>
            </w:pPr>
            <w:r>
              <w:t xml:space="preserve">Sustainability</w:t>
            </w:r>
          </w:p>
        </w:tc>
        <w:tc>
          <w:tcPr/>
          <w:p>
            <w:pPr>
              <w:pStyle w:val="Compact"/>
              <w:jc w:val="left"/>
            </w:pPr>
            <w:r>
              <w:t xml:space="preserve">Minimise environmental impact.</w:t>
            </w:r>
          </w:p>
        </w:tc>
        <w:tc>
          <w:tcPr/>
          <w:p>
            <w:pPr>
              <w:pStyle w:val="Compact"/>
              <w:jc w:val="left"/>
            </w:pPr>
            <w:r>
              <w:t xml:space="preserve">Optimise resource use; reduce test redundancy.</w:t>
            </w:r>
          </w:p>
        </w:tc>
      </w:tr>
      <w:tr>
        <w:tc>
          <w:tcPr/>
          <w:p>
            <w:pPr>
              <w:pStyle w:val="Compact"/>
              <w:jc w:val="left"/>
            </w:pPr>
            <w:r>
              <w:t xml:space="preserve">Accountability</w:t>
            </w:r>
          </w:p>
        </w:tc>
        <w:tc>
          <w:tcPr/>
          <w:p>
            <w:pPr>
              <w:pStyle w:val="Compact"/>
              <w:jc w:val="left"/>
            </w:pPr>
            <w:r>
              <w:t xml:space="preserve">Accept collective ownership.</w:t>
            </w:r>
          </w:p>
        </w:tc>
        <w:tc>
          <w:tcPr/>
          <w:p>
            <w:pPr>
              <w:pStyle w:val="Compact"/>
              <w:jc w:val="left"/>
            </w:pPr>
            <w:r>
              <w:t xml:space="preserve">Treat quality failures as team learning.</w:t>
            </w:r>
          </w:p>
        </w:tc>
      </w:tr>
    </w:tbl>
    <w:p>
      <w:pPr>
        <w:pStyle w:val="BodyText"/>
      </w:pPr>
      <w:r>
        <w:t xml:space="preserve">High-integrity engineering unites ethics, efficiency, and empathy.</w:t>
      </w:r>
    </w:p>
    <w:bookmarkEnd w:id="128"/>
    <w:bookmarkStart w:id="129" w:name="X8166a5148863a6445dbeeaf5b3136ae6a880154"/>
    <w:p>
      <w:pPr>
        <w:pStyle w:val="Heading2"/>
      </w:pPr>
      <w:r>
        <w:t xml:space="preserve">8.4 Lifelong Learning and Professional Development</w:t>
      </w:r>
    </w:p>
    <w:p>
      <w:pPr>
        <w:pStyle w:val="FirstParagraph"/>
      </w:pPr>
      <w:r>
        <w:t xml:space="preserve">The best engineers remain permanent students. Key competencies to sustain growth after graduation include: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w:t>
            </w:r>
          </w:p>
        </w:tc>
        <w:tc>
          <w:tcPr/>
          <w:p>
            <w:pPr>
              <w:pStyle w:val="Compact"/>
              <w:jc w:val="left"/>
            </w:pPr>
            <w:r>
              <w:t xml:space="preserve">Continuing-Education Path</w:t>
            </w:r>
          </w:p>
        </w:tc>
      </w:tr>
      <w:tr>
        <w:tc>
          <w:tcPr/>
          <w:p>
            <w:pPr>
              <w:pStyle w:val="Compact"/>
              <w:jc w:val="left"/>
            </w:pPr>
            <w:r>
              <w:t xml:space="preserve">Test Automation &amp; CI/CD</w:t>
            </w:r>
          </w:p>
        </w:tc>
        <w:tc>
          <w:tcPr/>
          <w:p>
            <w:pPr>
              <w:pStyle w:val="Compact"/>
              <w:jc w:val="left"/>
            </w:pPr>
            <w:r>
              <w:t xml:space="preserve">Advanced DevOps certifications (AWS DevOps Pro, Azure DevOps Expert).</w:t>
            </w:r>
          </w:p>
        </w:tc>
      </w:tr>
      <w:tr>
        <w:tc>
          <w:tcPr/>
          <w:p>
            <w:pPr>
              <w:pStyle w:val="Compact"/>
              <w:jc w:val="left"/>
            </w:pPr>
            <w:r>
              <w:t xml:space="preserve">Security Engineering</w:t>
            </w:r>
          </w:p>
        </w:tc>
        <w:tc>
          <w:tcPr/>
          <w:p>
            <w:pPr>
              <w:pStyle w:val="Compact"/>
              <w:jc w:val="left"/>
            </w:pPr>
            <w:r>
              <w:t xml:space="preserve">OWASP training, CompTIA Security+, ethical-hacking fundamentals.</w:t>
            </w:r>
          </w:p>
        </w:tc>
      </w:tr>
      <w:tr>
        <w:tc>
          <w:tcPr/>
          <w:p>
            <w:pPr>
              <w:pStyle w:val="Compact"/>
              <w:jc w:val="left"/>
            </w:pPr>
            <w:r>
              <w:t xml:space="preserve">Accessibility Engineering</w:t>
            </w:r>
          </w:p>
        </w:tc>
        <w:tc>
          <w:tcPr/>
          <w:p>
            <w:pPr>
              <w:pStyle w:val="Compact"/>
              <w:jc w:val="left"/>
            </w:pPr>
            <w:r>
              <w:t xml:space="preserve">Deque University, W3C WAI tutorials.</w:t>
            </w:r>
          </w:p>
        </w:tc>
      </w:tr>
      <w:tr>
        <w:tc>
          <w:tcPr/>
          <w:p>
            <w:pPr>
              <w:pStyle w:val="Compact"/>
              <w:jc w:val="left"/>
            </w:pPr>
            <w:r>
              <w:t xml:space="preserve">Performance Engineering</w:t>
            </w:r>
          </w:p>
        </w:tc>
        <w:tc>
          <w:tcPr/>
          <w:p>
            <w:pPr>
              <w:pStyle w:val="Compact"/>
              <w:jc w:val="left"/>
            </w:pPr>
            <w:r>
              <w:t xml:space="preserve">Grafana k6 Professional, JMeter Advanced.</w:t>
            </w:r>
          </w:p>
        </w:tc>
      </w:tr>
      <w:tr>
        <w:tc>
          <w:tcPr/>
          <w:p>
            <w:pPr>
              <w:pStyle w:val="Compact"/>
              <w:jc w:val="left"/>
            </w:pPr>
            <w:r>
              <w:t xml:space="preserve">Quality Leadership</w:t>
            </w:r>
          </w:p>
        </w:tc>
        <w:tc>
          <w:tcPr/>
          <w:p>
            <w:pPr>
              <w:pStyle w:val="Compact"/>
              <w:jc w:val="left"/>
            </w:pPr>
            <w:r>
              <w:t xml:space="preserve">ISTQB Advanced Test Manager, SRE Foundations.</w:t>
            </w:r>
          </w:p>
        </w:tc>
      </w:tr>
    </w:tbl>
    <w:p>
      <w:pPr>
        <w:pStyle w:val="BodyText"/>
      </w:pPr>
      <w:r>
        <w:t xml:space="preserve">Developing an evolving skillset sustains employability and credibility.</w:t>
      </w:r>
    </w:p>
    <w:bookmarkEnd w:id="129"/>
    <w:bookmarkStart w:id="130" w:name="capstone-reflection-questions"/>
    <w:p>
      <w:pPr>
        <w:pStyle w:val="Heading2"/>
      </w:pPr>
      <w:r>
        <w:t xml:space="preserve">8.5 Capstone Reflection Questions</w:t>
      </w:r>
    </w:p>
    <w:p>
      <w:pPr>
        <w:numPr>
          <w:ilvl w:val="0"/>
          <w:numId w:val="1076"/>
        </w:numPr>
        <w:pStyle w:val="Compact"/>
      </w:pPr>
      <w:r>
        <w:t xml:space="preserve">Which quality metric (coverage, maintainability, latency, accessibility, or security) most improved during your Capstone, and why?</w:t>
      </w:r>
    </w:p>
    <w:p>
      <w:pPr>
        <w:numPr>
          <w:ilvl w:val="0"/>
          <w:numId w:val="1076"/>
        </w:numPr>
        <w:pStyle w:val="Compact"/>
      </w:pPr>
      <w:r>
        <w:t xml:space="preserve">How did automation change your understanding of software testing?</w:t>
      </w:r>
    </w:p>
    <w:p>
      <w:pPr>
        <w:numPr>
          <w:ilvl w:val="0"/>
          <w:numId w:val="1076"/>
        </w:numPr>
        <w:pStyle w:val="Compact"/>
      </w:pPr>
      <w:r>
        <w:t xml:space="preserve">What process or tool will you adopt permanently in your next role?</w:t>
      </w:r>
    </w:p>
    <w:p>
      <w:pPr>
        <w:numPr>
          <w:ilvl w:val="0"/>
          <w:numId w:val="1076"/>
        </w:numPr>
        <w:pStyle w:val="Compact"/>
      </w:pPr>
      <w:r>
        <w:t xml:space="preserve">What does</w:t>
      </w:r>
      <w:r>
        <w:t xml:space="preserve"> </w:t>
      </w:r>
      <w:r>
        <w:t xml:space="preserve">“</w:t>
      </w:r>
      <w:r>
        <w:t xml:space="preserve">Continuous Quality</w:t>
      </w:r>
      <w:r>
        <w:t xml:space="preserve">”</w:t>
      </w:r>
      <w:r>
        <w:t xml:space="preserve"> </w:t>
      </w:r>
      <w:r>
        <w:t xml:space="preserve">mean to you as a professional standard?</w:t>
      </w:r>
    </w:p>
    <w:p>
      <w:pPr>
        <w:numPr>
          <w:ilvl w:val="0"/>
          <w:numId w:val="1076"/>
        </w:numPr>
        <w:pStyle w:val="Compact"/>
      </w:pPr>
      <w:r>
        <w:t xml:space="preserve">How can you advocate for ethical, accessible, and sustainable quality in future teams?</w:t>
      </w:r>
    </w:p>
    <w:p>
      <w:pPr>
        <w:pStyle w:val="FirstParagraph"/>
      </w:pPr>
      <w:r>
        <w:rPr>
          <w:bCs/>
          <w:b/>
        </w:rPr>
        <w:t xml:space="preserve">Try It Yourself — The Portfolio Pass</w:t>
      </w:r>
    </w:p>
    <w:p>
      <w:pPr>
        <w:pStyle w:val="BodyText"/>
      </w:pPr>
      <w:r>
        <w:t xml:space="preserve">You now hold a repository, a pipeline, a metrics report and a defence. Spend</w:t>
      </w:r>
      <w:r>
        <w:t xml:space="preserve"> </w:t>
      </w:r>
      <w:r>
        <w:t xml:space="preserve">thirty minutes turning it into something you can show:</w:t>
      </w:r>
    </w:p>
    <w:p>
      <w:pPr>
        <w:numPr>
          <w:ilvl w:val="0"/>
          <w:numId w:val="1077"/>
        </w:numPr>
        <w:pStyle w:val="Compact"/>
      </w:pPr>
      <w:r>
        <w:t xml:space="preserve">Write a README that opens with what the system does and what the pipeline</w:t>
      </w:r>
      <w:r>
        <w:t xml:space="preserve"> </w:t>
      </w:r>
      <w:r>
        <w:t xml:space="preserve">guarantees — not with how to install it.</w:t>
      </w:r>
    </w:p>
    <w:p>
      <w:pPr>
        <w:numPr>
          <w:ilvl w:val="0"/>
          <w:numId w:val="1077"/>
        </w:numPr>
        <w:pStyle w:val="Compact"/>
      </w:pPr>
      <w:r>
        <w:t xml:space="preserve">Pin the pipeline badge and the coverage badge at the top.</w:t>
      </w:r>
    </w:p>
    <w:p>
      <w:pPr>
        <w:numPr>
          <w:ilvl w:val="0"/>
          <w:numId w:val="1077"/>
        </w:numPr>
        <w:pStyle w:val="Compact"/>
      </w:pPr>
      <w:r>
        <w:t xml:space="preserve">Link the metrics report and the architecture diagram.</w:t>
      </w:r>
    </w:p>
    <w:p>
      <w:pPr>
        <w:numPr>
          <w:ilvl w:val="0"/>
          <w:numId w:val="1077"/>
        </w:numPr>
        <w:pStyle w:val="Compact"/>
      </w:pPr>
      <w:r>
        <w:t xml:space="preserve">Add one paragraph titled</w:t>
      </w:r>
      <w:r>
        <w:t xml:space="preserve"> </w:t>
      </w:r>
      <w:r>
        <w:rPr>
          <w:iCs/>
          <w:i/>
        </w:rPr>
        <w:t xml:space="preserve">What I would do next</w:t>
      </w:r>
      <w:r>
        <w:t xml:space="preserve">, naming the remaining risk.</w:t>
      </w:r>
    </w:p>
    <w:p>
      <w:pPr>
        <w:pStyle w:val="FirstParagraph"/>
      </w:pPr>
      <w:r>
        <w:t xml:space="preserve">A reviewer will spend ninety seconds on this repository. Decide what they see.</w:t>
      </w:r>
    </w:p>
    <w:bookmarkEnd w:id="130"/>
    <w:bookmarkStart w:id="131" w:name="key-takeaways-8"/>
    <w:p>
      <w:pPr>
        <w:pStyle w:val="Heading2"/>
      </w:pPr>
      <w:r>
        <w:t xml:space="preserve">8.6 Key Takeaways</w:t>
      </w:r>
    </w:p>
    <w:p>
      <w:pPr>
        <w:numPr>
          <w:ilvl w:val="0"/>
          <w:numId w:val="1078"/>
        </w:numPr>
        <w:pStyle w:val="Compact"/>
      </w:pPr>
      <w:r>
        <w:t xml:space="preserve">Quality is a continuous practice, not a deliverable.</w:t>
      </w:r>
    </w:p>
    <w:p>
      <w:pPr>
        <w:numPr>
          <w:ilvl w:val="0"/>
          <w:numId w:val="1078"/>
        </w:numPr>
        <w:pStyle w:val="Compact"/>
      </w:pPr>
      <w:r>
        <w:t xml:space="preserve">Clean Code and SOLID principles make automation sustainable.</w:t>
      </w:r>
    </w:p>
    <w:p>
      <w:pPr>
        <w:numPr>
          <w:ilvl w:val="0"/>
          <w:numId w:val="1078"/>
        </w:numPr>
        <w:pStyle w:val="Compact"/>
      </w:pPr>
      <w:r>
        <w:t xml:space="preserve">Data-driven metrics validate improvement objectively.</w:t>
      </w:r>
    </w:p>
    <w:p>
      <w:pPr>
        <w:numPr>
          <w:ilvl w:val="0"/>
          <w:numId w:val="1078"/>
        </w:numPr>
        <w:pStyle w:val="Compact"/>
      </w:pPr>
      <w:r>
        <w:t xml:space="preserve">Collaboration, retrospection, and transparency sustain excellence.</w:t>
      </w:r>
    </w:p>
    <w:p>
      <w:pPr>
        <w:numPr>
          <w:ilvl w:val="0"/>
          <w:numId w:val="1078"/>
        </w:numPr>
        <w:pStyle w:val="Compact"/>
      </w:pPr>
      <w:r>
        <w:t xml:space="preserve">Continuous Quality integrates technical skill + ethical accountability + lifelong learning.</w:t>
      </w:r>
    </w:p>
    <w:bookmarkEnd w:id="131"/>
    <w:bookmarkStart w:id="132" w:name="X4497cee268daa8cd38d14a1c02bc48bfe6784e9"/>
    <w:p>
      <w:pPr>
        <w:pStyle w:val="Heading2"/>
      </w:pPr>
      <w:r>
        <w:t xml:space="preserve">8.7 References — Complete Edition (APA 7th Edition)</w:t>
      </w:r>
    </w:p>
    <w:p>
      <w:pPr>
        <w:pStyle w:val="FirstParagraph"/>
      </w:pPr>
      <w:r>
        <w:t xml:space="preserve">Beck, K. (2003). Test Driven Development: By Example. Addison-Wesley. Oman, P., &amp; Hagemeister, J. (1992). Metrics for assessing a software system’s maintainability.</w:t>
      </w:r>
      <w:r>
        <w:t xml:space="preserve"> </w:t>
      </w:r>
      <w:r>
        <w:rPr>
          <w:iCs/>
          <w:i/>
        </w:rPr>
        <w:t xml:space="preserve">Proceedings of the Conference on Software Maintenance</w:t>
      </w:r>
      <w:r>
        <w:t xml:space="preserve">, 337–344. https://doi.org/10.1109/ICSM.1992.242525 Beyer, B., Jones, C., Petoff, J., &amp; Murphy, N. R. (2016). Site Reliability Engineering: How Google Runs Production Systems. O’Reilly Media. Deming, W. E. (1986). Out of the Crisis. MIT Press. Edmondson, A. (2019). The Fearless Organization: Creating Psychological Safety in the Workplace for Learning, Innovation, and Growth. Wiley. Forsgren, N., Humble, J., &amp; Kim, G. (2018). Accelerate: The Science of Lean Software and DevOps. IT Revolution Press. Grafana Labs. (2026). k6 documentation. https://grafana.com/docs/k6/latest/ Humble, J., &amp; Farley, D. (2010). Continuous Delivery: Reliable Software Releases through Build, Test, and Deployment Automation. Addison-Wesley. ISO. (2019). ISO 9241-210:2019 — Ergonomics of human-system interaction: Human-centred design for interactive systems. International Organization for Standardization. Martin, R. C. (2008). Clean Code: A Handbook of Agile Software Craftsmanship. Prentice Hall. McCabe, T. J. (1976). A complexity measure. IEEE Transactions on Software Engineering, 2 (4), 308–320. https://doi.org/10.1109/TSE.1976.233837 Pressman, R. S., &amp; Maxim, B. R. (2019). Software Engineering: A Practitioner’s Approach (9th ed.). McGraw-Hill. W3C WAI. (2018). Web Content Accessibility Guidelines (WCAG) 2.1. World Wide Web Consortium (W3C).</w:t>
      </w:r>
    </w:p>
    <w:p>
      <w:r>
        <w:pict>
          <v:rect style="width:0;height:1.5pt" o:hralign="center" o:hrstd="t" o:hr="t"/>
        </w:pict>
      </w:r>
    </w:p>
    <w:bookmarkEnd w:id="132"/>
    <w:bookmarkEnd w:id="133"/>
    <w:bookmarkStart w:id="134" w:name="week-4-exit-gate"/>
    <w:p>
      <w:pPr>
        <w:pStyle w:val="Heading1"/>
      </w:pPr>
      <w:r>
        <w:t xml:space="preserve">Week 4 Exit Gate</w:t>
      </w:r>
    </w:p>
    <w:p>
      <w:pPr>
        <w:pStyle w:val="FirstParagraph"/>
      </w:pPr>
      <w:r>
        <w:t xml:space="preserve">The program ends here, so this gate is the assessment rather than a checkpoint.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Gate</w:t>
            </w:r>
          </w:p>
        </w:tc>
        <w:tc>
          <w:tcPr/>
          <w:p>
            <w:pPr>
              <w:pStyle w:val="Compact"/>
              <w:jc w:val="left"/>
            </w:pPr>
            <w:r>
              <w:t xml:space="preserve">Evidence</w:t>
            </w:r>
          </w:p>
        </w:tc>
      </w:tr>
      <w:tr>
        <w:tc>
          <w:tcPr/>
          <w:p>
            <w:pPr>
              <w:pStyle w:val="Compact"/>
              <w:jc w:val="left"/>
            </w:pPr>
            <w:r>
              <w:t xml:space="preserve">1</w:t>
            </w:r>
          </w:p>
        </w:tc>
        <w:tc>
          <w:tcPr/>
          <w:p>
            <w:pPr>
              <w:pStyle w:val="Compact"/>
              <w:jc w:val="left"/>
            </w:pPr>
            <w:r>
              <w:t xml:space="preserve">Full pipeline green end to end, all eight stages, one run</w:t>
            </w:r>
          </w:p>
        </w:tc>
        <w:tc>
          <w:tcPr/>
          <w:p>
            <w:pPr>
              <w:pStyle w:val="Compact"/>
              <w:jc w:val="left"/>
            </w:pPr>
            <w:r>
              <w:t xml:space="preserve">Pipeline URL / screenshot</w:t>
            </w:r>
          </w:p>
        </w:tc>
      </w:tr>
      <w:tr>
        <w:tc>
          <w:tcPr/>
          <w:p>
            <w:pPr>
              <w:pStyle w:val="Compact"/>
              <w:jc w:val="left"/>
            </w:pPr>
            <w:r>
              <w:t xml:space="preserve">2</w:t>
            </w:r>
          </w:p>
        </w:tc>
        <w:tc>
          <w:tcPr/>
          <w:p>
            <w:pPr>
              <w:pStyle w:val="Compact"/>
              <w:jc w:val="left"/>
            </w:pPr>
            <w:r>
              <w:t xml:space="preserve">All quality gates met</w:t>
            </w:r>
          </w:p>
        </w:tc>
        <w:tc>
          <w:tcPr/>
          <w:p>
            <w:pPr>
              <w:pStyle w:val="Compact"/>
              <w:jc w:val="left"/>
            </w:pPr>
            <w:r>
              <w:t xml:space="preserve">Coverage ≥ 80% · branch ≥ 60% · Maintainability A · p95 ≤ 500 ms · errors &lt; 1% ·</w:t>
            </w:r>
            <w:r>
              <w:t xml:space="preserve"> </w:t>
            </w:r>
            <w:r>
              <w:rPr>
                <w:bCs/>
                <w:b/>
              </w:rPr>
              <w:t xml:space="preserve">0 critical and 0 high CVEs</w:t>
            </w:r>
            <w:r>
              <w:t xml:space="preserve"> </w:t>
            </w:r>
            <w:r>
              <w:t xml:space="preserve">· a11y ≥ 95 with</w:t>
            </w:r>
            <w:r>
              <w:t xml:space="preserve"> </w:t>
            </w:r>
            <w:r>
              <w:rPr>
                <w:bCs/>
                <w:b/>
              </w:rPr>
              <w:t xml:space="preserve">0 critical and 0 serious violations</w:t>
            </w:r>
          </w:p>
        </w:tc>
      </w:tr>
      <w:tr>
        <w:tc>
          <w:tcPr/>
          <w:p>
            <w:pPr>
              <w:pStyle w:val="Compact"/>
              <w:jc w:val="left"/>
            </w:pPr>
            <w:r>
              <w:t xml:space="preserve">3</w:t>
            </w:r>
          </w:p>
        </w:tc>
        <w:tc>
          <w:tcPr/>
          <w:p>
            <w:pPr>
              <w:pStyle w:val="Compact"/>
              <w:jc w:val="left"/>
            </w:pPr>
            <w:r>
              <w:t xml:space="preserve">100% of functional acceptance criteria covered</w:t>
            </w:r>
          </w:p>
        </w:tc>
        <w:tc>
          <w:tcPr/>
          <w:p>
            <w:pPr>
              <w:pStyle w:val="Compact"/>
              <w:jc w:val="left"/>
            </w:pPr>
            <w:r>
              <w:t xml:space="preserve">Traceability table complete</w:t>
            </w:r>
          </w:p>
        </w:tc>
      </w:tr>
      <w:tr>
        <w:tc>
          <w:tcPr/>
          <w:p>
            <w:pPr>
              <w:pStyle w:val="Compact"/>
              <w:jc w:val="left"/>
            </w:pPr>
            <w:r>
              <w:t xml:space="preserve">4</w:t>
            </w:r>
          </w:p>
        </w:tc>
        <w:tc>
          <w:tcPr/>
          <w:p>
            <w:pPr>
              <w:pStyle w:val="Compact"/>
              <w:jc w:val="left"/>
            </w:pPr>
            <w:r>
              <w:t xml:space="preserve">Four-week metrics report with trend and honest regressions</w:t>
            </w:r>
          </w:p>
        </w:tc>
        <w:tc>
          <w:tcPr/>
          <w:p>
            <w:pPr>
              <w:pStyle w:val="Compact"/>
              <w:jc w:val="left"/>
            </w:pPr>
            <w:r>
              <w:rPr>
                <w:rStyle w:val="VerbatimChar"/>
              </w:rPr>
              <w:t xml:space="preserve">docs/metrics-report.md</w:t>
            </w:r>
          </w:p>
        </w:tc>
      </w:tr>
      <w:tr>
        <w:tc>
          <w:tcPr/>
          <w:p>
            <w:pPr>
              <w:pStyle w:val="Compact"/>
              <w:jc w:val="left"/>
            </w:pPr>
            <w:r>
              <w:t xml:space="preserve">5</w:t>
            </w:r>
          </w:p>
        </w:tc>
        <w:tc>
          <w:tcPr/>
          <w:p>
            <w:pPr>
              <w:pStyle w:val="Compact"/>
              <w:jc w:val="left"/>
            </w:pPr>
            <w:r>
              <w:t xml:space="preserve">Gap list closed, or remaining items documented as accepted risk</w:t>
            </w:r>
          </w:p>
        </w:tc>
        <w:tc>
          <w:tcPr/>
          <w:p>
            <w:pPr>
              <w:pStyle w:val="Compact"/>
              <w:jc w:val="left"/>
            </w:pPr>
            <w:r>
              <w:rPr>
                <w:rStyle w:val="VerbatimChar"/>
              </w:rPr>
              <w:t xml:space="preserve">docs/gap-list.md</w:t>
            </w:r>
          </w:p>
        </w:tc>
      </w:tr>
      <w:tr>
        <w:tc>
          <w:tcPr/>
          <w:p>
            <w:pPr>
              <w:pStyle w:val="Compact"/>
              <w:jc w:val="left"/>
            </w:pPr>
            <w:r>
              <w:t xml:space="preserve">6</w:t>
            </w:r>
          </w:p>
        </w:tc>
        <w:tc>
          <w:tcPr/>
          <w:p>
            <w:pPr>
              <w:pStyle w:val="Compact"/>
              <w:jc w:val="left"/>
            </w:pPr>
            <w:r>
              <w:t xml:space="preserve">Carry-Forward Ledger complete for all four weeks</w:t>
            </w:r>
          </w:p>
        </w:tc>
        <w:tc>
          <w:tcPr/>
          <w:p>
            <w:pPr>
              <w:pStyle w:val="Compact"/>
              <w:jc w:val="left"/>
            </w:pPr>
            <w:r>
              <w:t xml:space="preserve">Ledger</w:t>
            </w:r>
          </w:p>
        </w:tc>
      </w:tr>
      <w:tr>
        <w:tc>
          <w:tcPr/>
          <w:p>
            <w:pPr>
              <w:pStyle w:val="Compact"/>
              <w:jc w:val="left"/>
            </w:pPr>
            <w:r>
              <w:t xml:space="preserve">7</w:t>
            </w:r>
          </w:p>
        </w:tc>
        <w:tc>
          <w:tcPr/>
          <w:p>
            <w:pPr>
              <w:pStyle w:val="Compact"/>
              <w:jc w:val="left"/>
            </w:pPr>
            <w:r>
              <w:t xml:space="preserve">Defence delivered and questioned</w:t>
            </w:r>
          </w:p>
        </w:tc>
        <w:tc>
          <w:tcPr/>
          <w:p>
            <w:pPr>
              <w:pStyle w:val="Compact"/>
              <w:jc w:val="left"/>
            </w:pPr>
            <w:r>
              <w:t xml:space="preserve">Assessed live</w:t>
            </w:r>
          </w:p>
        </w:tc>
      </w:tr>
    </w:tbl>
    <w:p>
      <w:pPr>
        <w:pStyle w:val="BodyText"/>
      </w:pPr>
      <w:r>
        <w:rPr>
          <w:bCs/>
          <w:b/>
        </w:rPr>
        <w:t xml:space="preserve">How the rubric reads under the spine.</w:t>
      </w:r>
      <w:r>
        <w:t xml:space="preserve"> </w:t>
      </w:r>
      <w:r>
        <w:t xml:space="preserve">The weights are unchanged; what changes is</w:t>
      </w:r>
      <w:r>
        <w:t xml:space="preserve"> </w:t>
      </w:r>
      <w:r>
        <w:t xml:space="preserve">the window they are assessed over.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Weight</w:t>
            </w:r>
          </w:p>
        </w:tc>
        <w:tc>
          <w:tcPr/>
          <w:p>
            <w:pPr>
              <w:pStyle w:val="Compact"/>
              <w:jc w:val="left"/>
            </w:pPr>
            <w:r>
              <w:t xml:space="preserve">Assessed as</w:t>
            </w:r>
          </w:p>
        </w:tc>
      </w:tr>
      <w:tr>
        <w:tc>
          <w:tcPr/>
          <w:p>
            <w:pPr>
              <w:pStyle w:val="Compact"/>
              <w:jc w:val="left"/>
            </w:pPr>
            <w:r>
              <w:t xml:space="preserve">Clean Code &amp; Architecture</w:t>
            </w:r>
          </w:p>
        </w:tc>
        <w:tc>
          <w:tcPr/>
          <w:p>
            <w:pPr>
              <w:pStyle w:val="Compact"/>
              <w:jc w:val="left"/>
            </w:pPr>
            <w:r>
              <w:t xml:space="preserve">15%</w:t>
            </w:r>
          </w:p>
        </w:tc>
        <w:tc>
          <w:tcPr/>
          <w:p>
            <w:pPr>
              <w:pStyle w:val="Compact"/>
              <w:jc w:val="left"/>
            </w:pPr>
            <w:r>
              <w:t xml:space="preserve">The Week 1 refactor log</w:t>
            </w:r>
            <w:r>
              <w:t xml:space="preserve"> </w:t>
            </w:r>
            <w:r>
              <w:rPr>
                <w:bCs/>
                <w:b/>
              </w:rPr>
              <w:t xml:space="preserve">plus</w:t>
            </w:r>
            <w:r>
              <w:t xml:space="preserve"> </w:t>
            </w:r>
            <w:r>
              <w:t xml:space="preserve">the Week 2 framework structure — judged across four weeks, not on Week 4 code</w:t>
            </w:r>
          </w:p>
        </w:tc>
      </w:tr>
      <w:tr>
        <w:tc>
          <w:tcPr/>
          <w:p>
            <w:pPr>
              <w:pStyle w:val="Compact"/>
              <w:jc w:val="left"/>
            </w:pPr>
            <w:r>
              <w:t xml:space="preserve">Functional Automation</w:t>
            </w:r>
          </w:p>
        </w:tc>
        <w:tc>
          <w:tcPr/>
          <w:p>
            <w:pPr>
              <w:pStyle w:val="Compact"/>
              <w:jc w:val="left"/>
            </w:pPr>
            <w:r>
              <w:t xml:space="preserve">15%</w:t>
            </w:r>
          </w:p>
        </w:tc>
        <w:tc>
          <w:tcPr/>
          <w:p>
            <w:pPr>
              <w:pStyle w:val="Compact"/>
              <w:jc w:val="left"/>
            </w:pPr>
            <w:r>
              <w:t xml:space="preserve">Coverage of Week 1 acceptance criteria at the appropriate layer</w:t>
            </w:r>
          </w:p>
        </w:tc>
      </w:tr>
      <w:tr>
        <w:tc>
          <w:tcPr/>
          <w:p>
            <w:pPr>
              <w:pStyle w:val="Compact"/>
              <w:jc w:val="left"/>
            </w:pPr>
            <w:r>
              <w:t xml:space="preserve">Non-Functional Automation</w:t>
            </w:r>
          </w:p>
        </w:tc>
        <w:tc>
          <w:tcPr/>
          <w:p>
            <w:pPr>
              <w:pStyle w:val="Compact"/>
              <w:jc w:val="left"/>
            </w:pPr>
            <w:r>
              <w:t xml:space="preserve">15%</w:t>
            </w:r>
          </w:p>
        </w:tc>
        <w:tc>
          <w:tcPr/>
          <w:p>
            <w:pPr>
              <w:pStyle w:val="Compact"/>
              <w:jc w:val="left"/>
            </w:pPr>
            <w:r>
              <w:t xml:space="preserve">Week 3 stages</w:t>
            </w:r>
            <w:r>
              <w:t xml:space="preserve"> </w:t>
            </w:r>
            <w:r>
              <w:rPr>
                <w:bCs/>
                <w:b/>
              </w:rPr>
              <w:t xml:space="preserve">plus</w:t>
            </w:r>
            <w:r>
              <w:t xml:space="preserve"> </w:t>
            </w:r>
            <w:r>
              <w:t xml:space="preserve">the documented tuning experiment with before/after</w:t>
            </w:r>
          </w:p>
        </w:tc>
      </w:tr>
      <w:tr>
        <w:tc>
          <w:tcPr/>
          <w:p>
            <w:pPr>
              <w:pStyle w:val="Compact"/>
              <w:jc w:val="left"/>
            </w:pPr>
            <w:r>
              <w:t xml:space="preserve">Static Analysis &amp; Coverage</w:t>
            </w:r>
          </w:p>
        </w:tc>
        <w:tc>
          <w:tcPr/>
          <w:p>
            <w:pPr>
              <w:pStyle w:val="Compact"/>
              <w:jc w:val="left"/>
            </w:pPr>
            <w:r>
              <w:t xml:space="preserve">15%</w:t>
            </w:r>
          </w:p>
        </w:tc>
        <w:tc>
          <w:tcPr/>
          <w:p>
            <w:pPr>
              <w:pStyle w:val="Compact"/>
              <w:jc w:val="left"/>
            </w:pPr>
            <w:r>
              <w:t xml:space="preserve">The</w:t>
            </w:r>
            <w:r>
              <w:t xml:space="preserve"> </w:t>
            </w:r>
            <w:r>
              <w:rPr>
                <w:bCs/>
                <w:b/>
              </w:rPr>
              <w:t xml:space="preserve">trend</w:t>
            </w:r>
            <w:r>
              <w:t xml:space="preserve">, not the final number</w:t>
            </w:r>
          </w:p>
        </w:tc>
      </w:tr>
      <w:tr>
        <w:tc>
          <w:tcPr/>
          <w:p>
            <w:pPr>
              <w:pStyle w:val="Compact"/>
              <w:jc w:val="left"/>
            </w:pPr>
            <w:r>
              <w:t xml:space="preserve">CI/CD Implementation</w:t>
            </w:r>
          </w:p>
        </w:tc>
        <w:tc>
          <w:tcPr/>
          <w:p>
            <w:pPr>
              <w:pStyle w:val="Compact"/>
              <w:jc w:val="left"/>
            </w:pPr>
            <w:r>
              <w:t xml:space="preserve">15%</w:t>
            </w:r>
          </w:p>
        </w:tc>
        <w:tc>
          <w:tcPr/>
          <w:p>
            <w:pPr>
              <w:pStyle w:val="Compact"/>
              <w:jc w:val="left"/>
            </w:pPr>
            <w:r>
              <w:t xml:space="preserve">The full eight-stage chain, green from one commit</w:t>
            </w:r>
          </w:p>
        </w:tc>
      </w:tr>
      <w:tr>
        <w:tc>
          <w:tcPr/>
          <w:p>
            <w:pPr>
              <w:pStyle w:val="Compact"/>
              <w:jc w:val="left"/>
            </w:pPr>
            <w:r>
              <w:t xml:space="preserve">Capstone Defence</w:t>
            </w:r>
          </w:p>
        </w:tc>
        <w:tc>
          <w:tcPr/>
          <w:p>
            <w:pPr>
              <w:pStyle w:val="Compact"/>
              <w:jc w:val="left"/>
            </w:pPr>
            <w:r>
              <w:t xml:space="preserve">15%</w:t>
            </w:r>
          </w:p>
        </w:tc>
        <w:tc>
          <w:tcPr/>
          <w:p>
            <w:pPr>
              <w:pStyle w:val="Compact"/>
              <w:jc w:val="left"/>
            </w:pPr>
            <w:r>
              <w:t xml:space="preserve">The narrative arc</w:t>
            </w:r>
          </w:p>
        </w:tc>
      </w:tr>
      <w:tr>
        <w:tc>
          <w:tcPr/>
          <w:p>
            <w:pPr>
              <w:pStyle w:val="Compact"/>
              <w:jc w:val="left"/>
            </w:pPr>
            <w:r>
              <w:rPr>
                <w:bCs/>
                <w:b/>
              </w:rPr>
              <w:t xml:space="preserve">Transferable judgement</w:t>
            </w:r>
          </w:p>
        </w:tc>
        <w:tc>
          <w:tcPr/>
          <w:p>
            <w:pPr>
              <w:pStyle w:val="Compact"/>
              <w:jc w:val="left"/>
            </w:pPr>
            <w:r>
              <w:t xml:space="preserve">10%</w:t>
            </w:r>
          </w:p>
        </w:tc>
        <w:tc>
          <w:tcPr/>
          <w:p>
            <w:pPr>
              <w:pStyle w:val="Compact"/>
              <w:jc w:val="left"/>
            </w:pPr>
            <w:r>
              <w:t xml:space="preserve">Two questions in the defence: where your project departed from</w:t>
            </w:r>
            <w:r>
              <w:t xml:space="preserve"> </w:t>
            </w:r>
            <w:r>
              <w:rPr>
                <w:bCs/>
                <w:b/>
              </w:rPr>
              <w:t xml:space="preserve">Appendix C §C.1</w:t>
            </w:r>
            <w:r>
              <w:t xml:space="preserve">’s eleven-step order and what that cost, and one tool’s blind spot — what a green run does</w:t>
            </w:r>
            <w:r>
              <w:t xml:space="preserve"> </w:t>
            </w:r>
            <w:r>
              <w:rPr>
                <w:bCs/>
                <w:b/>
              </w:rPr>
              <w:t xml:space="preserve">not</w:t>
            </w:r>
            <w:r>
              <w:t xml:space="preserve"> </w:t>
            </w:r>
            <w:r>
              <w:t xml:space="preserve">prove (</w:t>
            </w:r>
            <w:r>
              <w:rPr>
                <w:bCs/>
                <w:b/>
              </w:rPr>
              <w:t xml:space="preserve">§C.12</w:t>
            </w:r>
            <w:r>
              <w:t xml:space="preserve"> </w:t>
            </w:r>
            <w:r>
              <w:t xml:space="preserve">step 4)</w:t>
            </w:r>
          </w:p>
        </w:tc>
      </w:tr>
    </w:tbl>
    <w:p>
      <w:pPr>
        <w:pStyle w:val="BlockText"/>
      </w:pPr>
      <w:r>
        <w:rPr>
          <w:bCs/>
          <w:b/>
        </w:rPr>
        <w:t xml:space="preserve">Assessment note for instructors.</w:t>
      </w:r>
      <w:r>
        <w:t xml:space="preserve"> </w:t>
      </w:r>
      <w:r>
        <w:t xml:space="preserve">Under a one-week capstone a strong finish could</w:t>
      </w:r>
      <w:r>
        <w:t xml:space="preserve"> </w:t>
      </w:r>
      <w:r>
        <w:t xml:space="preserve">disguise three weak weeks. Under the spine it cannot: the metrics report</w:t>
      </w:r>
      <w:r>
        <w:t xml:space="preserve"> </w:t>
      </w:r>
      <w:r>
        <w:rPr>
          <w:iCs/>
          <w:i/>
        </w:rPr>
        <w:t xml:space="preserve">is</w:t>
      </w:r>
      <w:r>
        <w:t xml:space="preserve"> </w:t>
      </w:r>
      <w:r>
        <w:t xml:space="preserve">the</w:t>
      </w:r>
      <w:r>
        <w:t xml:space="preserve"> </w:t>
      </w:r>
      <w:r>
        <w:t xml:space="preserve">four-week record, and a learner who did nothing until Week 4 has no trend to</w:t>
      </w:r>
      <w:r>
        <w:t xml:space="preserve"> </w:t>
      </w:r>
      <w:r>
        <w:t xml:space="preserve">report. This is a feature. It also means the Week 1–3 exit gates must be enforced</w:t>
      </w:r>
      <w:r>
        <w:t xml:space="preserve"> </w:t>
      </w:r>
      <w:r>
        <w:t xml:space="preserve">honestly, because they are now the early-warning system.</w:t>
      </w:r>
    </w:p>
    <w:p>
      <w:r>
        <w:pict>
          <v:rect style="width:0;height:1.5pt" o:hralign="center" o:hrstd="t" o:hr="t"/>
        </w:pict>
      </w:r>
    </w:p>
    <w:bookmarkEnd w:id="134"/>
    <w:bookmarkStart w:id="135" w:name="knowledge-check-answers"/>
    <w:p>
      <w:pPr>
        <w:pStyle w:val="Heading1"/>
      </w:pPr>
      <w:r>
        <w:t xml:space="preserve">Knowledge Check answers</w:t>
      </w:r>
    </w:p>
    <w:p>
      <w:pPr>
        <w:pStyle w:val="FirstParagraph"/>
      </w:pPr>
      <w:r>
        <w:t xml:space="preserve">Compare these with what you wrote. Where you disagree, the</w:t>
      </w:r>
      <w:r>
        <w:t xml:space="preserve"> </w:t>
      </w:r>
      <w:r>
        <w:t xml:space="preserve">disagreement is the thing to chase. Several of these questions are</w:t>
      </w:r>
      <w:r>
        <w:t xml:space="preserve"> </w:t>
      </w:r>
      <w:r>
        <w:t xml:space="preserve">about judgement under a deadline and have no single right answer —</w:t>
      </w:r>
      <w:r>
        <w:t xml:space="preserve"> </w:t>
      </w:r>
      <w:r>
        <w:t xml:space="preserve">where that is true the answer says what a defensible position looks</w:t>
      </w:r>
      <w:r>
        <w:t xml:space="preserve"> </w:t>
      </w:r>
      <w:r>
        <w:t xml:space="preserve">like, and an instructor will accept one you can argue.</w:t>
      </w:r>
    </w:p>
    <w:p>
      <w:pPr>
        <w:pStyle w:val="BodyText"/>
      </w:pPr>
      <w:r>
        <w:rPr>
          <w:bCs/>
          <w:b/>
        </w:rPr>
        <w:t xml:space="preserve">1.6</w:t>
      </w:r>
    </w:p>
    <w:p>
      <w:pPr>
        <w:numPr>
          <w:ilvl w:val="0"/>
          <w:numId w:val="1079"/>
        </w:numPr>
        <w:pStyle w:val="Compact"/>
      </w:pPr>
      <w:r>
        <w:rPr>
          <w:bCs/>
          <w:b/>
        </w:rPr>
        <w:t xml:space="preserve">When the check runs decides everything.</w:t>
      </w:r>
      <w:r>
        <w:t xml:space="preserve"> </w:t>
      </w:r>
      <w:r>
        <w:t xml:space="preserve">A testing phase that happens to be</w:t>
      </w:r>
      <w:r>
        <w:t xml:space="preserve"> </w:t>
      </w:r>
      <w:r>
        <w:t xml:space="preserve">automated still sits at the end: the suite runs after the work is done, and a</w:t>
      </w:r>
      <w:r>
        <w:t xml:space="preserve"> </w:t>
      </w:r>
      <w:r>
        <w:t xml:space="preserve">failure is news about something already built. Continuous Quality moves the</w:t>
      </w:r>
      <w:r>
        <w:t xml:space="preserve"> </w:t>
      </w:r>
      <w:r>
        <w:t xml:space="preserve">check to the moment the change is made, and makes it a</w:t>
      </w:r>
      <w:r>
        <w:t xml:space="preserve"> </w:t>
      </w:r>
      <w:r>
        <w:rPr>
          <w:bCs/>
          <w:b/>
        </w:rPr>
        <w:t xml:space="preserve">stop condition</w:t>
      </w:r>
      <w:r>
        <w:t xml:space="preserve"> </w:t>
      </w:r>
      <w:r>
        <w:t xml:space="preserve">—</w:t>
      </w:r>
      <w:r>
        <w:t xml:space="preserve"> </w:t>
      </w:r>
      <w:r>
        <w:t xml:space="preserve">the gate blocks rather than reports. The social half matters as much as the</w:t>
      </w:r>
      <w:r>
        <w:t xml:space="preserve"> </w:t>
      </w:r>
      <w:r>
        <w:t xml:space="preserve">technical: shared ownership of code health rather than an isolated QA sign-off</w:t>
      </w:r>
      <w:r>
        <w:t xml:space="preserve"> </w:t>
      </w:r>
      <w:r>
        <w:t xml:space="preserve">at the end.</w:t>
      </w:r>
    </w:p>
    <w:p>
      <w:pPr>
        <w:numPr>
          <w:ilvl w:val="0"/>
          <w:numId w:val="1079"/>
        </w:numPr>
        <w:pStyle w:val="Compact"/>
      </w:pPr>
      <w:r>
        <w:t xml:space="preserve">Because a single reading proves you configured a tool, and confidence is a</w:t>
      </w:r>
      <w:r>
        <w:t xml:space="preserve"> </w:t>
      </w:r>
      <w:r>
        <w:t xml:space="preserve">claim about</w:t>
      </w:r>
      <w:r>
        <w:t xml:space="preserve"> </w:t>
      </w:r>
      <w:r>
        <w:rPr>
          <w:bCs/>
          <w:b/>
        </w:rPr>
        <w:t xml:space="preserve">direction and stability</w:t>
      </w:r>
      <w:r>
        <w:t xml:space="preserve">, not about one number.</w:t>
      </w:r>
      <w:r>
        <w:t xml:space="preserve"> </w:t>
      </w:r>
      <w:r>
        <w:t xml:space="preserve">“</w:t>
      </w:r>
      <w:r>
        <w:t xml:space="preserve">Coverage 84%</w:t>
      </w:r>
      <w:r>
        <w:t xml:space="preserve">”</w:t>
      </w:r>
      <w:r>
        <w:t xml:space="preserve"> </w:t>
      </w:r>
      <w:r>
        <w:t xml:space="preserve">invites</w:t>
      </w:r>
      <w:r>
        <w:t xml:space="preserve"> </w:t>
      </w:r>
      <w:r>
        <w:rPr>
          <w:iCs/>
          <w:i/>
        </w:rPr>
        <w:t xml:space="preserve">“</w:t>
      </w:r>
      <w:r>
        <w:rPr>
          <w:iCs/>
          <w:i/>
        </w:rPr>
        <w:t xml:space="preserve">so what?</w:t>
      </w:r>
      <w:r>
        <w:rPr>
          <w:iCs/>
          <w:i/>
        </w:rPr>
        <w:t xml:space="preserve">”</w:t>
      </w:r>
      <w:r>
        <w:t xml:space="preserve">.</w:t>
      </w:r>
      <w:r>
        <w:t xml:space="preserve"> </w:t>
      </w:r>
      <w:r>
        <w:t xml:space="preserve">“</w:t>
      </w:r>
      <w:r>
        <w:t xml:space="preserve">41% → 84%, and the two defects Week 3 found were both</w:t>
      </w:r>
      <w:r>
        <w:t xml:space="preserve"> </w:t>
      </w:r>
      <w:r>
        <w:t xml:space="preserve">in code Week 1 left uncovered</w:t>
      </w:r>
      <w:r>
        <w:t xml:space="preserve">”</w:t>
      </w:r>
      <w:r>
        <w:t xml:space="preserve"> </w:t>
      </w:r>
      <w:r>
        <w:t xml:space="preserve">is an argument, and it is only available</w:t>
      </w:r>
      <w:r>
        <w:t xml:space="preserve"> </w:t>
      </w:r>
      <w:r>
        <w:t xml:space="preserve">because it has been the same system for four weeks. Evidence without a history</w:t>
      </w:r>
      <w:r>
        <w:t xml:space="preserve"> </w:t>
      </w:r>
      <w:r>
        <w:t xml:space="preserve">also cannot distinguish a system that is improving from one that is decaying</w:t>
      </w:r>
      <w:r>
        <w:t xml:space="preserve"> </w:t>
      </w:r>
      <w:r>
        <w:t xml:space="preserve">past a threshold it has not crossed yet.</w:t>
      </w:r>
    </w:p>
    <w:p>
      <w:pPr>
        <w:numPr>
          <w:ilvl w:val="0"/>
          <w:numId w:val="1079"/>
        </w:numPr>
        <w:pStyle w:val="Compact"/>
      </w:pPr>
      <w:r>
        <w:rPr>
          <w:bCs/>
          <w:b/>
        </w:rPr>
        <w:t xml:space="preserve">Preventive:</w:t>
      </w:r>
      <w:r>
        <w:t xml:space="preserve"> </w:t>
      </w:r>
      <w:r>
        <w:t xml:space="preserve">the coverage and maintainability gates, static analysis on</w:t>
      </w:r>
      <w:r>
        <w:t xml:space="preserve"> </w:t>
      </w:r>
      <w:r>
        <w:t xml:space="preserve">every commit, TDD itself — each stops a class of defect being merged.</w:t>
      </w:r>
      <w:r>
        <w:t xml:space="preserve"> </w:t>
      </w:r>
      <w:r>
        <w:rPr>
          <w:bCs/>
          <w:b/>
        </w:rPr>
        <w:t xml:space="preserve">Reactive:</w:t>
      </w:r>
      <w:r>
        <w:t xml:space="preserve"> </w:t>
      </w:r>
      <w:r>
        <w:t xml:space="preserve">triaging a CVE the scan found, fixing an accessibility violation</w:t>
      </w:r>
      <w:r>
        <w:t xml:space="preserve"> </w:t>
      </w:r>
      <w:r>
        <w:t xml:space="preserve">the audit reported, the tuning experiment that followed a bad p95. Most</w:t>
      </w:r>
      <w:r>
        <w:t xml:space="preserve"> </w:t>
      </w:r>
      <w:r>
        <w:t xml:space="preserve">pipelines including yours favour the reactive half, because a scan is easier to</w:t>
      </w:r>
      <w:r>
        <w:t xml:space="preserve"> </w:t>
      </w:r>
      <w:r>
        <w:t xml:space="preserve">add than a habit — and the honest answer for your own is whichever your</w:t>
      </w:r>
      <w:r>
        <w:t xml:space="preserve"> </w:t>
      </w:r>
      <w:r>
        <w:t xml:space="preserve">evidence supports, said out loud in the defence.</w:t>
      </w:r>
    </w:p>
    <w:p>
      <w:pPr>
        <w:pStyle w:val="FirstParagraph"/>
      </w:pPr>
      <w:r>
        <w:rPr>
          <w:bCs/>
          <w:b/>
        </w:rPr>
        <w:t xml:space="preserve">2.1</w:t>
      </w:r>
    </w:p>
    <w:p>
      <w:pPr>
        <w:numPr>
          <w:ilvl w:val="0"/>
          <w:numId w:val="1080"/>
        </w:numPr>
        <w:pStyle w:val="Compact"/>
      </w:pPr>
      <w:r>
        <w:t xml:space="preserve">Because a release is a decision about</w:t>
      </w:r>
      <w:r>
        <w:t xml:space="preserve"> </w:t>
      </w:r>
      <w:r>
        <w:rPr>
          <w:bCs/>
          <w:b/>
        </w:rPr>
        <w:t xml:space="preserve">what can hurt you</w:t>
      </w:r>
      <w:r>
        <w:t xml:space="preserve">, and effort is not</w:t>
      </w:r>
      <w:r>
        <w:t xml:space="preserve"> </w:t>
      </w:r>
      <w:r>
        <w:t xml:space="preserve">a property of the risk. Ranking by effort optimises the length of your list,</w:t>
      </w:r>
      <w:r>
        <w:t xml:space="preserve"> </w:t>
      </w:r>
      <w:r>
        <w:t xml:space="preserve">not the safety of your release — you finish the week with nine trivia closed</w:t>
      </w:r>
      <w:r>
        <w:t xml:space="preserve"> </w:t>
      </w:r>
      <w:r>
        <w:t xml:space="preserve">and the untested checkout criterion still open. §2.6’s arithmetic is the</w:t>
      </w:r>
      <w:r>
        <w:t xml:space="preserve"> </w:t>
      </w:r>
      <w:r>
        <w:t xml:space="preserve">method: impact × likelihood × detectability, with effort as a tiebreak and</w:t>
      </w:r>
      <w:r>
        <w:t xml:space="preserve"> </w:t>
      </w:r>
      <w:r>
        <w:t xml:space="preserve">never as a sort key.</w:t>
      </w:r>
    </w:p>
    <w:p>
      <w:pPr>
        <w:numPr>
          <w:ilvl w:val="0"/>
          <w:numId w:val="1080"/>
        </w:numPr>
        <w:pStyle w:val="Compact"/>
      </w:pPr>
      <w:r>
        <w:t xml:space="preserve">Amber means a gate that is not passing and is not blocking. It is more</w:t>
      </w:r>
      <w:r>
        <w:t xml:space="preserve"> </w:t>
      </w:r>
      <w:r>
        <w:t xml:space="preserve">dangerous than red because red stops the line and gets fixed, while amber gets</w:t>
      </w:r>
      <w:r>
        <w:t xml:space="preserve"> </w:t>
      </w:r>
      <w:r>
        <w:t xml:space="preserve">read, then skimmed, then ignored — and a gate everyone has stopped reading is</w:t>
      </w:r>
      <w:r>
        <w:t xml:space="preserve"> </w:t>
      </w:r>
      <w:r>
        <w:t xml:space="preserve">worse than no gate, because the team believes it is covered. §2.6’s response</w:t>
      </w:r>
      <w:r>
        <w:t xml:space="preserve"> </w:t>
      </w:r>
      <w:r>
        <w:t xml:space="preserve">is blunt on purpose: fix it, or turn it off and say why.</w:t>
      </w:r>
    </w:p>
    <w:p>
      <w:pPr>
        <w:numPr>
          <w:ilvl w:val="0"/>
          <w:numId w:val="1080"/>
        </w:numPr>
        <w:pStyle w:val="Compact"/>
      </w:pPr>
      <w:r>
        <w:rPr>
          <w:bCs/>
          <w:b/>
        </w:rPr>
        <w:t xml:space="preserve">No.</w:t>
      </w:r>
      <w:r>
        <w:t xml:space="preserve"> </w:t>
      </w:r>
      <w:r>
        <w:t xml:space="preserve">A green pipeline means every check you built passed; it says nothing</w:t>
      </w:r>
      <w:r>
        <w:t xml:space="preserve"> </w:t>
      </w:r>
      <w:r>
        <w:t xml:space="preserve">about the checks you did not build. Three criteria with no test is</w:t>
      </w:r>
      <w:r>
        <w:t xml:space="preserve"> </w:t>
      </w:r>
      <w:r>
        <w:t xml:space="preserve">Detectability 3 — nothing else is looking — and if any of them is on a path</w:t>
      </w:r>
      <w:r>
        <w:t xml:space="preserve"> </w:t>
      </w:r>
      <w:r>
        <w:t xml:space="preserve">where money, data or access moves, it is also Impact 3, which §2.6 sends to</w:t>
      </w:r>
      <w:r>
        <w:t xml:space="preserve"> </w:t>
      </w:r>
      <w:r>
        <w:t xml:space="preserve">the top of the list whatever it multiplies to. The defensible position is not</w:t>
      </w:r>
      <w:r>
        <w:t xml:space="preserve"> </w:t>
      </w:r>
      <w:r>
        <w:t xml:space="preserve">“</w:t>
      </w:r>
      <w:r>
        <w:t xml:space="preserve">we cannot ship</w:t>
      </w:r>
      <w:r>
        <w:t xml:space="preserve">”</w:t>
      </w:r>
      <w:r>
        <w:t xml:space="preserve">: it is that shipping requires those three to be</w:t>
      </w:r>
      <w:r>
        <w:t xml:space="preserve"> </w:t>
      </w:r>
      <w:r>
        <w:rPr>
          <w:bCs/>
          <w:b/>
        </w:rPr>
        <w:t xml:space="preserve">accepted in</w:t>
      </w:r>
      <w:r>
        <w:rPr>
          <w:bCs/>
          <w:b/>
        </w:rPr>
        <w:t xml:space="preserve"> </w:t>
      </w:r>
      <w:r>
        <w:rPr>
          <w:bCs/>
          <w:b/>
        </w:rPr>
        <w:t xml:space="preserve">writing, with a name and what would change the decision</w:t>
      </w:r>
      <w:r>
        <w:t xml:space="preserve">, not left silently</w:t>
      </w:r>
      <w:r>
        <w:t xml:space="preserve"> </w:t>
      </w:r>
      <w:r>
        <w:t xml:space="preserve">uncovered behind a green tick.</w:t>
      </w:r>
    </w:p>
    <w:p>
      <w:pPr>
        <w:pStyle w:val="FirstParagraph"/>
      </w:pPr>
      <w:r>
        <w:rPr>
          <w:bCs/>
          <w:b/>
        </w:rPr>
        <w:t xml:space="preserve">2.3</w:t>
      </w:r>
    </w:p>
    <w:p>
      <w:pPr>
        <w:numPr>
          <w:ilvl w:val="0"/>
          <w:numId w:val="1081"/>
        </w:numPr>
        <w:pStyle w:val="Compact"/>
      </w:pPr>
      <w:r>
        <w:t xml:space="preserve">Because the two halves are observable at different layers and over different</w:t>
      </w:r>
      <w:r>
        <w:t xml:space="preserve"> </w:t>
      </w:r>
      <w:r>
        <w:t xml:space="preserve">sample sizes.</w:t>
      </w:r>
      <w:r>
        <w:t xml:space="preserve"> </w:t>
      </w:r>
      <w:r>
        <w:rPr>
          <w:iCs/>
          <w:i/>
        </w:rPr>
        <w:t xml:space="preserve">“</w:t>
      </w:r>
      <w:r>
        <w:rPr>
          <w:iCs/>
          <w:i/>
        </w:rPr>
        <w:t xml:space="preserve">I reach the dashboard</w:t>
      </w:r>
      <w:r>
        <w:rPr>
          <w:iCs/>
          <w:i/>
        </w:rPr>
        <w:t xml:space="preserve">”</w:t>
      </w:r>
      <w:r>
        <w:t xml:space="preserve"> </w:t>
      </w:r>
      <w:r>
        <w:t xml:space="preserve">is a single journey — end-to-end.</w:t>
      </w:r>
      <w:r>
        <w:t xml:space="preserve"> </w:t>
      </w:r>
      <w:r>
        <w:rPr>
          <w:iCs/>
          <w:i/>
        </w:rPr>
        <w:t xml:space="preserve">“</w:t>
      </w:r>
      <w:r>
        <w:rPr>
          <w:iCs/>
          <w:i/>
        </w:rPr>
        <w:t xml:space="preserve">within two seconds</w:t>
      </w:r>
      <w:r>
        <w:rPr>
          <w:iCs/>
          <w:i/>
        </w:rPr>
        <w:t xml:space="preserve">”</w:t>
      </w:r>
      <w:r>
        <w:t xml:space="preserve"> </w:t>
      </w:r>
      <w:r>
        <w:t xml:space="preserve">is a distribution: a p95 across many requests under a</w:t>
      </w:r>
      <w:r>
        <w:t xml:space="preserve"> </w:t>
      </w:r>
      <w:r>
        <w:t xml:space="preserve">modelled workload, which is Week 3’s load stage. The E2E test cannot assert</w:t>
      </w:r>
      <w:r>
        <w:t xml:space="preserve"> </w:t>
      </w:r>
      <w:r>
        <w:t xml:space="preserve">latency meaningfully from one reading, and the load test does not assert the</w:t>
      </w:r>
      <w:r>
        <w:t xml:space="preserve"> </w:t>
      </w:r>
      <w:r>
        <w:t xml:space="preserve">destination.</w:t>
      </w:r>
      <w:r>
        <w:t xml:space="preserve"> </w:t>
      </w:r>
      <w:r>
        <w:rPr>
          <w:bCs/>
          <w:b/>
        </w:rPr>
        <w:t xml:space="preserve">Split it</w:t>
      </w:r>
      <w:r>
        <w:t xml:space="preserve">, and the two halves each become testable.</w:t>
      </w:r>
    </w:p>
    <w:p>
      <w:pPr>
        <w:numPr>
          <w:ilvl w:val="0"/>
          <w:numId w:val="1081"/>
        </w:numPr>
        <w:pStyle w:val="Compact"/>
      </w:pPr>
      <w:r>
        <w:rPr>
          <w:bCs/>
          <w:b/>
        </w:rPr>
        <w:t xml:space="preserve">No.</w:t>
      </w:r>
      <w:r>
        <w:t xml:space="preserve"> </w:t>
      </w:r>
      <w:r>
        <w:t xml:space="preserve">Traceability answers</w:t>
      </w:r>
      <w:r>
        <w:t xml:space="preserve"> </w:t>
      </w:r>
      <w:r>
        <w:rPr>
          <w:iCs/>
          <w:i/>
        </w:rPr>
        <w:t xml:space="preserve">“</w:t>
      </w:r>
      <w:r>
        <w:rPr>
          <w:iCs/>
          <w:i/>
        </w:rPr>
        <w:t xml:space="preserve">is this criterion covered?</w:t>
      </w:r>
      <w:r>
        <w:rPr>
          <w:iCs/>
          <w:i/>
        </w:rPr>
        <w:t xml:space="preserve">”</w:t>
      </w:r>
      <w:r>
        <w:t xml:space="preserve">, and a row that</w:t>
      </w:r>
      <w:r>
        <w:t xml:space="preserve"> </w:t>
      </w:r>
      <w:r>
        <w:t xml:space="preserve">maps a stale criterion to a green test is answering a question nobody asked:</w:t>
      </w:r>
      <w:r>
        <w:t xml:space="preserve"> </w:t>
      </w:r>
      <w:r>
        <w:t xml:space="preserve">the test verifies current behaviour, and the criterion describes something</w:t>
      </w:r>
      <w:r>
        <w:t xml:space="preserve"> </w:t>
      </w:r>
      <w:r>
        <w:t xml:space="preserve">that no longer exists. The table reports 100% and covers a specification the</w:t>
      </w:r>
      <w:r>
        <w:t xml:space="preserve"> </w:t>
      </w:r>
      <w:r>
        <w:t xml:space="preserve">system left behind. This is §1.2’s</w:t>
      </w:r>
      <w:r>
        <w:t xml:space="preserve"> </w:t>
      </w:r>
      <w:r>
        <w:rPr>
          <w:iCs/>
          <w:i/>
        </w:rPr>
        <w:t xml:space="preserve">manage</w:t>
      </w:r>
      <w:r>
        <w:t xml:space="preserve"> </w:t>
      </w:r>
      <w:r>
        <w:t xml:space="preserve">stage decaying, and it is why the</w:t>
      </w:r>
      <w:r>
        <w:t xml:space="preserve"> </w:t>
      </w:r>
      <w:r>
        <w:t xml:space="preserve">audit’s first question is</w:t>
      </w:r>
      <w:r>
        <w:t xml:space="preserve"> </w:t>
      </w:r>
      <w:r>
        <w:rPr>
          <w:iCs/>
          <w:i/>
        </w:rPr>
        <w:t xml:space="preserve">“</w:t>
      </w:r>
      <w:r>
        <w:rPr>
          <w:iCs/>
          <w:i/>
        </w:rPr>
        <w:t xml:space="preserve">is it still true?</w:t>
      </w:r>
      <w:r>
        <w:rPr>
          <w:iCs/>
          <w:i/>
        </w:rPr>
        <w:t xml:space="preserve">”</w:t>
      </w:r>
      <w:r>
        <w:t xml:space="preserve"> </w:t>
      </w:r>
      <w:r>
        <w:t xml:space="preserve">rather than</w:t>
      </w:r>
      <w:r>
        <w:t xml:space="preserve"> </w:t>
      </w:r>
      <w:r>
        <w:rPr>
          <w:iCs/>
          <w:i/>
        </w:rPr>
        <w:t xml:space="preserve">“</w:t>
      </w:r>
      <w:r>
        <w:rPr>
          <w:iCs/>
          <w:i/>
        </w:rPr>
        <w:t xml:space="preserve">is it covered?</w:t>
      </w:r>
      <w:r>
        <w:rPr>
          <w:iCs/>
          <w:i/>
        </w:rPr>
        <w:t xml:space="preserve">”</w:t>
      </w:r>
      <w:r>
        <w:t xml:space="preserve">.</w:t>
      </w:r>
    </w:p>
    <w:p>
      <w:pPr>
        <w:numPr>
          <w:ilvl w:val="0"/>
          <w:numId w:val="1081"/>
        </w:numPr>
        <w:pStyle w:val="Compact"/>
      </w:pPr>
      <w:r>
        <w:t xml:space="preserve">That it was probably never testable prose, whatever it looked like in Week 1 —</w:t>
      </w:r>
      <w:r>
        <w:t xml:space="preserve"> </w:t>
      </w:r>
      <w:r>
        <w:t xml:space="preserve">it is missing a precondition, an action or an observable outcome (Week 1</w:t>
      </w:r>
      <w:r>
        <w:t xml:space="preserve"> </w:t>
      </w:r>
      <w:r>
        <w:t xml:space="preserve">§1.8). Four weeks is a long time for a criterion to resist a test. The second</w:t>
      </w:r>
      <w:r>
        <w:t xml:space="preserve"> </w:t>
      </w:r>
      <w:r>
        <w:t xml:space="preserve">possibility is worth checking before you conclude the first: it may be</w:t>
      </w:r>
      <w:r>
        <w:t xml:space="preserve"> </w:t>
      </w:r>
      <w:r>
        <w:t xml:space="preserve">perfectly testable and simply have no owner, in which case the gap is</w:t>
      </w:r>
      <w:r>
        <w:t xml:space="preserve"> </w:t>
      </w:r>
      <w:r>
        <w:t xml:space="preserve">scheduling rather than wording.</w:t>
      </w:r>
    </w:p>
    <w:p>
      <w:pPr>
        <w:pStyle w:val="FirstParagraph"/>
      </w:pPr>
      <w:r>
        <w:rPr>
          <w:bCs/>
          <w:b/>
        </w:rPr>
        <w:t xml:space="preserve">2.4</w:t>
      </w:r>
    </w:p>
    <w:p>
      <w:pPr>
        <w:numPr>
          <w:ilvl w:val="0"/>
          <w:numId w:val="1082"/>
        </w:numPr>
        <w:pStyle w:val="Compact"/>
      </w:pPr>
      <w:r>
        <w:t xml:space="preserve">Because everyone plans well, so a clean diagram carries no information — the</w:t>
      </w:r>
      <w:r>
        <w:t xml:space="preserve"> </w:t>
      </w:r>
      <w:r>
        <w:t xml:space="preserve">assessor cannot tell a strong architecture from an optimistic drawing. A</w:t>
      </w:r>
      <w:r>
        <w:t xml:space="preserve"> </w:t>
      </w:r>
      <w:r>
        <w:t xml:space="preserve">marked weakness proves you have audited your own work and can see it, which is</w:t>
      </w:r>
      <w:r>
        <w:t xml:space="preserve"> </w:t>
      </w:r>
      <w:r>
        <w:t xml:space="preserve">the thing being assessed. It also removes the finding from your questioner: a</w:t>
      </w:r>
      <w:r>
        <w:t xml:space="preserve"> </w:t>
      </w:r>
      <w:r>
        <w:t xml:space="preserve">thin layer you named is a decision, and a thin layer they found is a gap.</w:t>
      </w:r>
    </w:p>
    <w:p>
      <w:pPr>
        <w:numPr>
          <w:ilvl w:val="0"/>
          <w:numId w:val="1082"/>
        </w:numPr>
        <w:pStyle w:val="Compact"/>
      </w:pPr>
      <w:r>
        <w:rPr>
          <w:bCs/>
          <w:b/>
        </w:rPr>
        <w:t xml:space="preserve">Single Responsibility</w:t>
      </w:r>
      <w:r>
        <w:t xml:space="preserve">, and Dependency Inversion in the same breath.</w:t>
      </w:r>
      <w:r>
        <w:t xml:space="preserve"> </w:t>
      </w:r>
      <w:r>
        <w:rPr>
          <w:rStyle w:val="VerbatimChar"/>
        </w:rPr>
        <w:t xml:space="preserve">base/</w:t>
      </w:r>
      <w:r>
        <w:t xml:space="preserve"> </w:t>
      </w:r>
      <w:r>
        <w:t xml:space="preserve">exists for shared setup — drivers, config, assertions — and a method</w:t>
      </w:r>
      <w:r>
        <w:t xml:space="preserve"> </w:t>
      </w:r>
      <w:r>
        <w:t xml:space="preserve">that knows a URL gives it a second reason to change: the environment. The URL</w:t>
      </w:r>
      <w:r>
        <w:t xml:space="preserve"> </w:t>
      </w:r>
      <w:r>
        <w:t xml:space="preserve">belongs in</w:t>
      </w:r>
      <w:r>
        <w:t xml:space="preserve"> </w:t>
      </w:r>
      <w:r>
        <w:rPr>
          <w:rStyle w:val="VerbatimChar"/>
        </w:rPr>
        <w:t xml:space="preserve">config/</w:t>
      </w:r>
      <w:r>
        <w:t xml:space="preserve">, where environment, credentials and thresholds live, and</w:t>
      </w:r>
      <w:r>
        <w:t xml:space="preserve"> </w:t>
      </w:r>
      <w:r>
        <w:rPr>
          <w:rStyle w:val="VerbatimChar"/>
        </w:rPr>
        <w:t xml:space="preserve">base/</w:t>
      </w:r>
      <w:r>
        <w:t xml:space="preserve"> </w:t>
      </w:r>
      <w:r>
        <w:t xml:space="preserve">should receive it rather than know it.</w:t>
      </w:r>
    </w:p>
    <w:p>
      <w:pPr>
        <w:numPr>
          <w:ilvl w:val="0"/>
          <w:numId w:val="1082"/>
        </w:numPr>
        <w:pStyle w:val="Compact"/>
      </w:pPr>
      <w:r>
        <w:t xml:space="preserve">This one is about your own system, so there is no key — but the</w:t>
      </w:r>
      <w:r>
        <w:t xml:space="preserve"> </w:t>
      </w:r>
      <w:r>
        <w:rPr>
          <w:iCs/>
          <w:i/>
        </w:rPr>
        <w:t xml:space="preserve">shape</w:t>
      </w:r>
      <w:r>
        <w:t xml:space="preserve"> </w:t>
      </w:r>
      <w:r>
        <w:t xml:space="preserve">of a</w:t>
      </w:r>
      <w:r>
        <w:t xml:space="preserve"> </w:t>
      </w:r>
      <w:r>
        <w:t xml:space="preserve">good answer is fixed. Name the component, then give the argument in</w:t>
      </w:r>
      <w:r>
        <w:t xml:space="preserve"> </w:t>
      </w:r>
      <w:r>
        <w:t xml:space="preserve">§2.6’s terms rather than as an apology: what breaks if it is wrong, how likely</w:t>
      </w:r>
      <w:r>
        <w:t xml:space="preserve"> </w:t>
      </w:r>
      <w:r>
        <w:t xml:space="preserve">that is, and</w:t>
      </w:r>
      <w:r>
        <w:t xml:space="preserve"> </w:t>
      </w:r>
      <w:r>
        <w:rPr>
          <w:bCs/>
          <w:b/>
        </w:rPr>
        <w:t xml:space="preserve">what else would catch it</w:t>
      </w:r>
      <w:r>
        <w:t xml:space="preserve">.</w:t>
      </w:r>
      <w:r>
        <w:t xml:space="preserve"> </w:t>
      </w:r>
      <w:r>
        <w:t xml:space="preserve">“</w:t>
      </w:r>
      <w:r>
        <w:t xml:space="preserve">The admin export has no test; it</w:t>
      </w:r>
      <w:r>
        <w:t xml:space="preserve"> </w:t>
      </w:r>
      <w:r>
        <w:t xml:space="preserve">is behind authentication, run twice a month by one person who would notice</w:t>
      </w:r>
      <w:r>
        <w:t xml:space="preserve"> </w:t>
      </w:r>
      <w:r>
        <w:t xml:space="preserve">immediately, and the data it reads is covered at the unit layer</w:t>
      </w:r>
      <w:r>
        <w:t xml:space="preserve">”</w:t>
      </w:r>
      <w:r>
        <w:t xml:space="preserve"> </w:t>
      </w:r>
      <w:r>
        <w:t xml:space="preserve">is a</w:t>
      </w:r>
      <w:r>
        <w:t xml:space="preserve"> </w:t>
      </w:r>
      <w:r>
        <w:t xml:space="preserve">defensible acceptance.</w:t>
      </w:r>
      <w:r>
        <w:t xml:space="preserve"> </w:t>
      </w:r>
      <w:r>
        <w:t xml:space="preserve">“</w:t>
      </w:r>
      <w:r>
        <w:t xml:space="preserve">We ran out of time</w:t>
      </w:r>
      <w:r>
        <w:t xml:space="preserve">”</w:t>
      </w:r>
      <w:r>
        <w:t xml:space="preserve"> </w:t>
      </w:r>
      <w:r>
        <w:t xml:space="preserve">is a forgotten risk with better</w:t>
      </w:r>
      <w:r>
        <w:t xml:space="preserve"> </w:t>
      </w:r>
      <w:r>
        <w:t xml:space="preserve">wording.</w:t>
      </w:r>
    </w:p>
    <w:p>
      <w:pPr>
        <w:pStyle w:val="FirstParagraph"/>
      </w:pPr>
      <w:r>
        <w:rPr>
          <w:bCs/>
          <w:b/>
        </w:rPr>
        <w:t xml:space="preserve">2.5</w:t>
      </w:r>
    </w:p>
    <w:p>
      <w:pPr>
        <w:numPr>
          <w:ilvl w:val="0"/>
          <w:numId w:val="1083"/>
        </w:numPr>
        <w:pStyle w:val="Compact"/>
      </w:pPr>
      <w:r>
        <w:t xml:space="preserve">Because an absolute value has no scale attached to it. 84% is good or bad</w:t>
      </w:r>
      <w:r>
        <w:t xml:space="preserve"> </w:t>
      </w:r>
      <w:r>
        <w:t xml:space="preserve">depending on where it started and where it is going, and a reviewer cannot</w:t>
      </w:r>
      <w:r>
        <w:t xml:space="preserve"> </w:t>
      </w:r>
      <w:r>
        <w:t xml:space="preserve">tell which without asking. A delta carries the direction, the size and — with</w:t>
      </w:r>
      <w:r>
        <w:t xml:space="preserve"> </w:t>
      </w:r>
      <w:r>
        <w:t xml:space="preserve">four data points — the trend, and it demonstrates that the measurement</w:t>
      </w:r>
      <w:r>
        <w:t xml:space="preserve"> </w:t>
      </w:r>
      <w:r>
        <w:t xml:space="preserve">predates the result. It is also the only form in which your work is visible:</w:t>
      </w:r>
      <w:r>
        <w:t xml:space="preserve"> </w:t>
      </w:r>
      <w:r>
        <w:t xml:space="preserve">the absolute number could have been true before you arrived.</w:t>
      </w:r>
    </w:p>
    <w:p>
      <w:pPr>
        <w:numPr>
          <w:ilvl w:val="0"/>
          <w:numId w:val="1083"/>
        </w:numPr>
        <w:pStyle w:val="Compact"/>
      </w:pPr>
      <w:r>
        <w:rPr>
          <w:bCs/>
          <w:b/>
        </w:rPr>
        <w:t xml:space="preserve">Coverage</w:t>
      </w:r>
      <w:r>
        <w:t xml:space="preserve"> </w:t>
      </w:r>
      <w:r>
        <w:t xml:space="preserve">is the standard case — it rises when you add tests that execute</w:t>
      </w:r>
      <w:r>
        <w:t xml:space="preserve"> </w:t>
      </w:r>
      <w:r>
        <w:t xml:space="preserve">code and assert nothing about it, which is exactly what mutation score is for</w:t>
      </w:r>
      <w:r>
        <w:t xml:space="preserve"> </w:t>
      </w:r>
      <w:r>
        <w:t xml:space="preserve">(§4.4).</w:t>
      </w:r>
      <w:r>
        <w:t xml:space="preserve"> </w:t>
      </w:r>
      <w:r>
        <w:rPr>
          <w:bCs/>
          <w:b/>
        </w:rPr>
        <w:t xml:space="preserve">Deployment frequency</w:t>
      </w:r>
      <w:r>
        <w:t xml:space="preserve"> </w:t>
      </w:r>
      <w:r>
        <w:t xml:space="preserve">is the sharper one: it improves when you ship</w:t>
      </w:r>
      <w:r>
        <w:t xml:space="preserve"> </w:t>
      </w:r>
      <w:r>
        <w:t xml:space="preserve">more often, including when you ship more often</w:t>
      </w:r>
      <w:r>
        <w:t xml:space="preserve"> </w:t>
      </w:r>
      <w:r>
        <w:rPr>
          <w:iCs/>
          <w:i/>
        </w:rPr>
        <w:t xml:space="preserve">because</w:t>
      </w:r>
      <w:r>
        <w:t xml:space="preserve"> </w:t>
      </w:r>
      <w:r>
        <w:t xml:space="preserve">you are re-deploying</w:t>
      </w:r>
      <w:r>
        <w:t xml:space="preserve"> </w:t>
      </w:r>
      <w:r>
        <w:t xml:space="preserve">to fix what you just broke. Suite runtime falling is another — it can mean</w:t>
      </w:r>
      <w:r>
        <w:t xml:space="preserve"> </w:t>
      </w:r>
      <w:r>
        <w:t xml:space="preserve">faster tests, or it can mean tests were deleted or quarantined.</w:t>
      </w:r>
    </w:p>
    <w:p>
      <w:pPr>
        <w:numPr>
          <w:ilvl w:val="0"/>
          <w:numId w:val="1083"/>
        </w:numPr>
        <w:pStyle w:val="Compact"/>
      </w:pPr>
      <w:r>
        <w:rPr>
          <w:bCs/>
          <w:b/>
        </w:rPr>
        <w:t xml:space="preserve">Report it, with a sentence explaining why</w:t>
      </w:r>
      <w:r>
        <w:t xml:space="preserve">, in the metrics report. Do not</w:t>
      </w:r>
      <w:r>
        <w:t xml:space="preserve"> </w:t>
      </w:r>
      <w:r>
        <w:t xml:space="preserve">quietly present a better-looking neighbouring number instead. An explained</w:t>
      </w:r>
      <w:r>
        <w:t xml:space="preserve"> </w:t>
      </w:r>
      <w:r>
        <w:t xml:space="preserve">regression is evidence you are reading your own data; an unexplained one is</w:t>
      </w:r>
      <w:r>
        <w:t xml:space="preserve"> </w:t>
      </w:r>
      <w:r>
        <w:t xml:space="preserve">what reviewers probe, and being unable to answer costs more than the</w:t>
      </w:r>
      <w:r>
        <w:t xml:space="preserve"> </w:t>
      </w:r>
      <w:r>
        <w:t xml:space="preserve">regression did. If the explanation is that a threshold was tightened or a</w:t>
      </w:r>
      <w:r>
        <w:t xml:space="preserve"> </w:t>
      </w:r>
      <w:r>
        <w:t xml:space="preserve">measurement got more honest, say that — a number that got worse because the</w:t>
      </w:r>
      <w:r>
        <w:t xml:space="preserve"> </w:t>
      </w:r>
      <w:r>
        <w:t xml:space="preserve">measurement got better is a good week.</w:t>
      </w:r>
    </w:p>
    <w:p>
      <w:pPr>
        <w:pStyle w:val="FirstParagraph"/>
      </w:pPr>
      <w:r>
        <w:rPr>
          <w:bCs/>
          <w:b/>
        </w:rPr>
        <w:t xml:space="preserve">2.6</w:t>
      </w:r>
    </w:p>
    <w:p>
      <w:pPr>
        <w:numPr>
          <w:ilvl w:val="0"/>
          <w:numId w:val="1084"/>
        </w:numPr>
        <w:pStyle w:val="Compact"/>
      </w:pPr>
      <w:r>
        <w:rPr>
          <w:bCs/>
          <w:b/>
        </w:rPr>
        <w:t xml:space="preserve">A name and a written entry.</w:t>
      </w:r>
      <w:r>
        <w:t xml:space="preserve"> </w:t>
      </w:r>
      <w:r>
        <w:t xml:space="preserve">An accepted risk is in</w:t>
      </w:r>
      <w:r>
        <w:t xml:space="preserve"> </w:t>
      </w:r>
      <w:r>
        <w:rPr>
          <w:rStyle w:val="VerbatimChar"/>
        </w:rPr>
        <w:t xml:space="preserve">docs/gap-list.md</w:t>
      </w:r>
      <w:r>
        <w:t xml:space="preserve"> </w:t>
      </w:r>
      <w:r>
        <w:t xml:space="preserve">with its score, an owner, and — the part people leave out —</w:t>
      </w:r>
      <w:r>
        <w:t xml:space="preserve"> </w:t>
      </w:r>
      <w:r>
        <w:rPr>
          <w:bCs/>
          <w:b/>
        </w:rPr>
        <w:t xml:space="preserve">what would</w:t>
      </w:r>
      <w:r>
        <w:rPr>
          <w:bCs/>
          <w:b/>
        </w:rPr>
        <w:t xml:space="preserve"> </w:t>
      </w:r>
      <w:r>
        <w:rPr>
          <w:bCs/>
          <w:b/>
        </w:rPr>
        <w:t xml:space="preserve">change the decision</w:t>
      </w:r>
      <w:r>
        <w:t xml:space="preserve">. A forgotten risk is identical in every respect except</w:t>
      </w:r>
      <w:r>
        <w:t xml:space="preserve"> </w:t>
      </w:r>
      <w:r>
        <w:t xml:space="preserve">that nobody wrote it down, which means nobody can revisit it when the trigger</w:t>
      </w:r>
      <w:r>
        <w:t xml:space="preserve"> </w:t>
      </w:r>
      <w:r>
        <w:t xml:space="preserve">arrives.</w:t>
      </w:r>
      <w:r>
        <w:t xml:space="preserve"> </w:t>
      </w:r>
      <w:r>
        <w:t xml:space="preserve">“</w:t>
      </w:r>
      <w:r>
        <w:t xml:space="preserve">Accepted</w:t>
      </w:r>
      <w:r>
        <w:t xml:space="preserve">”</w:t>
      </w:r>
      <w:r>
        <w:t xml:space="preserve"> </w:t>
      </w:r>
      <w:r>
        <w:t xml:space="preserve">is a professional outcome;</w:t>
      </w:r>
      <w:r>
        <w:t xml:space="preserve"> </w:t>
      </w:r>
      <w:r>
        <w:t xml:space="preserve">“</w:t>
      </w:r>
      <w:r>
        <w:t xml:space="preserve">forgotten</w:t>
      </w:r>
      <w:r>
        <w:t xml:space="preserve">”</w:t>
      </w:r>
      <w:r>
        <w:t xml:space="preserve"> </w:t>
      </w:r>
      <w:r>
        <w:t xml:space="preserve">is the same</w:t>
      </w:r>
      <w:r>
        <w:t xml:space="preserve"> </w:t>
      </w:r>
      <w:r>
        <w:t xml:space="preserve">position with no way back.</w:t>
      </w:r>
    </w:p>
    <w:p>
      <w:pPr>
        <w:numPr>
          <w:ilvl w:val="0"/>
          <w:numId w:val="1084"/>
        </w:numPr>
        <w:pStyle w:val="Compact"/>
      </w:pPr>
      <w:r>
        <w:t xml:space="preserve">Because it produces false confidence at the cost of real effort. No gate at</w:t>
      </w:r>
      <w:r>
        <w:t xml:space="preserve"> </w:t>
      </w:r>
      <w:r>
        <w:t xml:space="preserve">all is a known absence — everyone knows that dimension is unchecked. An</w:t>
      </w:r>
      <w:r>
        <w:t xml:space="preserve"> </w:t>
      </w:r>
      <w:r>
        <w:t xml:space="preserve">ignored amber gate reports every run, appears in the pipeline, and is believed</w:t>
      </w:r>
      <w:r>
        <w:t xml:space="preserve"> </w:t>
      </w:r>
      <w:r>
        <w:t xml:space="preserve">to be covering something, so nobody adds the check that would actually cover</w:t>
      </w:r>
      <w:r>
        <w:t xml:space="preserve"> </w:t>
      </w:r>
      <w:r>
        <w:t xml:space="preserve">it. It also trains the team to skim gate output generally, which costs you the</w:t>
      </w:r>
      <w:r>
        <w:t xml:space="preserve"> </w:t>
      </w:r>
      <w:r>
        <w:t xml:space="preserve">gates that do work.</w:t>
      </w:r>
    </w:p>
    <w:p>
      <w:pPr>
        <w:numPr>
          <w:ilvl w:val="0"/>
          <w:numId w:val="1084"/>
        </w:numPr>
        <w:pStyle w:val="Compact"/>
      </w:pPr>
      <w:r>
        <w:t xml:space="preserve">That risk is not additive and the list length is not the score. Four items at</w:t>
      </w:r>
      <w:r>
        <w:t xml:space="preserve"> </w:t>
      </w:r>
      <w:r>
        <w:t xml:space="preserve">the top of a risk-ranked list can carry more of the total exposure than nine</w:t>
      </w:r>
      <w:r>
        <w:t xml:space="preserve"> </w:t>
      </w:r>
      <w:r>
        <w:t xml:space="preserve">from the bottom, and closing the nine leaves the release exposed exactly where</w:t>
      </w:r>
      <w:r>
        <w:t xml:space="preserve"> </w:t>
      </w:r>
      <w:r>
        <w:t xml:space="preserve">nothing is watching. The argument you say out loud is §2.6’s:</w:t>
      </w:r>
      <w:r>
        <w:t xml:space="preserve"> </w:t>
      </w:r>
      <w:r>
        <w:rPr>
          <w:iCs/>
          <w:i/>
        </w:rPr>
        <w:t xml:space="preserve">what breaks, who</w:t>
      </w:r>
      <w:r>
        <w:rPr>
          <w:iCs/>
          <w:i/>
        </w:rPr>
        <w:t xml:space="preserve"> </w:t>
      </w:r>
      <w:r>
        <w:rPr>
          <w:iCs/>
          <w:i/>
        </w:rPr>
        <w:t xml:space="preserve">notices, what else would have caught it?</w:t>
      </w:r>
      <w:r>
        <w:t xml:space="preserve"> </w:t>
      </w:r>
      <w:r>
        <w:t xml:space="preserve">The nine cheap items are then</w:t>
      </w:r>
      <w:r>
        <w:t xml:space="preserve"> </w:t>
      </w:r>
      <w:r>
        <w:rPr>
          <w:bCs/>
          <w:b/>
        </w:rPr>
        <w:t xml:space="preserve">accepted or deferred in writing</w:t>
      </w:r>
      <w:r>
        <w:t xml:space="preserve">, which is a decision, rather than left</w:t>
      </w:r>
      <w:r>
        <w:t xml:space="preserve"> </w:t>
      </w:r>
      <w:r>
        <w:t xml:space="preserve">unmentioned, which is not.</w:t>
      </w:r>
    </w:p>
    <w:p>
      <w:pPr>
        <w:pStyle w:val="FirstParagraph"/>
      </w:pPr>
      <w:r>
        <w:rPr>
          <w:bCs/>
          <w:b/>
        </w:rPr>
        <w:t xml:space="preserve">3.3</w:t>
      </w:r>
    </w:p>
    <w:p>
      <w:pPr>
        <w:numPr>
          <w:ilvl w:val="0"/>
          <w:numId w:val="1085"/>
        </w:numPr>
        <w:pStyle w:val="Compact"/>
      </w:pPr>
      <w:r>
        <w:rPr>
          <w:bCs/>
          <w:b/>
        </w:rPr>
        <w:t xml:space="preserve">Purpose and size.</w:t>
      </w:r>
      <w:r>
        <w:t xml:space="preserve"> </w:t>
      </w:r>
      <w:r>
        <w:t xml:space="preserve">A smoke suite answers one question —</w:t>
      </w:r>
      <w:r>
        <w:t xml:space="preserve"> </w:t>
      </w:r>
      <w:r>
        <w:rPr>
          <w:iCs/>
          <w:i/>
        </w:rPr>
        <w:t xml:space="preserve">is the thing I</w:t>
      </w:r>
      <w:r>
        <w:rPr>
          <w:iCs/>
          <w:i/>
        </w:rPr>
        <w:t xml:space="preserve"> </w:t>
      </w:r>
      <w:r>
        <w:rPr>
          <w:iCs/>
          <w:i/>
        </w:rPr>
        <w:t xml:space="preserve">just deployed alive and is its critical path working?</w:t>
      </w:r>
      <w:r>
        <w:t xml:space="preserve"> </w:t>
      </w:r>
      <w:r>
        <w:t xml:space="preserve">— in under two minutes,</w:t>
      </w:r>
      <w:r>
        <w:t xml:space="preserve"> </w:t>
      </w:r>
      <w:r>
        <w:t xml:space="preserve">from two or three of your most important E2E scenarios. A regression suite</w:t>
      </w:r>
      <w:r>
        <w:t xml:space="preserve"> </w:t>
      </w:r>
      <w:r>
        <w:t xml:space="preserve">answers</w:t>
      </w:r>
      <w:r>
        <w:t xml:space="preserve"> </w:t>
      </w:r>
      <w:r>
        <w:rPr>
          <w:iCs/>
          <w:i/>
        </w:rPr>
        <w:t xml:space="preserve">did anything that used to work stop working?</w:t>
      </w:r>
      <w:r>
        <w:t xml:space="preserve"> </w:t>
      </w:r>
      <w:r>
        <w:t xml:space="preserve">and is as large as it</w:t>
      </w:r>
      <w:r>
        <w:t xml:space="preserve"> </w:t>
      </w:r>
      <w:r>
        <w:t xml:space="preserve">needs to be. If your smoke suite takes longer than two minutes it is not a</w:t>
      </w:r>
      <w:r>
        <w:t xml:space="preserve"> </w:t>
      </w:r>
      <w:r>
        <w:t xml:space="preserve">smoke test, it is a slow gate people will learn to skip.</w:t>
      </w:r>
    </w:p>
    <w:p>
      <w:pPr>
        <w:numPr>
          <w:ilvl w:val="0"/>
          <w:numId w:val="1085"/>
        </w:numPr>
        <w:pStyle w:val="Compact"/>
      </w:pPr>
      <w:r>
        <w:t xml:space="preserve">Because a manual deploy is not reproducible and is not evidence. If a person</w:t>
      </w:r>
      <w:r>
        <w:t xml:space="preserve"> </w:t>
      </w:r>
      <w:r>
        <w:t xml:space="preserve">can do it, a person can do it differently — a flag remembered on Tuesday and</w:t>
      </w:r>
      <w:r>
        <w:t xml:space="preserve"> </w:t>
      </w:r>
      <w:r>
        <w:t xml:space="preserve">forgotten on Friday — and nothing downstream can be trusted to have tested</w:t>
      </w:r>
      <w:r>
        <w:t xml:space="preserve"> </w:t>
      </w:r>
      <w:r>
        <w:t xml:space="preserve">what actually shipped. It also breaks the chain the whole week is assembling:</w:t>
      </w:r>
      <w:r>
        <w:t xml:space="preserve"> </w:t>
      </w:r>
      <w:r>
        <w:t xml:space="preserve">Project Task 3.1 asks for eight stages green</w:t>
      </w:r>
      <w:r>
        <w:t xml:space="preserve"> </w:t>
      </w:r>
      <w:r>
        <w:rPr>
          <w:bCs/>
          <w:b/>
        </w:rPr>
        <w:t xml:space="preserve">from a single commit</w:t>
      </w:r>
      <w:r>
        <w:t xml:space="preserve">, which</w:t>
      </w:r>
      <w:r>
        <w:t xml:space="preserve"> </w:t>
      </w:r>
      <w:r>
        <w:t xml:space="preserve">is only meaningful if the commit caused the deploy.</w:t>
      </w:r>
    </w:p>
    <w:p>
      <w:pPr>
        <w:numPr>
          <w:ilvl w:val="0"/>
          <w:numId w:val="1085"/>
        </w:numPr>
        <w:pStyle w:val="Compact"/>
      </w:pPr>
      <w:r>
        <w:t xml:space="preserve">It fails, loudly, and the deployment is treated as bad. Smoke failing after</w:t>
      </w:r>
      <w:r>
        <w:t xml:space="preserve"> </w:t>
      </w:r>
      <w:r>
        <w:t xml:space="preserve">Deploy succeeding is the interesting case, because it is the exact shape of</w:t>
      </w:r>
      <w:r>
        <w:t xml:space="preserve"> </w:t>
      </w:r>
      <w:r>
        <w:t xml:space="preserve">NorthStar’s Phase 5 incident: the deploy worked,</w:t>
      </w:r>
      <w:r>
        <w:t xml:space="preserve"> </w:t>
      </w:r>
      <w:r>
        <w:rPr>
          <w:rStyle w:val="VerbatimChar"/>
        </w:rPr>
        <w:t xml:space="preserve">/health</w:t>
      </w:r>
      <w:r>
        <w:t xml:space="preserve"> </w:t>
      </w:r>
      <w:r>
        <w:t xml:space="preserve">answered 200, and</w:t>
      </w:r>
      <w:r>
        <w:t xml:space="preserve"> </w:t>
      </w:r>
      <w:r>
        <w:t xml:space="preserve">checkout was returning 500 because a configuration value was missing in</w:t>
      </w:r>
      <w:r>
        <w:t xml:space="preserve"> </w:t>
      </w:r>
      <w:r>
        <w:t xml:space="preserve">production and present in staging. A green Deploy is a statement about the</w:t>
      </w:r>
      <w:r>
        <w:t xml:space="preserve"> </w:t>
      </w:r>
      <w:r>
        <w:t xml:space="preserve">push, not about the system. The pipeline must not report success, and the</w:t>
      </w:r>
      <w:r>
        <w:t xml:space="preserve"> </w:t>
      </w:r>
      <w:r>
        <w:t xml:space="preserve">right next step is a rollback or a fix-forward — decided in advance, not at</w:t>
      </w:r>
      <w:r>
        <w:t xml:space="preserve"> </w:t>
      </w:r>
      <w:r>
        <w:t xml:space="preserve">the time.</w:t>
      </w:r>
    </w:p>
    <w:p>
      <w:pPr>
        <w:pStyle w:val="FirstParagraph"/>
      </w:pPr>
      <w:r>
        <w:rPr>
          <w:bCs/>
          <w:b/>
        </w:rPr>
        <w:t xml:space="preserve">3.4</w:t>
      </w:r>
    </w:p>
    <w:p>
      <w:pPr>
        <w:numPr>
          <w:ilvl w:val="0"/>
          <w:numId w:val="1086"/>
        </w:numPr>
        <w:pStyle w:val="Compact"/>
      </w:pPr>
      <w:r>
        <w:rPr>
          <w:bCs/>
          <w:b/>
        </w:rPr>
        <w:t xml:space="preserve">Single Responsibility</w:t>
      </w:r>
      <w:r>
        <w:t xml:space="preserve"> </w:t>
      </w:r>
      <w:r>
        <w:t xml:space="preserve">—</w:t>
      </w:r>
      <w:r>
        <w:t xml:space="preserve"> </w:t>
      </w:r>
      <w:r>
        <w:rPr>
          <w:rStyle w:val="VerbatimChar"/>
        </w:rPr>
        <w:t xml:space="preserve">base/</w:t>
      </w:r>
      <w:r>
        <w:t xml:space="preserve"> </w:t>
      </w:r>
      <w:r>
        <w:t xml:space="preserve">has one reason to change, and scanner</w:t>
      </w:r>
      <w:r>
        <w:t xml:space="preserve"> </w:t>
      </w:r>
      <w:r>
        <w:t xml:space="preserve">configuration is a second one. Dependency Inversion is the mechanism by which</w:t>
      </w:r>
      <w:r>
        <w:t xml:space="preserve"> </w:t>
      </w:r>
      <w:r>
        <w:t xml:space="preserve">you fix it:</w:t>
      </w:r>
      <w:r>
        <w:t xml:space="preserve"> </w:t>
      </w:r>
      <w:r>
        <w:rPr>
          <w:rStyle w:val="VerbatimChar"/>
        </w:rPr>
        <w:t xml:space="preserve">base/</w:t>
      </w:r>
      <w:r>
        <w:t xml:space="preserve"> </w:t>
      </w:r>
      <w:r>
        <w:t xml:space="preserve">should depend on an abstraction that supplies</w:t>
      </w:r>
      <w:r>
        <w:t xml:space="preserve"> </w:t>
      </w:r>
      <w:r>
        <w:t xml:space="preserve">configuration rather than reaching for the concrete thing itself. Interface</w:t>
      </w:r>
      <w:r>
        <w:t xml:space="preserve"> </w:t>
      </w:r>
      <w:r>
        <w:t xml:space="preserve">Segregation is a defensible third answer if</w:t>
      </w:r>
      <w:r>
        <w:t xml:space="preserve"> </w:t>
      </w:r>
      <w:r>
        <w:rPr>
          <w:rStyle w:val="VerbatimChar"/>
        </w:rPr>
        <w:t xml:space="preserve">base/</w:t>
      </w:r>
      <w:r>
        <w:t xml:space="preserve"> </w:t>
      </w:r>
      <w:r>
        <w:t xml:space="preserve">is being made to expose</w:t>
      </w:r>
      <w:r>
        <w:t xml:space="preserve"> </w:t>
      </w:r>
      <w:r>
        <w:t xml:space="preserve">security methods to consumers that never use them.</w:t>
      </w:r>
    </w:p>
    <w:p>
      <w:pPr>
        <w:numPr>
          <w:ilvl w:val="0"/>
          <w:numId w:val="1086"/>
        </w:numPr>
        <w:pStyle w:val="Compact"/>
      </w:pPr>
      <w:r>
        <w:t xml:space="preserve">That running the pipeline twice on the same commit produces the same result.</w:t>
      </w:r>
      <w:r>
        <w:t xml:space="preserve"> </w:t>
      </w:r>
      <w:r>
        <w:t xml:space="preserve">Lose it and a red build might be green on re-run, which teaches the team to</w:t>
      </w:r>
      <w:r>
        <w:t xml:space="preserve"> </w:t>
      </w:r>
      <w:r>
        <w:t xml:space="preserve">re-run rather than investigate — and once re-running is the reflex, a real</w:t>
      </w:r>
      <w:r>
        <w:t xml:space="preserve"> </w:t>
      </w:r>
      <w:r>
        <w:t xml:space="preserve">failure is indistinguishable from a flake. It also destroys the audit value of</w:t>
      </w:r>
      <w:r>
        <w:t xml:space="preserve"> </w:t>
      </w:r>
      <w:r>
        <w:t xml:space="preserve">the pipeline: you can no longer say</w:t>
      </w:r>
      <w:r>
        <w:t xml:space="preserve"> </w:t>
      </w:r>
      <w:r>
        <w:rPr>
          <w:iCs/>
          <w:i/>
        </w:rPr>
        <w:t xml:space="preserve">this commit passed</w:t>
      </w:r>
      <w:r>
        <w:t xml:space="preserve">, only</w:t>
      </w:r>
      <w:r>
        <w:t xml:space="preserve"> </w:t>
      </w:r>
      <w:r>
        <w:rPr>
          <w:iCs/>
          <w:i/>
        </w:rPr>
        <w:t xml:space="preserve">this run</w:t>
      </w:r>
      <w:r>
        <w:rPr>
          <w:iCs/>
          <w:i/>
        </w:rPr>
        <w:t xml:space="preserve"> </w:t>
      </w:r>
      <w:r>
        <w:rPr>
          <w:iCs/>
          <w:i/>
        </w:rPr>
        <w:t xml:space="preserve">passed</w:t>
      </w:r>
      <w:r>
        <w:t xml:space="preserve">.</w:t>
      </w:r>
    </w:p>
    <w:p>
      <w:pPr>
        <w:numPr>
          <w:ilvl w:val="0"/>
          <w:numId w:val="1086"/>
        </w:numPr>
        <w:pStyle w:val="Compact"/>
      </w:pPr>
      <w:r>
        <w:t xml:space="preserve">Because the thresholds are part of the specification the tests enforce, not</w:t>
      </w:r>
      <w:r>
        <w:t xml:space="preserve"> </w:t>
      </w:r>
      <w:r>
        <w:t xml:space="preserve">part of the CI platform. Kept beside the tests in</w:t>
      </w:r>
      <w:r>
        <w:t xml:space="preserve"> </w:t>
      </w:r>
      <w:r>
        <w:rPr>
          <w:rStyle w:val="VerbatimChar"/>
        </w:rPr>
        <w:t xml:space="preserve">quality/thresholds.yml</w:t>
      </w:r>
      <w:r>
        <w:t xml:space="preserve"> </w:t>
      </w:r>
      <w:r>
        <w:t xml:space="preserve">they are versioned with the code, reviewable in the same pull request,</w:t>
      </w:r>
      <w:r>
        <w:t xml:space="preserve"> </w:t>
      </w:r>
      <w:r>
        <w:t xml:space="preserve">readable by a local run, and portable when you move from GitHub Actions to</w:t>
      </w:r>
      <w:r>
        <w:t xml:space="preserve"> </w:t>
      </w:r>
      <w:r>
        <w:t xml:space="preserve">Jenkins. Kept in CI configuration they are invisible to anyone running the</w:t>
      </w:r>
      <w:r>
        <w:t xml:space="preserve"> </w:t>
      </w:r>
      <w:r>
        <w:t xml:space="preserve">suite locally, and a number in a document that disagrees with them has nothing</w:t>
      </w:r>
      <w:r>
        <w:t xml:space="preserve"> </w:t>
      </w:r>
      <w:r>
        <w:t xml:space="preserve">to be checked against. This program’s rule states it plainly:</w:t>
      </w:r>
      <w:r>
        <w:t xml:space="preserve"> </w:t>
      </w:r>
      <w:r>
        <w:rPr>
          <w:bCs/>
          <w:b/>
        </w:rPr>
        <w:t xml:space="preserve">if a number in</w:t>
      </w:r>
      <w:r>
        <w:rPr>
          <w:bCs/>
          <w:b/>
        </w:rPr>
        <w:t xml:space="preserve"> </w:t>
      </w:r>
      <w:r>
        <w:rPr>
          <w:bCs/>
          <w:b/>
        </w:rPr>
        <w:t xml:space="preserve">a document and a number in that file disagree, the file is right and the</w:t>
      </w:r>
      <w:r>
        <w:rPr>
          <w:bCs/>
          <w:b/>
        </w:rPr>
        <w:t xml:space="preserve"> </w:t>
      </w:r>
      <w:r>
        <w:rPr>
          <w:bCs/>
          <w:b/>
        </w:rPr>
        <w:t xml:space="preserve">document is stale.</w:t>
      </w:r>
    </w:p>
    <w:p>
      <w:pPr>
        <w:pStyle w:val="FirstParagraph"/>
      </w:pPr>
      <w:r>
        <w:rPr>
          <w:bCs/>
          <w:b/>
        </w:rPr>
        <w:t xml:space="preserve">4.4</w:t>
      </w:r>
    </w:p>
    <w:p>
      <w:pPr>
        <w:numPr>
          <w:ilvl w:val="0"/>
          <w:numId w:val="1087"/>
        </w:numPr>
        <w:pStyle w:val="Compact"/>
      </w:pPr>
      <w:r>
        <w:t xml:space="preserve">Because they measure different things and one of the Index’s four inputs is</w:t>
      </w:r>
      <w:r>
        <w:t xml:space="preserve"> </w:t>
      </w:r>
      <w:r>
        <w:rPr>
          <w:bCs/>
          <w:b/>
        </w:rPr>
        <w:t xml:space="preserve">comment density</w:t>
      </w:r>
      <w:r>
        <w:t xml:space="preserve">. Adding comments raises MI through the</w:t>
      </w:r>
      <w:r>
        <w:t xml:space="preserve"> </w:t>
      </w:r>
      <w:r>
        <w:rPr>
          <w:rStyle w:val="VerbatimChar"/>
        </w:rPr>
        <w:t xml:space="preserve">50·sin(√(2.4·CM))</w:t>
      </w:r>
      <w:r>
        <w:t xml:space="preserve"> </w:t>
      </w:r>
      <w:r>
        <w:t xml:space="preserve">term without touching complexity, size or the remediation effort that drives</w:t>
      </w:r>
      <w:r>
        <w:t xml:space="preserve"> </w:t>
      </w:r>
      <w:r>
        <w:t xml:space="preserve">TDR. It is also possible without any gaming: a codebase can get better on</w:t>
      </w:r>
      <w:r>
        <w:t xml:space="preserve"> </w:t>
      </w:r>
      <w:r>
        <w:t xml:space="preserve">average while accumulating specific issues in a few files. Worth being precise</w:t>
      </w:r>
      <w:r>
        <w:t xml:space="preserve"> </w:t>
      </w:r>
      <w:r>
        <w:t xml:space="preserve">in the defence — SonarQube reports a Maintainability</w:t>
      </w:r>
      <w:r>
        <w:t xml:space="preserve"> </w:t>
      </w:r>
      <w:r>
        <w:rPr>
          <w:bCs/>
          <w:b/>
        </w:rPr>
        <w:t xml:space="preserve">Rating</w:t>
      </w:r>
      <w:r>
        <w:t xml:space="preserve"> </w:t>
      </w:r>
      <w:r>
        <w:t xml:space="preserve">(A–E, derived</w:t>
      </w:r>
      <w:r>
        <w:t xml:space="preserve"> </w:t>
      </w:r>
      <w:r>
        <w:t xml:space="preserve">from TDR), not a Maintainability</w:t>
      </w:r>
      <w:r>
        <w:t xml:space="preserve"> </w:t>
      </w:r>
      <w:r>
        <w:rPr>
          <w:bCs/>
          <w:b/>
        </w:rPr>
        <w:t xml:space="preserve">Index</w:t>
      </w:r>
      <w:r>
        <w:t xml:space="preserve">, and this program’s Grade A gate is</w:t>
      </w:r>
      <w:r>
        <w:t xml:space="preserve"> </w:t>
      </w:r>
      <w:r>
        <w:t xml:space="preserve">the rating.</w:t>
      </w:r>
    </w:p>
    <w:p>
      <w:pPr>
        <w:numPr>
          <w:ilvl w:val="0"/>
          <w:numId w:val="1087"/>
        </w:numPr>
        <w:pStyle w:val="Compact"/>
      </w:pPr>
      <w:r>
        <w:t xml:space="preserve">That the tests execute the code and do not check what it does. 92% of lines</w:t>
      </w:r>
      <w:r>
        <w:t xml:space="preserve"> </w:t>
      </w:r>
      <w:r>
        <w:t xml:space="preserve">run; 69% of deliberate changes to those lines are not noticed by any</w:t>
      </w:r>
      <w:r>
        <w:t xml:space="preserve"> </w:t>
      </w:r>
      <w:r>
        <w:t xml:space="preserve">assertion. That pair is the standard signature of assertion-free or</w:t>
      </w:r>
      <w:r>
        <w:t xml:space="preserve"> </w:t>
      </w:r>
      <w:r>
        <w:t xml:space="preserve">over-mocked tests, and it lands in §4.4’s</w:t>
      </w:r>
      <w:r>
        <w:t xml:space="preserve"> </w:t>
      </w:r>
      <w:r>
        <w:rPr>
          <w:bCs/>
          <w:b/>
        </w:rPr>
        <w:t xml:space="preserve">weak</w:t>
      </w:r>
      <w:r>
        <w:t xml:space="preserve"> </w:t>
      </w:r>
      <w:r>
        <w:t xml:space="preserve">band, below 50%. It is also</w:t>
      </w:r>
      <w:r>
        <w:t xml:space="preserve"> </w:t>
      </w:r>
      <w:r>
        <w:t xml:space="preserve">why coverage is a leading indicator rather than an end goal — and why this</w:t>
      </w:r>
      <w:r>
        <w:t xml:space="preserve"> </w:t>
      </w:r>
      <w:r>
        <w:t xml:space="preserve">program reports mutation rather than gating it, at</w:t>
      </w:r>
      <w:r>
        <w:t xml:space="preserve"> </w:t>
      </w:r>
      <w:r>
        <w:rPr>
          <w:rStyle w:val="VerbatimChar"/>
        </w:rPr>
        <w:t xml:space="preserve">enabled: false</w:t>
      </w:r>
      <w:r>
        <w:t xml:space="preserve">.</w:t>
      </w:r>
    </w:p>
    <w:p>
      <w:pPr>
        <w:numPr>
          <w:ilvl w:val="0"/>
          <w:numId w:val="1087"/>
        </w:numPr>
        <w:pStyle w:val="Compact"/>
      </w:pPr>
      <w:r>
        <w:rPr>
          <w:bCs/>
          <w:b/>
        </w:rPr>
        <w:t xml:space="preserve">Deployment frequency</w:t>
      </w:r>
      <w:r>
        <w:t xml:space="preserve">, most easily — ship smaller and more often and the</w:t>
      </w:r>
      <w:r>
        <w:t xml:space="preserve"> </w:t>
      </w:r>
      <w:r>
        <w:t xml:space="preserve">number rises whatever the quality. Change lead time is nearly as easy to move</w:t>
      </w:r>
      <w:r>
        <w:t xml:space="preserve"> </w:t>
      </w:r>
      <w:r>
        <w:t xml:space="preserve">by cutting review. You detect it by reading the four together, which is the</w:t>
      </w:r>
      <w:r>
        <w:t xml:space="preserve"> </w:t>
      </w:r>
      <w:r>
        <w:t xml:space="preserve">whole point of the set: frequency rising while</w:t>
      </w:r>
      <w:r>
        <w:t xml:space="preserve"> </w:t>
      </w:r>
      <w:r>
        <w:rPr>
          <w:bCs/>
          <w:b/>
        </w:rPr>
        <w:t xml:space="preserve">change failure rate</w:t>
      </w:r>
      <w:r>
        <w:t xml:space="preserve"> </w:t>
      </w:r>
      <w:r>
        <w:t xml:space="preserve">or</w:t>
      </w:r>
      <w:r>
        <w:t xml:space="preserve"> </w:t>
      </w:r>
      <w:r>
        <w:rPr>
          <w:bCs/>
          <w:b/>
        </w:rPr>
        <w:t xml:space="preserve">failed deployment recovery time</w:t>
      </w:r>
      <w:r>
        <w:t xml:space="preserve"> </w:t>
      </w:r>
      <w:r>
        <w:t xml:space="preserve">also rise means you are shipping faster</w:t>
      </w:r>
      <w:r>
        <w:t xml:space="preserve"> </w:t>
      </w:r>
      <w:r>
        <w:t xml:space="preserve">and breaking more. The 2024 addition,</w:t>
      </w:r>
      <w:r>
        <w:t xml:space="preserve"> </w:t>
      </w:r>
      <w:r>
        <w:rPr>
          <w:bCs/>
          <w:b/>
        </w:rPr>
        <w:t xml:space="preserve">deployment rework rate</w:t>
      </w:r>
      <w:r>
        <w:t xml:space="preserve">, was added to</w:t>
      </w:r>
      <w:r>
        <w:t xml:space="preserve"> </w:t>
      </w:r>
      <w:r>
        <w:t xml:space="preserve">catch exactly this — it measures whether the speed is costing you later.</w:t>
      </w:r>
    </w:p>
    <w:p>
      <w:pPr>
        <w:pStyle w:val="FirstParagraph"/>
      </w:pPr>
      <w:r>
        <w:rPr>
          <w:bCs/>
          <w:b/>
        </w:rPr>
        <w:t xml:space="preserve">5.10</w:t>
      </w:r>
    </w:p>
    <w:p>
      <w:pPr>
        <w:numPr>
          <w:ilvl w:val="0"/>
          <w:numId w:val="1088"/>
        </w:numPr>
        <w:pStyle w:val="Compact"/>
      </w:pPr>
      <w:r>
        <w:t xml:space="preserve">Because the alternative to a blameless retrospective is not a blaming one — it</w:t>
      </w:r>
      <w:r>
        <w:t xml:space="preserve"> </w:t>
      </w:r>
      <w:r>
        <w:t xml:space="preserve">is a</w:t>
      </w:r>
      <w:r>
        <w:t xml:space="preserve"> </w:t>
      </w:r>
      <w:r>
        <w:rPr>
          <w:bCs/>
          <w:b/>
        </w:rPr>
        <w:t xml:space="preserve">quiet</w:t>
      </w:r>
      <w:r>
        <w:t xml:space="preserve"> </w:t>
      </w:r>
      <w:r>
        <w:t xml:space="preserve">one. When fault is assigned, the useful information stops</w:t>
      </w:r>
      <w:r>
        <w:t xml:space="preserve"> </w:t>
      </w:r>
      <w:r>
        <w:t xml:space="preserve">arriving: people stop reporting near-misses, stop volunteering what they did</w:t>
      </w:r>
      <w:r>
        <w:t xml:space="preserve"> </w:t>
      </w:r>
      <w:r>
        <w:t xml:space="preserve">not understand, and the account you get is the defensible one rather than the</w:t>
      </w:r>
      <w:r>
        <w:t xml:space="preserve"> </w:t>
      </w:r>
      <w:r>
        <w:t xml:space="preserve">accurate one. Root-cause analysis needs the accurate one, and it is usually a</w:t>
      </w:r>
      <w:r>
        <w:t xml:space="preserve"> </w:t>
      </w:r>
      <w:r>
        <w:t xml:space="preserve">process or a missing check rather than a person.</w:t>
      </w:r>
    </w:p>
    <w:p>
      <w:pPr>
        <w:numPr>
          <w:ilvl w:val="0"/>
          <w:numId w:val="1088"/>
        </w:numPr>
        <w:pStyle w:val="Compact"/>
      </w:pPr>
      <w:r>
        <w:t xml:space="preserve">A report is produced, delivered and read. A</w:t>
      </w:r>
      <w:r>
        <w:t xml:space="preserve"> </w:t>
      </w:r>
      <w:r>
        <w:rPr>
          <w:bCs/>
          <w:b/>
        </w:rPr>
        <w:t xml:space="preserve">feedback loop</w:t>
      </w:r>
      <w:r>
        <w:t xml:space="preserve"> </w:t>
      </w:r>
      <w:r>
        <w:t xml:space="preserve">changes what</w:t>
      </w:r>
      <w:r>
        <w:t xml:space="preserve"> </w:t>
      </w:r>
      <w:r>
        <w:t xml:space="preserve">happens next and then measures the change — it closes. A coverage number in a</w:t>
      </w:r>
      <w:r>
        <w:t xml:space="preserve"> </w:t>
      </w:r>
      <w:r>
        <w:t xml:space="preserve">monthly deck is a report; the same number as a gate that blocks a merge is a</w:t>
      </w:r>
      <w:r>
        <w:t xml:space="preserve"> </w:t>
      </w:r>
      <w:r>
        <w:t xml:space="preserve">loop. The test is whether anything is different because the information</w:t>
      </w:r>
      <w:r>
        <w:t xml:space="preserve"> </w:t>
      </w:r>
      <w:r>
        <w:t xml:space="preserve">arrived.</w:t>
      </w:r>
    </w:p>
    <w:p>
      <w:pPr>
        <w:numPr>
          <w:ilvl w:val="0"/>
          <w:numId w:val="1088"/>
        </w:numPr>
        <w:pStyle w:val="Compact"/>
      </w:pPr>
      <w:r>
        <w:t xml:space="preserve">Any two, defensibly.</w:t>
      </w:r>
      <w:r>
        <w:t xml:space="preserve"> </w:t>
      </w:r>
      <w:r>
        <w:rPr>
          <w:bCs/>
          <w:b/>
        </w:rPr>
        <w:t xml:space="preserve">Where you look for the cause</w:t>
      </w:r>
      <w:r>
        <w:t xml:space="preserve">: at eleven minutes the</w:t>
      </w:r>
      <w:r>
        <w:t xml:space="preserve"> </w:t>
      </w:r>
      <w:r>
        <w:t xml:space="preserve">change is still in your head, so you read the diff; overnight you read logs</w:t>
      </w:r>
      <w:r>
        <w:t xml:space="preserve"> </w:t>
      </w:r>
      <w:r>
        <w:t xml:space="preserve">and guess.</w:t>
      </w:r>
      <w:r>
        <w:t xml:space="preserve"> </w:t>
      </w:r>
      <w:r>
        <w:rPr>
          <w:bCs/>
          <w:b/>
        </w:rPr>
        <w:t xml:space="preserve">How much you batch</w:t>
      </w:r>
      <w:r>
        <w:t xml:space="preserve">: overnight feedback pushes people to merge</w:t>
      </w:r>
      <w:r>
        <w:t xml:space="preserve"> </w:t>
      </w:r>
      <w:r>
        <w:t xml:space="preserve">larger changes less often, which makes each failure harder to bisect.</w:t>
      </w:r>
      <w:r>
        <w:t xml:space="preserve"> </w:t>
      </w:r>
      <w:r>
        <w:rPr>
          <w:bCs/>
          <w:b/>
        </w:rPr>
        <w:t xml:space="preserve">Whether you run it before pushing</w:t>
      </w:r>
      <w:r>
        <w:t xml:space="preserve"> </w:t>
      </w:r>
      <w:r>
        <w:t xml:space="preserve">— at eleven minutes you wait for it, at</w:t>
      </w:r>
      <w:r>
        <w:t xml:space="preserve"> </w:t>
      </w:r>
      <w:r>
        <w:t xml:space="preserve">twelve hours you push and hope.</w:t>
      </w:r>
      <w:r>
        <w:t xml:space="preserve"> </w:t>
      </w:r>
      <w:r>
        <w:rPr>
          <w:bCs/>
          <w:b/>
        </w:rPr>
        <w:t xml:space="preserve">What a red build means socially</w:t>
      </w:r>
      <w:r>
        <w:t xml:space="preserve">: overnight</w:t>
      </w:r>
      <w:r>
        <w:t xml:space="preserve"> </w:t>
      </w:r>
      <w:r>
        <w:t xml:space="preserve">failures arrive with the branch already moved on, so they get re-run rather</w:t>
      </w:r>
      <w:r>
        <w:t xml:space="preserve"> </w:t>
      </w:r>
      <w:r>
        <w:t xml:space="preserve">than investigated.</w:t>
      </w:r>
    </w:p>
    <w:p>
      <w:pPr>
        <w:pStyle w:val="FirstParagraph"/>
      </w:pPr>
      <w:r>
        <w:rPr>
          <w:bCs/>
          <w:b/>
        </w:rPr>
        <w:t xml:space="preserve">6.4</w:t>
      </w:r>
    </w:p>
    <w:p>
      <w:pPr>
        <w:numPr>
          <w:ilvl w:val="0"/>
          <w:numId w:val="1089"/>
        </w:numPr>
        <w:pStyle w:val="Compact"/>
      </w:pPr>
      <w:r>
        <w:t xml:space="preserve">Because without the baseline no result has a size. Opening with</w:t>
      </w:r>
      <w:r>
        <w:t xml:space="preserve"> </w:t>
      </w:r>
      <w:r>
        <w:t xml:space="preserve">“</w:t>
      </w:r>
      <w:r>
        <w:t xml:space="preserve">84% coverage,</w:t>
      </w:r>
      <w:r>
        <w:t xml:space="preserve"> </w:t>
      </w:r>
      <w:r>
        <w:t xml:space="preserve">p95 410 ms</w:t>
      </w:r>
      <w:r>
        <w:t xml:space="preserve">”</w:t>
      </w:r>
      <w:r>
        <w:t xml:space="preserve"> </w:t>
      </w:r>
      <w:r>
        <w:t xml:space="preserve">gives the audience numbers they cannot evaluate and invites the</w:t>
      </w:r>
      <w:r>
        <w:t xml:space="preserve"> </w:t>
      </w:r>
      <w:r>
        <w:t xml:space="preserve">question</w:t>
      </w:r>
      <w:r>
        <w:t xml:space="preserve"> </w:t>
      </w:r>
      <w:r>
        <w:rPr>
          <w:iCs/>
          <w:i/>
        </w:rPr>
        <w:t xml:space="preserve">“</w:t>
      </w:r>
      <w:r>
        <w:rPr>
          <w:iCs/>
          <w:i/>
        </w:rPr>
        <w:t xml:space="preserve">compared to what?</w:t>
      </w:r>
      <w:r>
        <w:rPr>
          <w:iCs/>
          <w:i/>
        </w:rPr>
        <w:t xml:space="preserve">”</w:t>
      </w:r>
      <w:r>
        <w:t xml:space="preserve"> </w:t>
      </w:r>
      <w:r>
        <w:t xml:space="preserve">in the first minute. Opening with where it</w:t>
      </w:r>
      <w:r>
        <w:t xml:space="preserve"> </w:t>
      </w:r>
      <w:r>
        <w:t xml:space="preserve">started — including what had no tests at all — makes everything after it a</w:t>
      </w:r>
      <w:r>
        <w:t xml:space="preserve"> </w:t>
      </w:r>
      <w:r>
        <w:t xml:space="preserve">delta, and makes the four weeks visible rather than the final state. It also</w:t>
      </w:r>
      <w:r>
        <w:t xml:space="preserve"> </w:t>
      </w:r>
      <w:r>
        <w:t xml:space="preserve">demonstrates that you measured before you improved, which is the claim the</w:t>
      </w:r>
      <w:r>
        <w:t xml:space="preserve"> </w:t>
      </w:r>
      <w:r>
        <w:t xml:space="preserve">trend table is there to support.</w:t>
      </w:r>
    </w:p>
    <w:p>
      <w:pPr>
        <w:numPr>
          <w:ilvl w:val="0"/>
          <w:numId w:val="1089"/>
        </w:numPr>
        <w:pStyle w:val="Compact"/>
      </w:pPr>
      <w:r>
        <w:t xml:space="preserve">Because a defence is an argument about</w:t>
      </w:r>
      <w:r>
        <w:t xml:space="preserve"> </w:t>
      </w:r>
      <w:r>
        <w:rPr>
          <w:bCs/>
          <w:b/>
        </w:rPr>
        <w:t xml:space="preserve">what you know</w:t>
      </w:r>
      <w:r>
        <w:t xml:space="preserve">, and remaining risk</w:t>
      </w:r>
      <w:r>
        <w:t xml:space="preserve"> </w:t>
      </w:r>
      <w:r>
        <w:t xml:space="preserve">is part of what you know. A presentation claiming none is either wrong or has</w:t>
      </w:r>
      <w:r>
        <w:t xml:space="preserve"> </w:t>
      </w:r>
      <w:r>
        <w:t xml:space="preserve">not looked, and both are worse than the risk. Naming it also moves you from</w:t>
      </w:r>
      <w:r>
        <w:t xml:space="preserve"> </w:t>
      </w:r>
      <w:r>
        <w:t xml:space="preserve">defending to advising — it is the difference between an engineer reporting a</w:t>
      </w:r>
      <w:r>
        <w:t xml:space="preserve"> </w:t>
      </w:r>
      <w:r>
        <w:t xml:space="preserve">result and one a room would trust with the next release. Section 6 of the</w:t>
      </w:r>
      <w:r>
        <w:t xml:space="preserve"> </w:t>
      </w:r>
      <w:r>
        <w:t xml:space="preserve">structure exists for it:</w:t>
      </w:r>
      <w:r>
        <w:t xml:space="preserve"> </w:t>
      </w:r>
      <w:r>
        <w:rPr>
          <w:iCs/>
          <w:i/>
        </w:rPr>
        <w:t xml:space="preserve">what you would do next</w:t>
      </w:r>
      <w:r>
        <w:t xml:space="preserve">.</w:t>
      </w:r>
    </w:p>
    <w:p>
      <w:pPr>
        <w:numPr>
          <w:ilvl w:val="0"/>
          <w:numId w:val="1089"/>
        </w:numPr>
        <w:pStyle w:val="Compact"/>
      </w:pPr>
      <w:r>
        <w:rPr>
          <w:bCs/>
          <w:b/>
        </w:rPr>
        <w:t xml:space="preserve">Load testing</w:t>
      </w:r>
      <w:r>
        <w:t xml:space="preserve"> </w:t>
      </w:r>
      <w:r>
        <w:t xml:space="preserve">— §3.3’s LoadTest stage. An N+1 query is a performance defect</w:t>
      </w:r>
      <w:r>
        <w:t xml:space="preserve"> </w:t>
      </w:r>
      <w:r>
        <w:t xml:space="preserve">that only appears under realistic data volume and concurrency. Unit tests</w:t>
      </w:r>
      <w:r>
        <w:t xml:space="preserve"> </w:t>
      </w:r>
      <w:r>
        <w:t xml:space="preserve">cannot see it: the repository is a double, and the query never runs.</w:t>
      </w:r>
      <w:r>
        <w:t xml:space="preserve"> </w:t>
      </w:r>
      <w:r>
        <w:t xml:space="preserve">Integration tests will usually not see it either — they run against a small</w:t>
      </w:r>
      <w:r>
        <w:t xml:space="preserve"> </w:t>
      </w:r>
      <w:r>
        <w:t xml:space="preserve">fixture where a hundred extra queries take milliseconds, so it is correct and</w:t>
      </w:r>
      <w:r>
        <w:t xml:space="preserve"> </w:t>
      </w:r>
      <w:r>
        <w:t xml:space="preserve">fast enough to pass. E2E will not name it: the journey works, and the page is</w:t>
      </w:r>
      <w:r>
        <w:t xml:space="preserve"> </w:t>
      </w:r>
      <w:r>
        <w:t xml:space="preserve">merely slower than it should be. Only a measured p95 under a modelled workload</w:t>
      </w:r>
      <w:r>
        <w:t xml:space="preserve"> </w:t>
      </w:r>
      <w:r>
        <w:t xml:space="preserve">makes it visible, and this is the example §6.4 gives for why Section 4 of the</w:t>
      </w:r>
      <w:r>
        <w:t xml:space="preserve"> </w:t>
      </w:r>
      <w:r>
        <w:t xml:space="preserve">defence wins it.</w:t>
      </w:r>
    </w:p>
    <w:p>
      <w:pPr>
        <w:pStyle w:val="FirstParagraph"/>
      </w:pPr>
      <w:r>
        <w:rPr>
          <w:bCs/>
          <w:b/>
        </w:rPr>
        <w:t xml:space="preserve">6.9</w:t>
      </w:r>
    </w:p>
    <w:p>
      <w:pPr>
        <w:numPr>
          <w:ilvl w:val="0"/>
          <w:numId w:val="1090"/>
        </w:numPr>
        <w:pStyle w:val="Compact"/>
      </w:pPr>
      <w:r>
        <w:t xml:space="preserve">Because the claim of no remaining risk is not credible to anyone who has</w:t>
      </w:r>
      <w:r>
        <w:t xml:space="preserve"> </w:t>
      </w:r>
      <w:r>
        <w:t xml:space="preserve">shipped software, so it costs you the audience’s trust in the rest of the</w:t>
      </w:r>
      <w:r>
        <w:t xml:space="preserve"> </w:t>
      </w:r>
      <w:r>
        <w:t xml:space="preserve">presentation — including the parts that were true. Stated risk is evidence of</w:t>
      </w:r>
      <w:r>
        <w:t xml:space="preserve"> </w:t>
      </w:r>
      <w:r>
        <w:t xml:space="preserve">an audit; claimed perfection is evidence of one not having happened. It is</w:t>
      </w:r>
      <w:r>
        <w:t xml:space="preserve"> </w:t>
      </w:r>
      <w:r>
        <w:t xml:space="preserve">also assessable in a way that a claim is not: a risk with an impact, a</w:t>
      </w:r>
      <w:r>
        <w:t xml:space="preserve"> </w:t>
      </w:r>
      <w:r>
        <w:t xml:space="preserve">likelihood and a trigger can be discussed, and</w:t>
      </w:r>
      <w:r>
        <w:t xml:space="preserve"> </w:t>
      </w:r>
      <w:r>
        <w:t xml:space="preserve">“</w:t>
      </w:r>
      <w:r>
        <w:t xml:space="preserve">there are none</w:t>
      </w:r>
      <w:r>
        <w:t xml:space="preserve">”</w:t>
      </w:r>
      <w:r>
        <w:t xml:space="preserve"> </w:t>
      </w:r>
      <w:r>
        <w:t xml:space="preserve">cannot.</w:t>
      </w:r>
    </w:p>
    <w:p>
      <w:pPr>
        <w:numPr>
          <w:ilvl w:val="0"/>
          <w:numId w:val="1090"/>
        </w:numPr>
        <w:pStyle w:val="Compact"/>
      </w:pPr>
      <w:r>
        <w:t xml:space="preserve">It shows everything and therefore says nothing. The audience has to find the</w:t>
      </w:r>
      <w:r>
        <w:t xml:space="preserve"> </w:t>
      </w:r>
      <w:r>
        <w:t xml:space="preserve">argument, and in a fifteen-minute defence with a held clock they will not — so</w:t>
      </w:r>
      <w:r>
        <w:t xml:space="preserve"> </w:t>
      </w:r>
      <w:r>
        <w:t xml:space="preserve">the strongest number is the one they miss. Showing every metric also signals</w:t>
      </w:r>
      <w:r>
        <w:t xml:space="preserve"> </w:t>
      </w:r>
      <w:r>
        <w:t xml:space="preserve">that you did not decide which mattered, and deciding what matters is part of</w:t>
      </w:r>
      <w:r>
        <w:t xml:space="preserve"> </w:t>
      </w:r>
      <w:r>
        <w:t xml:space="preserve">what is being assessed.</w:t>
      </w:r>
    </w:p>
    <w:p>
      <w:pPr>
        <w:numPr>
          <w:ilvl w:val="0"/>
          <w:numId w:val="1090"/>
        </w:numPr>
        <w:pStyle w:val="Compact"/>
      </w:pPr>
      <w:r>
        <w:rPr>
          <w:bCs/>
          <w:b/>
        </w:rPr>
        <w:t xml:space="preserve">Say you do not know, say what you would do to find out, and say by when.</w:t>
      </w:r>
      <w:r>
        <w:t xml:space="preserve"> </w:t>
      </w:r>
      <w:r>
        <w:t xml:space="preserve">It is better than a plausible guess for three reasons: a guess in a technical</w:t>
      </w:r>
      <w:r>
        <w:t xml:space="preserve"> </w:t>
      </w:r>
      <w:r>
        <w:t xml:space="preserve">room is usually detected, it puts every other answer you gave under suspicion,</w:t>
      </w:r>
      <w:r>
        <w:t xml:space="preserve"> </w:t>
      </w:r>
      <w:r>
        <w:t xml:space="preserve">and it forecloses the follow-up conversation where the real answer would have</w:t>
      </w:r>
      <w:r>
        <w:t xml:space="preserve"> </w:t>
      </w:r>
      <w:r>
        <w:t xml:space="preserve">emerged.</w:t>
      </w:r>
      <w:r>
        <w:t xml:space="preserve"> </w:t>
      </w:r>
      <w:r>
        <w:t xml:space="preserve">“</w:t>
      </w:r>
      <w:r>
        <w:t xml:space="preserve">I do not know — that number comes from the k6 summary and I would</w:t>
      </w:r>
      <w:r>
        <w:t xml:space="preserve"> </w:t>
      </w:r>
      <w:r>
        <w:t xml:space="preserve">check the per-endpoint breakdown before answering</w:t>
      </w:r>
      <w:r>
        <w:t xml:space="preserve">”</w:t>
      </w:r>
      <w:r>
        <w:t xml:space="preserve"> </w:t>
      </w:r>
      <w:r>
        <w:t xml:space="preserve">is a stronger answer than a</w:t>
      </w:r>
      <w:r>
        <w:t xml:space="preserve"> </w:t>
      </w:r>
      <w:r>
        <w:t xml:space="preserve">confident wrong one, and it is the answer a colleague wants.</w:t>
      </w:r>
    </w:p>
    <w:p>
      <w:pPr>
        <w:pStyle w:val="FirstParagraph"/>
      </w:pPr>
      <w:r>
        <w:rPr>
          <w:bCs/>
          <w:b/>
        </w:rPr>
        <w:t xml:space="preserve">7.1</w:t>
      </w:r>
    </w:p>
    <w:p>
      <w:pPr>
        <w:numPr>
          <w:ilvl w:val="0"/>
          <w:numId w:val="1091"/>
        </w:numPr>
        <w:pStyle w:val="Compact"/>
      </w:pPr>
      <w:r>
        <w:rPr>
          <w:bCs/>
          <w:b/>
        </w:rPr>
        <w:t xml:space="preserve">A measurement that predates the work.</w:t>
      </w:r>
      <w:r>
        <w:t xml:space="preserve"> </w:t>
      </w:r>
      <w:r>
        <w:t xml:space="preserve">The academic cohort measured from</w:t>
      </w:r>
      <w:r>
        <w:t xml:space="preserve"> </w:t>
      </w:r>
      <w:r>
        <w:t xml:space="preserve">week one, so a trend existed to argue from — the improvement is provable</w:t>
      </w:r>
      <w:r>
        <w:t xml:space="preserve"> </w:t>
      </w:r>
      <w:r>
        <w:t xml:space="preserve">because the</w:t>
      </w:r>
      <w:r>
        <w:t xml:space="preserve"> </w:t>
      </w:r>
      <w:r>
        <w:t xml:space="preserve">“</w:t>
      </w:r>
      <w:r>
        <w:t xml:space="preserve">before</w:t>
      </w:r>
      <w:r>
        <w:t xml:space="preserve">”</w:t>
      </w:r>
      <w:r>
        <w:t xml:space="preserve"> </w:t>
      </w:r>
      <w:r>
        <w:t xml:space="preserve">was recorded before anyone knew what the</w:t>
      </w:r>
      <w:r>
        <w:t xml:space="preserve"> </w:t>
      </w:r>
      <w:r>
        <w:t xml:space="preserve">“</w:t>
      </w:r>
      <w:r>
        <w:t xml:space="preserve">after</w:t>
      </w:r>
      <w:r>
        <w:t xml:space="preserve">”</w:t>
      </w:r>
      <w:r>
        <w:t xml:space="preserve"> </w:t>
      </w:r>
      <w:r>
        <w:t xml:space="preserve">would</w:t>
      </w:r>
      <w:r>
        <w:t xml:space="preserve"> </w:t>
      </w:r>
      <w:r>
        <w:t xml:space="preserve">be. The industry team’s gates were</w:t>
      </w:r>
      <w:r>
        <w:t xml:space="preserve"> </w:t>
      </w:r>
      <w:r>
        <w:rPr>
          <w:bCs/>
          <w:b/>
        </w:rPr>
        <w:t xml:space="preserve">enforced in CI rather than requested in</w:t>
      </w:r>
      <w:r>
        <w:rPr>
          <w:bCs/>
          <w:b/>
        </w:rPr>
        <w:t xml:space="preserve"> </w:t>
      </w:r>
      <w:r>
        <w:rPr>
          <w:bCs/>
          <w:b/>
        </w:rPr>
        <w:t xml:space="preserve">review</w:t>
      </w:r>
      <w:r>
        <w:t xml:space="preserve">, so the change-failure-rate improvement is attributable: the</w:t>
      </w:r>
      <w:r>
        <w:t xml:space="preserve"> </w:t>
      </w:r>
      <w:r>
        <w:t xml:space="preserve">mechanism is visible and the numbers come out of the pipeline rather than out</w:t>
      </w:r>
      <w:r>
        <w:t xml:space="preserve"> </w:t>
      </w:r>
      <w:r>
        <w:t xml:space="preserve">of anyone’s recollection.</w:t>
      </w:r>
    </w:p>
    <w:p>
      <w:pPr>
        <w:numPr>
          <w:ilvl w:val="0"/>
          <w:numId w:val="1091"/>
        </w:numPr>
        <w:pStyle w:val="Compact"/>
      </w:pPr>
      <w:r>
        <w:t xml:space="preserve">Because policy is about what is</w:t>
      </w:r>
      <w:r>
        <w:t xml:space="preserve"> </w:t>
      </w:r>
      <w:r>
        <w:rPr>
          <w:bCs/>
          <w:b/>
        </w:rPr>
        <w:t xml:space="preserve">enforced automatically and cannot be</w:t>
      </w:r>
      <w:r>
        <w:rPr>
          <w:bCs/>
          <w:b/>
        </w:rPr>
        <w:t xml:space="preserve"> </w:t>
      </w:r>
      <w:r>
        <w:rPr>
          <w:bCs/>
          <w:b/>
        </w:rPr>
        <w:t xml:space="preserve">skipped</w:t>
      </w:r>
      <w:r>
        <w:t xml:space="preserve">, not about the absence of humans. Every automated gate still runs</w:t>
      </w:r>
      <w:r>
        <w:t xml:space="preserve"> </w:t>
      </w:r>
      <w:r>
        <w:t xml:space="preserve">before the approval, and none of them can be waived by asking nicely. The</w:t>
      </w:r>
      <w:r>
        <w:t xml:space="preserve"> </w:t>
      </w:r>
      <w:r>
        <w:t xml:space="preserve">manual step is a business decision about</w:t>
      </w:r>
      <w:r>
        <w:t xml:space="preserve"> </w:t>
      </w:r>
      <w:r>
        <w:rPr>
          <w:iCs/>
          <w:i/>
        </w:rPr>
        <w:t xml:space="preserve">timing</w:t>
      </w:r>
      <w:r>
        <w:t xml:space="preserve"> </w:t>
      </w:r>
      <w:r>
        <w:t xml:space="preserve">— when this correct,</w:t>
      </w:r>
      <w:r>
        <w:t xml:space="preserve"> </w:t>
      </w:r>
      <w:r>
        <w:t xml:space="preserve">scanned, tested artifact should reach customers — layered on top of the</w:t>
      </w:r>
      <w:r>
        <w:t xml:space="preserve"> </w:t>
      </w:r>
      <w:r>
        <w:t xml:space="preserve">technical decision, which the machine has already made. What would contradict</w:t>
      </w:r>
      <w:r>
        <w:t xml:space="preserve"> </w:t>
      </w:r>
      <w:r>
        <w:t xml:space="preserve">the principle is a human overriding a red gate, not a human choosing the hour.</w:t>
      </w:r>
    </w:p>
    <w:p>
      <w:pPr>
        <w:numPr>
          <w:ilvl w:val="0"/>
          <w:numId w:val="1091"/>
        </w:numPr>
        <w:pStyle w:val="Compact"/>
      </w:pPr>
      <w:r>
        <w:t xml:space="preserve">Because the assessment is of</w:t>
      </w:r>
      <w:r>
        <w:t xml:space="preserve"> </w:t>
      </w:r>
      <w:r>
        <w:rPr>
          <w:bCs/>
          <w:b/>
        </w:rPr>
        <w:t xml:space="preserve">the engineering, not the size of the delta</w:t>
      </w:r>
      <w:r>
        <w:t xml:space="preserve">.</w:t>
      </w:r>
      <w:r>
        <w:t xml:space="preserve"> </w:t>
      </w:r>
      <w:r>
        <w:t xml:space="preserve">Both those systems started badly, and a large improvement is partly a</w:t>
      </w:r>
      <w:r>
        <w:t xml:space="preserve"> </w:t>
      </w:r>
      <w:r>
        <w:t xml:space="preserve">measurement of how bad the starting point was — a system that began at 71 on</w:t>
      </w:r>
      <w:r>
        <w:t xml:space="preserve"> </w:t>
      </w:r>
      <w:r>
        <w:t xml:space="preserve">accessibility has more room than one that began at 90. Four weeks is also not</w:t>
      </w:r>
      <w:r>
        <w:t xml:space="preserve"> </w:t>
      </w:r>
      <w:r>
        <w:t xml:space="preserve">two quarters. What transfers is whether your baseline was measured, whether</w:t>
      </w:r>
      <w:r>
        <w:t xml:space="preserve"> </w:t>
      </w:r>
      <w:r>
        <w:t xml:space="preserve">your thresholds became gates, and whether you can say which week found which</w:t>
      </w:r>
      <w:r>
        <w:t xml:space="preserve"> </w:t>
      </w:r>
      <w:r>
        <w:t xml:space="preserve">defect and why that layer was the one that could.</w:t>
      </w:r>
    </w:p>
    <w:p>
      <w:pPr>
        <w:pStyle w:val="FirstParagraph"/>
      </w:pPr>
      <w:r>
        <w:rPr>
          <w:bCs/>
          <w:b/>
        </w:rPr>
        <w:t xml:space="preserve">8.2</w:t>
      </w:r>
    </w:p>
    <w:p>
      <w:pPr>
        <w:numPr>
          <w:ilvl w:val="0"/>
          <w:numId w:val="1092"/>
        </w:numPr>
        <w:pStyle w:val="Compact"/>
      </w:pPr>
      <w:r>
        <w:t xml:space="preserve">There is no single key here — the answer is about your own repository, and the</w:t>
      </w:r>
      <w:r>
        <w:t xml:space="preserve"> </w:t>
      </w:r>
      <w:r>
        <w:t xml:space="preserve">shape of a good one is what matters. The strongest candidates are the ones</w:t>
      </w:r>
      <w:r>
        <w:t xml:space="preserve"> </w:t>
      </w:r>
      <w:r>
        <w:t xml:space="preserve">that let a stranger</w:t>
      </w:r>
      <w:r>
        <w:t xml:space="preserve"> </w:t>
      </w:r>
      <w:r>
        <w:rPr>
          <w:bCs/>
          <w:b/>
        </w:rPr>
        <w:t xml:space="preserve">operate</w:t>
      </w:r>
      <w:r>
        <w:t xml:space="preserve"> </w:t>
      </w:r>
      <w:r>
        <w:t xml:space="preserve">the work rather than admire it:</w:t>
      </w:r>
      <w:r>
        <w:t xml:space="preserve"> </w:t>
      </w:r>
      <w:r>
        <w:rPr>
          <w:rStyle w:val="VerbatimChar"/>
        </w:rPr>
        <w:t xml:space="preserve">docs/handover.md</w:t>
      </w:r>
      <w:r>
        <w:t xml:space="preserve"> </w:t>
      </w:r>
      <w:r>
        <w:t xml:space="preserve">and</w:t>
      </w:r>
      <w:r>
        <w:t xml:space="preserve"> </w:t>
      </w:r>
      <w:r>
        <w:rPr>
          <w:rStyle w:val="VerbatimChar"/>
        </w:rPr>
        <w:t xml:space="preserve">docs/pipeline.md</w:t>
      </w:r>
      <w:r>
        <w:t xml:space="preserve">, because §5.10.1’s point is that</w:t>
      </w:r>
      <w:r>
        <w:t xml:space="preserve"> </w:t>
      </w:r>
      <w:r>
        <w:t xml:space="preserve">what determines whether automation survives is not its quality but whether the</w:t>
      </w:r>
      <w:r>
        <w:t xml:space="preserve"> </w:t>
      </w:r>
      <w:r>
        <w:t xml:space="preserve">next person can run it.</w:t>
      </w:r>
      <w:r>
        <w:t xml:space="preserve"> </w:t>
      </w:r>
      <w:r>
        <w:rPr>
          <w:rStyle w:val="VerbatimChar"/>
        </w:rPr>
        <w:t xml:space="preserve">quality/thresholds.yml</w:t>
      </w:r>
      <w:r>
        <w:t xml:space="preserve"> </w:t>
      </w:r>
      <w:r>
        <w:t xml:space="preserve">is the other strong answer —</w:t>
      </w:r>
      <w:r>
        <w:t xml:space="preserve"> </w:t>
      </w:r>
      <w:r>
        <w:t xml:space="preserve">it is the whole specification of what</w:t>
      </w:r>
      <w:r>
        <w:t xml:space="preserve"> </w:t>
      </w:r>
      <w:r>
        <w:t xml:space="preserve">“</w:t>
      </w:r>
      <w:r>
        <w:t xml:space="preserve">good</w:t>
      </w:r>
      <w:r>
        <w:t xml:space="preserve">”</w:t>
      </w:r>
      <w:r>
        <w:t xml:space="preserve"> </w:t>
      </w:r>
      <w:r>
        <w:t xml:space="preserve">means, in one reviewable file. A</w:t>
      </w:r>
      <w:r>
        <w:t xml:space="preserve"> </w:t>
      </w:r>
      <w:r>
        <w:t xml:space="preserve">weak answer names the artifact you are proudest of rather than the one a</w:t>
      </w:r>
      <w:r>
        <w:t xml:space="preserve"> </w:t>
      </w:r>
      <w:r>
        <w:t xml:space="preserve">stranger needs first.</w:t>
      </w:r>
    </w:p>
    <w:p>
      <w:pPr>
        <w:numPr>
          <w:ilvl w:val="0"/>
          <w:numId w:val="1092"/>
        </w:numPr>
        <w:pStyle w:val="Compact"/>
      </w:pPr>
      <w:r>
        <w:rPr>
          <w:bCs/>
          <w:b/>
        </w:rPr>
        <w:t xml:space="preserve">The end-to-end layer, and the test data underneath it.</w:t>
      </w:r>
      <w:r>
        <w:t xml:space="preserve"> </w:t>
      </w:r>
      <w:r>
        <w:t xml:space="preserve">E2E tests are the</w:t>
      </w:r>
      <w:r>
        <w:t xml:space="preserve"> </w:t>
      </w:r>
      <w:r>
        <w:t xml:space="preserve">most coupled to a changing system and the most expensive to fix, so they are</w:t>
      </w:r>
      <w:r>
        <w:t xml:space="preserve"> </w:t>
      </w:r>
      <w:r>
        <w:t xml:space="preserve">the first to be quarantined and never returned to — Week 1 §1.11.4’s</w:t>
      </w:r>
      <w:r>
        <w:t xml:space="preserve"> </w:t>
      </w:r>
      <w:r>
        <w:t xml:space="preserve">quarantine list with no dates. Test data decays just as fast and more quietly:</w:t>
      </w:r>
      <w:r>
        <w:t xml:space="preserve"> </w:t>
      </w:r>
      <w:r>
        <w:t xml:space="preserve">fixtures drift from the schema, a seeded discount code expires, and the suite</w:t>
      </w:r>
      <w:r>
        <w:t xml:space="preserve"> </w:t>
      </w:r>
      <w:r>
        <w:t xml:space="preserve">starts failing for reasons unrelated to the behaviour. Both fail into the same</w:t>
      </w:r>
      <w:r>
        <w:t xml:space="preserve"> </w:t>
      </w:r>
      <w:r>
        <w:t xml:space="preserve">place — a suite whose result nobody fully believes.</w:t>
      </w:r>
    </w:p>
    <w:p>
      <w:pPr>
        <w:numPr>
          <w:ilvl w:val="0"/>
          <w:numId w:val="1092"/>
        </w:numPr>
        <w:pStyle w:val="Compact"/>
      </w:pPr>
      <w:r>
        <w:t xml:space="preserve">Again your own answer, but the defensible shape is fixed: name the gate, give</w:t>
      </w:r>
      <w:r>
        <w:t xml:space="preserve"> </w:t>
      </w:r>
      <w:r>
        <w:t xml:space="preserve">the reason it does not fit that project, and</w:t>
      </w:r>
      <w:r>
        <w:t xml:space="preserve"> </w:t>
      </w:r>
      <w:r>
        <w:rPr>
          <w:bCs/>
          <w:b/>
        </w:rPr>
        <w:t xml:space="preserve">name what you would watch</w:t>
      </w:r>
      <w:r>
        <w:rPr>
          <w:bCs/>
          <w:b/>
        </w:rPr>
        <w:t xml:space="preserve"> </w:t>
      </w:r>
      <w:r>
        <w:rPr>
          <w:bCs/>
          <w:b/>
        </w:rPr>
        <w:t xml:space="preserve">instead</w:t>
      </w:r>
      <w:r>
        <w:t xml:space="preserve">. A worked example: relax the 80% line-coverage gate on a codebase</w:t>
      </w:r>
      <w:r>
        <w:t xml:space="preserve"> </w:t>
      </w:r>
      <w:r>
        <w:t xml:space="preserve">that is mostly thin adapters, where the number can be reached by testing</w:t>
      </w:r>
      <w:r>
        <w:t xml:space="preserve"> </w:t>
      </w:r>
      <w:r>
        <w:t xml:space="preserve">delegation, and monitor mutation score and the defect-escape rate instead.</w:t>
      </w:r>
      <w:r>
        <w:t xml:space="preserve"> </w:t>
      </w:r>
      <w:r>
        <w:t xml:space="preserve">Another: relax p95 ≤ 500 ms on an internal batch tool nobody waits on, and</w:t>
      </w:r>
      <w:r>
        <w:t xml:space="preserve"> </w:t>
      </w:r>
      <w:r>
        <w:t xml:space="preserve">monitor error rate and job duration. What makes it an engineering answer</w:t>
      </w:r>
      <w:r>
        <w:t xml:space="preserve"> </w:t>
      </w:r>
      <w:r>
        <w:t xml:space="preserve">rather than a concession is the second half — a gate removed with nothing put</w:t>
      </w:r>
      <w:r>
        <w:t xml:space="preserve"> </w:t>
      </w:r>
      <w:r>
        <w:t xml:space="preserve">in its place is the amber gate of §2.6 arriving by a different route.</w:t>
      </w:r>
    </w:p>
    <w:bookmarkEnd w:id="135"/>
    <w:sectPr>
      <w:footerReference r:id="rId9" w:type="default"/>
      <w:pgSz w:h="15840" w:w="12240"/>
      <w:pgMar w:bottom="1440" w:footer="576"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4" w:space="6" w:color="C9D2D6"/>
      </w:pBdr>
      <w:tabs>
        <w:tab w:val="right" w:pos="9360"/>
      </w:tabs>
      <w:spacing w:before="60" w:after="0"/>
      <w:rPr>
        <w:rFonts w:ascii="Calibri" w:hAnsi="Calibri"/>
        <w:color w:val="7A848C"/>
        <w:sz w:val="16"/>
      </w:rPr>
    </w:pPr>
    <w:r>
      <w:rPr>
        <w:rFonts w:ascii="Calibri" w:hAnsi="Calibri"/>
        <w:color w:val="7A848C"/>
        <w:sz w:val="16"/>
      </w:rPr>
      <w:t xml:space="preserve">Project Work Automation, Clean Code &amp; Software Quality Engineering · Canadian Edition 2025 · </w:t>
    </w:r>
    <w:r>
      <w:rPr>
        <w:rFonts w:ascii="Calibri" w:hAnsi="Calibri"/>
        <w:color w:val="7A848C"/>
        <w:sz w:val="16"/>
        <w:i/>
      </w:rPr>
      <w:t>Draft for review</w:t>
    </w:r>
    <w:r>
      <w:tab/>
    </w:r>
    <w:r>
      <w:rPr>
        <w:rFonts w:ascii="Calibri" w:hAnsi="Calibri"/>
        <w:color w:val="1F5F52"/>
        <w:sz w:val="16"/>
        <w:b/>
      </w:rPr>
      <w:fldChar w:fldCharType="begin"/>
    </w:r>
    <w:r>
      <w:rPr>
        <w:rFonts w:ascii="Calibri" w:hAnsi="Calibri"/>
        <w:color w:val="1F5F52"/>
        <w:sz w:val="16"/>
        <w:b/>
      </w:rPr>
      <w:instrText xml:space="preserve"> PAGE </w:instrText>
    </w:r>
    <w:r>
      <w:rPr>
        <w:rFonts w:ascii="Calibri" w:hAnsi="Calibri"/>
        <w:color w:val="1F5F52"/>
        <w:sz w:val="16"/>
        <w:b/>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40"/>
    </w:pPr>
    <w:qFormat/>
    <w:rPr>
      <w:rFonts w:ascii="Calibri" w:cs="Calibri" w:hAnsi="Calibri"/>
      <w:color w:val="1A1A1A"/>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jc w:val="center"/>
    </w:pPr>
    <w:rPr>
      <w:rFonts w:ascii="Cambria" w:cs="Cambria" w:hAnsi="Cambria"/>
      <w:b/>
      <w:color w:val="1F5F52"/>
      <w:sz w:val="60"/>
      <w:szCs w:val="60"/>
      <w:spacing w:val="-10"/>
    </w:rPr>
  </w:style>
  <w:style w:styleId="Subtitle" w:type="paragraph">
    <w:name w:val="Subtitle"/>
    <w:basedOn w:val="Title"/>
    <w:next w:val="BodyText"/>
    <w:qFormat/>
    <w:pPr>
      <w:keepNext/>
      <w:keepLines/>
      <w:spacing w:after="360"/>
      <w:jc w:val="center"/>
    </w:pPr>
    <w:rPr>
      <w:rFonts w:ascii="Cambria" w:cs="Cambria" w:hAnsi="Cambria"/>
      <w:b w:val="0"/>
      <w:color w:val="55606A"/>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400"/>
      <w:outlineLvl w:val="0"/>
    </w:pPr>
    <w:rPr>
      <w:rFonts w:ascii="Cambria" w:cs="Cambria" w:hAnsi="Cambria"/>
      <w:b/>
      <w:color w:val="1F5F52"/>
      <w:sz w:val="34"/>
      <w:szCs w:val="34"/>
    </w:rPr>
  </w:style>
  <w:style w:styleId="Heading2" w:type="paragraph">
    <w:name w:val="Heading 2"/>
    <w:basedOn w:val="Normal"/>
    <w:next w:val="BodyText"/>
    <w:uiPriority w:val="9"/>
    <w:unhideWhenUsed/>
    <w:qFormat/>
    <w:pPr>
      <w:keepNext/>
      <w:keepLines/>
      <w:spacing w:after="110" w:before="320"/>
      <w:outlineLvl w:val="1"/>
    </w:pPr>
    <w:rPr>
      <w:rFonts w:ascii="Cambria" w:cs="Cambria" w:hAnsi="Cambria"/>
      <w:b/>
      <w:color w:val="1A1A1A"/>
      <w:sz w:val="27"/>
      <w:szCs w:val="27"/>
    </w:rPr>
  </w:style>
  <w:style w:styleId="Heading3" w:type="paragraph">
    <w:name w:val="Heading 3"/>
    <w:basedOn w:val="Normal"/>
    <w:next w:val="BodyText"/>
    <w:uiPriority w:val="9"/>
    <w:unhideWhenUsed/>
    <w:qFormat/>
    <w:pPr>
      <w:keepNext/>
      <w:keepLines/>
      <w:spacing w:after="90" w:before="260"/>
      <w:outlineLvl w:val="2"/>
    </w:pPr>
    <w:rPr>
      <w:rFonts w:ascii="Calibri" w:cs="Calibri" w:hAnsi="Calibri"/>
      <w:b/>
      <w:color w:val="1F5F52"/>
      <w:sz w:val="23"/>
      <w:szCs w:val="23"/>
    </w:rPr>
  </w:style>
  <w:style w:styleId="Heading4" w:type="paragraph">
    <w:name w:val="Heading 4"/>
    <w:basedOn w:val="Normal"/>
    <w:next w:val="BodyText"/>
    <w:uiPriority w:val="9"/>
    <w:unhideWhenUsed/>
    <w:qFormat/>
    <w:pPr>
      <w:keepNext/>
      <w:keepLines/>
      <w:spacing w:after="80" w:before="220"/>
      <w:outlineLvl w:val="3"/>
    </w:pPr>
    <w:rPr>
      <w:rFonts w:ascii="Calibri" w:cs="Calibri" w:hAnsi="Calibri"/>
      <w:b/>
      <w:color w:val="55606A"/>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hAnsi="Calibri"/>
      <w:color w:val="55606A"/>
      <w:sz w:val="21"/>
      <w:szCs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99"/>
    <w:pPr>
      <w:spacing w:after="40" w:before="40"/>
    </w:pPr>
    <w:rPr>
      <w:rFonts w:ascii="Calibri" w:hAnsi="Calibri"/>
      <w:sz w:val="19"/>
    </w:rPr>
    <w:tblPr>
      <w:tblBorders>
        <w:top w:color="C9D2D6" w:sz="4" w:val="single"/>
        <w:bottom w:color="C9D2D6" w:sz="4" w:val="single"/>
        <w:insideH w:color="DDE3E6" w:sz="2" w:val="single"/>
      </w:tblBorders>
    </w:tblPr>
    <w:tblStylePr w:type="firstRow">
      <w:rPr>
        <w:b/>
        <w:color w:val="1F5F52"/>
        <w:sz w:val="17"/>
      </w:rPr>
      <w:tblPr/>
      <w:tcPr>
        <w:shd w:color="auto" w:fill="EDF2F1"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7A3E12"/>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9" Target="media/rId49.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Capstone: Assemble and Defend</dc:title>
  <dc:creator/>
  <cp:keywords/>
  <dcterms:created xsi:type="dcterms:W3CDTF">2026-08-31T02:46:53Z</dcterms:created>
  <dcterms:modified xsi:type="dcterms:W3CDTF">2026-08-31T02:46:53Z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Work Automation, Clean Code &amp; Software Quality Engineering — Canadian Edition 2025</vt:lpwstr>
  </property>
</Properties>
</file>