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Appendix</w:t>
      </w:r>
      <w:r>
        <w:t xml:space="preserve"> </w:t>
      </w:r>
      <w:r>
        <w:t xml:space="preserve">C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t xml:space="preserve">Tool</w:t>
      </w:r>
      <w:r>
        <w:t xml:space="preserve"> </w:t>
      </w:r>
      <w:r>
        <w:t xml:space="preserve">Cookbook:</w:t>
      </w:r>
      <w:r>
        <w:t xml:space="preserve"> </w:t>
      </w:r>
      <w:r>
        <w:t xml:space="preserve">Choosing</w:t>
      </w:r>
      <w:r>
        <w:t xml:space="preserve"> </w:t>
      </w:r>
      <w:r>
        <w:t xml:space="preserve">and</w:t>
      </w:r>
      <w:r>
        <w:t xml:space="preserve"> </w:t>
      </w:r>
      <w:r>
        <w:t xml:space="preserve">Using</w:t>
      </w:r>
      <w:r>
        <w:t xml:space="preserve"> </w:t>
      </w:r>
      <w:r>
        <w:t xml:space="preserve">an</w:t>
      </w:r>
      <w:r>
        <w:t xml:space="preserve"> </w:t>
      </w:r>
      <w:r>
        <w:t xml:space="preserve">Automation</w:t>
      </w:r>
      <w:r>
        <w:t xml:space="preserve"> </w:t>
      </w:r>
      <w:r>
        <w:t xml:space="preserve">Stack</w:t>
      </w:r>
    </w:p>
    <w:p>
      <w:pPr>
        <w:pStyle w:val="Subtitle"/>
      </w:pPr>
      <w:r>
        <w:t xml:space="preserve">Project</w:t>
      </w:r>
      <w:r>
        <w:t xml:space="preserve"> </w:t>
      </w:r>
      <w:r>
        <w:t xml:space="preserve">Work</w:t>
      </w:r>
      <w:r>
        <w:t xml:space="preserve"> </w:t>
      </w:r>
      <w:r>
        <w:t xml:space="preserve">Automation,</w:t>
      </w:r>
      <w:r>
        <w:t xml:space="preserve"> </w:t>
      </w:r>
      <w:r>
        <w:t xml:space="preserve">Clean</w:t>
      </w:r>
      <w:r>
        <w:t xml:space="preserve"> </w:t>
      </w:r>
      <w:r>
        <w:t xml:space="preserve">Code</w:t>
      </w:r>
      <w:r>
        <w:t xml:space="preserve"> </w:t>
      </w:r>
      <w:r>
        <w:t xml:space="preserve">&amp;</w:t>
      </w:r>
      <w:r>
        <w:t xml:space="preserve"> </w:t>
      </w:r>
      <w:r>
        <w:t xml:space="preserve">Software</w:t>
      </w:r>
      <w:r>
        <w:t xml:space="preserve"> </w:t>
      </w:r>
      <w:r>
        <w:t xml:space="preserve">Quality</w:t>
      </w:r>
      <w:r>
        <w:t xml:space="preserve"> </w:t>
      </w:r>
      <w:r>
        <w:t xml:space="preserve">Engineering</w:t>
      </w:r>
      <w:r>
        <w:t xml:space="preserve"> </w:t>
      </w:r>
      <w:r>
        <w:t xml:space="preserve">—</w:t>
      </w:r>
      <w:r>
        <w:t xml:space="preserve"> </w:t>
      </w:r>
      <w:r>
        <w:t xml:space="preserve">Canadian</w:t>
      </w:r>
      <w:r>
        <w:t xml:space="preserve"> </w:t>
      </w:r>
      <w:r>
        <w:t xml:space="preserve">Edition</w:t>
      </w:r>
      <w:r>
        <w:t xml:space="preserve"> </w:t>
      </w:r>
      <w:r>
        <w:t xml:space="preserve">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what-this-appendix-is-for"/>
    <w:p>
      <w:pPr>
        <w:pStyle w:val="Heading1"/>
      </w:pPr>
      <w:r>
        <w:t xml:space="preserve">What this appendix is for</w:t>
      </w:r>
    </w:p>
    <w:p>
      <w:pPr>
        <w:pStyle w:val="BlockText"/>
      </w:pPr>
      <w:r>
        <w:rPr>
          <w:bCs/>
          <w:b/>
        </w:rPr>
        <w:t xml:space="preserve">Appendix A is the map.</w:t>
      </w:r>
      <w:r>
        <w:t xml:space="preserve"> </w:t>
      </w:r>
      <w:r>
        <w:t xml:space="preserve">If you are not sure whether you want this appendix,</w:t>
      </w:r>
      <w:r>
        <w:t xml:space="preserve"> </w:t>
      </w:r>
      <w:r>
        <w:t xml:space="preserve">Appendix B or Appendix D, it is two pages and it will tell you. It also</w:t>
      </w:r>
      <w:r>
        <w:t xml:space="preserve"> </w:t>
      </w:r>
      <w:r>
        <w:t xml:space="preserve">explains why an unqualified</w:t>
      </w:r>
      <w:r>
        <w:t xml:space="preserve"> </w:t>
      </w:r>
      <w:r>
        <w:t xml:space="preserve">“</w:t>
      </w:r>
      <w:r>
        <w:t xml:space="preserve">Appendix C</w:t>
      </w:r>
      <w:r>
        <w:t xml:space="preserve">”</w:t>
      </w:r>
      <w:r>
        <w:t xml:space="preserve"> </w:t>
      </w:r>
      <w:r>
        <w:t xml:space="preserve">means this document and not the one</w:t>
      </w:r>
      <w:r>
        <w:t xml:space="preserve"> </w:t>
      </w:r>
      <w:r>
        <w:t xml:space="preserve">inside the Week 2 reader.</w:t>
      </w:r>
    </w:p>
    <w:p>
      <w:pPr>
        <w:pStyle w:val="FirstParagraph"/>
      </w:pPr>
      <w:r>
        <w:t xml:space="preserve">By the end of this program you should be able to walk into a project that has no</w:t>
      </w:r>
      <w:r>
        <w:t xml:space="preserve"> </w:t>
      </w:r>
      <w:r>
        <w:t xml:space="preserve">automation and know what to build, in what order, with what —</w:t>
      </w:r>
      <w:r>
        <w:t xml:space="preserve"> </w:t>
      </w:r>
      <w:r>
        <w:rPr>
          <w:bCs/>
          <w:b/>
        </w:rPr>
        <w:t xml:space="preserve">and be able to</w:t>
      </w:r>
      <w:r>
        <w:rPr>
          <w:bCs/>
          <w:b/>
        </w:rPr>
        <w:t xml:space="preserve"> </w:t>
      </w:r>
      <w:r>
        <w:rPr>
          <w:bCs/>
          <w:b/>
        </w:rPr>
        <w:t xml:space="preserve">do it with tools you have never used before.</w:t>
      </w:r>
    </w:p>
    <w:p>
      <w:pPr>
        <w:pStyle w:val="BodyText"/>
      </w:pPr>
      <w:r>
        <w:t xml:space="preserve">That last clause is the point. Nobody can teach you every tool; there are too</w:t>
      </w:r>
      <w:r>
        <w:t xml:space="preserve"> </w:t>
      </w:r>
      <w:r>
        <w:t xml:space="preserve">many and they change. What transfers is the</w:t>
      </w:r>
      <w:r>
        <w:t xml:space="preserve"> </w:t>
      </w:r>
      <w:r>
        <w:rPr>
          <w:bCs/>
          <w:b/>
        </w:rPr>
        <w:t xml:space="preserve">category</w:t>
      </w:r>
      <w:r>
        <w:t xml:space="preserve">: once you know what a</w:t>
      </w:r>
      <w:r>
        <w:t xml:space="preserve"> </w:t>
      </w:r>
      <w:r>
        <w:t xml:space="preserve">browser-automation tool is</w:t>
      </w:r>
      <w:r>
        <w:t xml:space="preserve"> </w:t>
      </w:r>
      <w:r>
        <w:rPr>
          <w:iCs/>
          <w:i/>
        </w:rPr>
        <w:t xml:space="preserve">for</w:t>
      </w:r>
      <w:r>
        <w:t xml:space="preserve">, what it can and cannot do, and what it costs,</w:t>
      </w:r>
      <w:r>
        <w:t xml:space="preserve"> </w:t>
      </w:r>
      <w:r>
        <w:t xml:space="preserve">picking up Playwright when you know Selenium is a week, not a career change.</w:t>
      </w:r>
    </w:p>
    <w:p>
      <w:pPr>
        <w:pStyle w:val="BodyText"/>
      </w:pPr>
      <w:r>
        <w:t xml:space="preserve">So this appendix is organised by category, not by tool. Each category gives you: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 the category is for</w:t>
      </w:r>
      <w:r>
        <w:t xml:space="preserve"> </w:t>
      </w:r>
      <w:r>
        <w:t xml:space="preserve">— the job, independent of any product.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comparison table</w:t>
      </w:r>
      <w:r>
        <w:t xml:space="preserve"> </w:t>
      </w:r>
      <w:r>
        <w:t xml:space="preserve">— the tools, scored on the things that actually decide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runnable example</w:t>
      </w:r>
      <w:r>
        <w:t xml:space="preserve"> </w:t>
      </w:r>
      <w:r>
        <w:t xml:space="preserve">in the main contenders.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 each one is bad at</w:t>
      </w:r>
      <w:r>
        <w:t xml:space="preserve"> </w:t>
      </w:r>
      <w:r>
        <w:t xml:space="preserve">— the half most documentation omits.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 transfers</w:t>
      </w:r>
      <w:r>
        <w:t xml:space="preserve"> </w:t>
      </w:r>
      <w:r>
        <w:t xml:space="preserve">— what you will already know when you meet the next one.</w:t>
      </w:r>
    </w:p>
    <w:p>
      <w:pPr>
        <w:pStyle w:val="BlockText"/>
      </w:pPr>
      <w:r>
        <w:rPr>
          <w:bCs/>
          <w:b/>
        </w:rPr>
        <w:t xml:space="preserve">§C.1 and §C.12 are taught content, and they are assessed.</w:t>
      </w:r>
      <w:r>
        <w:t xml:space="preserve"> </w:t>
      </w:r>
      <w:r>
        <w:t xml:space="preserve">They are not</w:t>
      </w:r>
      <w:r>
        <w:t xml:space="preserve"> </w:t>
      </w:r>
      <w:r>
        <w:t xml:space="preserve">“</w:t>
      </w:r>
      <w:r>
        <w:t xml:space="preserve">read this if you have time</w:t>
      </w:r>
      <w:r>
        <w:t xml:space="preserve">”</w:t>
      </w:r>
      <w:r>
        <w:t xml:space="preserve">. §C.1 — the start-to-finish decision path, given a</w:t>
      </w:r>
      <w:r>
        <w:t xml:space="preserve"> </w:t>
      </w:r>
      <w:r>
        <w:t xml:space="preserve">project with nothing — is Week 1 Day 1, before the System Under Test is chosen.</w:t>
      </w:r>
      <w:r>
        <w:t xml:space="preserve"> </w:t>
      </w:r>
      <w:r>
        <w:t xml:space="preserve">§C.12 — how to pick up a tool you have never used — is Week 2 Day 4, at the</w:t>
      </w:r>
      <w:r>
        <w:t xml:space="preserve"> </w:t>
      </w:r>
      <w:r>
        <w:t xml:space="preserve">point where a learner first has to configure something the reader does not</w:t>
      </w:r>
      <w:r>
        <w:t xml:space="preserve"> </w:t>
      </w:r>
      <w:r>
        <w:t xml:space="preserve">hand them the commands for. The Week 4 rubric carries</w:t>
      </w:r>
      <w:r>
        <w:t xml:space="preserve"> </w:t>
      </w:r>
      <w:r>
        <w:rPr>
          <w:bCs/>
          <w:b/>
        </w:rPr>
        <w:t xml:space="preserve">Transferable</w:t>
      </w:r>
      <w:r>
        <w:rPr>
          <w:bCs/>
          <w:b/>
        </w:rPr>
        <w:t xml:space="preserve"> </w:t>
      </w:r>
      <w:r>
        <w:rPr>
          <w:bCs/>
          <w:b/>
        </w:rPr>
        <w:t xml:space="preserve">judgement</w:t>
      </w:r>
      <w:r>
        <w:t xml:space="preserve"> </w:t>
      </w:r>
      <w:r>
        <w:t xml:space="preserve">at 10%, and it is these two sections it assesses.</w:t>
      </w:r>
    </w:p>
    <w:p>
      <w:pPr>
        <w:pStyle w:val="BlockText"/>
      </w:pPr>
      <w:r>
        <w:rPr>
          <w:bCs/>
          <w:b/>
        </w:rPr>
        <w:t xml:space="preserve">Everything between them is reference</w:t>
      </w:r>
      <w:r>
        <w:t xml:space="preserve">, organised by category rather than by</w:t>
      </w:r>
      <w:r>
        <w:t xml:space="preserve"> </w:t>
      </w:r>
      <w:r>
        <w:t xml:space="preserve">tool, for looking things up during the four weeks and for years afterwards.</w:t>
      </w:r>
    </w:p>
    <w:p>
      <w:pPr>
        <w:pStyle w:val="BlockText"/>
      </w:pPr>
      <w:r>
        <w:t xml:space="preserve">This split is deliberate and it was got wrong for a long time. The program’s</w:t>
      </w:r>
      <w:r>
        <w:t xml:space="preserve"> </w:t>
      </w:r>
      <w:r>
        <w:t xml:space="preserve">goal is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know what to do in terms of automation — not just one tool; well</w:t>
      </w:r>
      <w:r>
        <w:rPr>
          <w:iCs/>
          <w:i/>
        </w:rPr>
        <w:t xml:space="preserve"> </w:t>
      </w:r>
      <w:r>
        <w:rPr>
          <w:iCs/>
          <w:i/>
        </w:rPr>
        <w:t xml:space="preserve">versed in theory and able to transfer that knowledge between tools.</w:t>
      </w:r>
      <w:r>
        <w:rPr>
          <w:iCs/>
          <w:i/>
        </w:rPr>
        <w:t xml:space="preserve">”</w:t>
      </w:r>
      <w:r>
        <w:t xml:space="preserve"> </w:t>
      </w:r>
      <w:r>
        <w:t xml:space="preserve">That</w:t>
      </w:r>
      <w:r>
        <w:t xml:space="preserve"> </w:t>
      </w:r>
      <w:r>
        <w:t xml:space="preserve">goal is these two sections. Filing them as optional reference meant the</w:t>
      </w:r>
      <w:r>
        <w:t xml:space="preserve"> </w:t>
      </w:r>
      <w:r>
        <w:t xml:space="preserve">program’s stated purpose was the one part of it nobody was required to read.</w:t>
      </w:r>
    </w:p>
    <w:p>
      <w:r>
        <w:pict>
          <v:rect style="width:0;height:1.5pt" o:hralign="center" o:hrstd="t" o:hr="t"/>
        </w:pict>
      </w:r>
    </w:p>
    <w:bookmarkEnd w:id="20"/>
    <w:bookmarkStart w:id="21" w:name="Xc9e37ff016d089f6216cace5c5554bbb7b06371"/>
    <w:p>
      <w:pPr>
        <w:pStyle w:val="Heading1"/>
      </w:pPr>
      <w:r>
        <w:t xml:space="preserve">C.1 Start to finish: automating a project from nothing</w:t>
      </w:r>
    </w:p>
    <w:p>
      <w:pPr>
        <w:pStyle w:val="FirstParagraph"/>
      </w:pPr>
      <w:r>
        <w:t xml:space="preserve">You have joined a project. There is no automation. Here is the order, and the</w:t>
      </w:r>
      <w:r>
        <w:t xml:space="preserve"> </w:t>
      </w:r>
      <w:r>
        <w:t xml:space="preserve">reason for the order.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skip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Get it building and running with one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below works until this does. If setup is tribal knowledge, every other step inherits that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Writing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Write down what it is supposed to do</w:t>
            </w:r>
            <w:r>
              <w:t xml:space="preserve"> </w:t>
            </w:r>
            <w:r>
              <w:t xml:space="preserve">— acceptance criteria in three-clause prose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 encodes decisions. Undecided behaviour cannot be encoded, only guessed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Choosing a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Unit tests on the logic that changes most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Fastest feedback, cheapest to write, highest hit rate. Start where the bugs are, not where coverage is lowest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Whole-codebase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 CI pipeline: build,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 the tests run whether or not people remember. Two stages is enough to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eight stages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Static analysis, and a coverage number nobody gates on 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need the baseline before you can argue about the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Gating at 80% on day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Integration tests on the seams</w:t>
            </w:r>
            <w:r>
              <w:t xml:space="preserve"> </w:t>
            </w:r>
            <w:r>
              <w:t xml:space="preserve">— database, HTTP,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layer that catches what unit tests structurally cannot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Two or three E2E tests on the journeys that make 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Enough to catch</w:t>
            </w:r>
            <w:r>
              <w:t xml:space="preserve"> </w:t>
            </w:r>
            <w:r>
              <w:t xml:space="preserve">“</w:t>
            </w:r>
            <w:r>
              <w:t xml:space="preserve">the whole thing is wired wrong</w:t>
            </w:r>
            <w:r>
              <w:t xml:space="preserve">”</w:t>
            </w:r>
            <w:r>
              <w:t xml:space="preserve">. No 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full E2E regression suite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Gate the pipeline</w:t>
            </w:r>
            <w:r>
              <w:t xml:space="preserve"> </w:t>
            </w:r>
            <w:r>
              <w:t xml:space="preserve">— coverage, analysis 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now. A gate before a baseline is a number pulled from the air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Load test the endpoint you are most afraid 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endpoint, modelled properly, beats a whole suite of unrealistic 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Load-testing everything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 and accessibility scans, triaged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produce findings on day one. The skill is triage, not running the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Treating every finding as urgent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 and smoke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 the deploy last, because everything above is what makes it safe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The two most common ways this goes wrong.</w:t>
      </w:r>
      <w:r>
        <w:t xml:space="preserve"> </w:t>
      </w:r>
      <w:r>
        <w:t xml:space="preserve">Starting at step 7, because E2E</w:t>
      </w:r>
      <w:r>
        <w:t xml:space="preserve"> </w:t>
      </w:r>
      <w:r>
        <w:t xml:space="preserve">tests are the ones that look like testing — and ending up with a slow suite</w:t>
      </w:r>
      <w:r>
        <w:t xml:space="preserve"> </w:t>
      </w:r>
      <w:r>
        <w:t xml:space="preserve">nobody trusts. Or starting at step 8, gating on a number before anyone knows</w:t>
      </w:r>
      <w:r>
        <w:t xml:space="preserve"> </w:t>
      </w:r>
      <w:r>
        <w:t xml:space="preserve">what the number is, and teaching the team that gates are obstacles to route</w:t>
      </w:r>
      <w:r>
        <w:t xml:space="preserve"> </w:t>
      </w:r>
      <w:r>
        <w:t xml:space="preserve">around.</w:t>
      </w:r>
    </w:p>
    <w:p>
      <w:pPr>
        <w:pStyle w:val="BlockText"/>
      </w:pPr>
      <w:r>
        <w:rPr>
          <w:bCs/>
          <w:b/>
        </w:rPr>
        <w:t xml:space="preserve">If you take one thing from this program into a job:</w:t>
      </w:r>
      <w:r>
        <w:t xml:space="preserve"> </w:t>
      </w:r>
      <w:r>
        <w:t xml:space="preserve">the order above is the</w:t>
      </w:r>
      <w:r>
        <w:t xml:space="preserve"> </w:t>
      </w:r>
      <w:r>
        <w:t xml:space="preserve">product, not the tool list. A team that does steps 1–5 well with tools you</w:t>
      </w:r>
      <w:r>
        <w:t xml:space="preserve"> </w:t>
      </w:r>
      <w:r>
        <w:t xml:space="preserve">dislike is in far better shape than a team with your favourite stack and no</w:t>
      </w:r>
      <w:r>
        <w:t xml:space="preserve"> </w:t>
      </w:r>
      <w:r>
        <w:t xml:space="preserve">step 2.</w:t>
      </w:r>
    </w:p>
    <w:p>
      <w:r>
        <w:pict>
          <v:rect style="width:0;height:1.5pt" o:hralign="center" o:hrstd="t" o:hr="t"/>
        </w:pict>
      </w:r>
    </w:p>
    <w:bookmarkEnd w:id="21"/>
    <w:bookmarkStart w:id="25" w:name="c.2-unit-test-frameworks"/>
    <w:p>
      <w:pPr>
        <w:pStyle w:val="Heading1"/>
      </w:pPr>
      <w:r>
        <w:t xml:space="preserve">C.2 Unit test frameworks</w:t>
      </w:r>
    </w:p>
    <w:p>
      <w:pPr>
        <w:pStyle w:val="FirstParagraph"/>
      </w:pPr>
      <w:r>
        <w:rPr>
          <w:bCs/>
          <w:b/>
        </w:rPr>
        <w:t xml:space="preserve">The job:</w:t>
      </w:r>
      <w:r>
        <w:t xml:space="preserve"> </w:t>
      </w:r>
      <w:r>
        <w:t xml:space="preserve">run assertions against small pieces of code, fast, in isolation,</w:t>
      </w:r>
      <w:r>
        <w:t xml:space="preserve"> </w:t>
      </w:r>
      <w:r>
        <w:t xml:space="preserve">and tell you precisely what broke.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JUnit 5</w:t>
            </w:r>
            <w:r>
              <w:t xml:space="preserve"> </w:t>
            </w:r>
            <w:r>
              <w:t xml:space="preserve">(Java)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pytest</w:t>
            </w:r>
            <w:r>
              <w:t xml:space="preserve"> </w:t>
            </w:r>
            <w:r>
              <w:t xml:space="preserve">(Python)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xUnit.net</w:t>
            </w:r>
            <w:r>
              <w:t xml:space="preserve"> </w:t>
            </w:r>
            <w:r>
              <w:t xml:space="preserve">(C#)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NUnit</w:t>
            </w:r>
            <w:r>
              <w:t xml:space="preserve"> </w:t>
            </w:r>
            <w:r>
              <w:t xml:space="preserve">(C#)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GoogleTest</w:t>
            </w:r>
            <w:r>
              <w:t xml:space="preserve"> </w:t>
            </w:r>
            <w:r>
              <w:t xml:space="preserve">(C++)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Catch2</w:t>
            </w:r>
            <w:r>
              <w:t xml:space="preserve"> </w:t>
            </w:r>
            <w:r>
              <w:t xml:space="preserve">(C++)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Parameterised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@ParameterizedTest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@pytest.mark.parametrize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[Theory]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[InlineData]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[TestCase]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</w:t>
            </w:r>
            <w:r>
              <w:t xml:space="preserve"> </w:t>
            </w:r>
            <w:r>
              <w:t xml:space="preserve">+ value params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Fixtures / setup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@BeforeEach</w:t>
            </w:r>
            <w:r>
              <w:t xml:space="preserve">, 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Function-scoped fixtures with 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Constructor +</w:t>
            </w:r>
            <w:r>
              <w:t xml:space="preserve"> </w:t>
            </w:r>
            <w:r>
              <w:rPr>
                <w:rStyle w:val="VerbatimChar"/>
              </w:rPr>
              <w:t xml:space="preserve">IClassFixture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[SetUp]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SetUp()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TearDown()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Assertion style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assertEquals</w:t>
            </w:r>
            <w:r>
              <w:t xml:space="preserve">, AssertJ for fluency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Bare</w:t>
            </w:r>
            <w:r>
              <w:t xml:space="preserve"> </w:t>
            </w:r>
            <w:r>
              <w:rPr>
                <w:rStyle w:val="VerbatimChar"/>
              </w:rPr>
              <w:t xml:space="preserve">assert</w:t>
            </w:r>
            <w:r>
              <w:t xml:space="preserve"> </w:t>
            </w:r>
            <w:r>
              <w:t xml:space="preserve">+ introspection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Assert.Equal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EXPECT_*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ASSERT_*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(Mockito)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Stdlib</w:t>
            </w:r>
            <w:r>
              <w:t xml:space="preserve"> </w:t>
            </w:r>
            <w:r>
              <w:rPr>
                <w:rStyle w:val="VerbatimChar"/>
              </w:rPr>
              <w:t xml:space="preserve">unittest.mock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monkeypatch</w:t>
            </w:r>
            <w:r>
              <w:t xml:space="preserve"> </w:t>
            </w:r>
            <w:r>
              <w:t xml:space="preserve">fixture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(Moq, NSubstitute)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Bundled (gMock)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(FakeIt, Trompeloeil)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Opt-in,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pytest-xdist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Default per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Ecosystem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Terse tests, fixture 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Modern, opinionated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 assertions, legacy 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Mature, gMock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Expressive</w:t>
            </w:r>
            <w:r>
              <w:t xml:space="preserve"> </w:t>
            </w:r>
            <w:r>
              <w:rPr>
                <w:rStyle w:val="VerbatimChar"/>
              </w:rPr>
              <w:t xml:space="preserve">REQUIRE</w:t>
            </w:r>
            <w:r>
              <w:t xml:space="preserve">; v2 was single-header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Verbose by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Fixture magic can hide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Parallel-by-default surprises shared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competing assert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Heavyweight to add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v3 is a compiled library, not single-header</w:t>
            </w:r>
            <w:r>
              <w:t xml:space="preserve"> </w:t>
            </w:r>
            <w:r>
              <w:t xml:space="preserve">— old tutorials assume v2</w:t>
            </w:r>
          </w:p>
        </w:tc>
      </w:tr>
    </w:tbl>
    <w:bookmarkStart w:id="22" w:name="runnable-examples"/>
    <w:p>
      <w:pPr>
        <w:pStyle w:val="Heading2"/>
      </w:pPr>
      <w:r>
        <w:t xml:space="preserve">Runnable examples</w:t>
      </w:r>
    </w:p>
    <w:p>
      <w:pPr>
        <w:pStyle w:val="FirstParagraph"/>
      </w:pPr>
      <w:r>
        <w:t xml:space="preserve">The same test — a boundary case — in each.</w:t>
      </w:r>
    </w:p>
    <w:p>
      <w:pPr>
        <w:pStyle w:val="BodyText"/>
      </w:pPr>
      <w:r>
        <w:rPr>
          <w:bCs/>
          <w:b/>
        </w:rPr>
        <w:t xml:space="preserve">JUnit 5</w:t>
      </w:r>
    </w:p>
    <w:p>
      <w:pPr>
        <w:pStyle w:val="SourceCode"/>
      </w:pPr>
      <w:r>
        <w:rPr>
          <w:rStyle w:val="AttributeTok"/>
        </w:rPr>
        <w:t xml:space="preserve">@ParameterizedTest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"{0} loyalty years → {1}% off"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@CsvSource</w:t>
      </w:r>
      <w:r>
        <w:rPr>
          <w:rStyle w:val="OperatorTok"/>
        </w:rPr>
        <w:t xml:space="preserve">({</w:t>
      </w:r>
      <w:r>
        <w:rPr>
          <w:rStyle w:val="StringTok"/>
        </w:rPr>
        <w:t xml:space="preserve">"0, 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"1, 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"4, 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"5, 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"9, 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"10, 20"</w:t>
      </w:r>
      <w:r>
        <w:rPr>
          <w:rStyle w:val="OperatorTok"/>
        </w:rPr>
        <w:t xml:space="preserve">})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discount_rate_at_every_boundary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years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expectedPercent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expectedPercent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rateFor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customerWith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years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pytest</w:t>
      </w:r>
    </w:p>
    <w:p>
      <w:pPr>
        <w:pStyle w:val="SourceCode"/>
      </w:pPr>
      <w:r>
        <w:rPr>
          <w:rStyle w:val="AttributeTok"/>
        </w:rPr>
        <w:t xml:space="preserve">@pytest.mark.parametrize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"years,expected"</w:t>
      </w:r>
      <w:r>
        <w:rPr>
          <w:rStyle w:val="NormalTok"/>
        </w:rPr>
        <w:t xml:space="preserve">, [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test_discount_rate_at_every_boundary(years, expected):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engine.rate_for(customer_with(years))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expected</w:t>
      </w:r>
    </w:p>
    <w:p>
      <w:pPr>
        <w:pStyle w:val="FirstParagraph"/>
      </w:pPr>
      <w:r>
        <w:rPr>
          <w:bCs/>
          <w:b/>
        </w:rPr>
        <w:t xml:space="preserve">xUnit.net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Theory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Discount_rate_at_every_boundary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years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RateFor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CustomerWith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years</w:t>
      </w:r>
      <w:r>
        <w:rPr>
          <w:rStyle w:val="OperatorTok"/>
        </w:rPr>
        <w:t xml:space="preserve">)));</w:t>
      </w:r>
    </w:p>
    <w:p>
      <w:pPr>
        <w:pStyle w:val="FirstParagraph"/>
      </w:pPr>
      <w:r>
        <w:rPr>
          <w:bCs/>
          <w:b/>
        </w:rPr>
        <w:t xml:space="preserve">GoogleTest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DiscountBoundary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testing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TestWithParam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{};</w:t>
      </w:r>
      <w:r>
        <w:br/>
      </w:r>
      <w:r>
        <w:br/>
      </w:r>
      <w:r>
        <w:rPr>
          <w:rStyle w:val="NormalTok"/>
        </w:rPr>
        <w:t xml:space="preserve">TEST_P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DiscountBoundary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rate_at_every_boundary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years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GetParam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EXPECT_EQ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rate_for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years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INSTANTIATE_TEST_SUITE_P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Boundaries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DiscountBoundary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testing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}));</w:t>
      </w:r>
    </w:p>
    <w:bookmarkEnd w:id="22"/>
    <w:bookmarkStart w:id="23" w:name="what-they-are-bad-at"/>
    <w:p>
      <w:pPr>
        <w:pStyle w:val="Heading2"/>
      </w:pPr>
      <w:r>
        <w:t xml:space="preserve">What they are bad at</w:t>
      </w:r>
    </w:p>
    <w:p>
      <w:pPr>
        <w:pStyle w:val="FirstParagraph"/>
      </w:pPr>
      <w:r>
        <w:rPr>
          <w:bCs/>
          <w:b/>
        </w:rPr>
        <w:t xml:space="preserve">All of them:</w:t>
      </w:r>
      <w:r>
        <w:t xml:space="preserve"> </w:t>
      </w:r>
      <w:r>
        <w:t xml:space="preserve">a unit test framework cannot tell you your test asserts the</w:t>
      </w:r>
      <w:r>
        <w:t xml:space="preserve"> </w:t>
      </w:r>
      <w:r>
        <w:t xml:space="preserve">wrong thing. Green means</w:t>
      </w:r>
      <w:r>
        <w:t xml:space="preserve"> </w:t>
      </w:r>
      <w:r>
        <w:t xml:space="preserve">“</w:t>
      </w:r>
      <w:r>
        <w:t xml:space="preserve">the assertions I wrote passed</w:t>
      </w:r>
      <w:r>
        <w:t xml:space="preserve">”</w:t>
      </w:r>
      <w:r>
        <w:t xml:space="preserve">, nothing more — which</w:t>
      </w:r>
      <w:r>
        <w:t xml:space="preserve"> </w:t>
      </w:r>
      <w:r>
        <w:t xml:space="preserve">is why mutation testing exists (§C.9).</w:t>
      </w:r>
    </w:p>
    <w:p>
      <w:pPr>
        <w:pStyle w:val="BodyText"/>
      </w:pPr>
      <w:r>
        <w:rPr>
          <w:bCs/>
          <w:b/>
        </w:rPr>
        <w:t xml:space="preserve">pytest’s fixtures</w:t>
      </w:r>
      <w:r>
        <w:t xml:space="preserve"> </w:t>
      </w:r>
      <w:r>
        <w:t xml:space="preserve">are its best feature and its sharpest edge. A fixture</w:t>
      </w:r>
      <w:r>
        <w:t xml:space="preserve"> </w:t>
      </w:r>
      <w:r>
        <w:t xml:space="preserve">three files away in a</w:t>
      </w:r>
      <w:r>
        <w:t xml:space="preserve"> </w:t>
      </w:r>
      <w:r>
        <w:rPr>
          <w:rStyle w:val="VerbatimChar"/>
        </w:rPr>
        <w:t xml:space="preserve">conftest.py</w:t>
      </w:r>
      <w:r>
        <w:t xml:space="preserve"> </w:t>
      </w:r>
      <w:r>
        <w:t xml:space="preserve">can silently change what your test does.</w:t>
      </w:r>
      <w:r>
        <w:t xml:space="preserve"> </w:t>
      </w:r>
      <w:r>
        <w:rPr>
          <w:rStyle w:val="VerbatimChar"/>
        </w:rPr>
        <w:t xml:space="preserve">--fixtures</w:t>
      </w:r>
      <w:r>
        <w:t xml:space="preserve"> </w:t>
      </w:r>
      <w:r>
        <w:t xml:space="preserve">lists everything available in the session, which is a different</w:t>
      </w:r>
      <w:r>
        <w:t xml:space="preserve"> </w:t>
      </w:r>
      <w:r>
        <w:t xml:space="preserve">question;</w:t>
      </w:r>
      <w:r>
        <w:t xml:space="preserve"> </w:t>
      </w:r>
      <w:r>
        <w:rPr>
          <w:rStyle w:val="VerbatimChar"/>
          <w:bCs/>
          <w:b/>
        </w:rPr>
        <w:t xml:space="preserve">--fixtures-per-test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Cs/>
          <w:b/>
        </w:rPr>
        <w:t xml:space="preserve">--setup-show</w:t>
      </w:r>
      <w:r>
        <w:t xml:space="preserve"> </w:t>
      </w:r>
      <w:r>
        <w:t xml:space="preserve">tell you what a</w:t>
      </w:r>
      <w:r>
        <w:t xml:space="preserve"> </w:t>
      </w:r>
      <w:r>
        <w:t xml:space="preserve">particular test actually resolved, which is the one you want at 2 a.m. Powerful,</w:t>
      </w:r>
      <w:r>
        <w:t xml:space="preserve"> </w:t>
      </w:r>
      <w:r>
        <w:t xml:space="preserve">and it hides setup.</w:t>
      </w:r>
    </w:p>
    <w:p>
      <w:pPr>
        <w:pStyle w:val="BodyText"/>
      </w:pPr>
      <w:r>
        <w:rPr>
          <w:bCs/>
          <w:b/>
        </w:rPr>
        <w:t xml:space="preserve">xUnit runs test classes in parallel by default.</w:t>
      </w:r>
      <w:r>
        <w:t xml:space="preserve"> </w:t>
      </w:r>
      <w:r>
        <w:t xml:space="preserve">A suite that shares a</w:t>
      </w:r>
      <w:r>
        <w:t xml:space="preserve"> </w:t>
      </w:r>
      <w:r>
        <w:t xml:space="preserve">temporary directory or a static counter passes alone and fails in CI. This is</w:t>
      </w:r>
      <w:r>
        <w:t xml:space="preserve"> </w:t>
      </w:r>
      <w:r>
        <w:t xml:space="preserve">the single most common surprise moving from NUnit.</w:t>
      </w:r>
    </w:p>
    <w:p>
      <w:pPr>
        <w:pStyle w:val="BodyText"/>
      </w:pPr>
      <w:r>
        <w:rPr>
          <w:bCs/>
          <w:b/>
        </w:rPr>
        <w:t xml:space="preserve">GoogleTest is heavy to introduce.</w:t>
      </w:r>
      <w:r>
        <w:t xml:space="preserve"> </w:t>
      </w:r>
      <w:r>
        <w:t xml:space="preserve">It is a real dependency with a build story,</w:t>
      </w:r>
      <w:r>
        <w:t xml:space="preserve"> </w:t>
      </w:r>
      <w:r>
        <w:t xml:space="preserve">which is why the starter’s C++ profile ships a small hand-rolled harness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src/cpp/qe_test.h</w:t>
      </w:r>
      <w:r>
        <w:t xml:space="preserve">, under seventy lines) instead. That harness is a starting</w:t>
      </w:r>
      <w:r>
        <w:t xml:space="preserve"> </w:t>
      </w:r>
      <w:r>
        <w:t xml:space="preserve">point, not a destination: it has no parameterised cases, no mocking and no test</w:t>
      </w:r>
      <w:r>
        <w:t xml:space="preserve"> </w:t>
      </w:r>
      <w:r>
        <w:t xml:space="preserve">discovery. Moving to GoogleTest via CMake’s</w:t>
      </w:r>
      <w:r>
        <w:t xml:space="preserve"> </w:t>
      </w:r>
      <w:r>
        <w:rPr>
          <w:rStyle w:val="VerbatimChar"/>
        </w:rPr>
        <w:t xml:space="preserve">FetchContent</w:t>
      </w:r>
      <w:r>
        <w:t xml:space="preserve"> </w:t>
      </w:r>
      <w:r>
        <w:t xml:space="preserve">is the natural next</w:t>
      </w:r>
      <w:r>
        <w:t xml:space="preserve"> </w:t>
      </w:r>
      <w:r>
        <w:t xml:space="preserve">step once your suite outgrows it, and the profile’s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 </w:t>
      </w:r>
      <w:r>
        <w:t xml:space="preserve">is where</w:t>
      </w:r>
      <w:r>
        <w:t xml:space="preserve"> </w:t>
      </w:r>
      <w:r>
        <w:t xml:space="preserve">that change goes.</w:t>
      </w:r>
    </w:p>
    <w:bookmarkEnd w:id="23"/>
    <w:bookmarkStart w:id="24" w:name="what-transfers"/>
    <w:p>
      <w:pPr>
        <w:pStyle w:val="Heading2"/>
      </w:pPr>
      <w:r>
        <w:t xml:space="preserve">What transfers</w:t>
      </w:r>
    </w:p>
    <w:p>
      <w:pPr>
        <w:pStyle w:val="FirstParagraph"/>
      </w:pPr>
      <w:r>
        <w:t xml:space="preserve">Arrange–Act–Assert, one behaviour per test, boundary values, parameterisation,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naming a test after the behaviour it protects</w:t>
      </w:r>
      <w:r>
        <w:t xml:space="preserve">. Every framework above has</w:t>
      </w:r>
      <w:r>
        <w:t xml:space="preserve"> </w:t>
      </w:r>
      <w:r>
        <w:t xml:space="preserve">those five things under different names. Learn them once.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c.3-browser-and-ui-automation"/>
    <w:p>
      <w:pPr>
        <w:pStyle w:val="Heading1"/>
      </w:pPr>
      <w:r>
        <w:t xml:space="preserve">C.3 Browser and UI automation</w:t>
      </w:r>
    </w:p>
    <w:p>
      <w:pPr>
        <w:pStyle w:val="FirstParagraph"/>
      </w:pPr>
      <w:r>
        <w:rPr>
          <w:bCs/>
          <w:b/>
        </w:rPr>
        <w:t xml:space="preserve">The job:</w:t>
      </w:r>
      <w:r>
        <w:t xml:space="preserve"> </w:t>
      </w:r>
      <w:r>
        <w:t xml:space="preserve">drive a real browser through a user journey and assert what a</w:t>
      </w:r>
      <w:r>
        <w:t xml:space="preserve"> </w:t>
      </w:r>
      <w:r>
        <w:t xml:space="preserve">person would see.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Playwright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Selenium WebDriver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Cypress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JS/TS, Python, Java, C#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Java, C#, Python, Ruby, JS, and more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JavaScript/TypeScript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Auto-waits</w:t>
            </w:r>
            <w:r>
              <w:t xml:space="preserve"> </w:t>
            </w:r>
            <w:r>
              <w:t xml:space="preserve">on actionability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explicit waits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retry on assertions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Out-of-process, own protocol per engine (BiDi experimental)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Out-of-process, W3C WebDriver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Runs inside the 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tabs / origins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Historically painful; improved but still awkward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in,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Grid or your 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locally; paid dashboard for orchestration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 viewer — a recorded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Screenshots and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Time-travel debugger in the runner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apps, speed, flake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Breadth: languages, browsers, 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experience on a JS front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Younger ecosystem than Selenium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Flakiness is on 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 lock-in; in-browser model limits it</w:t>
            </w:r>
          </w:p>
        </w:tc>
      </w:tr>
    </w:tbl>
    <w:bookmarkStart w:id="26" w:name="runnable-examples-1"/>
    <w:p>
      <w:pPr>
        <w:pStyle w:val="Heading2"/>
      </w:pPr>
      <w:r>
        <w:t xml:space="preserve">Runnable examples</w:t>
      </w:r>
    </w:p>
    <w:p>
      <w:pPr>
        <w:pStyle w:val="FirstParagraph"/>
      </w:pPr>
      <w:r>
        <w:rPr>
          <w:bCs/>
          <w:b/>
        </w:rPr>
        <w:t xml:space="preserve">Playwright (Python)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test_customer_can_reach_checkout(page):</w:t>
      </w:r>
      <w:r>
        <w:br/>
      </w:r>
      <w:r>
        <w:rPr>
          <w:rStyle w:val="NormalTok"/>
        </w:rPr>
        <w:t xml:space="preserve">    page.goto(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/login"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page.get_by_label(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"reviewer@talkdesk.test"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page.get_by_label(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).fill(</w:t>
      </w:r>
      <w:r>
        <w:rPr>
          <w:rStyle w:val="StringTok"/>
        </w:rPr>
        <w:t xml:space="preserve">"reviewer"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page.get_by_role(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"Sign in"</w:t>
      </w:r>
      <w:r>
        <w:rPr>
          <w:rStyle w:val="NormalTok"/>
        </w:rPr>
        <w:t xml:space="preserve">).click()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 wait needed: Playwright waits for the element to be actionable.</w:t>
      </w:r>
      <w:r>
        <w:br/>
      </w:r>
      <w:r>
        <w:rPr>
          <w:rStyle w:val="NormalTok"/>
        </w:rPr>
        <w:t xml:space="preserve">    expect(page.get_by_role(</w:t>
      </w:r>
      <w:r>
        <w:rPr>
          <w:rStyle w:val="StringTok"/>
        </w:rPr>
        <w:t xml:space="preserve">"heading"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"Talks"</w:t>
      </w:r>
      <w:r>
        <w:rPr>
          <w:rStyle w:val="NormalTok"/>
        </w:rPr>
        <w:t xml:space="preserve">)).to_be_visible()</w:t>
      </w:r>
    </w:p>
    <w:p>
      <w:pPr>
        <w:pStyle w:val="FirstParagraph"/>
      </w:pPr>
      <w:r>
        <w:rPr>
          <w:bCs/>
          <w:b/>
        </w:rPr>
        <w:t xml:space="preserve">Selenium (Java)</w:t>
      </w:r>
      <w:r>
        <w:t xml:space="preserve"> </w:t>
      </w:r>
      <w:r>
        <w:t xml:space="preserve">— the same flow, and note how much of it is waiting</w:t>
      </w:r>
    </w:p>
    <w:p>
      <w:pPr>
        <w:pStyle w:val="SourceCode"/>
      </w:pPr>
      <w:r>
        <w:rPr>
          <w:rStyle w:val="AttributeTok"/>
        </w:rPr>
        <w:t xml:space="preserve">@Test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customer_can_reach_checkout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BASE_URL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sendKeys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"reviewer@talkdesk.test"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sendKeys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"reviewer"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cssSelector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"button[type=submit]"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click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Explicit wait. Without it this test is flaky, and `Thread.sleep` is not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an acceptable substitute — it is slow when it works and still fails when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machine is loaded.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WebDriverWait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until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ExpectedConditions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visibilityOfElementLocated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tagName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"h1"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"Talks"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tagName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"h1"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getText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Cypress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findBy*</w:t>
      </w:r>
      <w:r>
        <w:t xml:space="preserve"> </w:t>
      </w:r>
      <w:r>
        <w:t xml:space="preserve">commands are not built in. They come from</w:t>
      </w:r>
      <w:r>
        <w:t xml:space="preserve"> </w:t>
      </w:r>
      <w:r>
        <w:rPr>
          <w:rStyle w:val="VerbatimChar"/>
        </w:rPr>
        <w:t xml:space="preserve">@testing-library/cypress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i -D @testing-library/cypress</w:t>
      </w:r>
      <w:r>
        <w:t xml:space="preserve">, then add</w:t>
      </w:r>
      <w:r>
        <w:t xml:space="preserve"> </w:t>
      </w:r>
      <w:r>
        <w:rPr>
          <w:rStyle w:val="VerbatimChar"/>
        </w:rPr>
        <w:t xml:space="preserve">import '@testing-library/cypress/add-commands'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cypress/support/e2e.js</w:t>
      </w:r>
      <w:r>
        <w:t xml:space="preserve">.</w:t>
      </w:r>
      <w:r>
        <w:t xml:space="preserve"> </w:t>
      </w:r>
      <w:r>
        <w:t xml:space="preserve">Without it you get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cy.findByLabelText is not a function</w:t>
      </w:r>
      <w:r>
        <w:rPr>
          <w:iCs/>
          <w:i/>
        </w:rPr>
        <w:t xml:space="preserve">”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'customer can reach checkout'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visit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findByLabelText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'reviewer@talkdesk.test'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findByLabelText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'reviewer'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 in'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'heading'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'Talks'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'be.visible'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</w:p>
    <w:bookmarkEnd w:id="26"/>
    <w:bookmarkStart w:id="27" w:name="what-they-are-bad-at-1"/>
    <w:p>
      <w:pPr>
        <w:pStyle w:val="Heading2"/>
      </w:pPr>
      <w:r>
        <w:t xml:space="preserve">What they are bad at</w:t>
      </w:r>
    </w:p>
    <w:p>
      <w:pPr>
        <w:pStyle w:val="FirstParagraph"/>
      </w:pPr>
      <w:r>
        <w:rPr>
          <w:bCs/>
          <w:b/>
        </w:rPr>
        <w:t xml:space="preserve">All three are the slowest and most brittle tests you own.</w:t>
      </w:r>
      <w:r>
        <w:t xml:space="preserve"> </w:t>
      </w:r>
      <w:r>
        <w:t xml:space="preserve">That is not a</w:t>
      </w:r>
      <w:r>
        <w:t xml:space="preserve"> </w:t>
      </w:r>
      <w:r>
        <w:t xml:space="preserve">criticism, it is physics — a real browser, a real network, real timing. It is</w:t>
      </w:r>
      <w:r>
        <w:t xml:space="preserve"> </w:t>
      </w:r>
      <w:r>
        <w:t xml:space="preserve">why the pyramid says</w:t>
      </w:r>
      <w:r>
        <w:t xml:space="preserve"> </w:t>
      </w:r>
      <w:r>
        <w:rPr>
          <w:iCs/>
          <w:i/>
        </w:rPr>
        <w:t xml:space="preserve">few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Selenium waits for nothing automatically.</w:t>
      </w:r>
      <w:r>
        <w:t xml:space="preserve"> </w:t>
      </w:r>
      <w:r>
        <w:t xml:space="preserve">It has the machinery —</w:t>
      </w:r>
      <w:r>
        <w:t xml:space="preserve"> </w:t>
      </w:r>
      <w:r>
        <w:rPr>
          <w:rStyle w:val="VerbatimChar"/>
        </w:rPr>
        <w:t xml:space="preserve">WebDriverWait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ExpectedConditions</w:t>
      </w:r>
      <w:r>
        <w:t xml:space="preserve">, as the example above uses — but</w:t>
      </w:r>
      <w:r>
        <w:t xml:space="preserve"> </w:t>
      </w:r>
      <w:r>
        <w:t xml:space="preserve">nothing applies it for you. Cypress and Playwright retry assertions and wait for</w:t>
      </w:r>
      <w:r>
        <w:t xml:space="preserve"> </w:t>
      </w:r>
      <w:r>
        <w:t xml:space="preserve">actionability by default; in Selenium every wait is a line somebody remembered</w:t>
      </w:r>
      <w:r>
        <w:t xml:space="preserve"> </w:t>
      </w:r>
      <w:r>
        <w:t xml:space="preserve">to write. That one difference produces most of the flakiness people attribute to</w:t>
      </w:r>
      <w:r>
        <w:t xml:space="preserve"> </w:t>
      </w:r>
      <w:r>
        <w:t xml:space="preserve">Selenium as a whole, and the cost lands on your discipline rather than on the</w:t>
      </w:r>
      <w:r>
        <w:t xml:space="preserve"> </w:t>
      </w:r>
      <w:r>
        <w:t xml:space="preserve">tool’s.</w:t>
      </w:r>
    </w:p>
    <w:p>
      <w:pPr>
        <w:pStyle w:val="BodyText"/>
      </w:pPr>
      <w:r>
        <w:rPr>
          <w:bCs/>
          <w:b/>
        </w:rPr>
        <w:t xml:space="preserve">Cypress runs inside the browser</w:t>
      </w:r>
      <w:r>
        <w:t xml:space="preserve">, which is where its excellent debugging</w:t>
      </w:r>
      <w:r>
        <w:t xml:space="preserve"> </w:t>
      </w:r>
      <w:r>
        <w:t xml:space="preserve">comes from and also its limits. Cross-origin navigation needs</w:t>
      </w:r>
      <w:r>
        <w:t xml:space="preserve"> </w:t>
      </w:r>
      <w:r>
        <w:rPr>
          <w:rStyle w:val="VerbatimChar"/>
        </w:rPr>
        <w:t xml:space="preserve">cy.origin</w:t>
      </w:r>
      <w:r>
        <w:t xml:space="preserve">,</w:t>
      </w:r>
      <w:r>
        <w:t xml:space="preserve"> </w:t>
      </w:r>
      <w:r>
        <w:t xml:space="preserve">multiple tabs need the</w:t>
      </w:r>
      <w:r>
        <w:t xml:space="preserve"> </w:t>
      </w:r>
      <w:r>
        <w:rPr>
          <w:rStyle w:val="VerbatimChar"/>
        </w:rPr>
        <w:t xml:space="preserve">@cypress/puppeteer</w:t>
      </w:r>
      <w:r>
        <w:t xml:space="preserve"> </w:t>
      </w:r>
      <w:r>
        <w:t xml:space="preserve">plugin, and some native dialogs stay</w:t>
      </w:r>
      <w:r>
        <w:t xml:space="preserve"> </w:t>
      </w:r>
      <w:r>
        <w:t xml:space="preserve">awkward — all workable now, none free. The one that is genuinely by design:</w:t>
      </w:r>
      <w:r>
        <w:t xml:space="preserve"> </w:t>
      </w:r>
      <w:r>
        <w:rPr>
          <w:bCs/>
          <w:b/>
        </w:rPr>
        <w:t xml:space="preserve">Cypress cannot drive two browsers at once</w:t>
      </w:r>
      <w:r>
        <w:t xml:space="preserve">, so anything testing two users</w:t>
      </w:r>
      <w:r>
        <w:t xml:space="preserve"> </w:t>
      </w:r>
      <w:r>
        <w:t xml:space="preserve">interacting is out.</w:t>
      </w:r>
      <w:r>
        <w:t xml:space="preserve"> </w:t>
      </w:r>
      <w:r>
        <w:rPr>
          <w:bCs/>
          <w:b/>
        </w:rPr>
        <w:t xml:space="preserve">And it is JavaScript-only</w:t>
      </w:r>
      <w:r>
        <w:t xml:space="preserve"> </w:t>
      </w:r>
      <w:r>
        <w:t xml:space="preserve">— in a Java, C# or C++ shop</w:t>
      </w:r>
      <w:r>
        <w:t xml:space="preserve"> </w:t>
      </w:r>
      <w:r>
        <w:t xml:space="preserve">that is usually decisive on its own, whatever its merits.</w:t>
      </w:r>
    </w:p>
    <w:p>
      <w:pPr>
        <w:pStyle w:val="BodyText"/>
      </w:pPr>
      <w:r>
        <w:rPr>
          <w:bCs/>
          <w:b/>
        </w:rPr>
        <w:t xml:space="preserve">Playwright’s ecosystem is younger.</w:t>
      </w:r>
      <w:r>
        <w:t xml:space="preserve"> </w:t>
      </w:r>
      <w:r>
        <w:t xml:space="preserve">Fewer Stack Overflow answers for the</w:t>
      </w:r>
      <w:r>
        <w:t xml:space="preserve"> </w:t>
      </w:r>
      <w:r>
        <w:t xml:space="preserve">strange case, fewer third-party integrations. Shrinking, but real today.</w:t>
      </w:r>
    </w:p>
    <w:bookmarkEnd w:id="27"/>
    <w:bookmarkStart w:id="28" w:name="X81540fec941fea9fea2ce62b7671d2ff5f4f2e1"/>
    <w:p>
      <w:pPr>
        <w:pStyle w:val="Heading2"/>
      </w:pPr>
      <w:r>
        <w:t xml:space="preserve">Selector strategy — the thing that actually decides flakiness</w:t>
      </w:r>
    </w:p>
    <w:p>
      <w:pPr>
        <w:pStyle w:val="FirstParagraph"/>
      </w:pPr>
      <w:r>
        <w:t xml:space="preserve">More important than which tool you pick:</w:t>
      </w:r>
    </w:p>
    <w:p>
      <w:pPr>
        <w:pStyle w:val="SourceCode"/>
      </w:pPr>
      <w:r>
        <w:rPr>
          <w:rStyle w:val="VerbatimChar"/>
        </w:rPr>
        <w:t xml:space="preserve">Best   →  Role and accessible name:  get_by_role("button", name="Sign in")</w:t>
      </w:r>
      <w:r>
        <w:br/>
      </w:r>
      <w:r>
        <w:rPr>
          <w:rStyle w:val="VerbatimChar"/>
        </w:rPr>
        <w:t xml:space="preserve">          Label text:                get_by_label("Email")</w:t>
      </w:r>
      <w:r>
        <w:br/>
      </w:r>
      <w:r>
        <w:rPr>
          <w:rStyle w:val="VerbatimChar"/>
        </w:rPr>
        <w:t xml:space="preserve">          Test id:                   [data-testid="submit"]</w:t>
      </w:r>
      <w:r>
        <w:br/>
      </w:r>
      <w:r>
        <w:rPr>
          <w:rStyle w:val="VerbatimChar"/>
        </w:rPr>
        <w:t xml:space="preserve">          CSS on a stable attribute: [name="email"]</w:t>
      </w:r>
      <w:r>
        <w:br/>
      </w:r>
      <w:r>
        <w:rPr>
          <w:rStyle w:val="VerbatimChar"/>
        </w:rPr>
        <w:t xml:space="preserve">Worst  →  XPath through the layout:  /div[2]/div[3]/form/button</w:t>
      </w:r>
    </w:p>
    <w:p>
      <w:pPr>
        <w:pStyle w:val="FirstParagraph"/>
      </w:pPr>
      <w:r>
        <w:t xml:space="preserve">The top of that list survives a redesign. The bottom breaks when a designer adds</w:t>
      </w:r>
      <w:r>
        <w:t xml:space="preserve"> </w:t>
      </w:r>
      <w:r>
        <w:t xml:space="preserve">a wrapper</w:t>
      </w:r>
      <w:r>
        <w:t xml:space="preserve"> </w:t>
      </w:r>
      <w:r>
        <w:rPr>
          <w:rStyle w:val="VerbatimChar"/>
        </w:rPr>
        <w:t xml:space="preserve">div</w:t>
      </w:r>
      <w:r>
        <w:t xml:space="preserve">.</w:t>
      </w:r>
      <w:r>
        <w:t xml:space="preserve"> </w:t>
      </w:r>
      <w:r>
        <w:rPr>
          <w:bCs/>
          <w:b/>
        </w:rPr>
        <w:t xml:space="preserve">And it is the same list in all three tools</w:t>
      </w:r>
      <w:r>
        <w:t xml:space="preserve"> </w:t>
      </w:r>
      <w:r>
        <w:t xml:space="preserve">— which is what</w:t>
      </w:r>
      <w:r>
        <w:t xml:space="preserve"> </w:t>
      </w:r>
      <w:r>
        <w:t xml:space="preserve">transfers.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c.4-api-and-integration-testing"/>
    <w:p>
      <w:pPr>
        <w:pStyle w:val="Heading1"/>
      </w:pPr>
      <w:r>
        <w:t xml:space="preserve">C.4 API and integration testing</w:t>
      </w:r>
    </w:p>
    <w:p>
      <w:pPr>
        <w:pStyle w:val="FirstParagraph"/>
      </w:pPr>
      <w:r>
        <w:rPr>
          <w:bCs/>
          <w:b/>
        </w:rPr>
        <w:t xml:space="preserve">The job:</w:t>
      </w:r>
      <w:r>
        <w:t xml:space="preserve"> </w:t>
      </w:r>
      <w:r>
        <w:t xml:space="preserve">exercise a service across a real boundary — HTTP, database, queue —</w:t>
      </w:r>
      <w:r>
        <w:t xml:space="preserve"> </w:t>
      </w:r>
      <w:r>
        <w:t xml:space="preserve">without driving a browser.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 Assured</w:t>
            </w:r>
            <w:r>
              <w:t xml:space="preserve"> </w:t>
            </w:r>
            <w:r>
              <w:t xml:space="preserve">(Java)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requests + pytest</w:t>
            </w:r>
            <w:r>
              <w:t xml:space="preserve"> </w:t>
            </w:r>
            <w:r>
              <w:t xml:space="preserve">(Python)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HttpClient + xUnit</w:t>
            </w:r>
            <w:r>
              <w:t xml:space="preserve"> </w:t>
            </w:r>
            <w:r>
              <w:t xml:space="preserve">(C#)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Postman/Newman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Fluent given/when/then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Plain,</w:t>
            </w:r>
            <w:r>
              <w:t xml:space="preserve"> </w:t>
            </w:r>
            <w:r>
              <w:rPr>
                <w:rStyle w:val="VerbatimChar"/>
              </w:rPr>
              <w:t xml:space="preserve">WebApplicationFactory</w:t>
            </w:r>
            <w:r>
              <w:t xml:space="preserve"> </w:t>
            </w:r>
            <w:r>
              <w:t xml:space="preserve">for in-process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GUI-authored, CLI-run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Schema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FluentAssertions.Json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Java 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Python 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.NET runner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Expressive HTTP assertions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Simplicity; reuse of app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ASP.NET in-process, no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Exploration, and non-engineers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Fluent chains hide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build your own 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WebApplicationFactory</w:t>
            </w:r>
            <w:r>
              <w:t xml:space="preserve"> </w:t>
            </w:r>
            <w:r>
              <w:t xml:space="preserve">bypasses the real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Collections drift from the code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REST Assured</w:t>
      </w:r>
    </w:p>
    <w:p>
      <w:pPr>
        <w:pStyle w:val="SourceCode"/>
      </w:pPr>
      <w:r>
        <w:rPr>
          <w:rStyle w:val="FunctionTok"/>
        </w:rPr>
        <w:t xml:space="preserve">given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NewTalk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 What You Cannot See"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"testing"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"/api/talks"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equalTo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"Testing What You Cannot See"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equalTo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"submitted"</w:t>
      </w:r>
      <w:r>
        <w:rPr>
          <w:rStyle w:val="OperatorTok"/>
        </w:rPr>
        <w:t xml:space="preserve">));</w:t>
      </w:r>
    </w:p>
    <w:p>
      <w:pPr>
        <w:pStyle w:val="FirstParagraph"/>
      </w:pPr>
      <w:r>
        <w:rPr>
          <w:bCs/>
          <w:b/>
        </w:rPr>
        <w:t xml:space="preserve">requests + pytest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test_creating_a_talk_returns_201():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/api/talks"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"speaker_id"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"Testing What You Cannot See"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"track"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"testing"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r.json()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body[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 What You Cannot See"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body[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"submitted"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new talks start submitted</w:t>
      </w:r>
    </w:p>
    <w:bookmarkStart w:id="30" w:name="test-doubles-for-services-you-do-not-own"/>
    <w:p>
      <w:pPr>
        <w:pStyle w:val="Heading2"/>
      </w:pPr>
      <w:r>
        <w:t xml:space="preserve">Test doubles for services you do not own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WireMock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Testcontainers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Hand-rolled stub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it gives 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fake HTTP server you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real</w:t>
            </w:r>
            <w:r>
              <w:t xml:space="preserve"> </w:t>
            </w:r>
            <w:r>
              <w:t xml:space="preserve">dependency in a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small class you wrote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Fidelity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contract as you understand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actual 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Milliseconds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 to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handling of responses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</w:t>
            </w:r>
            <w:r>
              <w:t xml:space="preserve"> </w:t>
            </w:r>
            <w:r>
              <w:t xml:space="preserve">SQL, real driver behaviour, real timeouts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stub can drift from reality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required; slower suite; flaky in constrained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Testcontainers</w:t>
      </w:r>
    </w:p>
    <w:p>
      <w:pPr>
        <w:pStyle w:val="SourceCode"/>
      </w:pPr>
      <w:r>
        <w:rPr>
          <w:rStyle w:val="CommentTok"/>
        </w:rPr>
        <w:t xml:space="preserve">// @Testcontainers is the JUnit 5 extension. Without it, @Container does</w:t>
      </w:r>
      <w:r>
        <w:br/>
      </w:r>
      <w:r>
        <w:rPr>
          <w:rStyle w:val="CommentTok"/>
        </w:rPr>
        <w:t xml:space="preserve">// nothing at all — the field is silently never started, and the failure</w:t>
      </w:r>
      <w:r>
        <w:br/>
      </w:r>
      <w:r>
        <w:rPr>
          <w:rStyle w:val="CommentTok"/>
        </w:rPr>
        <w:t xml:space="preserve">// looks like a connection error rather than a missing annotation.</w:t>
      </w:r>
      <w:r>
        <w:br/>
      </w:r>
      <w:r>
        <w:rPr>
          <w:rStyle w:val="AttributeTok"/>
        </w:rPr>
        <w:t xml:space="preserve">@Testcontainers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TalkRepositoryIT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@Container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PostgreSQLContainer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PostgreSQLContainer</w:t>
      </w:r>
      <w:r>
        <w:rPr>
          <w:rStyle w:val="OperatorTok"/>
        </w:rPr>
        <w:t xml:space="preserve">&lt;&gt;(</w:t>
      </w:r>
      <w:r>
        <w:rPr>
          <w:rStyle w:val="StringTok"/>
        </w:rPr>
        <w:t xml:space="preserve">"postgres:16"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search_is_case_insensitive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 real Postgres. ILIKE behaves as it will in production — which an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in-memory H2 substitute would NOT have told you.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found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Testcontainers’ honest costs, which its documentation underplays.</w:t>
      </w:r>
      <w:r>
        <w:t xml:space="preserve"> </w:t>
      </w:r>
      <w:r>
        <w:t xml:space="preserve">Every</w:t>
      </w:r>
      <w:r>
        <w:t xml:space="preserve"> </w:t>
      </w:r>
      <w:r>
        <w:t xml:space="preserve">suite run pulls or starts a container: seconds, not milliseconds, and your</w:t>
      </w:r>
      <w:r>
        <w:t xml:space="preserve"> </w:t>
      </w:r>
      <w:r>
        <w:t xml:space="preserve">integration suite goes from 2 seconds to 40. It needs a working Docker socket,</w:t>
      </w:r>
      <w:r>
        <w:t xml:space="preserve"> </w:t>
      </w:r>
      <w:r>
        <w:t xml:space="preserve">which shared or locked-down CI runners often do not provide. And a container</w:t>
      </w:r>
      <w:r>
        <w:t xml:space="preserve"> </w:t>
      </w:r>
      <w:r>
        <w:t xml:space="preserve">that fails to start looks exactly like a test failure until you read the logs.</w:t>
      </w:r>
      <w:r>
        <w:t xml:space="preserve"> </w:t>
      </w:r>
      <w:r>
        <w:rPr>
          <w:bCs/>
          <w:b/>
        </w:rPr>
        <w:t xml:space="preserve">It is still usually the right answer</w:t>
      </w:r>
      <w:r>
        <w:t xml:space="preserve"> </w:t>
      </w:r>
      <w:r>
        <w:t xml:space="preserve">— the alternative is an in-memory</w:t>
      </w:r>
      <w:r>
        <w:t xml:space="preserve"> </w:t>
      </w:r>
      <w:r>
        <w:t xml:space="preserve">database whose SQL dialect differs from production in precisely the ways that</w:t>
      </w:r>
      <w:r>
        <w:t xml:space="preserve"> </w:t>
      </w:r>
      <w:r>
        <w:t xml:space="preserve">bite. Budget the time and put it on a slower job if you must.</w:t>
      </w:r>
    </w:p>
    <w:bookmarkEnd w:id="30"/>
    <w:bookmarkStart w:id="31" w:name="what-transfers-1"/>
    <w:p>
      <w:pPr>
        <w:pStyle w:val="Heading2"/>
      </w:pPr>
      <w:r>
        <w:t xml:space="preserve">What transfers</w:t>
      </w:r>
    </w:p>
    <w:p>
      <w:pPr>
        <w:pStyle w:val="FirstParagraph"/>
      </w:pPr>
      <w:r>
        <w:t xml:space="preserve">Status code, then shape, then value. Assert the contract rather than the current</w:t>
      </w:r>
      <w:r>
        <w:t xml:space="preserve"> </w:t>
      </w:r>
      <w:r>
        <w:t xml:space="preserve">data. Isolate state so a second run passes — rollback, a fresh container, or</w:t>
      </w:r>
      <w:r>
        <w:t xml:space="preserve"> </w:t>
      </w:r>
      <w:r>
        <w:t xml:space="preserve">unique fixtures. Every tool above needs those three decisions from you.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c.5-performance-and-load-testing"/>
    <w:p>
      <w:pPr>
        <w:pStyle w:val="Heading1"/>
      </w:pPr>
      <w:r>
        <w:t xml:space="preserve">C.5 Performance and load testing</w:t>
      </w:r>
    </w:p>
    <w:p>
      <w:pPr>
        <w:pStyle w:val="FirstParagraph"/>
      </w:pPr>
      <w:r>
        <w:rPr>
          <w:bCs/>
          <w:b/>
        </w:rPr>
        <w:t xml:space="preserve">The job:</w:t>
      </w:r>
      <w:r>
        <w:t xml:space="preserve"> </w:t>
      </w:r>
      <w:r>
        <w:t xml:space="preserve">find out how the system behaves under a load you have modelled,</w:t>
      </w:r>
      <w:r>
        <w:t xml:space="preserve"> </w:t>
      </w:r>
      <w:r>
        <w:t xml:space="preserve">and where it stops behaving.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Scripts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 via GUI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Java, Kotlin, Scala, JS/TS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Runs in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— single 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Workable, heavier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HTTP, WebSocket, gRPC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Very broad</w:t>
            </w:r>
            <w:r>
              <w:t xml:space="preserve">: JDBC, JMS, FTP, LDAP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HTTP-focused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HTTP, extensible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Thresholds as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Native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Assertions and 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Assertions in DSL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or k8s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controller/worker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Native, 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gating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coverage; a GUI for non-coders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shops, custom logic</w:t>
            </w:r>
          </w:p>
        </w:tc>
      </w:tr>
    </w:tbl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We would use Gatling but nobody here writes Scala.</w:t>
      </w:r>
      <w:r>
        <w:rPr>
          <w:bCs/>
          <w:b/>
        </w:rPr>
        <w:t xml:space="preserve">”</w:t>
      </w:r>
      <w:r>
        <w:t xml:space="preserve"> </w:t>
      </w:r>
      <w:r>
        <w:t xml:space="preserve">That is the most</w:t>
      </w:r>
      <w:r>
        <w:t xml:space="preserve"> </w:t>
      </w:r>
      <w:r>
        <w:t xml:space="preserve">common reason teams rule it out, and it has not been true for several major</w:t>
      </w:r>
      <w:r>
        <w:t xml:space="preserve"> </w:t>
      </w:r>
      <w:r>
        <w:t xml:space="preserve">versions — the Java, Kotlin and JavaScript/TypeScript DSLs are official and</w:t>
      </w:r>
      <w:r>
        <w:t xml:space="preserve"> </w:t>
      </w:r>
      <w:r>
        <w:t xml:space="preserve">first-class. Worth re-checking if you dismissed it years ago.</w:t>
      </w:r>
    </w:p>
    <w:p>
      <w:pPr>
        <w:pStyle w:val="FirstParagraph"/>
      </w:pPr>
      <w:r>
        <w:rPr>
          <w:bCs/>
          <w:b/>
        </w:rPr>
        <w:t xml:space="preserve">k6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http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'k6/http'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check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sleep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'k6'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ramp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steady — read p95 from HERE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thresholds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http_req_duration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'p(95)&lt;500'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http_req_failed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'rate&lt;0.01'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__ENV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/api/talks`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'status 200'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think time — see the caveat below</w:t>
      </w:r>
      <w:r>
        <w:br/>
      </w:r>
      <w:r>
        <w:rPr>
          <w:rStyle w:val="NormalTok"/>
        </w:rPr>
        <w:t xml:space="preserve">}</w:t>
      </w:r>
    </w:p>
    <w:bookmarkStart w:id="33" w:name="X28ead67decbc80784738fa55e72aa57352cd363"/>
    <w:p>
      <w:pPr>
        <w:pStyle w:val="Heading2"/>
      </w:pPr>
      <w:r>
        <w:t xml:space="preserve">What they are bad at, and one trap that affects all of them</w:t>
      </w:r>
    </w:p>
    <w:p>
      <w:pPr>
        <w:pStyle w:val="FirstParagraph"/>
      </w:pPr>
      <w:r>
        <w:rPr>
          <w:bCs/>
          <w:b/>
        </w:rPr>
        <w:t xml:space="preserve">They cannot tell you a number is meaningful.</w:t>
      </w:r>
      <w:r>
        <w:t xml:space="preserve"> </w:t>
      </w:r>
      <w:r>
        <w:t xml:space="preserve">A load test against a container</w:t>
      </w:r>
      <w:r>
        <w:t xml:space="preserve"> </w:t>
      </w:r>
      <w:r>
        <w:t xml:space="preserve">on your laptop measures your laptop. Say so in the report; the caveat is part of</w:t>
      </w:r>
      <w:r>
        <w:t xml:space="preserve"> </w:t>
      </w:r>
      <w:r>
        <w:t xml:space="preserve">the finding.</w:t>
      </w:r>
    </w:p>
    <w:p>
      <w:pPr>
        <w:pStyle w:val="BodyText"/>
      </w:pPr>
      <w:r>
        <w:rPr>
          <w:bCs/>
          <w:b/>
        </w:rPr>
        <w:t xml:space="preserve">Coordinated omission — know this one.</w:t>
      </w:r>
      <w:r>
        <w:t xml:space="preserve"> </w:t>
      </w:r>
      <w:r>
        <w:t xml:space="preserve">Most load generators send a request,</w:t>
      </w:r>
      <w:r>
        <w:t xml:space="preserve"> </w:t>
      </w:r>
      <w:r>
        <w:rPr>
          <w:iCs/>
          <w:i/>
        </w:rPr>
        <w:t xml:space="preserve">wait for the response</w:t>
      </w:r>
      <w:r>
        <w:t xml:space="preserve">, then send the next. When the system slows, the generator</w:t>
      </w:r>
      <w:r>
        <w:t xml:space="preserve"> </w:t>
      </w:r>
      <w:r>
        <w:t xml:space="preserve">slows with it — so it stops sending requests during exactly the period that was</w:t>
      </w:r>
      <w:r>
        <w:t xml:space="preserve"> </w:t>
      </w:r>
      <w:r>
        <w:t xml:space="preserve">worst, and</w:t>
      </w:r>
      <w:r>
        <w:t xml:space="preserve"> </w:t>
      </w:r>
      <w:r>
        <w:rPr>
          <w:bCs/>
          <w:b/>
        </w:rPr>
        <w:t xml:space="preserve">your percentiles improve as the system degrades.</w:t>
      </w:r>
      <w:r>
        <w:t xml:space="preserve"> </w:t>
      </w:r>
      <w:r>
        <w:t xml:space="preserve">Real users do not</w:t>
      </w:r>
      <w:r>
        <w:t xml:space="preserve"> </w:t>
      </w:r>
      <w:r>
        <w:t xml:space="preserve">politely wait; they keep arriving. Mitigations: an open workload model or</w:t>
      </w:r>
      <w:r>
        <w:t xml:space="preserve"> </w:t>
      </w:r>
      <w:r>
        <w:t xml:space="preserve">arrival-rate executor (k6’s</w:t>
      </w:r>
      <w:r>
        <w:t xml:space="preserve"> </w:t>
      </w:r>
      <w:r>
        <w:rPr>
          <w:rStyle w:val="VerbatimChar"/>
        </w:rPr>
        <w:t xml:space="preserve">constant-arrival-rate</w:t>
      </w:r>
      <w:r>
        <w:t xml:space="preserve">, Gatling’s</w:t>
      </w:r>
      <w:r>
        <w:t xml:space="preserve"> </w:t>
      </w:r>
      <w:r>
        <w:rPr>
          <w:rStyle w:val="VerbatimChar"/>
        </w:rPr>
        <w:t xml:space="preserve">constantUsersPerSec</w:t>
      </w:r>
      <w:r>
        <w:t xml:space="preserve">)</w:t>
      </w:r>
      <w:r>
        <w:t xml:space="preserve"> </w:t>
      </w:r>
      <w:r>
        <w:t xml:space="preserve">instead of a fixed number of virtual users. If you report a p99 from a closed</w:t>
      </w:r>
      <w:r>
        <w:t xml:space="preserve"> </w:t>
      </w:r>
      <w:r>
        <w:t xml:space="preserve">model, say which model you used.</w:t>
      </w:r>
    </w:p>
    <w:p>
      <w:pPr>
        <w:pStyle w:val="BodyText"/>
      </w:pPr>
      <w:r>
        <w:rPr>
          <w:rStyle w:val="VerbatimChar"/>
          <w:bCs/>
          <w:b/>
        </w:rPr>
        <w:t xml:space="preserve">sleep(1)</w:t>
      </w:r>
      <w:r>
        <w:rPr>
          <w:bCs/>
          <w:b/>
        </w:rPr>
        <w:t xml:space="preserve"> </w:t>
      </w:r>
      <w:r>
        <w:rPr>
          <w:bCs/>
          <w:b/>
        </w:rPr>
        <w:t xml:space="preserve">is not think time.</w:t>
      </w:r>
      <w:r>
        <w:t xml:space="preserve"> </w:t>
      </w:r>
      <w:r>
        <w:t xml:space="preserve">Real think time is variable and long. A fixed</w:t>
      </w:r>
      <w:r>
        <w:t xml:space="preserve"> </w:t>
      </w:r>
      <w:r>
        <w:t xml:space="preserve">one-second sleep produces a traffic pattern no population of humans generates.</w:t>
      </w:r>
    </w:p>
    <w:p>
      <w:pPr>
        <w:pStyle w:val="BodyText"/>
      </w:pPr>
      <w:r>
        <w:rPr>
          <w:bCs/>
          <w:b/>
        </w:rPr>
        <w:t xml:space="preserve">JMeter’s GUI is for authoring, not running.</w:t>
      </w:r>
      <w:r>
        <w:t xml:space="preserve"> </w:t>
      </w:r>
      <w:r>
        <w:t xml:space="preserve">Running a load test through the</w:t>
      </w:r>
      <w:r>
        <w:t xml:space="preserve"> </w:t>
      </w:r>
      <w:r>
        <w:t xml:space="preserve">GUI costs a large share of your generating capacity.</w:t>
      </w:r>
      <w:r>
        <w:t xml:space="preserve"> </w:t>
      </w:r>
      <w:r>
        <w:rPr>
          <w:rStyle w:val="VerbatimChar"/>
        </w:rPr>
        <w:t xml:space="preserve">jmeter -n -t plan.jmx</w:t>
      </w:r>
      <w:r>
        <w:t xml:space="preserve"> </w:t>
      </w:r>
      <w:r>
        <w:t xml:space="preserve">for</w:t>
      </w:r>
      <w:r>
        <w:t xml:space="preserve"> </w:t>
      </w:r>
      <w:r>
        <w:t xml:space="preserve">anything real.</w:t>
      </w:r>
    </w:p>
    <w:bookmarkEnd w:id="33"/>
    <w:bookmarkStart w:id="34" w:name="what-transfers-2"/>
    <w:p>
      <w:pPr>
        <w:pStyle w:val="Heading2"/>
      </w:pPr>
      <w:r>
        <w:t xml:space="preserve">What transfers</w:t>
      </w:r>
    </w:p>
    <w:p>
      <w:pPr>
        <w:pStyle w:val="FirstParagraph"/>
      </w:pPr>
      <w:r>
        <w:t xml:space="preserve">Model the workload, not the tool. Ramp, steady, ramp down; read percentiles from</w:t>
      </w:r>
      <w:r>
        <w:t xml:space="preserve"> </w:t>
      </w:r>
      <w:r>
        <w:t xml:space="preserve">the steady phase only; change one variable per experiment; and state the</w:t>
      </w:r>
      <w:r>
        <w:t xml:space="preserve"> </w:t>
      </w:r>
      <w:r>
        <w:t xml:space="preserve">environment’s limits alongside the number. Those four survive every tool.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c.6-security-scanning"/>
    <w:p>
      <w:pPr>
        <w:pStyle w:val="Heading1"/>
      </w:pPr>
      <w:r>
        <w:t xml:space="preserve">C.6 Security scanning</w:t>
      </w:r>
    </w:p>
    <w:p>
      <w:pPr>
        <w:pStyle w:val="FirstParagraph"/>
      </w:pPr>
      <w:r>
        <w:rPr>
          <w:bCs/>
          <w:b/>
        </w:rPr>
        <w:t xml:space="preserve">The job:</w:t>
      </w:r>
      <w:r>
        <w:t xml:space="preserve"> </w:t>
      </w:r>
      <w:r>
        <w:t xml:space="preserve">find classes of weakness a reviewer would miss, and triage what</w:t>
      </w:r>
      <w:r>
        <w:t xml:space="preserve"> </w:t>
      </w:r>
      <w:r>
        <w:t xml:space="preserve">comes back.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Snyk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Trivy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SonarQube (SAST)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 answered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</w:t>
            </w:r>
            <w:r>
              <w:t xml:space="preserve"> </w:t>
            </w:r>
            <w:r>
              <w:rPr>
                <w:bCs/>
                <w:b/>
              </w:rPr>
              <w:t xml:space="preserve">running app</w:t>
            </w:r>
            <w:r>
              <w:t xml:space="preserve"> </w:t>
            </w:r>
            <w:r>
              <w:t xml:space="preserve">exposed?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my</w:t>
            </w:r>
            <w:r>
              <w:t xml:space="preserve"> </w:t>
            </w:r>
            <w:r>
              <w:rPr>
                <w:bCs/>
                <w:b/>
              </w:rPr>
              <w:t xml:space="preserve">dependencies</w:t>
            </w:r>
            <w:r>
              <w:t xml:space="preserve"> </w:t>
            </w:r>
            <w:r>
              <w:t xml:space="preserve">vulnerable?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my</w:t>
            </w:r>
            <w:r>
              <w:t xml:space="preserve"> </w:t>
            </w:r>
            <w:r>
              <w:rPr>
                <w:bCs/>
                <w:b/>
              </w:rPr>
              <w:t xml:space="preserve">image, filesystem, repo or IaC</w:t>
            </w:r>
            <w:r>
              <w:t xml:space="preserve"> </w:t>
            </w:r>
            <w:r>
              <w:t xml:space="preserve">vulnerable?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my</w:t>
            </w:r>
            <w:r>
              <w:t xml:space="preserve"> </w:t>
            </w:r>
            <w:r>
              <w:rPr>
                <w:bCs/>
                <w:b/>
              </w:rPr>
              <w:t xml:space="preserve">code</w:t>
            </w:r>
            <w:r>
              <w:t xml:space="preserve"> </w:t>
            </w:r>
            <w:r>
              <w:t xml:space="preserve">contain a known bad pattern?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SCA, IaC and 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running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image, a directory, a repo or a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zap-baseline.py</w:t>
            </w:r>
            <w:r>
              <w:t xml:space="preserve"> </w:t>
            </w:r>
            <w:r>
              <w:t xml:space="preserve">or the 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snyk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trivy image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trivy fs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trivy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of Analyze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headers, obvious injection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Transitive CVEs with fix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OS-package CVEs, and one tool across image, filesystem and 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code-level rules</w:t>
            </w:r>
          </w:p>
        </w:tc>
      </w:tr>
    </w:tbl>
    <w:p>
      <w:pPr>
        <w:pStyle w:val="BlockText"/>
      </w:pPr>
      <w:r>
        <w:rPr>
          <w:bCs/>
          <w:b/>
        </w:rPr>
        <w:t xml:space="preserve">ZAP is no longer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OWASP ZAP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The project left OWASP in 2023 for the</w:t>
      </w:r>
      <w:r>
        <w:t xml:space="preserve"> </w:t>
      </w:r>
      <w:r>
        <w:t xml:space="preserve">Software Security Project, and is now published as</w:t>
      </w:r>
      <w:r>
        <w:t xml:space="preserve"> </w:t>
      </w:r>
      <w:r>
        <w:rPr>
          <w:bCs/>
          <w:b/>
        </w:rPr>
        <w:t xml:space="preserve">ZAP by Checkmarx</w:t>
      </w:r>
      <w:r>
        <w:t xml:space="preserve">. Any</w:t>
      </w:r>
      <w:r>
        <w:t xml:space="preserve"> </w:t>
      </w:r>
      <w:r>
        <w:t xml:space="preserve">tutorial still calling it OWASP ZAP predates the move, which makes the name a</w:t>
      </w:r>
      <w:r>
        <w:t xml:space="preserve"> </w:t>
      </w:r>
      <w:r>
        <w:t xml:space="preserve">useful staleness signal on anything you read about it.</w:t>
      </w:r>
    </w:p>
    <w:bookmarkStart w:id="36" w:name="what-they-are-bad-at-2"/>
    <w:p>
      <w:pPr>
        <w:pStyle w:val="Heading2"/>
      </w:pPr>
      <w:r>
        <w:t xml:space="preserve">What they are bad at</w:t>
      </w:r>
    </w:p>
    <w:p>
      <w:pPr>
        <w:pStyle w:val="FirstParagraph"/>
      </w:pPr>
      <w:r>
        <w:rPr>
          <w:bCs/>
          <w:b/>
        </w:rPr>
        <w:t xml:space="preserve">A ZAP baseline scan is passive.</w:t>
      </w:r>
      <w:r>
        <w:t xml:space="preserve"> </w:t>
      </w:r>
      <w:r>
        <w:t xml:space="preserve">It spiders and observes; it does not attack.</w:t>
      </w:r>
      <w:r>
        <w:t xml:space="preserve"> </w:t>
      </w:r>
      <w:r>
        <w:t xml:space="preserve">It will not find business-logic flaws, broken access control between two valid</w:t>
      </w:r>
      <w:r>
        <w:t xml:space="preserve"> </w:t>
      </w:r>
      <w:r>
        <w:t xml:space="preserve">users, or anything behind a login it was not given a session for.</w:t>
      </w:r>
      <w:r>
        <w:t xml:space="preserve"> </w:t>
      </w:r>
      <w:r>
        <w:rPr>
          <w:bCs/>
          <w:b/>
        </w:rPr>
        <w:t xml:space="preserve">It cannot</w:t>
      </w:r>
      <w:r>
        <w:rPr>
          <w:bCs/>
          <w:b/>
        </w:rPr>
        <w:t xml:space="preserve"> </w:t>
      </w:r>
      <w:r>
        <w:rPr>
          <w:bCs/>
          <w:b/>
        </w:rPr>
        <w:t xml:space="preserve">scan an authenticated area without explicit auth configuration</w:t>
      </w:r>
      <w:r>
        <w:t xml:space="preserve"> </w:t>
      </w:r>
      <w:r>
        <w:t xml:space="preserve">— a context</w:t>
      </w:r>
      <w:r>
        <w:t xml:space="preserve"> </w:t>
      </w:r>
      <w:r>
        <w:t xml:space="preserve">file, a session token, or the full scan mode.</w:t>
      </w:r>
      <w:r>
        <w:t xml:space="preserve"> </w:t>
      </w:r>
      <w:r>
        <w:t xml:space="preserve">“</w:t>
      </w:r>
      <w:r>
        <w:t xml:space="preserve">Run a baseline scan on the</w:t>
      </w:r>
      <w:r>
        <w:t xml:space="preserve"> </w:t>
      </w:r>
      <w:r>
        <w:t xml:space="preserve">authenticated area</w:t>
      </w:r>
      <w:r>
        <w:t xml:space="preserve">”</w:t>
      </w:r>
      <w:r>
        <w:t xml:space="preserve"> </w:t>
      </w:r>
      <w:r>
        <w:t xml:space="preserve">is not a thing the tool does.</w:t>
      </w:r>
    </w:p>
    <w:p>
      <w:pPr>
        <w:pStyle w:val="BodyText"/>
      </w:pPr>
      <w:r>
        <w:rPr>
          <w:bCs/>
          <w:b/>
        </w:rPr>
        <w:t xml:space="preserve">Snyk will find a critical CVE in a transitive dependency with no fixed</w:t>
      </w:r>
      <w:r>
        <w:rPr>
          <w:bCs/>
          <w:b/>
        </w:rPr>
        <w:t xml:space="preserve"> </w:t>
      </w:r>
      <w:r>
        <w:rPr>
          <w:bCs/>
          <w:b/>
        </w:rPr>
        <w:t xml:space="preserve">version.</w:t>
      </w:r>
      <w:r>
        <w:t xml:space="preserve"> </w:t>
      </w:r>
      <w:r>
        <w:t xml:space="preserve">This</w:t>
      </w:r>
      <w:r>
        <w:t xml:space="preserve"> </w:t>
      </w:r>
      <w:r>
        <w:rPr>
          <w:iCs/>
          <w:i/>
        </w:rPr>
        <w:t xml:space="preserve">will</w:t>
      </w:r>
      <w:r>
        <w:t xml:space="preserve"> </w:t>
      </w:r>
      <w:r>
        <w:t xml:space="preserve">happen to you, and a gate of</w:t>
      </w:r>
      <w:r>
        <w:t xml:space="preserve"> </w:t>
      </w:r>
      <w:r>
        <w:t xml:space="preserve">“</w:t>
      </w:r>
      <w:r>
        <w:t xml:space="preserve">0 critical, block merge</w:t>
      </w:r>
      <w:r>
        <w:t xml:space="preserve">”</w:t>
      </w:r>
      <w:r>
        <w:t xml:space="preserve"> </w:t>
      </w:r>
      <w:r>
        <w:t xml:space="preserve">with no path around it teaches people to disable the gate. The correct mechanism</w:t>
      </w:r>
      <w:r>
        <w:t xml:space="preserve"> </w:t>
      </w:r>
      <w:r>
        <w:t xml:space="preserve">already ships in the starter:</w:t>
      </w:r>
    </w:p>
    <w:p>
      <w:pPr>
        <w:pStyle w:val="SourceCode"/>
      </w:pPr>
      <w:r>
        <w:rPr>
          <w:rStyle w:val="CommentTok"/>
        </w:rPr>
        <w:t xml:space="preserve"># quality/security/.snyk — a documented, EXPIRING exception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v1.25.0</w:t>
      </w:r>
      <w:r>
        <w:br/>
      </w:r>
      <w:r>
        <w:rPr>
          <w:rStyle w:val="FunctionTok"/>
        </w:rPr>
        <w:t xml:space="preserve">ignore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SNYK-JS-EXAMPLE-1234567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'*'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    reason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        Owner: dj@example.com. No fixed version upstream. Not reachable from</w:t>
      </w:r>
      <w:r>
        <w:br/>
      </w:r>
      <w:r>
        <w:rPr>
          <w:rStyle w:val="NormalTok"/>
        </w:rPr>
        <w:t xml:space="preserve">          our code path — the vulnerable function is only called by the</w:t>
      </w:r>
      <w:r>
        <w:br/>
      </w:r>
      <w:r>
        <w:rPr>
          <w:rStyle w:val="NormalTok"/>
        </w:rPr>
        <w:t xml:space="preserve">          library's CLI, which we do not ship. Re-check when 4.x lands.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expires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2026-11-30T00:00:00.000Z</w:t>
      </w:r>
    </w:p>
    <w:p>
      <w:pPr>
        <w:pStyle w:val="BlockText"/>
      </w:pPr>
      <w:r>
        <w:rPr>
          <w:rStyle w:val="VerbatimChar"/>
          <w:bCs/>
          <w:b/>
        </w:rPr>
        <w:t xml:space="preserve">owner</w:t>
      </w:r>
      <w:r>
        <w:rPr>
          <w:bCs/>
          <w:b/>
        </w:rPr>
        <w:t xml:space="preserve"> </w:t>
      </w:r>
      <w:r>
        <w:rPr>
          <w:bCs/>
          <w:b/>
        </w:rPr>
        <w:t xml:space="preserve">is not a key Snyk reads.</w:t>
      </w:r>
      <w:r>
        <w:t xml:space="preserve"> </w:t>
      </w:r>
      <w:r>
        <w:t xml:space="preserve">The policy schema has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; anything else is ignored silently, so a file that</w:t>
      </w:r>
      <w:r>
        <w:t xml:space="preserve"> </w:t>
      </w:r>
      <w:r>
        <w:t xml:space="preserve">looks accountable is not. Put the name inside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, where it is at least</w:t>
      </w:r>
      <w:r>
        <w:t xml:space="preserve"> </w:t>
      </w:r>
      <w:r>
        <w:t xml:space="preserve">in front of the next person who opens the file. Snyk does record the</w:t>
      </w:r>
      <w:r>
        <w:t xml:space="preserve"> </w:t>
      </w:r>
      <w:r>
        <w:t xml:space="preserve">author of an ignore created through the CLI or the web UI — but not one</w:t>
      </w:r>
      <w:r>
        <w:t xml:space="preserve"> </w:t>
      </w:r>
      <w:r>
        <w:t xml:space="preserve">hand-written into the file.</w:t>
      </w:r>
    </w:p>
    <w:p>
      <w:pPr>
        <w:pStyle w:val="FirstParagraph"/>
      </w:pPr>
      <w:r>
        <w:rPr>
          <w:bCs/>
          <w:b/>
        </w:rPr>
        <w:t xml:space="preserve">Three properties make that legitimate rather than a bypass</w:t>
      </w:r>
      <w:r>
        <w:t xml:space="preserve">: a reason</w:t>
      </w:r>
      <w:r>
        <w:t xml:space="preserve"> </w:t>
      </w:r>
      <w:r>
        <w:t xml:space="preserve">somebody can argue with, an expiry date so it comes back, and a named owner. An</w:t>
      </w:r>
      <w:r>
        <w:t xml:space="preserve"> </w:t>
      </w:r>
      <w:r>
        <w:t xml:space="preserve">exception without all three is a suppression, and the difference is the whole of</w:t>
      </w:r>
      <w:r>
        <w:t xml:space="preserve"> </w:t>
      </w:r>
      <w:r>
        <w:t xml:space="preserve">security engineering practice.</w:t>
      </w:r>
    </w:p>
    <w:p>
      <w:pPr>
        <w:pStyle w:val="BodyText"/>
      </w:pPr>
      <w:r>
        <w:rPr>
          <w:bCs/>
          <w:b/>
        </w:rPr>
        <w:t xml:space="preserve">All scanners produce false positives.</w:t>
      </w:r>
      <w:r>
        <w:t xml:space="preserve"> </w:t>
      </w:r>
      <w:r>
        <w:t xml:space="preserve">Triage is the skill; running the tool</w:t>
      </w:r>
      <w:r>
        <w:t xml:space="preserve"> </w:t>
      </w:r>
      <w:r>
        <w:t xml:space="preserve">is the easy part. A finding that is unreachable from your code is a different</w:t>
      </w:r>
      <w:r>
        <w:t xml:space="preserve"> </w:t>
      </w:r>
      <w:r>
        <w:t xml:space="preserve">thing from one on your login path, and treating them the same is how teams learn</w:t>
      </w:r>
      <w:r>
        <w:t xml:space="preserve"> </w:t>
      </w:r>
      <w:r>
        <w:t xml:space="preserve">to ignore the report.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c.7-accessibility-testing"/>
    <w:p>
      <w:pPr>
        <w:pStyle w:val="Heading1"/>
      </w:pPr>
      <w:r>
        <w:t xml:space="preserve">C.7 Accessibility testing</w:t>
      </w:r>
    </w:p>
    <w:p>
      <w:pPr>
        <w:pStyle w:val="FirstParagraph"/>
      </w:pPr>
      <w:r>
        <w:rPr>
          <w:bCs/>
          <w:b/>
        </w:rPr>
        <w:t xml:space="preserve">The job:</w:t>
      </w:r>
      <w:r>
        <w:t xml:space="preserve"> </w:t>
      </w:r>
      <w:r>
        <w:t xml:space="preserve">find machine-detectable barriers, and know what the machine cannot see.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axe-core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Lighthouse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pa11y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Violations with impact and DOM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weighted</w:t>
            </w:r>
            <w:r>
              <w:t xml:space="preserve"> </w:t>
            </w:r>
            <w:r>
              <w:rPr>
                <w:bCs/>
                <w:b/>
              </w:rP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Violations by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overlay in-browser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@axe-core/cli</w:t>
            </w:r>
            <w:r>
              <w:t xml:space="preserve">, or in your E2E suite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lighthouse</w:t>
            </w:r>
            <w:r>
              <w:t xml:space="preserve"> </w:t>
            </w:r>
            <w:r>
              <w:t xml:space="preserve">CLI,</w:t>
            </w:r>
            <w:r>
              <w:t xml:space="preserve"> </w:t>
            </w:r>
            <w:r>
              <w:rPr>
                <w:rStyle w:val="VerbatimChar"/>
              </w:rPr>
              <w:t xml:space="preserve">lhci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pa11y-ci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Manual, or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WCAG 2.0/2.1/2.2 tag 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Subset of axe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WCAG2A/AA/AAA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Precise, actionable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trend number for a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pass/fail per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Explaining a problem to a designer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Says nothing about focus 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score is not conformance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WCAG 2.1 value in its standard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built for pipelines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axe: precise findings.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Two things this command gets right that the obvious version does not.</w:t>
      </w:r>
      <w:r>
        <w:br/>
      </w:r>
      <w:r>
        <w:rPr>
          <w:rStyle w:val="CommentTok"/>
        </w:rPr>
        <w:t xml:space="preserve"># --exit: WITHOUT it, axe exits 0 even when it finds violations, so a pipeline</w:t>
      </w:r>
      <w:r>
        <w:br/>
      </w:r>
      <w:r>
        <w:rPr>
          <w:rStyle w:val="CommentTok"/>
        </w:rPr>
        <w:t xml:space="preserve">#   that omits it reports green on a failing page. This is the single most</w:t>
      </w:r>
      <w:r>
        <w:br/>
      </w:r>
      <w:r>
        <w:rPr>
          <w:rStyle w:val="CommentTok"/>
        </w:rPr>
        <w:t xml:space="preserve">#   common way an accessibility gate turns out to have never been a gate.</w:t>
      </w:r>
      <w:r>
        <w:br/>
      </w:r>
      <w:r>
        <w:rPr>
          <w:rStyle w:val="CommentTok"/>
        </w:rPr>
        <w:t xml:space="preserve"># --dir + --save: --save takes a FILENAME, not a path. The directory comes from</w:t>
      </w:r>
      <w:r>
        <w:br/>
      </w:r>
      <w:r>
        <w:rPr>
          <w:rStyle w:val="CommentTok"/>
        </w:rPr>
        <w:t xml:space="preserve">#   --dir, and axe creates only that. `--save reports/axe.json` throws ENOENT</w:t>
      </w:r>
      <w:r>
        <w:br/>
      </w:r>
      <w:r>
        <w:rPr>
          <w:rStyle w:val="CommentTok"/>
        </w:rPr>
        <w:t xml:space="preserve">#   and prints "Unable to save file!" — a red build that looks like an</w:t>
      </w:r>
      <w:r>
        <w:br/>
      </w:r>
      <w:r>
        <w:rPr>
          <w:rStyle w:val="CommentTok"/>
        </w:rPr>
        <w:t xml:space="preserve">#   accessibility failure and is a path bug.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reports</w:t>
      </w:r>
      <w:r>
        <w:br/>
      </w:r>
      <w:r>
        <w:rPr>
          <w:rStyle w:val="ExtensionTok"/>
        </w:rPr>
        <w:t xml:space="preserve">axe</w:t>
      </w:r>
      <w:r>
        <w:rPr>
          <w:rStyle w:val="NormalTok"/>
        </w:rPr>
        <w:t xml:space="preserve"> http://localhost:8080 </w:t>
      </w:r>
      <w:r>
        <w:rPr>
          <w:rStyle w:val="AttributeTok"/>
        </w:rPr>
        <w:t xml:space="preserve">--tags</w:t>
      </w:r>
      <w:r>
        <w:rPr>
          <w:rStyle w:val="NormalTok"/>
        </w:rPr>
        <w:t xml:space="preserve"> wcag2a,wcag2aa,wcag21a,wcag21aa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--dir</w:t>
      </w:r>
      <w:r>
        <w:rPr>
          <w:rStyle w:val="NormalTok"/>
        </w:rPr>
        <w:t xml:space="preserve"> reports </w:t>
      </w:r>
      <w:r>
        <w:rPr>
          <w:rStyle w:val="AttributeTok"/>
        </w:rPr>
        <w:t xml:space="preserve">--save</w:t>
      </w:r>
      <w:r>
        <w:rPr>
          <w:rStyle w:val="NormalTok"/>
        </w:rPr>
        <w:t xml:space="preserve"> axe.json </w:t>
      </w:r>
      <w:r>
        <w:rPr>
          <w:rStyle w:val="AttributeTok"/>
        </w:rPr>
        <w:t xml:space="preserve">--exit</w:t>
      </w:r>
      <w:r>
        <w:br/>
      </w:r>
      <w:r>
        <w:br/>
      </w:r>
      <w:r>
        <w:rPr>
          <w:rStyle w:val="CommentTok"/>
        </w:rPr>
        <w:t xml:space="preserve"># Lighthouse: one number for the trend line.</w:t>
      </w:r>
      <w:r>
        <w:br/>
      </w:r>
      <w:r>
        <w:rPr>
          <w:rStyle w:val="CommentTok"/>
        </w:rPr>
        <w:t xml:space="preserve"># --no-sandbox is not optional in a container running as root, which is where</w:t>
      </w:r>
      <w:r>
        <w:br/>
      </w:r>
      <w:r>
        <w:rPr>
          <w:rStyle w:val="CommentTok"/>
        </w:rPr>
        <w:t xml:space="preserve"># this will actually run.</w:t>
      </w:r>
      <w:r>
        <w:br/>
      </w:r>
      <w:r>
        <w:rPr>
          <w:rStyle w:val="ExtensionTok"/>
        </w:rPr>
        <w:t xml:space="preserve">lighthouse</w:t>
      </w:r>
      <w:r>
        <w:rPr>
          <w:rStyle w:val="NormalTok"/>
        </w:rPr>
        <w:t xml:space="preserve"> http://localhost:8080 </w:t>
      </w:r>
      <w:r>
        <w:rPr>
          <w:rStyle w:val="AttributeTok"/>
        </w:rPr>
        <w:t xml:space="preserve">--only-categories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accessibility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--chrome-flags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"--headless --no-sandbox"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 </w:t>
      </w:r>
      <w:r>
        <w:rPr>
          <w:rStyle w:val="AttributeTok"/>
        </w:rPr>
        <w:t xml:space="preserve">--output-path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reports/lh.json</w:t>
      </w:r>
    </w:p>
    <w:bookmarkStart w:id="38" w:name="X71f4d1ae18b63182592085e6e3a0ba447a1e6ff"/>
    <w:p>
      <w:pPr>
        <w:pStyle w:val="Heading2"/>
      </w:pPr>
      <w:r>
        <w:t xml:space="preserve">What they are bad at — and this one matters more than the tools</w:t>
      </w:r>
    </w:p>
    <w:p>
      <w:pPr>
        <w:pStyle w:val="FirstParagraph"/>
      </w:pPr>
      <w:r>
        <w:rPr>
          <w:bCs/>
          <w:b/>
        </w:rPr>
        <w:t xml:space="preserve">Automation cannot catch the problems that matter most.</w:t>
      </w:r>
      <w:r>
        <w:t xml:space="preserve"> </w:t>
      </w:r>
      <w:r>
        <w:t xml:space="preserve">The widely</w:t>
      </w:r>
      <w:r>
        <w:t xml:space="preserve"> </w:t>
      </w:r>
      <w:r>
        <w:t xml:space="preserve">cited figure is that roughly a third of WCAG</w:t>
      </w:r>
      <w:r>
        <w:t xml:space="preserve"> </w:t>
      </w:r>
      <w:r>
        <w:rPr>
          <w:iCs/>
          <w:i/>
        </w:rPr>
        <w:t xml:space="preserve">success criteria</w:t>
      </w:r>
      <w:r>
        <w:t xml:space="preserve"> </w:t>
      </w:r>
      <w:r>
        <w:t xml:space="preserve">are</w:t>
      </w:r>
      <w:r>
        <w:t xml:space="preserve"> </w:t>
      </w:r>
      <w:r>
        <w:t xml:space="preserve">machine-testable; Deque’s own study puts automated detection at</w:t>
      </w:r>
      <w:r>
        <w:t xml:space="preserve"> </w:t>
      </w:r>
      <w:r>
        <w:rPr>
          <w:bCs/>
          <w:b/>
        </w:rPr>
        <w:t xml:space="preserve">57% of issue</w:t>
      </w:r>
      <w:r>
        <w:rPr>
          <w:bCs/>
          <w:b/>
        </w:rPr>
        <w:t xml:space="preserve"> </w:t>
      </w:r>
      <w:r>
        <w:rPr>
          <w:bCs/>
          <w:b/>
        </w:rPr>
        <w:t xml:space="preserve">volume</w:t>
      </w:r>
      <w:r>
        <w:t xml:space="preserve">, which is a different measurement — issues found, not criteria covered —</w:t>
      </w:r>
      <w:r>
        <w:t xml:space="preserve"> </w:t>
      </w:r>
      <w:r>
        <w:t xml:space="preserve">and a fair challenge to the older number. Both figures are widely re-quoted</w:t>
      </w:r>
      <w:r>
        <w:t xml:space="preserve"> </w:t>
      </w:r>
      <w:r>
        <w:t xml:space="preserve">without their method; check the method before you quote either. Either way,</w:t>
      </w:r>
      <w:r>
        <w:t xml:space="preserve"> </w:t>
      </w:r>
      <w:r>
        <w:rPr>
          <w:bCs/>
          <w:b/>
        </w:rPr>
        <w:t xml:space="preserve">the remainder is not small and is not automatable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Whether the focus order makes sense to someone tabbing through</w:t>
      </w:r>
    </w:p>
    <w:p>
      <w:pPr>
        <w:numPr>
          <w:ilvl w:val="0"/>
          <w:numId w:val="1002"/>
        </w:numPr>
        <w:pStyle w:val="Compact"/>
      </w:pPr>
      <w:r>
        <w:t xml:space="preserve">Whether alt text is</w:t>
      </w:r>
      <w:r>
        <w:t xml:space="preserve"> </w:t>
      </w:r>
      <w:r>
        <w:rPr>
          <w:iCs/>
          <w:i/>
        </w:rPr>
        <w:t xml:space="preserve">accurate</w:t>
      </w:r>
      <w:r>
        <w:t xml:space="preserve">, not merely present —</w:t>
      </w:r>
      <w:r>
        <w:t xml:space="preserve"> </w:t>
      </w:r>
      <w:r>
        <w:rPr>
          <w:rStyle w:val="VerbatimChar"/>
        </w:rPr>
        <w:t xml:space="preserve">alt="image"</w:t>
      </w:r>
      <w:r>
        <w:t xml:space="preserve"> </w:t>
      </w:r>
      <w:r>
        <w:t xml:space="preserve">passes every scanner</w:t>
      </w:r>
    </w:p>
    <w:p>
      <w:pPr>
        <w:numPr>
          <w:ilvl w:val="0"/>
          <w:numId w:val="1002"/>
        </w:numPr>
        <w:pStyle w:val="Compact"/>
      </w:pPr>
      <w:r>
        <w:t xml:space="preserve">Whether an error message tells a person what to do about it</w:t>
      </w:r>
    </w:p>
    <w:p>
      <w:pPr>
        <w:numPr>
          <w:ilvl w:val="0"/>
          <w:numId w:val="1002"/>
        </w:numPr>
        <w:pStyle w:val="Compact"/>
      </w:pPr>
      <w:r>
        <w:t xml:space="preserve">Whether the page is usable with a screen reader, which is not the same as passing rules</w:t>
      </w:r>
    </w:p>
    <w:p>
      <w:pPr>
        <w:pStyle w:val="FirstParagraph"/>
      </w:pPr>
      <w:r>
        <w:rPr>
          <w:bCs/>
          <w:b/>
        </w:rPr>
        <w:t xml:space="preserve">pa11y is not a third engine.</w:t>
      </w:r>
      <w:r>
        <w:t xml:space="preserve"> </w:t>
      </w:r>
      <w:r>
        <w:t xml:space="preserve">It runs HTML_CodeSniffer by default and can be</w:t>
      </w:r>
      <w:r>
        <w:t xml:space="preserve"> </w:t>
      </w:r>
      <w:r>
        <w:t xml:space="preserve">told to run axe-core instead (</w:t>
      </w:r>
      <w:r>
        <w:rPr>
          <w:rStyle w:val="VerbatimChar"/>
        </w:rPr>
        <w:t xml:space="preserve">--runner axe</w:t>
      </w:r>
      <w:r>
        <w:t xml:space="preserve">, and it accepts more than one). If</w:t>
      </w:r>
      <w:r>
        <w:t xml:space="preserve"> </w:t>
      </w:r>
      <w:r>
        <w:t xml:space="preserve">you already run axe, pa11y’s value is the CI wrapper and the URL list, not a</w:t>
      </w:r>
      <w:r>
        <w:t xml:space="preserve"> </w:t>
      </w:r>
      <w:r>
        <w:t xml:space="preserve">second opinion.</w:t>
      </w:r>
    </w:p>
    <w:p>
      <w:pPr>
        <w:pStyle w:val="BodyText"/>
      </w:pPr>
      <w:r>
        <w:rPr>
          <w:bCs/>
          <w:b/>
        </w:rPr>
        <w:t xml:space="preserve">A Lighthouse score of 100 means no automated violation was detected.</w:t>
      </w:r>
      <w:r>
        <w:t xml:space="preserve"> </w:t>
      </w:r>
      <w:r>
        <w:t xml:space="preserve">It maps</w:t>
      </w:r>
      <w:r>
        <w:t xml:space="preserve"> </w:t>
      </w:r>
      <w:r>
        <w:t xml:space="preserve">to no WCAG conformance level. Reporting it as</w:t>
      </w:r>
      <w:r>
        <w:t xml:space="preserve"> </w:t>
      </w:r>
      <w:r>
        <w:t xml:space="preserve">“</w:t>
      </w:r>
      <w:r>
        <w:t xml:space="preserve">WCAG 2.1 AA compliant</w:t>
      </w:r>
      <w:r>
        <w:t xml:space="preserve">”</w:t>
      </w:r>
      <w:r>
        <w:t xml:space="preserve"> </w:t>
      </w:r>
      <w:r>
        <w:t xml:space="preserve">is a claim</w:t>
      </w:r>
      <w:r>
        <w:t xml:space="preserve"> </w:t>
      </w:r>
      <w:r>
        <w:t xml:space="preserve">you cannot support.</w:t>
      </w:r>
    </w:p>
    <w:p>
      <w:pPr>
        <w:pStyle w:val="BodyText"/>
      </w:pPr>
      <w:r>
        <w:rPr>
          <w:bCs/>
          <w:b/>
        </w:rPr>
        <w:t xml:space="preserve">pa11y accepts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WCAG2A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WCAG2AA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WCAG2AAA</w:t>
      </w:r>
      <w:r>
        <w:rPr>
          <w:bCs/>
          <w:b/>
        </w:rPr>
        <w:t xml:space="preserve"> </w:t>
      </w:r>
      <w:r>
        <w:rPr>
          <w:bCs/>
          <w:b/>
        </w:rPr>
        <w:t xml:space="preserve">and nothing else.</w:t>
      </w:r>
      <w:r>
        <w:t xml:space="preserve"> </w:t>
      </w:r>
      <w:r>
        <w:t xml:space="preserve">Its runner</w:t>
      </w:r>
      <w:r>
        <w:t xml:space="preserve"> </w:t>
      </w:r>
      <w:r>
        <w:t xml:space="preserve">has no 2.1 value. If you need 2.1-specific rules, that is axe’s job.</w:t>
      </w:r>
    </w:p>
    <w:p>
      <w:pPr>
        <w:pStyle w:val="BodyText"/>
      </w:pPr>
      <w:r>
        <w:rPr>
          <w:bCs/>
          <w:b/>
        </w:rPr>
        <w:t xml:space="preserve">The exercise that changes minds:</w:t>
      </w:r>
      <w:r>
        <w:t xml:space="preserve"> </w:t>
      </w:r>
      <w:r>
        <w:t xml:space="preserve">unplug the mouse and complete your own</w:t>
      </w:r>
      <w:r>
        <w:t xml:space="preserve"> </w:t>
      </w:r>
      <w:r>
        <w:t xml:space="preserve">primary flow. Most people discover their UI is unusable inside two minutes, and</w:t>
      </w:r>
      <w:r>
        <w:t xml:space="preserve"> </w:t>
      </w:r>
      <w:r>
        <w:t xml:space="preserve">no scanner told them.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c.8-static-analysis"/>
    <w:p>
      <w:pPr>
        <w:pStyle w:val="Heading1"/>
      </w:pPr>
      <w:r>
        <w:t xml:space="preserve">C.8 Static analysis</w:t>
      </w:r>
    </w:p>
    <w:p>
      <w:pPr>
        <w:pStyle w:val="FirstParagraph"/>
      </w:pPr>
      <w:r>
        <w:rPr>
          <w:bCs/>
          <w:b/>
        </w:rPr>
        <w:t xml:space="preserve">The job:</w:t>
      </w:r>
      <w:r>
        <w:t xml:space="preserve"> </w:t>
      </w:r>
      <w:r>
        <w:t xml:space="preserve">find defects and maintainability problems without running anything.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SonarQube Cloud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ESLint / Ruff / StyleCop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PMD / SpotBugs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Compiler warnings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Cross-file, historical, multi-language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language,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Java-specific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Free, already there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Gate on new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-Werror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Trend, debt, one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 editor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Java bug patterns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Highest signal-to-noise you will ever get</w:t>
            </w:r>
          </w:p>
        </w:tc>
      </w:tr>
    </w:tbl>
    <w:p>
      <w:pPr>
        <w:pStyle w:val="BlockText"/>
      </w:pPr>
      <w:r>
        <w:rPr>
          <w:bCs/>
          <w:b/>
        </w:rPr>
        <w:t xml:space="preserve">Turn compiler warnings on before you buy anything.</w:t>
      </w:r>
      <w:r>
        <w:t xml:space="preserve"> </w:t>
      </w:r>
      <w:r>
        <w:rPr>
          <w:rStyle w:val="VerbatimChar"/>
        </w:rPr>
        <w:t xml:space="preserve">-Wall -Wextra</w:t>
      </w:r>
      <w:r>
        <w:t xml:space="preserve">,</w:t>
      </w:r>
      <w:r>
        <w:t xml:space="preserve"> </w:t>
      </w:r>
      <w:r>
        <w:rPr>
          <w:rStyle w:val="VerbatimChar"/>
        </w:rPr>
        <w:t xml:space="preserve">#nullable enable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-Xlint:all</w:t>
      </w:r>
      <w:r>
        <w:t xml:space="preserve">,</w:t>
      </w:r>
      <w:r>
        <w:t xml:space="preserve"> </w:t>
      </w:r>
      <w:r>
        <w:rPr>
          <w:rStyle w:val="VerbatimChar"/>
        </w:rPr>
        <w:t xml:space="preserve">mypy --strict</w:t>
      </w:r>
      <w:r>
        <w:t xml:space="preserve">. They are free, they are fast,</w:t>
      </w:r>
      <w:r>
        <w:t xml:space="preserve"> </w:t>
      </w:r>
      <w:r>
        <w:t xml:space="preserve">and their false-positive rate is far below any external tool’s.</w:t>
      </w:r>
    </w:p>
    <w:bookmarkStart w:id="40" w:name="what-they-are-bad-at-3"/>
    <w:p>
      <w:pPr>
        <w:pStyle w:val="Heading2"/>
      </w:pPr>
      <w:r>
        <w:t xml:space="preserve">What they are bad at</w:t>
      </w:r>
    </w:p>
    <w:p>
      <w:pPr>
        <w:pStyle w:val="FirstParagraph"/>
      </w:pPr>
      <w:r>
        <w:rPr>
          <w:bCs/>
          <w:b/>
        </w:rPr>
        <w:t xml:space="preserve">False positives are the tool’s main cost, and the main risk is behavioural.</w:t>
      </w:r>
      <w:r>
        <w:t xml:space="preserve"> </w:t>
      </w:r>
      <w:r>
        <w:t xml:space="preserve">A team that learns to click</w:t>
      </w:r>
      <w:r>
        <w:t xml:space="preserve"> </w:t>
      </w:r>
      <w:r>
        <w:t xml:space="preserve">“</w:t>
      </w:r>
      <w:r>
        <w:t xml:space="preserve">won’t fix</w:t>
      </w:r>
      <w:r>
        <w:t xml:space="preserve">”</w:t>
      </w:r>
      <w:r>
        <w:t xml:space="preserve"> </w:t>
      </w:r>
      <w:r>
        <w:t xml:space="preserve">on real findings has bought a tool that</w:t>
      </w:r>
      <w:r>
        <w:t xml:space="preserve"> </w:t>
      </w:r>
      <w:r>
        <w:t xml:space="preserve">makes things worse. Tune the ruleset early and deliberately.</w:t>
      </w:r>
    </w:p>
    <w:p>
      <w:pPr>
        <w:pStyle w:val="BodyText"/>
      </w:pPr>
      <w:r>
        <w:rPr>
          <w:bCs/>
          <w:b/>
        </w:rPr>
        <w:t xml:space="preserve">Gate on new code, not on total.</w:t>
      </w:r>
      <w:r>
        <w:t xml:space="preserve"> </w:t>
      </w:r>
      <w:r>
        <w:t xml:space="preserve">A legacy codebase with 4,000 findings cannot</w:t>
      </w:r>
      <w:r>
        <w:t xml:space="preserve"> </w:t>
      </w:r>
      <w:r>
        <w:t xml:space="preserve">reach zero, and a gate it can never pass gets switched off. SonarQube’s</w:t>
      </w:r>
      <w:r>
        <w:t xml:space="preserve"> </w:t>
      </w:r>
      <w:r>
        <w:rPr>
          <w:iCs/>
          <w:i/>
        </w:rPr>
        <w:t xml:space="preserve">new</w:t>
      </w:r>
      <w:r>
        <w:rPr>
          <w:iCs/>
          <w:i/>
        </w:rPr>
        <w:t xml:space="preserve"> </w:t>
      </w:r>
      <w:r>
        <w:rPr>
          <w:iCs/>
          <w:i/>
        </w:rPr>
        <w:t xml:space="preserve">code</w:t>
      </w:r>
      <w:r>
        <w:t xml:space="preserve"> </w:t>
      </w:r>
      <w:r>
        <w:t xml:space="preserve">gate exists for exactly this: leave the old debt visible and stop adding.</w:t>
      </w:r>
    </w:p>
    <w:p>
      <w:pPr>
        <w:pStyle w:val="BodyText"/>
      </w:pPr>
      <w:r>
        <w:rPr>
          <w:bCs/>
          <w:b/>
        </w:rPr>
        <w:t xml:space="preserve">Know which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maintainability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you are quoting.</w:t>
      </w:r>
      <w:r>
        <w:t xml:space="preserve"> </w:t>
      </w:r>
      <w:r>
        <w:t xml:space="preserve">SonarQube’s</w:t>
      </w:r>
      <w:r>
        <w:t xml:space="preserve"> </w:t>
      </w:r>
      <w:r>
        <w:rPr>
          <w:iCs/>
          <w:i/>
        </w:rPr>
        <w:t xml:space="preserve">Maintainability</w:t>
      </w:r>
      <w:r>
        <w:rPr>
          <w:iCs/>
          <w:i/>
        </w:rPr>
        <w:t xml:space="preserve"> </w:t>
      </w:r>
      <w:r>
        <w:rPr>
          <w:iCs/>
          <w:i/>
        </w:rPr>
        <w:t xml:space="preserve">Rating</w:t>
      </w:r>
      <w:r>
        <w:t xml:space="preserve"> </w:t>
      </w:r>
      <w:r>
        <w:t xml:space="preserve">(A–E) is technical debt ratio — remediation effort over development</w:t>
      </w:r>
      <w:r>
        <w:t xml:space="preserve"> </w:t>
      </w:r>
      <w:r>
        <w:t xml:space="preserve">cost. The classic</w:t>
      </w:r>
      <w:r>
        <w:t xml:space="preserve"> </w:t>
      </w:r>
      <w:r>
        <w:rPr>
          <w:iCs/>
          <w:i/>
        </w:rPr>
        <w:t xml:space="preserve">Maintainability Index</w:t>
      </w:r>
      <w:r>
        <w:t xml:space="preserve"> </w:t>
      </w:r>
      <w:r>
        <w:t xml:space="preserve">(0–100, in Visual Studio and Radon) is</w:t>
      </w:r>
      <w:r>
        <w:t xml:space="preserve"> </w:t>
      </w:r>
      <w:r>
        <w:t xml:space="preserve">a different formula built from Halstead volume, cyclomatic complexity, lines of</w:t>
      </w:r>
      <w:r>
        <w:t xml:space="preserve"> </w:t>
      </w:r>
      <w:r>
        <w:t xml:space="preserve">code and, in the original version, comment density — which means adding comments</w:t>
      </w:r>
      <w:r>
        <w:t xml:space="preserve"> </w:t>
      </w:r>
      <w:r>
        <w:t xml:space="preserve">raises it without changing the code. They are not interchangeable, they do not</w:t>
      </w:r>
      <w:r>
        <w:t xml:space="preserve"> </w:t>
      </w:r>
      <w:r>
        <w:t xml:space="preserve">correlate cleanly, and the program’s Grade A gate is the SonarQube rating.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c.9-mutation-testing"/>
    <w:p>
      <w:pPr>
        <w:pStyle w:val="Heading1"/>
      </w:pPr>
      <w:r>
        <w:t xml:space="preserve">C.9 Mutation testing</w:t>
      </w:r>
    </w:p>
    <w:p>
      <w:pPr>
        <w:pStyle w:val="FirstParagraph"/>
      </w:pPr>
      <w:r>
        <w:rPr>
          <w:bCs/>
          <w:b/>
        </w:rPr>
        <w:t xml:space="preserve">The job:</w:t>
      </w:r>
      <w:r>
        <w:t xml:space="preserve"> </w:t>
      </w:r>
      <w:r>
        <w:t xml:space="preserve">answer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would my tests notice if the code were wrong?</w:t>
      </w:r>
      <w:r>
        <w:rPr>
          <w:iCs/>
          <w:i/>
        </w:rPr>
        <w:t xml:space="preserve">”</w:t>
      </w:r>
      <w:r>
        <w:t xml:space="preserve"> </w:t>
      </w:r>
      <w:r>
        <w:t xml:space="preserve">— which</w:t>
      </w:r>
      <w:r>
        <w:t xml:space="preserve"> </w:t>
      </w:r>
      <w:r>
        <w:t xml:space="preserve">coverage cannot.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PIT (pitest)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mutmut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Stryker.NET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Fastest of the three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Maven/Gradle 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dotnet tool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profiles/java/pom.xml test-compile org.pitest:pitest-maven:mutationCoverage</w:t>
      </w:r>
    </w:p>
    <w:bookmarkStart w:id="42" w:name="what-it-is-bad-at"/>
    <w:p>
      <w:pPr>
        <w:pStyle w:val="Heading2"/>
      </w:pPr>
      <w:r>
        <w:t xml:space="preserve">What it is bad at</w:t>
      </w:r>
    </w:p>
    <w:p>
      <w:pPr>
        <w:pStyle w:val="FirstParagraph"/>
      </w:pPr>
      <w:r>
        <w:rPr>
          <w:bCs/>
          <w:b/>
        </w:rPr>
        <w:t xml:space="preserve">It is expensive — though less so than the naive arithmetic suggests.</w:t>
      </w:r>
      <w:r>
        <w:t xml:space="preserve"> </w:t>
      </w:r>
      <w:r>
        <w:t xml:space="preserve">The</w:t>
      </w:r>
      <w:r>
        <w:t xml:space="preserve"> </w:t>
      </w:r>
      <w:r>
        <w:t xml:space="preserve">cost is not suite-runs × mutants: PIT and Stryker both use per-test coverage to</w:t>
      </w:r>
      <w:r>
        <w:t xml:space="preserve"> </w:t>
      </w:r>
      <w:r>
        <w:t xml:space="preserve">run only the tests that exercise the mutated line, fastest first, so a mutant on</w:t>
      </w:r>
      <w:r>
        <w:t xml:space="preserve"> </w:t>
      </w:r>
      <w:r>
        <w:t xml:space="preserve">an uncovered line costs almost nothing. It is still tests × mutants across the</w:t>
      </w:r>
      <w:r>
        <w:t xml:space="preserve"> </w:t>
      </w:r>
      <w:r>
        <w:t xml:space="preserve">covered code, which on a real suite is minutes to hours rather than seconds.</w:t>
      </w:r>
      <w:r>
        <w:t xml:space="preserve"> </w:t>
      </w:r>
      <w:r>
        <w:t xml:space="preserve">That is why the program</w:t>
      </w:r>
      <w:r>
        <w:t xml:space="preserve"> </w:t>
      </w:r>
      <w:r>
        <w:rPr>
          <w:bCs/>
          <w:b/>
        </w:rPr>
        <w:t xml:space="preserve">reports</w:t>
      </w:r>
      <w:r>
        <w:t xml:space="preserve"> </w:t>
      </w:r>
      <w:r>
        <w:t xml:space="preserve">mutation score and gates on nothing.</w:t>
      </w:r>
    </w:p>
    <w:p>
      <w:pPr>
        <w:pStyle w:val="BodyText"/>
      </w:pPr>
      <w:r>
        <w:rPr>
          <w:bCs/>
          <w:b/>
        </w:rPr>
        <w:t xml:space="preserve">Equivalent mutants make a perfect score impossible.</w:t>
      </w:r>
      <w:r>
        <w:t xml:space="preserve"> </w:t>
      </w:r>
      <w:r>
        <w:t xml:space="preserve">Some mutations produce</w:t>
      </w:r>
      <w:r>
        <w:t xml:space="preserve"> </w:t>
      </w:r>
      <w:r>
        <w:t xml:space="preserve">code that behaves identically to the original —</w:t>
      </w:r>
      <w:r>
        <w:t xml:space="preserve"> </w:t>
      </w:r>
      <w:r>
        <w:rPr>
          <w:rStyle w:val="VerbatimChar"/>
        </w:rPr>
        <w:t xml:space="preserve">i &lt;= n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i &lt; n+1</w:t>
      </w:r>
      <w:r>
        <w:t xml:space="preserve">. No</w:t>
      </w:r>
      <w:r>
        <w:t xml:space="preserve"> </w:t>
      </w:r>
      <w:r>
        <w:t xml:space="preserve">test can kill them, because there is nothing to detect. Detecting equivalence is</w:t>
      </w:r>
      <w:r>
        <w:t xml:space="preserve"> </w:t>
      </w:r>
      <w:r>
        <w:t xml:space="preserve">undecidable in general, so a surviving mutant is a</w:t>
      </w:r>
      <w:r>
        <w:t xml:space="preserve"> </w:t>
      </w:r>
      <w:r>
        <w:rPr>
          <w:iCs/>
          <w:i/>
        </w:rPr>
        <w:t xml:space="preserve">question</w:t>
      </w:r>
      <w:r>
        <w:t xml:space="preserve">, not a verdict, and</w:t>
      </w:r>
      <w:r>
        <w:t xml:space="preserve"> </w:t>
      </w:r>
      <w:r>
        <w:t xml:space="preserve">100% is not a target.</w:t>
      </w:r>
    </w:p>
    <w:p>
      <w:pPr>
        <w:pStyle w:val="BodyText"/>
      </w:pPr>
      <w:r>
        <w:rPr>
          <w:bCs/>
          <w:b/>
        </w:rPr>
        <w:t xml:space="preserve">The score is the least useful output.</w:t>
      </w:r>
      <w:r>
        <w:t xml:space="preserve"> </w:t>
      </w:r>
      <w:r>
        <w:t xml:space="preserve">Google’s published practice surfaces</w:t>
      </w:r>
      <w:r>
        <w:t xml:space="preserve"> </w:t>
      </w:r>
      <w:r>
        <w:t xml:space="preserve">individual mutants during code review rather than gating on a percentage, and</w:t>
      </w:r>
      <w:r>
        <w:t xml:space="preserve"> </w:t>
      </w:r>
      <w:r>
        <w:t xml:space="preserve">argues explicitly against reading the score as a quality measure.</w:t>
      </w:r>
      <w:r>
        <w:t xml:space="preserve"> </w:t>
      </w:r>
      <w:r>
        <w:rPr>
          <w:bCs/>
          <w:b/>
        </w:rPr>
        <w:t xml:space="preserve">Use it to</w:t>
      </w:r>
      <w:r>
        <w:rPr>
          <w:bCs/>
          <w:b/>
        </w:rPr>
        <w:t xml:space="preserve"> </w:t>
      </w:r>
      <w:r>
        <w:rPr>
          <w:bCs/>
          <w:b/>
        </w:rPr>
        <w:t xml:space="preserve">find the one weak assertion, not to produce a number for a slide.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c.10-cicd-platforms"/>
    <w:p>
      <w:pPr>
        <w:pStyle w:val="Heading1"/>
      </w:pPr>
      <w:r>
        <w:t xml:space="preserve">C.10 CI/CD platforms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GitLab 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Azure Pipelines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Jenkins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.github/workflows/*.yml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.gitlab-ci.yml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azure-pipelines.yml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Jenkinsfile</w:t>
            </w:r>
            <w:r>
              <w:t xml:space="preserve"> </w:t>
            </w:r>
            <w:r>
              <w:t xml:space="preserve">(Groovy)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Reuse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/</w:t>
            </w:r>
            <w:r>
              <w:t xml:space="preserve"> </w:t>
            </w:r>
            <w:r>
              <w:rPr>
                <w:rStyle w:val="VerbatimChar"/>
              </w:rPr>
              <w:t xml:space="preserve">include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/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Hosted runners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run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Ecosystem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 DevOps in one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Microsoft estates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control, any 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 sprawl; supply chain of third-party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Runner config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YAML dialects in the wild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maintain it, and plugin rot is real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eight stages are identical everywhere.</w:t>
      </w:r>
      <w:r>
        <w:t xml:space="preserve"> </w:t>
      </w:r>
      <w:r>
        <w:t xml:space="preserve">Build, Test, Analyze, LoadTest,</w:t>
      </w:r>
      <w:r>
        <w:t xml:space="preserve"> </w:t>
      </w:r>
      <w:r>
        <w:t xml:space="preserve">Security, A11y, Deploy, Smoke. What changes is the YAML dialect and what a</w:t>
      </w:r>
      <w:r>
        <w:t xml:space="preserve"> </w:t>
      </w:r>
      <w:r>
        <w:t xml:space="preserve">“</w:t>
      </w:r>
      <w:r>
        <w:t xml:space="preserve">reusable unit</w:t>
      </w:r>
      <w:r>
        <w:t xml:space="preserve">”</w:t>
      </w:r>
      <w:r>
        <w:t xml:space="preserve"> </w:t>
      </w:r>
      <w:r>
        <w:t xml:space="preserve">is called. Someone who has built the pipeline once in Actions can</w:t>
      </w:r>
      <w:r>
        <w:t xml:space="preserve"> </w:t>
      </w:r>
      <w:r>
        <w:t xml:space="preserve">build it in GitLab in an afternoon, and that is precisely the transferable claim</w:t>
      </w:r>
      <w:r>
        <w:t xml:space="preserve"> </w:t>
      </w:r>
      <w:r>
        <w:t xml:space="preserve">this program makes.</w:t>
      </w:r>
    </w:p>
    <w:p>
      <w:pPr>
        <w:pStyle w:val="BlockText"/>
      </w:pPr>
      <w:r>
        <w:rPr>
          <w:bCs/>
          <w:b/>
        </w:rPr>
        <w:t xml:space="preserve">One security note that applies to all of them.</w:t>
      </w:r>
      <w:r>
        <w:t xml:space="preserve"> </w:t>
      </w:r>
      <w:r>
        <w:t xml:space="preserve">A third-party action or</w:t>
      </w:r>
      <w:r>
        <w:t xml:space="preserve"> </w:t>
      </w:r>
      <w:r>
        <w:t xml:space="preserve">template runs with your pipeline’s permissions and can read your secrets. Pin</w:t>
      </w:r>
      <w:r>
        <w:t xml:space="preserve"> </w:t>
      </w:r>
      <w:r>
        <w:t xml:space="preserve">to a tag at minimum and a commit SHA where it matters, and audit what you pull</w:t>
      </w:r>
      <w:r>
        <w:t xml:space="preserve"> </w:t>
      </w:r>
      <w:r>
        <w:t xml:space="preserve">in.</w:t>
      </w:r>
      <w:r>
        <w:t xml:space="preserve"> </w:t>
      </w:r>
      <w:r>
        <w:rPr>
          <w:rStyle w:val="VerbatimChar"/>
        </w:rPr>
        <w:t xml:space="preserve">@master</w:t>
      </w:r>
      <w:r>
        <w:t xml:space="preserve"> </w:t>
      </w:r>
      <w:r>
        <w:t xml:space="preserve">is not a version.</w:t>
      </w:r>
    </w:p>
    <w:p>
      <w:r>
        <w:pict>
          <v:rect style="width:0;height:1.5pt" o:hralign="center" o:hrstd="t" o:hr="t"/>
        </w:pict>
      </w:r>
    </w:p>
    <w:bookmarkEnd w:id="44"/>
    <w:bookmarkStart w:id="45" w:name="c.11-the-one-page-decision-table"/>
    <w:p>
      <w:pPr>
        <w:pStyle w:val="Heading1"/>
      </w:pPr>
      <w:r>
        <w:t xml:space="preserve">C.11 The one-page decision table</w:t>
      </w:r>
    </w:p>
    <w:p>
      <w:pPr>
        <w:pStyle w:val="FirstParagraph"/>
      </w:pPr>
      <w:r>
        <w:t xml:space="preserve">Given a need, start here.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need to…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Avoid, or avoid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one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language’s default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Ecosystem beats preference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SQL or a real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in-memory substitute has a different dialect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mock of the 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Stub a service I do not 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Programmable, fast, versionable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real third party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a user 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Auto-waiting removes most flakiness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than 2–3 of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a JS front end, JS 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debugging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…your team writes Java or C#, or you need two browsers at 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 an unusual browser or legacy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Selenium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Broadest reach by a 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…flakiness is already your problem — nothing waits for 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latency in a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 are native and it is one 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JMeter’s GUI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Load-test JDBC, JMS or FTP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breadth nothing else matches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 dependency CVEs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Snyk or Trivy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paths, not just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 runtime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ZAP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Sees what is actually 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SAST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 accessibility violations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axe-core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Precise and actionable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Lighthouse’s score alone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 quality over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SonarQube Cloud, new-code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 and debt in one 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gate on total 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 if my tests are any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Mutation testing, unrated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cannot answer this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coverage percentage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X5d1bd7111271a84cf3356787c5d5a75ad85486f"/>
    <w:p>
      <w:pPr>
        <w:pStyle w:val="Heading1"/>
      </w:pPr>
      <w:r>
        <w:t xml:space="preserve">C.12 How to pick up a tool you have never used</w:t>
      </w:r>
    </w:p>
    <w:p>
      <w:pPr>
        <w:pStyle w:val="FirstParagraph"/>
      </w:pPr>
      <w:r>
        <w:t xml:space="preserve">The actual transferable skill, in six steps. It works for anything in this</w:t>
      </w:r>
      <w:r>
        <w:t xml:space="preserve"> </w:t>
      </w:r>
      <w:r>
        <w:t xml:space="preserve">appendix and for whatever replaces them.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Name the category.</w:t>
      </w:r>
      <w:r>
        <w:t xml:space="preserve"> </w:t>
      </w:r>
      <w:r>
        <w:t xml:space="preserve">Browser automation, SCA, DAST, load generation. The category tells you what the tool can possibly do.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Find its threshold or assertion mechanism.</w:t>
      </w:r>
      <w:r>
        <w:t xml:space="preserve"> </w:t>
      </w:r>
      <w:r>
        <w:t xml:space="preserve">Every quality tool has one place where</w:t>
      </w:r>
      <w:r>
        <w:t xml:space="preserve"> </w:t>
      </w:r>
      <w:r>
        <w:t xml:space="preserve">“</w:t>
      </w:r>
      <w:r>
        <w:t xml:space="preserve">pass</w:t>
      </w:r>
      <w:r>
        <w:t xml:space="preserve">”</w:t>
      </w:r>
      <w:r>
        <w:t xml:space="preserve"> </w:t>
      </w:r>
      <w:r>
        <w:t xml:space="preserve">is defined. Find that first; it is where your gate will live.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Run it once by hand, on something you already understand.</w:t>
      </w:r>
      <w:r>
        <w:t xml:space="preserve"> </w:t>
      </w:r>
      <w:r>
        <w:t xml:space="preserve">The reference system, or a page you wrote. You are calibrating the output, not testing the system.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Ask what it cannot see.</w:t>
      </w:r>
      <w:r>
        <w:t xml:space="preserve"> </w:t>
      </w:r>
      <w:r>
        <w:t xml:space="preserve">Every tool in this appendix has a blind spot, and every vendor’s documentation is quiet about it. If you cannot name the blind spot, you do not yet understand the tool.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Put it in the pipeline behind a flag, reporting only.</w:t>
      </w:r>
      <w:r>
        <w:t xml:space="preserve"> </w:t>
      </w:r>
      <w:r>
        <w:t xml:space="preserve">Gather a baseline before you gate. A threshold chosen before you have data is a guess with a number on 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Turn the gate on, on a date, with an owner.</w:t>
      </w:r>
      <w:r>
        <w:t xml:space="preserve"> </w:t>
      </w:r>
      <w:r>
        <w:t xml:space="preserve">Then write down what you did in</w:t>
      </w:r>
      <w:r>
        <w:t xml:space="preserve"> </w:t>
      </w:r>
      <w:r>
        <w:rPr>
          <w:rStyle w:val="VerbatimChar"/>
        </w:rPr>
        <w:t xml:space="preserve">docs/test-strategy.md</w:t>
      </w:r>
      <w:r>
        <w:t xml:space="preserve">, because the next person needs the reasoning more than the configuration.</w:t>
      </w:r>
    </w:p>
    <w:p>
      <w:pPr>
        <w:pStyle w:val="FirstParagraph"/>
      </w:pPr>
      <w:r>
        <w:rPr>
          <w:bCs/>
          <w:b/>
        </w:rPr>
        <w:t xml:space="preserve">Step 4 is the one that separates people.</w:t>
      </w:r>
      <w:r>
        <w:t xml:space="preserve"> </w:t>
      </w:r>
      <w:r>
        <w:t xml:space="preserve">Anyone can run a scanner. Knowing</w:t>
      </w:r>
      <w:r>
        <w:t xml:space="preserve"> </w:t>
      </w:r>
      <w:r>
        <w:t xml:space="preserve">what a green scan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prove is what makes you worth asking.</w:t>
      </w:r>
    </w:p>
    <w:p>
      <w:r>
        <w:pict>
          <v:rect style="width:0;height:1.5pt" o:hralign="center" o:hrstd="t" o:hr="t"/>
        </w:pict>
      </w:r>
    </w:p>
    <w:bookmarkEnd w:id="46"/>
    <w:bookmarkStart w:id="54" w:name="X1b0b0a760f18148bc3ecbbf072f4e29f0c1670c"/>
    <w:p>
      <w:pPr>
        <w:pStyle w:val="Heading1"/>
      </w:pPr>
      <w:r>
        <w:t xml:space="preserve">C.13 Running all of this without the internet</w:t>
      </w:r>
    </w:p>
    <w:p>
      <w:pPr>
        <w:pStyle w:val="FirstParagraph"/>
      </w:pPr>
      <w:r>
        <w:rPr>
          <w:bCs/>
          <w:b/>
        </w:rPr>
        <w:t xml:space="preserve">Week 0’s golden path is entirely SaaS</w:t>
      </w:r>
      <w:r>
        <w:t xml:space="preserve"> </w:t>
      </w:r>
      <w:r>
        <w:t xml:space="preserve">— GitHub, GitHub Actions, SonarQube</w:t>
      </w:r>
      <w:r>
        <w:t xml:space="preserve"> </w:t>
      </w:r>
      <w:r>
        <w:t xml:space="preserve">Cloud, Snyk. On a disconnected, air-gapped or accredited network, none of it</w:t>
      </w:r>
      <w:r>
        <w:t xml:space="preserve"> </w:t>
      </w:r>
      <w:r>
        <w:t xml:space="preserve">works, and a learner is blocked at the first step rather than the hard one.</w:t>
      </w:r>
    </w:p>
    <w:p>
      <w:pPr>
        <w:pStyle w:val="BodyText"/>
      </w:pPr>
      <w:r>
        <w:t xml:space="preserve">This section is the parallel column. It is</w:t>
      </w:r>
      <w:r>
        <w:t xml:space="preserve"> </w:t>
      </w:r>
      <w:r>
        <w:rPr>
          <w:bCs/>
          <w:b/>
        </w:rPr>
        <w:t xml:space="preserve">reference, not taught</w:t>
      </w:r>
      <w:r>
        <w:t xml:space="preserve"> </w:t>
      </w:r>
      <w:r>
        <w:t xml:space="preserve">— most</w:t>
      </w:r>
      <w:r>
        <w:t xml:space="preserve"> </w:t>
      </w:r>
      <w:r>
        <w:t xml:space="preserve">cohorts will never need it — but for anyone working in defence, healthcare,</w:t>
      </w:r>
      <w:r>
        <w:t xml:space="preserve"> </w:t>
      </w:r>
      <w:r>
        <w:t xml:space="preserve">financial infrastructure or government, it is the only column that exists.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Disconnected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covers three different situations</w:t>
      </w:r>
      <w:r>
        <w:t xml:space="preserve">, and the answer differs.</w:t>
      </w:r>
      <w:r>
        <w:t xml:space="preserve"> </w:t>
      </w:r>
      <w:r>
        <w:t xml:space="preserve">Be precise about which one you are in before you buy anything.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it means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can still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Restricted egress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 HTTPS through a proxy, to approved hosts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of the golden path, via an allowlist and</w:t>
            </w:r>
            <w:r>
              <w:t xml:space="preserve"> </w:t>
            </w:r>
            <w:r>
              <w:rPr>
                <w:rStyle w:val="VerbatimChar"/>
              </w:rPr>
              <w:t xml:space="preserve">HTTPS_PROXY</w:t>
            </w:r>
            <w:r>
              <w:t xml:space="preserve">. Start here — §C.13.5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Mirrored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direct internet; an internal registry and package mirror are fed from outside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below, and this is the common case in regulated shops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Air-gapped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path in or out except physical media, under a transfer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below, plus a documented import procedure and a person who owns it</w:t>
            </w:r>
          </w:p>
        </w:tc>
      </w:tr>
    </w:tbl>
    <w:bookmarkStart w:id="47" w:name="c.13.1-the-equivalence-table"/>
    <w:p>
      <w:pPr>
        <w:pStyle w:val="Heading2"/>
      </w:pPr>
      <w:r>
        <w:t xml:space="preserve">C.13.1 The equivalence table</w:t>
      </w:r>
    </w:p>
    <w:p>
      <w:pPr>
        <w:pStyle w:val="FirstParagraph"/>
      </w:pPr>
      <w:r>
        <w:t xml:space="preserve">Every tool in the golden path has a self-hostable counterpart.</w:t>
      </w:r>
      <w:r>
        <w:t xml:space="preserve"> </w:t>
      </w:r>
      <w:r>
        <w:rPr>
          <w:bCs/>
          <w:b/>
        </w:rPr>
        <w:t xml:space="preserve">The category is</w:t>
      </w:r>
      <w:r>
        <w:rPr>
          <w:bCs/>
          <w:b/>
        </w:rPr>
        <w:t xml:space="preserve"> </w:t>
      </w:r>
      <w:r>
        <w:rPr>
          <w:bCs/>
          <w:b/>
        </w:rPr>
        <w:t xml:space="preserve">what transfers; that is this appendix’s whole argument, and this table is the</w:t>
      </w:r>
      <w:r>
        <w:rPr>
          <w:bCs/>
          <w:b/>
        </w:rPr>
        <w:t xml:space="preserve"> </w:t>
      </w:r>
      <w:r>
        <w:rPr>
          <w:bCs/>
          <w:b/>
        </w:rPr>
        <w:t xml:space="preserve">sharpest test of 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Golden path (SaaS)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Disconnected equivalent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GitLab CE</w:t>
            </w:r>
            <w:r>
              <w:t xml:space="preserve">, Gitea, Bitbucket Data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conceptually.</w:t>
            </w:r>
            <w:r>
              <w:t xml:space="preserve"> </w:t>
            </w:r>
            <w:r>
              <w:rPr>
                <w:rStyle w:val="VerbatimChar"/>
              </w:rPr>
              <w:t xml:space="preserve">.gitlab-ci.yml</w:t>
            </w:r>
            <w:r>
              <w:t xml:space="preserve"> </w:t>
            </w:r>
            <w:r>
              <w:t xml:space="preserve">replaces the workflow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GitLab Runner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Jenkins</w:t>
            </w:r>
            <w:r>
              <w:t xml:space="preserve">, Woodpecker, Drone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now own the runners, including their images and their disk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SonarQube Cloud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SonarQube Server, Community Edition</w:t>
            </w:r>
            <w:r>
              <w:t xml:space="preserve"> </w:t>
            </w:r>
            <w:r>
              <w:t xml:space="preserve">— free, self-hosted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rules, same Maintainability Rating, same quality gate.</w:t>
            </w:r>
            <w:r>
              <w:t xml:space="preserve"> </w:t>
            </w:r>
            <w:r>
              <w:rPr>
                <w:bCs/>
                <w:b/>
              </w:rPr>
              <w:t xml:space="preserve">The gate is the same object</w:t>
            </w:r>
            <w:r>
              <w:t xml:space="preserve">; only the URL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JaCoCo / Coverlet / pytest-cov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These are libraries. They never needed the internet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 scan (SCA)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Snyk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Trivy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OWASP Dependency-Check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Grype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three run offline</w:t>
            </w:r>
            <w:r>
              <w:t xml:space="preserve"> </w:t>
            </w:r>
            <w:r>
              <w:rPr>
                <w:bCs/>
                <w:b/>
              </w:rPr>
              <w:t xml:space="preserve">with a periodically refreshed vulnerability database</w:t>
            </w:r>
            <w:r>
              <w:t xml:space="preserve"> </w:t>
            </w:r>
            <w:r>
              <w:t xml:space="preserve">— §C.13.3, and it is the part people get wrong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scan (DAST)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ZAP (hosted action)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ZAP in a local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ZAP was always local; only the action wrapper was hosted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gitleaks 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gitleaks 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 Go binary. Copy it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k6 binary</w:t>
            </w:r>
            <w:r>
              <w:t xml:space="preserve">, or JMeter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binary, no account. k6 was always the easy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axe-core + Lighthouse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axe-core + Lighthouse, from a local npm mirror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are npm packages driving a local 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Artifacts and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Packages / Docker 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Nexus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Artifactory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Harbor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single most important piece — §C.13.2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cloud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Kubernetes, a VM, a compose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Deploy stage’s</w:t>
            </w:r>
            <w:r>
              <w:t xml:space="preserve"> </w:t>
            </w:r>
            <w:r>
              <w:rPr>
                <w:iCs/>
                <w:i/>
              </w:rPr>
              <w:t xml:space="preserve">shape</w:t>
            </w:r>
            <w:r>
              <w:t xml:space="preserve"> </w:t>
            </w:r>
            <w:r>
              <w:t xml:space="preserve">is unchanged: pipeline-triggered, reproducible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Nothing in the program’s eight stages is lost.</w:t>
      </w:r>
      <w:r>
        <w:t xml:space="preserve"> </w:t>
      </w:r>
      <w:r>
        <w:t xml:space="preserve">Every gate in</w:t>
      </w:r>
      <w:r>
        <w:t xml:space="preserve"> </w:t>
      </w:r>
      <w:r>
        <w:rPr>
          <w:rStyle w:val="VerbatimChar"/>
        </w:rPr>
        <w:t xml:space="preserve">quality/thresholds.yml</w:t>
      </w:r>
      <w:r>
        <w:t xml:space="preserve"> </w:t>
      </w:r>
      <w:r>
        <w:t xml:space="preserve">still applies, with the same numbers, enforced by the</w:t>
      </w:r>
      <w:r>
        <w:t xml:space="preserve"> </w:t>
      </w:r>
      <w:r>
        <w:t xml:space="preserve">same kind of script. That is worth saying to a client who assumes disconnected</w:t>
      </w:r>
      <w:r>
        <w:t xml:space="preserve"> </w:t>
      </w:r>
      <w:r>
        <w:t xml:space="preserve">means degraded.</w:t>
      </w:r>
    </w:p>
    <w:bookmarkEnd w:id="47"/>
    <w:bookmarkStart w:id="48" w:name="c.13.2-the-registry-is-the-whole-problem"/>
    <w:p>
      <w:pPr>
        <w:pStyle w:val="Heading2"/>
      </w:pPr>
      <w:r>
        <w:t xml:space="preserve">C.13.2 The registry is the whole problem</w:t>
      </w:r>
    </w:p>
    <w:p>
      <w:pPr>
        <w:pStyle w:val="FirstParagraph"/>
      </w:pPr>
      <w:r>
        <w:rPr>
          <w:bCs/>
          <w:b/>
        </w:rPr>
        <w:t xml:space="preserve">Every disconnected setup succeeds or fails on one thing: an internal mirror of</w:t>
      </w:r>
      <w:r>
        <w:rPr>
          <w:bCs/>
          <w:b/>
        </w:rPr>
        <w:t xml:space="preserve"> </w:t>
      </w:r>
      <w:r>
        <w:rPr>
          <w:bCs/>
          <w:b/>
        </w:rPr>
        <w:t xml:space="preserve">the package registries you depend on.</w:t>
      </w:r>
      <w:r>
        <w:t xml:space="preserve"> </w:t>
      </w:r>
      <w:r>
        <w:t xml:space="preserve">Get this right and the rest is</w:t>
      </w:r>
      <w:r>
        <w:t xml:space="preserve"> </w:t>
      </w:r>
      <w:r>
        <w:t xml:space="preserve">configuration; get it wrong and every build is a person carrying a USB stick.</w:t>
      </w:r>
    </w:p>
    <w:p>
      <w:pPr>
        <w:pStyle w:val="BodyText"/>
      </w:pPr>
      <w:r>
        <w:t xml:space="preserve">You need mirrors of whichever apply: Maven Central, PyPI, npm, NuGet, and a</w:t>
      </w:r>
      <w:r>
        <w:t xml:space="preserve"> </w:t>
      </w:r>
      <w:r>
        <w:rPr>
          <w:bCs/>
          <w:b/>
        </w:rPr>
        <w:t xml:space="preserve">container registry</w:t>
      </w:r>
      <w:r>
        <w:t xml:space="preserve">. Nexus Repository OSS and Artifactory both do all of</w:t>
      </w:r>
      <w:r>
        <w:t xml:space="preserve"> </w:t>
      </w:r>
      <w:r>
        <w:t xml:space="preserve">these; Harbor does containers well and only containers.</w:t>
      </w:r>
    </w:p>
    <w:p>
      <w:pPr>
        <w:pStyle w:val="BodyText"/>
      </w:pPr>
      <w:r>
        <w:t xml:space="preserve">Two modes, and the difference matters: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Proxy / pull-through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mirror fetches from upstream on first request, then caches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egress. Cheapest to run, and it stays current by itself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Fully hosted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Artifacts are imported deliberately, on a schedule, by a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Air-gapped. Slower, and it is also</w:t>
            </w:r>
            <w:r>
              <w:t xml:space="preserve"> </w:t>
            </w:r>
            <w:r>
              <w:rPr>
                <w:bCs/>
                <w:b/>
              </w:rPr>
              <w:t xml:space="preserve">an approved-dependency list</w:t>
            </w:r>
            <w:r>
              <w:t xml:space="preserve">, which the security team will want anyway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Point each toolchain at the mirror. This is the whole of "going disconnected"</w:t>
      </w:r>
      <w:r>
        <w:br/>
      </w:r>
      <w:r>
        <w:rPr>
          <w:rStyle w:val="CommentTok"/>
        </w:rPr>
        <w:t xml:space="preserve"># for a build, and it belongs in configuration, not in anybody's shell history.</w:t>
      </w:r>
      <w:r>
        <w:br/>
      </w:r>
      <w:r>
        <w:br/>
      </w:r>
      <w:r>
        <w:rPr>
          <w:rStyle w:val="CommentTok"/>
        </w:rPr>
        <w:t xml:space="preserve"># Python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config set global.index-url https://nexus.internal/repository/pypi/simple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config set global.trusted-host nexus.internal</w:t>
      </w:r>
      <w:r>
        <w:br/>
      </w:r>
      <w:r>
        <w:br/>
      </w:r>
      <w:r>
        <w:rPr>
          <w:rStyle w:val="CommentTok"/>
        </w:rPr>
        <w:t xml:space="preserve"># npm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config set registry https://nexus.internal/repository/npm-group/</w:t>
      </w:r>
      <w:r>
        <w:br/>
      </w:r>
      <w:r>
        <w:br/>
      </w:r>
      <w:r>
        <w:rPr>
          <w:rStyle w:val="CommentTok"/>
        </w:rPr>
        <w:t xml:space="preserve"># Maven — settings.xml &lt;mirror&gt; with &lt;mirrorOf&gt;*&lt;/mirrorOf&gt;</w:t>
      </w:r>
      <w:r>
        <w:br/>
      </w:r>
      <w:r>
        <w:rPr>
          <w:rStyle w:val="CommentTok"/>
        </w:rPr>
        <w:t xml:space="preserve"># NuGet — nuget.config &lt;packageSources&gt;, upstream cleared</w:t>
      </w:r>
    </w:p>
    <w:p>
      <w:pPr>
        <w:pStyle w:val="BlockText"/>
      </w:pPr>
      <w:r>
        <w:rPr>
          <w:bCs/>
          <w:b/>
        </w:rPr>
        <w:t xml:space="preserve">Pin your versions before you mirror, not after.</w:t>
      </w:r>
      <w:r>
        <w:t xml:space="preserve"> </w:t>
      </w:r>
      <w:r>
        <w:t xml:space="preserve">An air-gapped mirror</w:t>
      </w:r>
      <w:r>
        <w:t xml:space="preserve"> </w:t>
      </w:r>
      <w:r>
        <w:t xml:space="preserve">populated from a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 </w:t>
      </w:r>
      <w:r>
        <w:t xml:space="preserve">with no version pins captures whatever was</w:t>
      </w:r>
      <w:r>
        <w:t xml:space="preserve"> </w:t>
      </w:r>
      <w:r>
        <w:t xml:space="preserve">current that afternoon, and the next import gives you a different set. Lock</w:t>
      </w:r>
      <w:r>
        <w:t xml:space="preserve"> </w:t>
      </w:r>
      <w:r>
        <w:t xml:space="preserve">files exist for exactly this, and a disconnected environment is where the</w:t>
      </w:r>
      <w:r>
        <w:t xml:space="preserve"> </w:t>
      </w:r>
      <w:r>
        <w:t xml:space="preserve">discipline stops being optional.</w:t>
      </w:r>
    </w:p>
    <w:bookmarkEnd w:id="48"/>
    <w:bookmarkStart w:id="49" w:name="X8c52c88117f14accebcbd5ade1547b48f6bcf56"/>
    <w:p>
      <w:pPr>
        <w:pStyle w:val="Heading2"/>
      </w:pPr>
      <w:r>
        <w:t xml:space="preserve">C.13.3 The vulnerability database, and the trap in it</w:t>
      </w:r>
    </w:p>
    <w:p>
      <w:pPr>
        <w:pStyle w:val="FirstParagraph"/>
      </w:pPr>
      <w:r>
        <w:rPr>
          <w:bCs/>
          <w:b/>
        </w:rPr>
        <w:t xml:space="preserve">A dependency scanner offline is not a scanner — it is a program that finds</w:t>
      </w:r>
      <w:r>
        <w:rPr>
          <w:bCs/>
          <w:b/>
        </w:rPr>
        <w:t xml:space="preserve"> </w:t>
      </w:r>
      <w:r>
        <w:rPr>
          <w:bCs/>
          <w:b/>
        </w:rPr>
        <w:t xml:space="preserve">nothing.</w:t>
      </w:r>
      <w:r>
        <w:t xml:space="preserve"> </w:t>
      </w:r>
      <w:r>
        <w:t xml:space="preserve">Trivy, Dependency-Check and Grype all work perfectly without the</w:t>
      </w:r>
      <w:r>
        <w:t xml:space="preserve"> </w:t>
      </w:r>
      <w:r>
        <w:t xml:space="preserve">internet</w:t>
      </w:r>
      <w:r>
        <w:t xml:space="preserve"> </w:t>
      </w:r>
      <w:r>
        <w:rPr>
          <w:bCs/>
          <w:b/>
        </w:rPr>
        <w:t xml:space="preserve">and all of them need a vulnerability database that does not.</w:t>
      </w:r>
    </w:p>
    <w:p>
      <w:pPr>
        <w:pStyle w:val="SourceCode"/>
      </w:pPr>
      <w:r>
        <w:rPr>
          <w:rStyle w:val="CommentTok"/>
        </w:rPr>
        <w:t xml:space="preserve"># On a connected machine, once a day or once a week:</w:t>
      </w:r>
      <w:r>
        <w:br/>
      </w:r>
      <w:r>
        <w:rPr>
          <w:rStyle w:val="ExtensionTok"/>
        </w:rPr>
        <w:t xml:space="preserve">trivy</w:t>
      </w:r>
      <w:r>
        <w:rPr>
          <w:rStyle w:val="NormalTok"/>
        </w:rPr>
        <w:t xml:space="preserve"> image </w:t>
      </w:r>
      <w:r>
        <w:rPr>
          <w:rStyle w:val="AttributeTok"/>
        </w:rPr>
        <w:t xml:space="preserve">--download-db-only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--cache-dir</w:t>
      </w:r>
      <w:r>
        <w:rPr>
          <w:rStyle w:val="NormalTok"/>
        </w:rPr>
        <w:t xml:space="preserve"> ./trivy-cache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czf trivy-db-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.tgz trivy-cache</w:t>
      </w:r>
      <w:r>
        <w:br/>
      </w:r>
      <w:r>
        <w:br/>
      </w:r>
      <w:r>
        <w:rPr>
          <w:rStyle w:val="CommentTok"/>
        </w:rPr>
        <w:t xml:space="preserve"># Transfer, then on the disconnected side:</w:t>
      </w:r>
      <w:r>
        <w:br/>
      </w:r>
      <w:r>
        <w:rPr>
          <w:rStyle w:val="ExtensionTok"/>
        </w:rPr>
        <w:t xml:space="preserve">trivy</w:t>
      </w:r>
      <w:r>
        <w:rPr>
          <w:rStyle w:val="NormalTok"/>
        </w:rPr>
        <w:t xml:space="preserve"> image </w:t>
      </w:r>
      <w:r>
        <w:rPr>
          <w:rStyle w:val="AttributeTok"/>
        </w:rPr>
        <w:t xml:space="preserve">--skip-db-update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--cache-dir</w:t>
      </w:r>
      <w:r>
        <w:rPr>
          <w:rStyle w:val="NormalTok"/>
        </w:rPr>
        <w:t xml:space="preserve"> ./trivy-cache myapp:latest</w:t>
      </w:r>
    </w:p>
    <w:p>
      <w:pPr>
        <w:pStyle w:val="BlockText"/>
      </w:pPr>
      <w:r>
        <w:rPr>
          <w:bCs/>
          <w:b/>
        </w:rPr>
        <w:t xml:space="preserve">The flags above are Trivy’s, and flags move.</w:t>
      </w:r>
      <w:r>
        <w:t xml:space="preserve"> </w:t>
      </w:r>
      <w:r>
        <w:rPr>
          <w:rStyle w:val="VerbatimChar"/>
        </w:rPr>
        <w:t xml:space="preserve">--download-db-only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--skip-db-update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--cache-dir</w:t>
      </w:r>
      <w:r>
        <w:t xml:space="preserve"> </w:t>
      </w:r>
      <w:r>
        <w:t xml:space="preserve">are the current spelling at the time of</w:t>
      </w:r>
      <w:r>
        <w:t xml:space="preserve"> </w:t>
      </w:r>
      <w:r>
        <w:t xml:space="preserve">writing and were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verified against a live Trivy in the environment this</w:t>
      </w:r>
      <w:r>
        <w:t xml:space="preserve"> </w:t>
      </w:r>
      <w:r>
        <w:t xml:space="preserve">was authored in — check</w:t>
      </w:r>
      <w:r>
        <w:t xml:space="preserve"> </w:t>
      </w:r>
      <w:r>
        <w:rPr>
          <w:rStyle w:val="VerbatimChar"/>
        </w:rPr>
        <w:t xml:space="preserve">trivy image --help</w:t>
      </w:r>
      <w:r>
        <w:t xml:space="preserve"> </w:t>
      </w:r>
      <w:r>
        <w:t xml:space="preserve">and the DB file’s actual path</w:t>
      </w:r>
      <w:r>
        <w:t xml:space="preserve"> </w:t>
      </w:r>
      <w:r>
        <w:t xml:space="preserve">against the version you are running before you build a gate on them. The same</w:t>
      </w:r>
      <w:r>
        <w:t xml:space="preserve"> </w:t>
      </w:r>
      <w:r>
        <w:t xml:space="preserve">caution applies to Dependency-Check’s</w:t>
      </w:r>
      <w:r>
        <w:t xml:space="preserve"> </w:t>
      </w:r>
      <w:r>
        <w:rPr>
          <w:rStyle w:val="VerbatimChar"/>
        </w:rPr>
        <w:t xml:space="preserve">--data</w:t>
      </w:r>
      <w:r>
        <w:t xml:space="preserve"> </w:t>
      </w:r>
      <w:r>
        <w:t xml:space="preserve">and Grype’s</w:t>
      </w:r>
      <w:r>
        <w:t xml:space="preserve"> </w:t>
      </w:r>
      <w:r>
        <w:rPr>
          <w:rStyle w:val="VerbatimChar"/>
        </w:rPr>
        <w:t xml:space="preserve">GRYPE_DB_*</w:t>
      </w:r>
      <w:r>
        <w:t xml:space="preserve"> </w:t>
      </w:r>
      <w:r>
        <w:t xml:space="preserve">variables.</w:t>
      </w:r>
      <w:r>
        <w:t xml:space="preserve"> </w:t>
      </w:r>
      <w:r>
        <w:rPr>
          <w:bCs/>
          <w:b/>
        </w:rPr>
        <w:t xml:space="preserve">What does not move is the requirement</w:t>
      </w:r>
      <w:r>
        <w:t xml:space="preserve">: an offline scanner needs</w:t>
      </w:r>
      <w:r>
        <w:t xml:space="preserve"> </w:t>
      </w:r>
      <w:r>
        <w:t xml:space="preserve">a database, the database needs a transfer process, and the age of it needs to</w:t>
      </w:r>
      <w:r>
        <w:t xml:space="preserve"> </w:t>
      </w:r>
      <w:r>
        <w:t xml:space="preserve">be a gate. Apply §C.12 step 3 — run it once by hand on something you already</w:t>
      </w:r>
      <w:r>
        <w:t xml:space="preserve"> </w:t>
      </w:r>
      <w:r>
        <w:t xml:space="preserve">understand — before you trust any of it.</w:t>
      </w:r>
    </w:p>
    <w:p>
      <w:pPr>
        <w:pStyle w:val="FirstParagraph"/>
      </w:pPr>
      <w:r>
        <w:rPr>
          <w:bCs/>
          <w:b/>
        </w:rPr>
        <w:t xml:space="preserve">The failure mode is silent and it is the most dangerous thing in this</w:t>
      </w:r>
      <w:r>
        <w:rPr>
          <w:bCs/>
          <w:b/>
        </w:rPr>
        <w:t xml:space="preserve"> </w:t>
      </w:r>
      <w:r>
        <w:rPr>
          <w:bCs/>
          <w:b/>
        </w:rPr>
        <w:t xml:space="preserve">section.</w:t>
      </w:r>
      <w:r>
        <w:t xml:space="preserve"> </w:t>
      </w:r>
      <w:r>
        <w:t xml:space="preserve">A stale database produces a clean scan, the Security stage goes</w:t>
      </w:r>
      <w:r>
        <w:t xml:space="preserve"> </w:t>
      </w:r>
      <w:r>
        <w:t xml:space="preserve">green, and the pipeline reports zero critical CVEs against a database that has</w:t>
      </w:r>
      <w:r>
        <w:t xml:space="preserve"> </w:t>
      </w:r>
      <w:r>
        <w:t xml:space="preserve">not heard of the last four months.</w:t>
      </w:r>
      <w:r>
        <w:t xml:space="preserve"> </w:t>
      </w:r>
      <w:r>
        <w:rPr>
          <w:bCs/>
          <w:b/>
        </w:rPr>
        <w:t xml:space="preserve">Green means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nothing in a database from</w:t>
      </w:r>
      <w:r>
        <w:rPr>
          <w:bCs/>
          <w:b/>
        </w:rPr>
        <w:t xml:space="preserve"> </w:t>
      </w:r>
      <w:r>
        <w:rPr>
          <w:bCs/>
          <w:b/>
        </w:rPr>
        <w:t xml:space="preserve">March</w:t>
      </w:r>
      <w:r>
        <w:rPr>
          <w:bCs/>
          <w:b/>
        </w:rPr>
        <w:t xml:space="preserve">”</w:t>
      </w:r>
      <w:r>
        <w:rPr>
          <w:bCs/>
          <w:b/>
        </w:rPr>
        <w:t xml:space="preserve">, not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nothing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</w:p>
    <w:p>
      <w:pPr>
        <w:pStyle w:val="BodyText"/>
      </w:pPr>
      <w:r>
        <w:t xml:space="preserve">So the gate must include the database’s own age:</w:t>
      </w:r>
    </w:p>
    <w:p>
      <w:pPr>
        <w:pStyle w:val="SourceCode"/>
      </w:pPr>
      <w:r>
        <w:rPr>
          <w:rStyle w:val="CommentTok"/>
        </w:rPr>
        <w:t xml:space="preserve"># Fail the stage if the vulnerability data is stale. Without this, the</w:t>
      </w:r>
      <w:r>
        <w:br/>
      </w:r>
      <w:r>
        <w:rPr>
          <w:rStyle w:val="CommentTok"/>
        </w:rPr>
        <w:t xml:space="preserve"># Security gate degrades into a gate on nothing, and does it quietly.</w:t>
      </w:r>
      <w:r>
        <w:br/>
      </w:r>
      <w:r>
        <w:rPr>
          <w:rStyle w:val="VariableTok"/>
        </w:rPr>
        <w:t xml:space="preserve">MAX_AGE_DAYS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${VULN_DB_MAX_AGE_DAYS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7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`stat -c` is GNU, `stat -f` is BSD. Appendix F §F.13 is the reason this is</w:t>
      </w:r>
      <w:r>
        <w:br/>
      </w:r>
      <w:r>
        <w:rPr>
          <w:rStyle w:val="CommentTok"/>
        </w:rPr>
        <w:t xml:space="preserve"># written with both: `date -r FILE` reads a file's mtime on Linux and means</w:t>
      </w:r>
      <w:r>
        <w:br/>
      </w:r>
      <w:r>
        <w:rPr>
          <w:rStyle w:val="CommentTok"/>
        </w:rPr>
        <w:t xml:space="preserve"># something completely different on macOS, where -r takes a number of seconds.</w:t>
      </w:r>
      <w:r>
        <w:br/>
      </w:r>
      <w:r>
        <w:rPr>
          <w:rStyle w:val="CommentTok"/>
        </w:rPr>
        <w:t xml:space="preserve"># A GNU-only line here would have been this appendix contradicting that one.</w:t>
      </w:r>
      <w:r>
        <w:br/>
      </w:r>
      <w:r>
        <w:rPr>
          <w:rStyle w:val="VariableTok"/>
        </w:rPr>
        <w:t xml:space="preserve">DB_EPOCH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%Y trivy-cache/db/trivy.db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%m trivy-cache/db/trivy.db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DB_AGE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(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DB_EPOCH</w:t>
      </w:r>
      <w:r>
        <w:rPr>
          <w:rStyle w:val="NormalTok"/>
        </w:rPr>
        <w:t xml:space="preserve"> 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DB_AGE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MAX_AGE_DAYS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"::error::vulnerability database is </w:t>
      </w:r>
      <w:r>
        <w:rPr>
          <w:rStyle w:val="VariableTok"/>
        </w:rPr>
        <w:t xml:space="preserve">${DB_AGE}</w:t>
      </w:r>
      <w:r>
        <w:rPr>
          <w:rStyle w:val="StringTok"/>
        </w:rPr>
        <w:t xml:space="preserve"> days old (max </w:t>
      </w:r>
      <w:r>
        <w:rPr>
          <w:rStyle w:val="VariableTok"/>
        </w:rPr>
        <w:t xml:space="preserve">${MAX_AGE_DAYS}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rPr>
          <w:bCs/>
          <w:b/>
        </w:rPr>
        <w:t xml:space="preserve">That check is the disconnected equivalent of Week 2’s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 failing run that</w:t>
      </w:r>
      <w:r>
        <w:rPr>
          <w:bCs/>
          <w:b/>
        </w:rPr>
        <w:t xml:space="preserve"> </w:t>
      </w:r>
      <w:r>
        <w:rPr>
          <w:bCs/>
          <w:b/>
        </w:rPr>
        <w:t xml:space="preserve">proves the gate bites</w:t>
      </w:r>
      <w:r>
        <w:rPr>
          <w:bCs/>
          <w:b/>
        </w:rPr>
        <w:t xml:space="preserve">”</w:t>
      </w:r>
      <w:r>
        <w:t xml:space="preserve">, and it belongs in</w:t>
      </w:r>
      <w:r>
        <w:t xml:space="preserve"> </w:t>
      </w:r>
      <w:r>
        <w:rPr>
          <w:rStyle w:val="VerbatimChar"/>
        </w:rPr>
        <w:t xml:space="preserve">thresholds.yml</w:t>
      </w:r>
      <w:r>
        <w:t xml:space="preserve"> </w:t>
      </w:r>
      <w:r>
        <w:t xml:space="preserve">beside the others.</w:t>
      </w:r>
      <w:r>
        <w:t xml:space="preserve"> </w:t>
      </w:r>
      <w:r>
        <w:t xml:space="preserve">It is also a good interview answer.</w:t>
      </w:r>
    </w:p>
    <w:bookmarkEnd w:id="49"/>
    <w:bookmarkStart w:id="50" w:name="c.13.4-container-images"/>
    <w:p>
      <w:pPr>
        <w:pStyle w:val="Heading2"/>
      </w:pPr>
      <w:r>
        <w:t xml:space="preserve">C.13.4 Container images</w:t>
      </w:r>
    </w:p>
    <w:p>
      <w:pPr>
        <w:pStyle w:val="FirstParagraph"/>
      </w:pPr>
      <w:r>
        <w:t xml:space="preserve">Images come from the internet too, and a</w:t>
      </w:r>
      <w:r>
        <w:t xml:space="preserve"> </w:t>
      </w:r>
      <w:r>
        <w:rPr>
          <w:rStyle w:val="VerbatimChar"/>
        </w:rPr>
        <w:t xml:space="preserve">FROM python:3.12-slim</w:t>
      </w:r>
      <w:r>
        <w:t xml:space="preserve"> </w:t>
      </w:r>
      <w:r>
        <w:t xml:space="preserve">is an outbound</w:t>
      </w:r>
      <w:r>
        <w:t xml:space="preserve"> </w:t>
      </w:r>
      <w:r>
        <w:t xml:space="preserve">request like any other.</w:t>
      </w:r>
    </w:p>
    <w:p>
      <w:pPr>
        <w:pStyle w:val="SourceCode"/>
      </w:pPr>
      <w:r>
        <w:rPr>
          <w:rStyle w:val="CommentTok"/>
        </w:rPr>
        <w:t xml:space="preserve"># Connected side — pull, then save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pull python:3.12-slim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save python:3.12-slim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python-312-slim.tgz</w:t>
      </w:r>
      <w:r>
        <w:br/>
      </w:r>
      <w:r>
        <w:br/>
      </w:r>
      <w:r>
        <w:rPr>
          <w:rStyle w:val="CommentTok"/>
        </w:rPr>
        <w:t xml:space="preserve"># Disconnected side — load, retag to the internal registry, push</w:t>
      </w:r>
      <w:r>
        <w:br/>
      </w:r>
      <w:r>
        <w:rPr>
          <w:rStyle w:val="FunctionTok"/>
        </w:rPr>
        <w:t xml:space="preserve">gunzip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python-312-slim.tgz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load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tag python:3.12-slim harbor.internal/base/python:3.12-slim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harbor.internal/base/python:3.12-slim</w:t>
      </w:r>
    </w:p>
    <w:p>
      <w:pPr>
        <w:pStyle w:val="FirstParagraph"/>
      </w:pPr>
      <w:r>
        <w:t xml:space="preserve">Then</w:t>
      </w:r>
      <w:r>
        <w:t xml:space="preserve"> </w:t>
      </w:r>
      <w:r>
        <w:rPr>
          <w:bCs/>
          <w:b/>
        </w:rPr>
        <w:t xml:space="preserve">pin every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FROM</w:t>
      </w:r>
      <w:r>
        <w:rPr>
          <w:bCs/>
          <w:b/>
        </w:rPr>
        <w:t xml:space="preserve"> </w:t>
      </w:r>
      <w:r>
        <w:rPr>
          <w:bCs/>
          <w:b/>
        </w:rPr>
        <w:t xml:space="preserve">to the internal registry and to a digest</w:t>
      </w:r>
      <w:r>
        <w:t xml:space="preserve">, not a tag: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harbor.internal/base/python@sha256:1c2d3e...      </w:t>
      </w:r>
      <w:r>
        <w:rPr>
          <w:rStyle w:val="CommentTok"/>
        </w:rPr>
        <w:t xml:space="preserve"># reproducible</w:t>
      </w:r>
      <w:r>
        <w:br/>
      </w:r>
      <w:r>
        <w:rPr>
          <w:rStyle w:val="CommentTok"/>
        </w:rPr>
        <w:t xml:space="preserve"># NOT: FROM python:3.12-slim                           # unreachable, and mutable</w:t>
      </w:r>
    </w:p>
    <w:p>
      <w:pPr>
        <w:pStyle w:val="FirstParagraph"/>
      </w:pPr>
      <w:r>
        <w:rPr>
          <w:bCs/>
          <w:b/>
        </w:rPr>
        <w:t xml:space="preserve">A digest is reproducible and a tag is not</w:t>
      </w:r>
      <w:r>
        <w:t xml:space="preserve">, which matters more here than</w:t>
      </w:r>
      <w:r>
        <w:t xml:space="preserve"> </w:t>
      </w:r>
      <w:r>
        <w:t xml:space="preserve">anywhere: on a connected network a moved tag is an annoyance, and on an</w:t>
      </w:r>
      <w:r>
        <w:t xml:space="preserve"> </w:t>
      </w:r>
      <w:r>
        <w:t xml:space="preserve">air-gapped one it is a build that worked last month and cannot be recreated.</w:t>
      </w:r>
    </w:p>
    <w:bookmarkEnd w:id="50"/>
    <w:bookmarkStart w:id="51" w:name="X21c7fff78c824749a9af4b885c0cc058230435c"/>
    <w:p>
      <w:pPr>
        <w:pStyle w:val="Heading2"/>
      </w:pPr>
      <w:r>
        <w:t xml:space="preserve">C.13.5 If you only have restricted egress</w:t>
      </w:r>
    </w:p>
    <w:p>
      <w:pPr>
        <w:pStyle w:val="FirstParagraph"/>
      </w:pPr>
      <w:r>
        <w:t xml:space="preserve">The cheapest situation, and the commonest. Nothing needs replacing — you need an</w:t>
      </w:r>
      <w:r>
        <w:t xml:space="preserve"> </w:t>
      </w:r>
      <w:r>
        <w:t xml:space="preserve">allowlist and a proxy.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HTTPS_PROXY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http://proxy.internal:8080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localhost,127.0.0.1,.internal</w:t>
      </w:r>
    </w:p>
    <w:p>
      <w:pPr>
        <w:pStyle w:val="FirstParagraph"/>
      </w:pPr>
      <w:r>
        <w:t xml:space="preserve">The hosts the golden path actually needs, so you can hand the list to whoever</w:t>
      </w:r>
      <w:r>
        <w:t xml:space="preserve"> </w:t>
      </w:r>
      <w:r>
        <w:t xml:space="preserve">owns the firewall: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*.githubusercontent.com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registry.npmjs.org</w:t>
      </w:r>
      <w:r>
        <w:t xml:space="preserve">,</w:t>
      </w:r>
      <w:r>
        <w:t xml:space="preserve"> </w:t>
      </w:r>
      <w:r>
        <w:rPr>
          <w:rStyle w:val="VerbatimChar"/>
        </w:rPr>
        <w:t xml:space="preserve">pypi.org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files.pythonhosted.org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repo.maven.apache.org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api.nuget.org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registry-1.docker.io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auth.docker.io</w:t>
      </w:r>
      <w:r>
        <w:t xml:space="preserve">,</w:t>
      </w:r>
      <w:r>
        <w:t xml:space="preserve"> </w:t>
      </w:r>
      <w:r>
        <w:rPr>
          <w:rStyle w:val="VerbatimChar"/>
        </w:rPr>
        <w:t xml:space="preserve">sonarcloud.io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api.snyk.io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dl.k6.io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Week 0 §0.11 covers the proxy case already.</w:t>
      </w:r>
      <w:r>
        <w:t xml:space="preserve"> </w:t>
      </w:r>
      <w:r>
        <w:t xml:space="preserve">This subsection exists so the</w:t>
      </w:r>
      <w:r>
        <w:t xml:space="preserve"> </w:t>
      </w:r>
      <w:r>
        <w:t xml:space="preserve">three situations sit in one table and nobody buys Artifactory to solve a</w:t>
      </w:r>
      <w:r>
        <w:t xml:space="preserve"> </w:t>
      </w:r>
      <w:r>
        <w:t xml:space="preserve">firewall rule.</w:t>
      </w:r>
    </w:p>
    <w:bookmarkEnd w:id="51"/>
    <w:bookmarkStart w:id="52" w:name="Xb701872b87ae840f9f7e4ace1a4cf9d937b4f9e"/>
    <w:p>
      <w:pPr>
        <w:pStyle w:val="Heading2"/>
      </w:pPr>
      <w:r>
        <w:t xml:space="preserve">C.13.6 What genuinely gets harder, and what you tell the client</w:t>
      </w:r>
    </w:p>
    <w:p>
      <w:pPr>
        <w:pStyle w:val="FirstParagraph"/>
      </w:pPr>
      <w:r>
        <w:t xml:space="preserve">Four things, honestly. Do not sell a disconnected pipeline as identical.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The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Vulnerability freshness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CVE data is as current as your last transfer. §C.13.3’s age gate makes that visible rather than invisible, which is the best available answer, not a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Somebody owns the mirror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Registry, database refreshes, base-image updates. It is a real part-time job and it is nobody’s until it is named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 drift between environments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mirror is a snapshot. Developer laptops that can reach the internet will get different versions from CI, which is a class of bug that does not exist on a connected project.</w:t>
            </w:r>
            <w:r>
              <w:t xml:space="preserve"> </w:t>
            </w:r>
            <w:r>
              <w:rPr>
                <w:bCs/>
                <w:b/>
              </w:rPr>
              <w:t xml:space="preserve">Lock files, and CI as the arbiter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Fewer eyes on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hosted status page, no vendor support tab, no Stack Overflow answer for your exact runner. Diagnosis falls to you, which raises the value of Appendix F</w:t>
            </w:r>
          </w:p>
        </w:tc>
      </w:tr>
    </w:tbl>
    <w:p>
      <w:pPr>
        <w:pStyle w:val="BodyText"/>
      </w:pPr>
      <w:r>
        <w:rPr>
          <w:bCs/>
          <w:b/>
        </w:rPr>
        <w:t xml:space="preserve">And two things get better</w:t>
      </w:r>
      <w:r>
        <w:t xml:space="preserve">, which is worth saying because clients expect</w:t>
      </w:r>
      <w:r>
        <w:t xml:space="preserve"> </w:t>
      </w:r>
      <w:r>
        <w:t xml:space="preserve">apologies rather than trade-offs: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Builds are reproducible by construction.</w:t>
      </w:r>
      <w:r>
        <w:t xml:space="preserve"> </w:t>
      </w:r>
      <w:r>
        <w:t xml:space="preserve">Nothing can change underneath you</w:t>
      </w:r>
      <w:r>
        <w:t xml:space="preserve"> </w:t>
      </w:r>
      <w:r>
        <w:t xml:space="preserve">between Tuesday and Wednesday, because nothing can reach you.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Your dependency list is a decision.</w:t>
      </w:r>
      <w:r>
        <w:t xml:space="preserve"> </w:t>
      </w:r>
      <w:r>
        <w:t xml:space="preserve">A hosted mirror is an approved-package</w:t>
      </w:r>
      <w:r>
        <w:t xml:space="preserve"> </w:t>
      </w:r>
      <w:r>
        <w:t xml:space="preserve">register, which is a control most connected projects want and few have.</w:t>
      </w:r>
    </w:p>
    <w:bookmarkEnd w:id="52"/>
    <w:bookmarkStart w:id="53" w:name="X0960ae0c41c7672cce91fe38b3f0ec307182056"/>
    <w:p>
      <w:pPr>
        <w:pStyle w:val="Heading2"/>
      </w:pPr>
      <w:r>
        <w:t xml:space="preserve">C.13.7 Delivering the program itself on a disconnected site</w:t>
      </w:r>
    </w:p>
    <w:p>
      <w:pPr>
        <w:pStyle w:val="FirstParagraph"/>
      </w:pPr>
      <w:r>
        <w:t xml:space="preserve">If you are</w:t>
      </w:r>
      <w:r>
        <w:t xml:space="preserve"> </w:t>
      </w:r>
      <w:r>
        <w:rPr>
          <w:iCs/>
          <w:i/>
        </w:rPr>
        <w:t xml:space="preserve">teaching</w:t>
      </w:r>
      <w:r>
        <w:t xml:space="preserve"> </w:t>
      </w:r>
      <w:r>
        <w:t xml:space="preserve">this inside such an environment: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Send the student archive on media.</w:t>
      </w:r>
      <w:r>
        <w:t xml:space="preserve"> </w:t>
      </w:r>
      <w:r>
        <w:t xml:space="preserve">It is 1.7 MB and self-contained.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Pre-stage the mirrors and base images before Day 1</w:t>
      </w:r>
      <w:r>
        <w:t xml:space="preserve">, and run</w:t>
      </w:r>
      <w:r>
        <w:t xml:space="preserve"> </w:t>
      </w:r>
      <w:r>
        <w:rPr>
          <w:rStyle w:val="VerbatimChar"/>
        </w:rPr>
        <w:t xml:space="preserve">./scripts/verify-setup.sh</w:t>
      </w:r>
      <w:r>
        <w:t xml:space="preserve"> </w:t>
      </w:r>
      <w:r>
        <w:t xml:space="preserve">on the site’s own build agent.</w:t>
      </w:r>
      <w:r>
        <w:t xml:space="preserve"> </w:t>
      </w:r>
      <w:r>
        <w:rPr>
          <w:bCs/>
          <w:b/>
        </w:rPr>
        <w:t xml:space="preserve">Week 0 becomes</w:t>
      </w:r>
      <w:r>
        <w:rPr>
          <w:bCs/>
          <w:b/>
        </w:rPr>
        <w:t xml:space="preserve"> </w:t>
      </w:r>
      <w:r>
        <w:rPr>
          <w:bCs/>
          <w:b/>
        </w:rPr>
        <w:t xml:space="preserve">your job rather than the learner’s</w:t>
      </w:r>
      <w:r>
        <w:t xml:space="preserve"> </w:t>
      </w:r>
      <w:r>
        <w:t xml:space="preserve">— that is the single biggest change to</w:t>
      </w:r>
      <w:r>
        <w:t xml:space="preserve"> </w:t>
      </w:r>
      <w:r>
        <w:t xml:space="preserve">how the program is delivered.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Swap the Week 0 golden path for §C.13.1’s column</w:t>
      </w:r>
      <w:r>
        <w:t xml:space="preserve"> </w:t>
      </w:r>
      <w:r>
        <w:t xml:space="preserve">and hand every learner</w:t>
      </w:r>
      <w:r>
        <w:t xml:space="preserve"> </w:t>
      </w:r>
      <w:r>
        <w:t xml:space="preserve">the internal URLs.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Keep every threshold identical.</w:t>
      </w:r>
      <w:r>
        <w:t xml:space="preserve"> </w:t>
      </w:r>
      <w:r>
        <w:t xml:space="preserve">The gates do not move because the</w:t>
      </w:r>
      <w:r>
        <w:t xml:space="preserve"> </w:t>
      </w:r>
      <w:r>
        <w:t xml:space="preserve">network did, and saying so out loud on Day 1 sets the right expectation.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NorthStar and TalkDesk run entirely locally</w:t>
      </w:r>
      <w:r>
        <w:t xml:space="preserve"> </w:t>
      </w:r>
      <w:r>
        <w:t xml:space="preserve">— Postgres and Docker, no</w:t>
      </w:r>
      <w:r>
        <w:t xml:space="preserve"> </w:t>
      </w:r>
      <w:r>
        <w:t xml:space="preserve">external calls — so the case study and the reference system need no</w:t>
      </w:r>
      <w:r>
        <w:t xml:space="preserve"> </w:t>
      </w:r>
      <w:r>
        <w:t xml:space="preserve">adaptation at all.</w:t>
      </w:r>
    </w:p>
    <w:p>
      <w:pPr>
        <w:pStyle w:val="BlockText"/>
      </w:pPr>
      <w:r>
        <w:rPr>
          <w:bCs/>
          <w:b/>
        </w:rPr>
        <w:t xml:space="preserve">The transferable point, which is this appendix’s argument arriving from an</w:t>
      </w:r>
      <w:r>
        <w:rPr>
          <w:bCs/>
          <w:b/>
        </w:rPr>
        <w:t xml:space="preserve"> </w:t>
      </w:r>
      <w:r>
        <w:rPr>
          <w:bCs/>
          <w:b/>
        </w:rPr>
        <w:t xml:space="preserve">unusual direction.</w:t>
      </w:r>
      <w:r>
        <w:t xml:space="preserve"> </w:t>
      </w:r>
      <w:r>
        <w:t xml:space="preserve">A learner who has built the eight-stage pipeline on</w:t>
      </w:r>
      <w:r>
        <w:t xml:space="preserve"> </w:t>
      </w:r>
      <w:r>
        <w:t xml:space="preserve">GitHub can rebuild it on GitLab and Nexus, because they learned</w:t>
      </w:r>
      <w:r>
        <w:t xml:space="preserve"> </w:t>
      </w:r>
      <w:r>
        <w:rPr>
          <w:iCs/>
          <w:i/>
        </w:rPr>
        <w:t xml:space="preserve">build, test,</w:t>
      </w:r>
      <w:r>
        <w:rPr>
          <w:iCs/>
          <w:i/>
        </w:rPr>
        <w:t xml:space="preserve"> </w:t>
      </w:r>
      <w:r>
        <w:rPr>
          <w:iCs/>
          <w:i/>
        </w:rPr>
        <w:t xml:space="preserve">analyse, gate</w:t>
      </w:r>
      <w:r>
        <w:t xml:space="preserve"> </w:t>
      </w:r>
      <w:r>
        <w:t xml:space="preserve">rather than</w:t>
      </w:r>
      <w:r>
        <w:t xml:space="preserve"> </w:t>
      </w:r>
      <w:r>
        <w:rPr>
          <w:iCs/>
          <w:i/>
        </w:rPr>
        <w:t xml:space="preserve">GitHub Actions</w:t>
      </w:r>
      <w:r>
        <w:t xml:space="preserve">.</w:t>
      </w:r>
      <w:r>
        <w:t xml:space="preserve"> </w:t>
      </w:r>
      <w:r>
        <w:rPr>
          <w:bCs/>
          <w:b/>
        </w:rPr>
        <w:t xml:space="preserve">The disconnected path is the</w:t>
      </w:r>
      <w:r>
        <w:rPr>
          <w:bCs/>
          <w:b/>
        </w:rPr>
        <w:t xml:space="preserve"> </w:t>
      </w:r>
      <w:r>
        <w:rPr>
          <w:bCs/>
          <w:b/>
        </w:rPr>
        <w:t xml:space="preserve">strongest available test of whether the category-over-tool claim is true</w:t>
      </w:r>
      <w:r>
        <w:t xml:space="preserve"> </w:t>
      </w:r>
      <w:r>
        <w:t xml:space="preserve">—</w:t>
      </w:r>
      <w:r>
        <w:t xml:space="preserve"> </w:t>
      </w:r>
      <w:r>
        <w:t xml:space="preserve">and a graduate who can do this is worth considerably more to a regulated</w:t>
      </w:r>
      <w:r>
        <w:t xml:space="preserve"> </w:t>
      </w:r>
      <w:r>
        <w:t xml:space="preserve">client than one who can only work where the internet is.</w:t>
      </w:r>
    </w:p>
    <w:bookmarkEnd w:id="53"/>
    <w:bookmarkEnd w:id="54"/>
    <w:sectPr>
      <w:footerReference r:id="rId9" w:type="default"/>
      <w:pgSz w:h="15840" w:w="12240"/>
      <w:pgMar w:bottom="1440" w:footer="576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6" w:color="C9D2D6"/>
      </w:pBdr>
      <w:tabs>
        <w:tab w:val="right" w:pos="9360"/>
      </w:tabs>
      <w:spacing w:before="60" w:after="0"/>
      <w:rPr>
        <w:rFonts w:ascii="Calibri" w:hAnsi="Calibri"/>
        <w:color w:val="7A848C"/>
        <w:sz w:val="16"/>
      </w:rPr>
    </w:pPr>
    <w:r>
      <w:rPr>
        <w:rFonts w:ascii="Calibri" w:hAnsi="Calibri"/>
        <w:color w:val="7A848C"/>
        <w:sz w:val="16"/>
      </w:rPr>
      <w:t xml:space="preserve">Project Work Automation, Clean Code &amp; Software Quality Engineering · Canadian Edition 2025 · </w:t>
    </w:r>
    <w:r>
      <w:rPr>
        <w:rFonts w:ascii="Calibri" w:hAnsi="Calibri"/>
        <w:color w:val="7A848C"/>
        <w:sz w:val="16"/>
        <w:i/>
      </w:rPr>
      <w:t>Draft for review</w:t>
    </w:r>
    <w:r>
      <w:tab/>
    </w:r>
    <w:r>
      <w:rPr>
        <w:rFonts w:ascii="Calibri" w:hAnsi="Calibri"/>
        <w:color w:val="1F5F52"/>
        <w:sz w:val="16"/>
        <w:b/>
      </w:rPr>
      <w:fldChar w:fldCharType="begin"/>
    </w:r>
    <w:r>
      <w:rPr>
        <w:rFonts w:ascii="Calibri" w:hAnsi="Calibri"/>
        <w:color w:val="1F5F52"/>
        <w:sz w:val="16"/>
        <w:b/>
      </w:rPr>
      <w:instrText xml:space="preserve"> PAGE </w:instrText>
    </w:r>
    <w:r>
      <w:rPr>
        <w:rFonts w:ascii="Calibri" w:hAnsi="Calibri"/>
        <w:color w:val="1F5F52"/>
        <w:sz w:val="16"/>
        <w:b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40"/>
    </w:pPr>
    <w:qFormat/>
    <w:rPr>
      <w:rFonts w:ascii="Calibri" w:cs="Calibri" w:hAnsi="Calibri"/>
      <w:color w:val="1A1A1A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/>
      <w:jc w:val="center"/>
    </w:pPr>
    <w:rPr>
      <w:rFonts w:ascii="Cambria" w:cs="Cambria" w:hAnsi="Cambria"/>
      <w:b/>
      <w:color w:val="1F5F52"/>
      <w:sz w:val="60"/>
      <w:szCs w:val="60"/>
      <w:spacing w:val="-10"/>
    </w:rPr>
  </w:style>
  <w:style w:styleId="Subtitle" w:type="paragraph">
    <w:name w:val="Subtitle"/>
    <w:basedOn w:val="Title"/>
    <w:next w:val="BodyText"/>
    <w:qFormat/>
    <w:pPr>
      <w:keepNext/>
      <w:keepLines/>
      <w:spacing w:after="360"/>
      <w:jc w:val="center"/>
    </w:pPr>
    <w:rPr>
      <w:rFonts w:ascii="Cambria" w:cs="Cambria" w:hAnsi="Cambria"/>
      <w:b w:val="0"/>
      <w:color w:val="55606A"/>
      <w:sz w:val="26"/>
      <w:szCs w:val="26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400"/>
      <w:outlineLvl w:val="0"/>
    </w:pPr>
    <w:rPr>
      <w:rFonts w:ascii="Cambria" w:cs="Cambria" w:hAnsi="Cambria"/>
      <w:b/>
      <w:color w:val="1F5F52"/>
      <w:sz w:val="34"/>
      <w:szCs w:val="3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10" w:before="320"/>
      <w:outlineLvl w:val="1"/>
    </w:pPr>
    <w:rPr>
      <w:rFonts w:ascii="Cambria" w:cs="Cambria" w:hAnsi="Cambria"/>
      <w:b/>
      <w:color w:val="1A1A1A"/>
      <w:sz w:val="27"/>
      <w:szCs w:val="27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90" w:before="260"/>
      <w:outlineLvl w:val="2"/>
    </w:pPr>
    <w:rPr>
      <w:rFonts w:ascii="Calibri" w:cs="Calibri" w:hAnsi="Calibri"/>
      <w:b/>
      <w:color w:val="1F5F52"/>
      <w:sz w:val="23"/>
      <w:szCs w:val="2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20"/>
      <w:outlineLvl w:val="3"/>
    </w:pPr>
    <w:rPr>
      <w:rFonts w:ascii="Calibri" w:cs="Calibri" w:hAnsi="Calibri"/>
      <w:b/>
      <w:color w:val="55606A"/>
      <w:sz w:val="21"/>
      <w:szCs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hAnsi="Calibri"/>
      <w:color w:val="55606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99"/>
    <w:pPr>
      <w:spacing w:after="40" w:before="40"/>
    </w:pPr>
    <w:rPr>
      <w:rFonts w:ascii="Calibri" w:hAnsi="Calibri"/>
      <w:sz w:val="19"/>
    </w:rPr>
    <w:tblPr>
      <w:tblBorders>
        <w:top w:color="C9D2D6" w:sz="4" w:val="single"/>
        <w:bottom w:color="C9D2D6" w:sz="4" w:val="single"/>
        <w:insideH w:color="DDE3E6" w:sz="2" w:val="single"/>
      </w:tblBorders>
    </w:tblPr>
    <w:tblStylePr w:type="firstRow">
      <w:rPr>
        <w:b/>
        <w:color w:val="1F5F52"/>
        <w:sz w:val="17"/>
      </w:rPr>
      <w:tblPr/>
      <w:tcPr>
        <w:shd w:color="auto" w:fill="EDF2F1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7A3E12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C — The Tool Cookbook: Choosing and Using an Automation Stack</dc:title>
  <dc:creator/>
  <cp:keywords/>
  <dcterms:created xsi:type="dcterms:W3CDTF">2026-08-31T02:46:55Z</dcterms:created>
  <dcterms:modified xsi:type="dcterms:W3CDTF">2026-08-31T02:46:55Z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Project Work Automation, Clean Code &amp; Software Quality Engineering — Canadian Edition 2025</vt:lpwstr>
  </property>
</Properties>
</file>