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</w:t>
      </w:r>
      <w:r>
        <w:t xml:space="preserve"> </w:t>
      </w:r>
      <w:r>
        <w:t xml:space="preserve">D</w:t>
      </w:r>
      <w:r>
        <w:t xml:space="preserve"> </w:t>
      </w:r>
      <w:r>
        <w:t xml:space="preserve">—</w:t>
      </w:r>
      <w:r>
        <w:t xml:space="preserve"> </w:t>
      </w:r>
      <w:r>
        <w:t xml:space="preserve">Objects,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Transfers</w:t>
      </w:r>
    </w:p>
    <w:p>
      <w:pPr>
        <w:pStyle w:val="Subtitle"/>
      </w:pPr>
      <w:r>
        <w:t xml:space="preserve">Learning</w:t>
      </w:r>
      <w:r>
        <w:t xml:space="preserve"> </w:t>
      </w:r>
      <w:r>
        <w:t xml:space="preserve">to</w:t>
      </w:r>
      <w:r>
        <w:t xml:space="preserve"> </w:t>
      </w:r>
      <w:r>
        <w:t xml:space="preserve">program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way</w:t>
      </w:r>
      <w:r>
        <w:t xml:space="preserve"> </w:t>
      </w:r>
      <w:r>
        <w:t xml:space="preserve">that</w:t>
      </w:r>
      <w:r>
        <w:t xml:space="preserve"> </w:t>
      </w:r>
      <w:r>
        <w:t xml:space="preserve">survives</w:t>
      </w:r>
      <w:r>
        <w:t xml:space="preserve"> </w:t>
      </w:r>
      <w:r>
        <w:t xml:space="preserve">the</w:t>
      </w:r>
      <w:r>
        <w:t xml:space="preserve"> </w:t>
      </w:r>
      <w:r>
        <w:t xml:space="preserve">language</w:t>
      </w:r>
      <w:r>
        <w:t xml:space="preserve"> </w:t>
      </w:r>
      <w:r>
        <w:t xml:space="preserve">·</w:t>
      </w:r>
      <w:r>
        <w:t xml:space="preserve"> </w:t>
      </w: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bookmarkStart w:id="22" w:name="who-this-is-for-and-how-to-read-it"/>
    <w:p>
      <w:pPr>
        <w:pStyle w:val="Heading1"/>
      </w:pPr>
      <w:r>
        <w:t xml:space="preserve">Who this is for, and how to read it</w:t>
      </w:r>
    </w:p>
    <w:p>
      <w:pPr>
        <w:pStyle w:val="FirstParagraph"/>
      </w:pPr>
      <w:r>
        <w:rPr>
          <w:bCs/>
          <w:b/>
        </w:rPr>
        <w:t xml:space="preserve">You do not need to be able to program to start this.</w:t>
      </w:r>
      <w:r>
        <w:t xml:space="preserve"> </w:t>
      </w:r>
      <w:r>
        <w:t xml:space="preserve">If you have never</w:t>
      </w:r>
      <w:r>
        <w:t xml:space="preserve"> </w:t>
      </w:r>
      <w:r>
        <w:t xml:space="preserve">written a line of code, begin at §D.1 and read it as prose — every section</w:t>
      </w:r>
      <w:r>
        <w:t xml:space="preserve"> </w:t>
      </w:r>
      <w:r>
        <w:t xml:space="preserve">explains the idea in plain language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 code appears, and you can get</w:t>
      </w:r>
      <w:r>
        <w:t xml:space="preserve"> </w:t>
      </w:r>
      <w:r>
        <w:t xml:space="preserve">the whole argument from the prose alone.</w:t>
      </w:r>
    </w:p>
    <w:p>
      <w:pPr>
        <w:pStyle w:val="BodyText"/>
      </w:pPr>
      <w:r>
        <w:t xml:space="preserve">Two ways to use it: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you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through the Foundation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Alongside. Each section names the F-week that meets it, and Foundation teaches you to</w:t>
            </w:r>
            <w:r>
              <w:t xml:space="preserve"> </w:t>
            </w:r>
            <w:r>
              <w:rPr>
                <w:iCs/>
                <w:i/>
              </w:rPr>
              <w:t xml:space="preserve">write</w:t>
            </w:r>
            <w:r>
              <w:t xml:space="preserve"> </w:t>
            </w:r>
            <w:r>
              <w:t xml:space="preserve">the thing this explains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Coming to the program another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through, before Week 0. It is a few hours, and it is the vocabulary the four weeks assume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Appendix A is the map of the three reference appendices</w:t>
      </w:r>
      <w:r>
        <w:t xml:space="preserve"> </w:t>
      </w:r>
      <w:r>
        <w:t xml:space="preserve">— which one answers</w:t>
      </w:r>
      <w:r>
        <w:t xml:space="preserve"> </w:t>
      </w:r>
      <w:r>
        <w:t xml:space="preserve">which question, and the order to read them in. This one is first.</w:t>
      </w:r>
    </w:p>
    <w:bookmarkStart w:id="20" w:name="what-this-is-and-what-it-is-not"/>
    <w:p>
      <w:pPr>
        <w:pStyle w:val="Heading2"/>
      </w:pPr>
      <w:r>
        <w:t xml:space="preserve">What this is, and what it is not</w:t>
      </w:r>
    </w:p>
    <w:p>
      <w:pPr>
        <w:pStyle w:val="FirstParagraph"/>
      </w:pPr>
      <w:r>
        <w:rPr>
          <w:bCs/>
          <w:b/>
        </w:rPr>
        <w:t xml:space="preserve">This is not a Java tutorial.</w:t>
      </w:r>
      <w:r>
        <w:t xml:space="preserve"> </w:t>
      </w:r>
      <w:r>
        <w:t xml:space="preserve">Appendix C’s argument is that you should learn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category</w:t>
      </w:r>
      <w:r>
        <w:t xml:space="preserve"> </w:t>
      </w:r>
      <w:r>
        <w:t xml:space="preserve">of a tool rather than the product, because products change and</w:t>
      </w:r>
      <w:r>
        <w:t xml:space="preserve"> </w:t>
      </w:r>
      <w:r>
        <w:t xml:space="preserve">categories do not. This appendix makes the same argument one level down:</w:t>
      </w:r>
      <w:r>
        <w:t xml:space="preserve"> </w:t>
      </w:r>
      <w:r>
        <w:rPr>
          <w:bCs/>
          <w:b/>
        </w:rPr>
        <w:t xml:space="preserve">learn</w:t>
      </w:r>
      <w:r>
        <w:rPr>
          <w:bCs/>
          <w:b/>
        </w:rPr>
        <w:t xml:space="preserve"> </w:t>
      </w:r>
      <w:r>
        <w:rPr>
          <w:bCs/>
          <w:b/>
        </w:rPr>
        <w:t xml:space="preserve">the concept, not the syntax.</w:t>
      </w:r>
    </w:p>
    <w:p>
      <w:pPr>
        <w:pStyle w:val="BodyText"/>
      </w:pPr>
      <w:r>
        <w:t xml:space="preserve">Java is the vehicle, because it is the profile the starter ships with and the</w:t>
      </w:r>
      <w:r>
        <w:t xml:space="preserve"> </w:t>
      </w:r>
      <w:r>
        <w:t xml:space="preserve">language the program’s examples use most. But</w:t>
      </w:r>
      <w:r>
        <w:t xml:space="preserve"> </w:t>
      </w:r>
      <w:r>
        <w:rPr>
          <w:bCs/>
          <w:b/>
        </w:rPr>
        <w:t xml:space="preserve">every idea here is shown in four</w:t>
      </w:r>
      <w:r>
        <w:rPr>
          <w:bCs/>
          <w:b/>
        </w:rPr>
        <w:t xml:space="preserve"> </w:t>
      </w:r>
      <w:r>
        <w:rPr>
          <w:bCs/>
          <w:b/>
        </w:rPr>
        <w:t xml:space="preserve">languages</w:t>
      </w:r>
      <w:r>
        <w:t xml:space="preserve">, and the point of the second, third and fourth is not completeness —</w:t>
      </w:r>
      <w:r>
        <w:t xml:space="preserve"> </w:t>
      </w:r>
      <w:r>
        <w:t xml:space="preserve">it is that seeing the same idea wearing different clothes is what turns it from</w:t>
      </w:r>
      <w:r>
        <w:t xml:space="preserve"> </w:t>
      </w:r>
      <w:r>
        <w:t xml:space="preserve">a Java fact into an idea you own.</w:t>
      </w:r>
    </w:p>
    <w:p>
      <w:pPr>
        <w:pStyle w:val="BodyText"/>
      </w:pPr>
      <w:r>
        <w:rPr>
          <w:bCs/>
          <w:b/>
        </w:rPr>
        <w:t xml:space="preserve">What it is not:</w:t>
      </w:r>
      <w:r>
        <w:t xml:space="preserve"> </w:t>
      </w:r>
      <w:r>
        <w:t xml:space="preserve">a substitute for writing code. You cannot learn to program</w:t>
      </w:r>
      <w:r>
        <w:t xml:space="preserve"> </w:t>
      </w:r>
      <w:r>
        <w:t xml:space="preserve">by reading, any more than you can learn to test by reading. Foundation exists</w:t>
      </w:r>
      <w:r>
        <w:t xml:space="preserve"> </w:t>
      </w:r>
      <w:r>
        <w:t xml:space="preserve">because somebody has to build something. This is the part that makes the</w:t>
      </w:r>
      <w:r>
        <w:t xml:space="preserve"> </w:t>
      </w:r>
      <w:r>
        <w:t xml:space="preserve">building make sense.</w:t>
      </w:r>
    </w:p>
    <w:p>
      <w:pPr>
        <w:pStyle w:val="BlockText"/>
      </w:pPr>
      <w:r>
        <w:rPr>
          <w:bCs/>
          <w:b/>
        </w:rPr>
        <w:t xml:space="preserve">A note on the C# examples.</w:t>
      </w:r>
      <w:r>
        <w:t xml:space="preserve"> </w:t>
      </w:r>
      <w:r>
        <w:t xml:space="preserve">Java, Python and C++ blocks in this appendix are</w:t>
      </w:r>
      <w:r>
        <w:t xml:space="preserve"> </w:t>
      </w:r>
      <w:r>
        <w:t xml:space="preserve">compiled on every build of the program.</w:t>
      </w:r>
      <w:r>
        <w:t xml:space="preserve"> </w:t>
      </w:r>
      <w:r>
        <w:rPr>
          <w:bCs/>
          <w:b/>
        </w:rPr>
        <w:t xml:space="preserve">The C# is not</w:t>
      </w:r>
      <w:r>
        <w:t xml:space="preserve"> </w:t>
      </w:r>
      <w:r>
        <w:t xml:space="preserve">— the .NET SDK is</w:t>
      </w:r>
      <w:r>
        <w:t xml:space="preserve"> </w:t>
      </w:r>
      <w:r>
        <w:t xml:space="preserve">absent from the authoring environment, so those blocks are reviewed by hand</w:t>
      </w:r>
      <w:r>
        <w:t xml:space="preserve"> </w:t>
      </w:r>
      <w:r>
        <w:t xml:space="preserve">and are the one part of this document that has not been mechanically checked.</w:t>
      </w:r>
      <w:r>
        <w:t xml:space="preserve"> </w:t>
      </w:r>
      <w:r>
        <w:t xml:space="preserve">Said here rather than discovered.</w:t>
      </w:r>
    </w:p>
    <w:bookmarkEnd w:id="20"/>
    <w:bookmarkStart w:id="21" w:name="the-one-worked-example"/>
    <w:p>
      <w:pPr>
        <w:pStyle w:val="Heading2"/>
      </w:pPr>
      <w:r>
        <w:t xml:space="preserve">The one worked example</w:t>
      </w:r>
    </w:p>
    <w:p>
      <w:pPr>
        <w:pStyle w:val="FirstParagraph"/>
      </w:pPr>
      <w:r>
        <w:t xml:space="preserve">Everything below uses the same tiny domain: a</w:t>
      </w:r>
      <w:r>
        <w:t xml:space="preserve"> </w:t>
      </w:r>
      <w:r>
        <w:rPr>
          <w:bCs/>
          <w:b/>
        </w:rPr>
        <w:t xml:space="preserve">product</w:t>
      </w:r>
      <w:r>
        <w:t xml:space="preserve"> </w:t>
      </w:r>
      <w:r>
        <w:t xml:space="preserve">with a price, and a</w:t>
      </w:r>
      <w:r>
        <w:t xml:space="preserve"> </w:t>
      </w:r>
      <w:r>
        <w:rPr>
          <w:bCs/>
          <w:b/>
        </w:rPr>
        <w:t xml:space="preserve">cart</w:t>
      </w:r>
      <w:r>
        <w:t xml:space="preserve"> </w:t>
      </w:r>
      <w:r>
        <w:t xml:space="preserve">you put products in. It is the domain the Foundation module builds and</w:t>
      </w:r>
      <w:r>
        <w:t xml:space="preserve"> </w:t>
      </w:r>
      <w:r>
        <w:t xml:space="preserve">the one NorthStar uses, so the vocabulary carries. Small enough to hold in your</w:t>
      </w:r>
      <w:r>
        <w:t xml:space="preserve"> </w:t>
      </w:r>
      <w:r>
        <w:t xml:space="preserve">head; real enough that the decisions matter.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d.1-what-an-object-actually-is"/>
    <w:p>
      <w:pPr>
        <w:pStyle w:val="Heading1"/>
      </w:pPr>
      <w:r>
        <w:t xml:space="preserve">D.1 What an object actually is</w:t>
      </w:r>
    </w:p>
    <w:p>
      <w:pPr>
        <w:pStyle w:val="FirstParagraph"/>
      </w:pPr>
      <w:r>
        <w:rPr>
          <w:bCs/>
          <w:b/>
        </w:rPr>
        <w:t xml:space="preserve">Meets Foundation F3.</w:t>
      </w:r>
    </w:p>
    <w:bookmarkStart w:id="23" w:name="the-idea-before-any-code"/>
    <w:p>
      <w:pPr>
        <w:pStyle w:val="Heading2"/>
      </w:pPr>
      <w:r>
        <w:t xml:space="preserve">The idea, before any code</w:t>
      </w:r>
    </w:p>
    <w:p>
      <w:pPr>
        <w:pStyle w:val="FirstParagraph"/>
      </w:pPr>
      <w:r>
        <w:t xml:space="preserve">Two things about a product travel together:</w:t>
      </w:r>
      <w:r>
        <w:t xml:space="preserve"> </w:t>
      </w:r>
      <w:r>
        <w:rPr>
          <w:bCs/>
          <w:b/>
        </w:rPr>
        <w:t xml:space="preserve">what it is</w:t>
      </w:r>
      <w:r>
        <w:t xml:space="preserve"> </w:t>
      </w:r>
      <w:r>
        <w:t xml:space="preserve">— a name, a price, how</w:t>
      </w:r>
      <w:r>
        <w:t xml:space="preserve"> </w:t>
      </w:r>
      <w:r>
        <w:t xml:space="preserve">many are in stock — and</w:t>
      </w:r>
      <w:r>
        <w:t xml:space="preserve"> </w:t>
      </w:r>
      <w:r>
        <w:rPr>
          <w:bCs/>
          <w:b/>
        </w:rPr>
        <w:t xml:space="preserve">what it can do</w:t>
      </w:r>
      <w:r>
        <w:t xml:space="preserve"> </w:t>
      </w:r>
      <w:r>
        <w:t xml:space="preserve">— tell you whether there are enough</w:t>
      </w:r>
      <w:r>
        <w:t xml:space="preserve"> </w:t>
      </w:r>
      <w:r>
        <w:t xml:space="preserve">for an order.</w:t>
      </w:r>
    </w:p>
    <w:p>
      <w:pPr>
        <w:pStyle w:val="BodyText"/>
      </w:pPr>
      <w:r>
        <w:t xml:space="preserve">You could keep those apart. A pile of loose values over here; a pile of</w:t>
      </w:r>
      <w:r>
        <w:t xml:space="preserve"> </w:t>
      </w:r>
      <w:r>
        <w:t xml:space="preserve">functions that operate on them over there. Programs were written that way for</w:t>
      </w:r>
      <w:r>
        <w:t xml:space="preserve"> </w:t>
      </w:r>
      <w:r>
        <w:t xml:space="preserve">decades and some still are.</w:t>
      </w:r>
    </w:p>
    <w:p>
      <w:pPr>
        <w:pStyle w:val="BodyText"/>
      </w:pPr>
      <w:r>
        <w:rPr>
          <w:bCs/>
          <w:b/>
        </w:rPr>
        <w:t xml:space="preserve">An object is the decision to keep them together.</w:t>
      </w:r>
      <w:r>
        <w:t xml:space="preserve"> </w:t>
      </w:r>
      <w:r>
        <w:t xml:space="preserve">The data and the operations</w:t>
      </w:r>
      <w:r>
        <w:t xml:space="preserve"> </w:t>
      </w:r>
      <w:r>
        <w:t xml:space="preserve">that make sense on that data, in one named thing, so that everywhere in the</w:t>
      </w:r>
      <w:r>
        <w:t xml:space="preserve"> </w:t>
      </w:r>
      <w:r>
        <w:t xml:space="preserve">program that has a product also has the rules about products.</w:t>
      </w:r>
    </w:p>
    <w:p>
      <w:pPr>
        <w:pStyle w:val="BodyText"/>
      </w:pPr>
      <w:r>
        <w:rPr>
          <w:bCs/>
          <w:b/>
        </w:rPr>
        <w:t xml:space="preserve">Why that matters, in one sentence:</w:t>
      </w:r>
      <w:r>
        <w:t xml:space="preserve"> </w:t>
      </w:r>
      <w:r>
        <w:t xml:space="preserve">if the stock rule lives inside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t xml:space="preserve">there is exactly one place to change it and exactly one place to test it. If it</w:t>
      </w:r>
      <w:r>
        <w:t xml:space="preserve"> </w:t>
      </w:r>
      <w:r>
        <w:t xml:space="preserve">lives in six functions scattered across the codebase, there are six.</w:t>
      </w:r>
    </w:p>
    <w:p>
      <w:pPr>
        <w:pStyle w:val="BlockText"/>
      </w:pPr>
      <w:r>
        <w:rPr>
          <w:bCs/>
          <w:b/>
        </w:rPr>
        <w:t xml:space="preserve">The failure this prevents, and you will meet it.</w:t>
      </w:r>
      <w:r>
        <w:t xml:space="preserve"> </w:t>
      </w:r>
      <w:r>
        <w:t xml:space="preserve">A codebase where a rule</w:t>
      </w:r>
      <w:r>
        <w:t xml:space="preserve"> </w:t>
      </w:r>
      <w:r>
        <w:t xml:space="preserve">is implemented in five places, four of them updated. The fifth is the bug, it</w:t>
      </w:r>
      <w:r>
        <w:t xml:space="preserve"> </w:t>
      </w:r>
      <w:r>
        <w:t xml:space="preserve">is in production, and nobody knows it is there because the tests were written</w:t>
      </w:r>
      <w:r>
        <w:t xml:space="preserve"> </w:t>
      </w:r>
      <w:r>
        <w:t xml:space="preserve">against the four.</w:t>
      </w:r>
    </w:p>
    <w:bookmarkEnd w:id="23"/>
    <w:bookmarkStart w:id="24" w:name="the-same-object-four-ways"/>
    <w:p>
      <w:pPr>
        <w:pStyle w:val="Heading2"/>
      </w:pPr>
      <w:r>
        <w:t xml:space="preserve">The same object, four ways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sku: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stock: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sku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in_stock(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._stock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._sku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_stock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_sku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_stock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_sku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Product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sku_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sku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stock_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in_stock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stock_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sku_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</w:t>
      </w:r>
      <w:r>
        <w:rPr>
          <w:rStyle w:val="VariableTok"/>
        </w:rPr>
        <w:t xml:space="preserve">sku_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</w:t>
      </w:r>
      <w:r>
        <w:rPr>
          <w:rStyle w:val="VariableTok"/>
        </w:rPr>
        <w:t xml:space="preserve">name_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stock_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24"/>
    <w:bookmarkStart w:id="25" w:name="what-differs-and-what-does-not"/>
    <w:p>
      <w:pPr>
        <w:pStyle w:val="Heading2"/>
      </w:pPr>
      <w:r>
        <w:t xml:space="preserve">What differs, and what does not</w:t>
      </w:r>
    </w:p>
    <w:p>
      <w:pPr>
        <w:pStyle w:val="FirstParagraph"/>
      </w:pPr>
      <w:r>
        <w:rPr>
          <w:bCs/>
          <w:b/>
        </w:rPr>
        <w:t xml:space="preserve">The idea is identical in all four.</w:t>
      </w:r>
      <w:r>
        <w:t xml:space="preserve"> </w:t>
      </w:r>
      <w:r>
        <w:t xml:space="preserve">State and behaviour, in one named thing.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is different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constructor;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means the field cannot be reassigned after 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rather than a same-named method;</w:t>
            </w:r>
            <w:r>
              <w:t xml:space="preserve"> </w:t>
            </w:r>
            <w:r>
              <w:rPr>
                <w:bCs/>
                <w:b/>
              </w:rPr>
              <w:t xml:space="preserve">the underscore is a convention, not a rule</w:t>
            </w:r>
            <w:r>
              <w:t xml:space="preserve"> </w:t>
            </w:r>
            <w:r>
              <w:t xml:space="preserve">— Python will let you reach</w:t>
            </w:r>
            <w:r>
              <w:t xml:space="preserve"> </w:t>
            </w:r>
            <w:r>
              <w:rPr>
                <w:rStyle w:val="VerbatimChar"/>
              </w:rPr>
              <w:t xml:space="preserve">_stock</w:t>
            </w:r>
            <w:r>
              <w:t xml:space="preserve"> </w:t>
            </w:r>
            <w:r>
              <w:t xml:space="preserve">from outside and trusts you not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readonly</w:t>
            </w:r>
            <w:r>
              <w:t xml:space="preserve"> </w:t>
            </w:r>
            <w:r>
              <w:t xml:space="preserve">for the same job as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=&gt;</w:t>
            </w:r>
            <w:r>
              <w:t xml:space="preserve"> </w:t>
            </w:r>
            <w:r>
              <w:t xml:space="preserve">writes a one-line method or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iCs/>
                <w:i/>
              </w:rPr>
              <w:t xml:space="preserve">initialiser list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: sku_(...)</w:t>
            </w:r>
            <w:r>
              <w:t xml:space="preserve"> </w:t>
            </w:r>
            <w:r>
              <w:t xml:space="preserve">part — sets fields before the body runs;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on a method promises it does not change the object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one thing worth noticing.</w:t>
      </w:r>
      <w:r>
        <w:t xml:space="preserve"> </w:t>
      </w:r>
      <w:r>
        <w:t xml:space="preserve">Python’s privacy is a request and the other</w:t>
      </w:r>
      <w:r>
        <w:t xml:space="preserve"> </w:t>
      </w:r>
      <w:r>
        <w:t xml:space="preserve">three enforce it. That is a real difference in what the language will let you do</w:t>
      </w:r>
      <w:r>
        <w:t xml:space="preserve"> </w:t>
      </w:r>
      <w:r>
        <w:t xml:space="preserve">— and it is a</w:t>
      </w:r>
      <w:r>
        <w:t xml:space="preserve"> </w:t>
      </w:r>
      <w:r>
        <w:rPr>
          <w:iCs/>
          <w:i/>
        </w:rPr>
        <w:t xml:space="preserve">smaller</w:t>
      </w:r>
      <w:r>
        <w:t xml:space="preserve"> </w:t>
      </w:r>
      <w:r>
        <w:t xml:space="preserve">difference than it looks, because in all four the</w:t>
      </w:r>
      <w:r>
        <w:t xml:space="preserve"> </w:t>
      </w:r>
      <w:r>
        <w:t xml:space="preserve">question a reader asks is the same:</w:t>
      </w:r>
      <w:r>
        <w:t xml:space="preserve"> </w:t>
      </w:r>
      <w:r>
        <w:rPr>
          <w:iCs/>
          <w:i/>
        </w:rPr>
        <w:t xml:space="preserve">am I allowed to touch this?</w:t>
      </w:r>
    </w:p>
    <w:p>
      <w:pPr>
        <w:pStyle w:val="BodyText"/>
      </w:pPr>
      <w:r>
        <w:rPr>
          <w:bCs/>
          <w:b/>
        </w:rPr>
        <w:t xml:space="preserve">Try it yourself.</w:t>
      </w:r>
      <w:r>
        <w:t xml:space="preserve"> </w:t>
      </w:r>
      <w:r>
        <w:t xml:space="preserve">Write the same class in whichever language you are learning,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 and give it a method that answers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would N of these cost?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Then ask: could you have put that method somewhere else? Where, and would it have</w:t>
      </w:r>
      <w:r>
        <w:t xml:space="preserve"> </w:t>
      </w:r>
      <w:r>
        <w:t xml:space="preserve">been better?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56e2747cba31e0b82dc58d2c4cf7c660cf404db"/>
    <w:p>
      <w:pPr>
        <w:pStyle w:val="Heading1"/>
      </w:pPr>
      <w:r>
        <w:t xml:space="preserve">D.2 Encapsulation — why anything is private</w:t>
      </w:r>
    </w:p>
    <w:p>
      <w:pPr>
        <w:pStyle w:val="FirstParagraph"/>
      </w:pPr>
      <w:r>
        <w:rPr>
          <w:bCs/>
          <w:b/>
        </w:rPr>
        <w:t xml:space="preserve">Meets Foundation F3.</w:t>
      </w:r>
    </w:p>
    <w:bookmarkStart w:id="27" w:name="the-idea-before-any-code-1"/>
    <w:p>
      <w:pPr>
        <w:pStyle w:val="Heading2"/>
      </w:pPr>
      <w:r>
        <w:t xml:space="preserve">The idea, before any code</w:t>
      </w:r>
    </w:p>
    <w:p>
      <w:pPr>
        <w:pStyle w:val="FirstParagraph"/>
      </w:pPr>
      <w:r>
        <w:t xml:space="preserve">You will read that encapsulation means</w:t>
      </w:r>
      <w:r>
        <w:t xml:space="preserve"> </w:t>
      </w:r>
      <w:r>
        <w:t xml:space="preserve">“</w:t>
      </w:r>
      <w:r>
        <w:t xml:space="preserve">hiding data.</w:t>
      </w:r>
      <w:r>
        <w:t xml:space="preserve">”</w:t>
      </w:r>
      <w:r>
        <w:t xml:space="preserve"> </w:t>
      </w:r>
      <w:r>
        <w:t xml:space="preserve">That is what it does, not</w:t>
      </w:r>
      <w:r>
        <w:t xml:space="preserve"> </w:t>
      </w:r>
      <w:r>
        <w:t xml:space="preserve">what it is for, and the difference matters.</w:t>
      </w:r>
    </w:p>
    <w:p>
      <w:pPr>
        <w:pStyle w:val="BodyText"/>
      </w:pPr>
      <w:r>
        <w:rPr>
          <w:bCs/>
          <w:b/>
        </w:rPr>
        <w:t xml:space="preserve">Encapsulation is the decision to route every change to a piece of state</w:t>
      </w:r>
      <w:r>
        <w:rPr>
          <w:bCs/>
          <w:b/>
        </w:rPr>
        <w:t xml:space="preserve"> </w:t>
      </w:r>
      <w:r>
        <w:rPr>
          <w:bCs/>
          <w:b/>
        </w:rPr>
        <w:t xml:space="preserve">through code you control.</w:t>
      </w:r>
    </w:p>
    <w:p>
      <w:pPr>
        <w:pStyle w:val="BodyText"/>
      </w:pPr>
      <w:r>
        <w:t xml:space="preserve">Take a cart. It holds lines, and there is a rule: you cannot add more of a</w:t>
      </w:r>
      <w:r>
        <w:t xml:space="preserve"> </w:t>
      </w:r>
      <w:r>
        <w:t xml:space="preserve">product than there is stock. If the list of lines is reachable from outside, any</w:t>
      </w:r>
      <w:r>
        <w:t xml:space="preserve"> </w:t>
      </w:r>
      <w:r>
        <w:t xml:space="preserve">code anywhere can append to it — and the rule is bypassed. Not maliciously.</w:t>
      </w:r>
      <w:r>
        <w:t xml:space="preserve"> </w:t>
      </w:r>
      <w:r>
        <w:t xml:space="preserve">Usually by somebody in a hurry who did not know the rule existed.</w:t>
      </w:r>
    </w:p>
    <w:p>
      <w:pPr>
        <w:pStyle w:val="BodyText"/>
      </w:pPr>
      <w:r>
        <w:t xml:space="preserve">Make the list private and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way in is</w:t>
      </w:r>
      <w:r>
        <w:t xml:space="preserve"> </w:t>
      </w:r>
      <w:r>
        <w:rPr>
          <w:rStyle w:val="VerbatimChar"/>
        </w:rPr>
        <w:t xml:space="preserve">add_item</w:t>
      </w:r>
      <w:r>
        <w:t xml:space="preserve">, which is where the</w:t>
      </w:r>
      <w:r>
        <w:t xml:space="preserve"> </w:t>
      </w:r>
      <w:r>
        <w:t xml:space="preserve">rule lives.</w:t>
      </w:r>
      <w:r>
        <w:t xml:space="preserve"> </w:t>
      </w:r>
      <w:r>
        <w:rPr>
          <w:bCs/>
          <w:b/>
        </w:rPr>
        <w:t xml:space="preserve">The rule is now unbypassable rather than merely written down.</w:t>
      </w:r>
    </w:p>
    <w:p>
      <w:pPr>
        <w:pStyle w:val="BlockText"/>
      </w:pPr>
      <w:r>
        <w:rPr>
          <w:bCs/>
          <w:b/>
        </w:rPr>
        <w:t xml:space="preserve">How to argue it, rather than assert it.</w:t>
      </w:r>
      <w:r>
        <w:t xml:space="preserve"> </w:t>
      </w:r>
      <w:r>
        <w:t xml:space="preserve">“</w:t>
      </w:r>
      <w:r>
        <w:t xml:space="preserve">Fields should be private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rule somebody will push back on, and they are right to. The argument is:</w:t>
      </w:r>
      <w:r>
        <w:t xml:space="preserve"> </w:t>
      </w:r>
      <w:r>
        <w:rPr>
          <w:iCs/>
          <w:i/>
        </w:rPr>
        <w:t xml:space="preserve">what invariant does this object promise, and can that promise be broken from</w:t>
      </w:r>
      <w:r>
        <w:rPr>
          <w:iCs/>
          <w:i/>
        </w:rPr>
        <w:t xml:space="preserve"> </w:t>
      </w:r>
      <w:r>
        <w:rPr>
          <w:iCs/>
          <w:i/>
        </w:rPr>
        <w:t xml:space="preserve">outside?</w:t>
      </w:r>
      <w:r>
        <w:t xml:space="preserve"> </w:t>
      </w:r>
      <w:r>
        <w:t xml:space="preserve">If there is no invariant, privacy buys you very little and a plain</w:t>
      </w:r>
      <w:r>
        <w:t xml:space="preserve"> </w:t>
      </w:r>
      <w:r>
        <w:t xml:space="preserve">data holder is fine — see §D.6. If there is one, privacy is what makes it</w:t>
      </w:r>
      <w:r>
        <w:t xml:space="preserve"> </w:t>
      </w:r>
      <w:r>
        <w:t xml:space="preserve">true rather than aspirational.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enough stock for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sku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unmodifiableList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._lines: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add_item(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product,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product.in_stock(quantity):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 enough stock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sku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sku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quantity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._lines)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"not enough stock for {product.Sku}"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"{product.Sku} x{quantity}"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&lt;stdexcept&gt;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add_item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in_stock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invalid_argument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enough stock for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sku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lines_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to_string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lines_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lines_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27"/>
    <w:bookmarkStart w:id="28" w:name="the-mistake-almost-everyone-makes-first"/>
    <w:p>
      <w:pPr>
        <w:pStyle w:val="Heading2"/>
      </w:pPr>
      <w:r>
        <w:t xml:space="preserve">The mistake almost everyone makes first</w:t>
      </w:r>
    </w:p>
    <w:p>
      <w:pPr>
        <w:pStyle w:val="FirstParagraph"/>
      </w:pPr>
      <w:r>
        <w:rPr>
          <w:bCs/>
          <w:b/>
        </w:rPr>
        <w:t xml:space="preserve">Returning the list itself.</w:t>
      </w:r>
      <w:r>
        <w:t xml:space="preserve"> </w:t>
      </w:r>
      <w:r>
        <w:t xml:space="preserve">Three of the four examples above hand back</w:t>
      </w:r>
      <w:r>
        <w:t xml:space="preserve"> </w:t>
      </w:r>
      <w:r>
        <w:t xml:space="preserve">something the caller cannot modify —</w:t>
      </w:r>
      <w:r>
        <w:t xml:space="preserve"> </w:t>
      </w:r>
      <w:r>
        <w:rPr>
          <w:rStyle w:val="VerbatimChar"/>
        </w:rPr>
        <w:t xml:space="preserve">unmodifiableList</w:t>
      </w:r>
      <w:r>
        <w:t xml:space="preserve">, a</w:t>
      </w:r>
      <w:r>
        <w:t xml:space="preserve"> </w:t>
      </w:r>
      <w:r>
        <w:rPr>
          <w:rStyle w:val="VerbatimChar"/>
        </w:rPr>
        <w:t xml:space="preserve">tuple</w:t>
      </w:r>
      <w:r>
        <w:t xml:space="preserve">, an</w:t>
      </w:r>
      <w:r>
        <w:t xml:space="preserve"> </w:t>
      </w:r>
      <w:r>
        <w:rPr>
          <w:rStyle w:val="VerbatimChar"/>
        </w:rPr>
        <w:t xml:space="preserve">IReadOnlyList</w:t>
      </w:r>
      <w:r>
        <w:t xml:space="preserve">. C++ returns a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reference, which is the same promise.</w:t>
      </w:r>
    </w:p>
    <w:p>
      <w:pPr>
        <w:pStyle w:val="BodyText"/>
      </w:pPr>
      <w:r>
        <w:t xml:space="preserve">A getter that returns the live collection has undone the privacy completely: the</w:t>
      </w:r>
      <w:r>
        <w:t xml:space="preserve"> </w:t>
      </w:r>
      <w:r>
        <w:t xml:space="preserve">field is private, and the list inside it is not.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Wrong, and it looks right: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the caller can now add() straight past the rule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This is worth more attention than the private keyword.</w:t>
      </w:r>
      <w:r>
        <w:t xml:space="preserve"> </w:t>
      </w:r>
      <w:r>
        <w:t xml:space="preserve">Anyone can make a</w:t>
      </w:r>
      <w:r>
        <w:t xml:space="preserve"> </w:t>
      </w:r>
      <w:r>
        <w:t xml:space="preserve">field private. Noticing that</w:t>
      </w:r>
      <w:r>
        <w:t xml:space="preserve"> </w:t>
      </w:r>
      <w:r>
        <w:rPr>
          <w:rStyle w:val="VerbatimChar"/>
        </w:rPr>
        <w:t xml:space="preserve">return lines;</w:t>
      </w:r>
      <w:r>
        <w:t xml:space="preserve"> </w:t>
      </w:r>
      <w:r>
        <w:t xml:space="preserve">gives it all away is the part that</w:t>
      </w:r>
      <w:r>
        <w:t xml:space="preserve"> </w:t>
      </w:r>
      <w:r>
        <w:t xml:space="preserve">takes a moment’s thought, and it is a real defect class in real codebases.</w:t>
      </w:r>
    </w:p>
    <w:bookmarkEnd w:id="28"/>
    <w:bookmarkStart w:id="29" w:name="where-you-will-meet-it-in-this-program"/>
    <w:p>
      <w:pPr>
        <w:pStyle w:val="Heading2"/>
      </w:pPr>
      <w:r>
        <w:t xml:space="preserve">Where you will meet it in this program</w:t>
      </w:r>
    </w:p>
    <w:p>
      <w:pPr>
        <w:pStyle w:val="FirstParagraph"/>
      </w:pPr>
      <w:r>
        <w:t xml:space="preserve">Week 1 §3.8 asks which layer should test a behaviour.</w:t>
      </w:r>
      <w:r>
        <w:t xml:space="preserve"> </w:t>
      </w:r>
      <w:r>
        <w:rPr>
          <w:bCs/>
          <w:b/>
        </w:rPr>
        <w:t xml:space="preserve">A rule enforced inside</w:t>
      </w:r>
      <w:r>
        <w:rPr>
          <w:bCs/>
          <w:b/>
        </w:rPr>
        <w:t xml:space="preserve"> </w:t>
      </w:r>
      <w:r>
        <w:rPr>
          <w:bCs/>
          <w:b/>
        </w:rPr>
        <w:t xml:space="preserve">an object is testable at the unit layer</w:t>
      </w:r>
      <w:r>
        <w:t xml:space="preserve"> </w:t>
      </w:r>
      <w:r>
        <w:t xml:space="preserve">— the fastest, cheapest layer. The same</w:t>
      </w:r>
      <w:r>
        <w:t xml:space="preserve"> </w:t>
      </w:r>
      <w:r>
        <w:t xml:space="preserve">rule enforced by convention across six call sites is only testable end to end, if</w:t>
      </w:r>
      <w:r>
        <w:t xml:space="preserve"> </w:t>
      </w:r>
      <w:r>
        <w:t xml:space="preserve">at all. Encapsulation is not only a design idea; it decides what your test suite</w:t>
      </w:r>
      <w:r>
        <w:t xml:space="preserve"> </w:t>
      </w:r>
      <w:r>
        <w:t xml:space="preserve">can cheaply check.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5265faed3e4dbed22a305cdb2cebb9cbed88599"/>
    <w:p>
      <w:pPr>
        <w:pStyle w:val="Heading1"/>
      </w:pPr>
      <w:r>
        <w:t xml:space="preserve">D.3 Interfaces — a contract, separate from who honours it</w:t>
      </w:r>
    </w:p>
    <w:p>
      <w:pPr>
        <w:pStyle w:val="FirstParagraph"/>
      </w:pPr>
      <w:r>
        <w:rPr>
          <w:bCs/>
          <w:b/>
        </w:rPr>
        <w:t xml:space="preserve">Meets Foundation F4.</w:t>
      </w:r>
    </w:p>
    <w:bookmarkStart w:id="31" w:name="the-idea-before-any-code-2"/>
    <w:p>
      <w:pPr>
        <w:pStyle w:val="Heading2"/>
      </w:pPr>
      <w:r>
        <w:t xml:space="preserve">The idea, before any code</w:t>
      </w:r>
    </w:p>
    <w:p>
      <w:pPr>
        <w:pStyle w:val="FirstParagraph"/>
      </w:pPr>
      <w:r>
        <w:t xml:space="preserve">Sometimes you care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something does and not</w:t>
      </w:r>
      <w:r>
        <w:t xml:space="preserve"> </w:t>
      </w:r>
      <w:r>
        <w:rPr>
          <w:iCs/>
          <w:i/>
        </w:rPr>
        <w:t xml:space="preserve">how</w:t>
      </w:r>
      <w:r>
        <w:t xml:space="preserve">, or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does it.</w:t>
      </w:r>
    </w:p>
    <w:p>
      <w:pPr>
        <w:pStyle w:val="BodyText"/>
      </w:pPr>
      <w:r>
        <w:t xml:space="preserve">A cart needs prices. Today they come from a database. Next month, a pricing</w:t>
      </w:r>
      <w:r>
        <w:t xml:space="preserve"> </w:t>
      </w:r>
      <w:r>
        <w:t xml:space="preserve">service. In a test, from a hard-coded list of three products. The cart does not</w:t>
      </w:r>
      <w:r>
        <w:t xml:space="preserve"> </w:t>
      </w:r>
      <w:r>
        <w:t xml:space="preserve">care — it needs one thing:</w:t>
      </w:r>
      <w:r>
        <w:t xml:space="preserve"> </w:t>
      </w:r>
      <w:r>
        <w:rPr>
          <w:iCs/>
          <w:i/>
        </w:rPr>
        <w:t xml:space="preserve">given a sku, give me a price.</w:t>
      </w:r>
    </w:p>
    <w:p>
      <w:pPr>
        <w:pStyle w:val="BodyText"/>
      </w:pPr>
      <w:r>
        <w:rPr>
          <w:bCs/>
          <w:b/>
        </w:rPr>
        <w:t xml:space="preserve">An interface is that sentence, written down as something the language can</w:t>
      </w:r>
      <w:r>
        <w:rPr>
          <w:bCs/>
          <w:b/>
        </w:rPr>
        <w:t xml:space="preserve"> </w:t>
      </w:r>
      <w:r>
        <w:rPr>
          <w:bCs/>
          <w:b/>
        </w:rPr>
        <w:t xml:space="preserve">check.</w:t>
      </w:r>
      <w:r>
        <w:t xml:space="preserve"> </w:t>
      </w:r>
      <w:r>
        <w:t xml:space="preserve">It names the operations without saying how any of them work. Then</w:t>
      </w:r>
      <w:r>
        <w:t xml:space="preserve"> </w:t>
      </w:r>
      <w:r>
        <w:t xml:space="preserve">several different things can honour the same contract, and anything that needs</w:t>
      </w:r>
      <w:r>
        <w:t xml:space="preserve"> </w:t>
      </w:r>
      <w:r>
        <w:t xml:space="preserve">the contract can accept any of them.</w:t>
      </w:r>
    </w:p>
    <w:p>
      <w:pPr>
        <w:pStyle w:val="BodyText"/>
      </w:pPr>
      <w:r>
        <w:rPr>
          <w:bCs/>
          <w:b/>
        </w:rPr>
        <w:t xml:space="preserve">Why this is the idea that makes testing possible at all.</w:t>
      </w:r>
      <w:r>
        <w:t xml:space="preserve"> </w:t>
      </w:r>
      <w:r>
        <w:t xml:space="preserve">A cart that reaches</w:t>
      </w:r>
      <w:r>
        <w:t xml:space="preserve"> </w:t>
      </w:r>
      <w:r>
        <w:t xml:space="preserve">into a database directly can only be tested with a database. A cart that accepts</w:t>
      </w:r>
      <w:r>
        <w:t xml:space="preserve"> </w:t>
      </w:r>
      <w:r>
        <w:t xml:space="preserve">“</w:t>
      </w:r>
      <w:r>
        <w:t xml:space="preserve">anything that can give me a price</w:t>
      </w:r>
      <w:r>
        <w:t xml:space="preserve">”</w:t>
      </w:r>
      <w:r>
        <w:t xml:space="preserve"> </w:t>
      </w:r>
      <w:r>
        <w:t xml:space="preserve">can be tested with a list. That is the whole</w:t>
      </w:r>
      <w:r>
        <w:t xml:space="preserve"> </w:t>
      </w:r>
      <w:r>
        <w:t xml:space="preserve">of test doubles, and it is why Week 1 §3.4 comes after this idea rather than</w:t>
      </w:r>
      <w:r>
        <w:t xml:space="preserve"> </w:t>
      </w:r>
      <w:r>
        <w:t xml:space="preserve">before it.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PriceSource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priceOf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FixedPrices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PriceSource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priceOf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BigDecimal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"9.99"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PriceSource(Protocol):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price_of(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sku: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 ...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FixedPrices: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price_of(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sku: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Decimal(</w:t>
      </w:r>
      <w:r>
        <w:rPr>
          <w:rStyle w:val="StringTok"/>
        </w:rPr>
        <w:t xml:space="preserve">"9.99"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IPriceSource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PriceOf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FixedPrices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IPriceSource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PriceOf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PriceSource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PriceSource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price_of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FixedPrices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PriceSource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price_of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1"/>
    <w:bookmarkStart w:id="32" w:name="X1af028250ee2dd428e0641dafd474e943fc5a32"/>
    <w:p>
      <w:pPr>
        <w:pStyle w:val="Heading2"/>
      </w:pPr>
      <w:r>
        <w:t xml:space="preserve">What differs, and it is the most interesting difference in this appendix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How the contract is honoured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implements</w:t>
            </w:r>
            <w:r>
              <w:t xml:space="preserve"> </w:t>
            </w:r>
            <w:r>
              <w:t xml:space="preserve">— the class</w:t>
            </w:r>
            <w:r>
              <w:t xml:space="preserve"> </w:t>
            </w:r>
            <w:r>
              <w:rPr>
                <w:bCs/>
                <w:b/>
              </w:rPr>
              <w:t xml:space="preserve">declares</w:t>
            </w:r>
            <w:r>
              <w:t xml:space="preserve"> </w:t>
            </w: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 IPriceSource</w:t>
            </w:r>
            <w:r>
              <w:t xml:space="preserve"> </w:t>
            </w:r>
            <w:r>
              <w:t xml:space="preserve">— the class declares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Inherits an abstract base with</w:t>
            </w:r>
            <w:r>
              <w:t xml:space="preserve"> </w:t>
            </w:r>
            <w:r>
              <w:rPr>
                <w:rStyle w:val="VerbatimChar"/>
              </w:rPr>
              <w:t xml:space="preserve">= 0</w:t>
            </w:r>
            <w:r>
              <w:t xml:space="preserve"> </w:t>
            </w:r>
            <w:r>
              <w:t xml:space="preserve">methods — declares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Declares nothing.</w:t>
            </w:r>
            <w:r>
              <w:t xml:space="preserve"> </w:t>
            </w:r>
            <w:r>
              <w:rPr>
                <w:rStyle w:val="VerbatimChar"/>
              </w:rPr>
              <w:t xml:space="preserve">FixedPrices</w:t>
            </w:r>
            <w:r>
              <w:t xml:space="preserve"> </w:t>
            </w:r>
            <w:r>
              <w:t xml:space="preserve">does not mention</w:t>
            </w:r>
            <w:r>
              <w:t xml:space="preserve"> </w:t>
            </w:r>
            <w:r>
              <w:rPr>
                <w:rStyle w:val="VerbatimChar"/>
              </w:rPr>
              <w:t xml:space="preserve">PriceSource</w:t>
            </w:r>
            <w:r>
              <w:t xml:space="preserve"> </w:t>
            </w:r>
            <w:r>
              <w:t xml:space="preserve">anywhere</w:t>
            </w:r>
          </w:p>
        </w:tc>
      </w:tr>
    </w:tbl>
    <w:p>
      <w:pPr>
        <w:pStyle w:val="BodyText"/>
      </w:pPr>
      <w:r>
        <w:t xml:space="preserve">Python’s</w:t>
      </w:r>
      <w:r>
        <w:t xml:space="preserve"> </w:t>
      </w:r>
      <w:r>
        <w:rPr>
          <w:rStyle w:val="VerbatimChar"/>
        </w:rPr>
        <w:t xml:space="preserve">FixedPrices</w:t>
      </w:r>
      <w:r>
        <w:t xml:space="preserve"> </w:t>
      </w:r>
      <w:r>
        <w:t xml:space="preserve">satisfies the contract</w:t>
      </w:r>
      <w:r>
        <w:t xml:space="preserve"> </w:t>
      </w:r>
      <w:r>
        <w:rPr>
          <w:bCs/>
          <w:b/>
        </w:rPr>
        <w:t xml:space="preserve">because it has a method of the</w:t>
      </w:r>
      <w:r>
        <w:rPr>
          <w:bCs/>
          <w:b/>
        </w:rPr>
        <w:t xml:space="preserve"> </w:t>
      </w:r>
      <w:r>
        <w:rPr>
          <w:bCs/>
          <w:b/>
        </w:rPr>
        <w:t xml:space="preserve">right name and shape</w:t>
      </w:r>
      <w:r>
        <w:t xml:space="preserve">, not because it said it would. That is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typing — often called duck typing — and it is a genuinely different model, not a</w:t>
      </w:r>
      <w:r>
        <w:t xml:space="preserve"> </w:t>
      </w:r>
      <w:r>
        <w:t xml:space="preserve">weaker version of the same one.</w:t>
      </w:r>
    </w:p>
    <w:p>
      <w:pPr>
        <w:pStyle w:val="BodyText"/>
      </w:pPr>
      <w:r>
        <w:rPr>
          <w:bCs/>
          <w:b/>
        </w:rPr>
        <w:t xml:space="preserve">The trade, honestly:</w:t>
      </w:r>
      <w:r>
        <w:t xml:space="preserve"> </w:t>
      </w:r>
      <w:r>
        <w:t xml:space="preserve">Java, C# and C++ can tell you at compile time that you</w:t>
      </w:r>
      <w:r>
        <w:t xml:space="preserve"> </w:t>
      </w:r>
      <w:r>
        <w:t xml:space="preserve">forgot a method. Python finds out when the line runs, which may be in front of a</w:t>
      </w:r>
      <w:r>
        <w:t xml:space="preserve"> </w:t>
      </w:r>
      <w:r>
        <w:t xml:space="preserve">customer. In exchange, Python lets you satisfy a contract you had never heard</w:t>
      </w:r>
      <w:r>
        <w:t xml:space="preserve"> </w:t>
      </w:r>
      <w:r>
        <w:t xml:space="preserve">of, which makes some testing and adapting dramatically easier.</w:t>
      </w:r>
    </w:p>
    <w:p>
      <w:pPr>
        <w:pStyle w:val="BodyText"/>
      </w:pPr>
      <w:r>
        <w:rPr>
          <w:rStyle w:val="VerbatimChar"/>
        </w:rPr>
        <w:t xml:space="preserve">Protocol</w:t>
      </w:r>
      <w:r>
        <w:t xml:space="preserve">, in the Python example, is the middle path — it lets a type checker</w:t>
      </w:r>
      <w:r>
        <w:t xml:space="preserve"> </w:t>
      </w:r>
      <w:r>
        <w:t xml:space="preserve">verify the shape without the class declaring anything. Worth knowing it exists.</w:t>
      </w:r>
    </w:p>
    <w:p>
      <w:pPr>
        <w:pStyle w:val="BlockText"/>
      </w:pPr>
      <w:r>
        <w:rPr>
          <w:bCs/>
          <w:b/>
        </w:rPr>
        <w:t xml:space="preserve">What actually transfers.</w:t>
      </w:r>
      <w:r>
        <w:t xml:space="preserve"> </w:t>
      </w:r>
      <w:r>
        <w:t xml:space="preserve">Not the keyword. The habit of asking:</w:t>
      </w:r>
      <w:r>
        <w:t xml:space="preserve"> </w:t>
      </w:r>
      <w:r>
        <w:rPr>
          <w:iCs/>
          <w:i/>
        </w:rPr>
        <w:t xml:space="preserve">what does</w:t>
      </w:r>
      <w:r>
        <w:rPr>
          <w:iCs/>
          <w:i/>
        </w:rPr>
        <w:t xml:space="preserve"> </w:t>
      </w:r>
      <w:r>
        <w:rPr>
          <w:iCs/>
          <w:i/>
        </w:rPr>
        <w:t xml:space="preserve">this code truly need — a specific class, or any thing that can do X?</w:t>
      </w:r>
      <w:r>
        <w:t xml:space="preserve"> </w:t>
      </w:r>
      <w:r>
        <w:t xml:space="preserve">Almost</w:t>
      </w:r>
      <w:r>
        <w:t xml:space="preserve"> </w:t>
      </w:r>
      <w:r>
        <w:t xml:space="preserve">always it is the second, and almost always the code was written as the first.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68c6e398baac84785d2d6ca9610b2de5dce00e4"/>
    <w:p>
      <w:pPr>
        <w:pStyle w:val="Heading1"/>
      </w:pPr>
      <w:r>
        <w:t xml:space="preserve">D.4 Polymorphism — one call site, several behaviours</w:t>
      </w:r>
    </w:p>
    <w:p>
      <w:pPr>
        <w:pStyle w:val="FirstParagraph"/>
      </w:pPr>
      <w:r>
        <w:rPr>
          <w:bCs/>
          <w:b/>
        </w:rPr>
        <w:t xml:space="preserve">Meets Foundation F4.</w:t>
      </w:r>
    </w:p>
    <w:bookmarkStart w:id="34" w:name="the-idea-before-any-code-3"/>
    <w:p>
      <w:pPr>
        <w:pStyle w:val="Heading2"/>
      </w:pPr>
      <w:r>
        <w:t xml:space="preserve">The idea, before any code</w:t>
      </w:r>
    </w:p>
    <w:p>
      <w:pPr>
        <w:pStyle w:val="FirstParagraph"/>
      </w:pPr>
      <w:r>
        <w:t xml:space="preserve">Once several things honour the same contract, code that uses the contract works</w:t>
      </w:r>
      <w:r>
        <w:t xml:space="preserve"> </w:t>
      </w:r>
      <w:r>
        <w:t xml:space="preserve">with all of them</w:t>
      </w:r>
      <w:r>
        <w:t xml:space="preserve"> </w:t>
      </w:r>
      <w:r>
        <w:rPr>
          <w:bCs/>
          <w:b/>
        </w:rPr>
        <w:t xml:space="preserve">without knowing which it has</w:t>
      </w:r>
      <w:r>
        <w:t xml:space="preserve">.</w:t>
      </w:r>
    </w:p>
    <w:p>
      <w:pPr>
        <w:pStyle w:val="BodyText"/>
      </w:pPr>
      <w:r>
        <w:t xml:space="preserve">That is the whole of polymorphism, and its ugly name does it no favours. You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source.priceOf(sku)</w:t>
      </w:r>
      <w:r>
        <w:t xml:space="preserve"> </w:t>
      </w:r>
      <w:r>
        <w:t xml:space="preserve">once. Whether that reaches a database, a service or</w:t>
      </w:r>
      <w:r>
        <w:t xml:space="preserve"> </w:t>
      </w:r>
      <w:r>
        <w:t xml:space="preserve">a test list is decided elsewhere, by whoever handed the cart its price source.</w:t>
      </w:r>
    </w:p>
    <w:p>
      <w:pPr>
        <w:pStyle w:val="BodyText"/>
      </w:pPr>
      <w:r>
        <w:rPr>
          <w:bCs/>
          <w:b/>
        </w:rPr>
        <w:t xml:space="preserve">What it buys you:</w:t>
      </w:r>
      <w:r>
        <w:t xml:space="preserve"> </w:t>
      </w:r>
      <w:r>
        <w:t xml:space="preserve">adding a fifth kind of price source changes no existing</w:t>
      </w:r>
      <w:r>
        <w:t xml:space="preserve"> </w:t>
      </w:r>
      <w:r>
        <w:t xml:space="preserve">code.</w:t>
      </w:r>
      <w:r>
        <w:t xml:space="preserve"> </w:t>
      </w:r>
      <w:r>
        <w:rPr>
          <w:bCs/>
          <w:b/>
        </w:rPr>
        <w:t xml:space="preserve">What it costs you:</w:t>
      </w:r>
      <w:r>
        <w:t xml:space="preserve"> </w:t>
      </w:r>
      <w:r>
        <w:t xml:space="preserve">reading</w:t>
      </w:r>
      <w:r>
        <w:t xml:space="preserve"> </w:t>
      </w:r>
      <w:r>
        <w:rPr>
          <w:rStyle w:val="VerbatimChar"/>
        </w:rPr>
        <w:t xml:space="preserve">source.priceOf(sku)</w:t>
      </w:r>
      <w:r>
        <w:t xml:space="preserve"> </w:t>
      </w:r>
      <w:r>
        <w:t xml:space="preserve">no longer tells you</w:t>
      </w:r>
      <w:r>
        <w:t xml:space="preserve"> </w:t>
      </w:r>
      <w:r>
        <w:t xml:space="preserve">what will happen — you have to know what was passed in.</w:t>
      </w:r>
    </w:p>
    <w:p>
      <w:pPr>
        <w:pStyle w:val="BodyText"/>
      </w:pPr>
      <w:r>
        <w:t xml:space="preserve">That cost is real, and it is why the answer to</w:t>
      </w:r>
      <w:r>
        <w:t xml:space="preserve"> </w:t>
      </w:r>
      <w:r>
        <w:t xml:space="preserve">“</w:t>
      </w:r>
      <w:r>
        <w:t xml:space="preserve">should this be polymorphic?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not always yes.</w:t>
      </w:r>
      <w:r>
        <w:t xml:space="preserve"> </w:t>
      </w:r>
      <w:r>
        <w:rPr>
          <w:bCs/>
          <w:b/>
        </w:rPr>
        <w:t xml:space="preserve">If there will only ever be one implementation, an interface is</w:t>
      </w:r>
      <w:r>
        <w:rPr>
          <w:bCs/>
          <w:b/>
        </w:rPr>
        <w:t xml:space="preserve"> </w:t>
      </w:r>
      <w:r>
        <w:rPr>
          <w:bCs/>
          <w:b/>
        </w:rPr>
        <w:t xml:space="preserve">a layer of indirection buying you nothing.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BigDecimal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PriceSource prices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PriceSource prices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handed in, not created here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sku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call site, any source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prices):          </w:t>
      </w:r>
      <w:r>
        <w:rPr>
          <w:rStyle w:val="CommentTok"/>
        </w:rPr>
        <w:t xml:space="preserve"># handed in, not created here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skus: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Decimal: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._prices.price_of(s)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skus), Decimal(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Checkout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PriceSource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prices_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skus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sku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prices_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PriceSource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prices_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34"/>
    <w:bookmarkStart w:id="35" w:name="the-sentence-to-take-away"/>
    <w:p>
      <w:pPr>
        <w:pStyle w:val="Heading2"/>
      </w:pPr>
      <w:r>
        <w:t xml:space="preserve">The sentence to take away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Handed in, not created here.</w:t>
      </w:r>
      <w:r>
        <w:rPr>
          <w:bCs/>
          <w:b/>
        </w:rPr>
        <w:t xml:space="preserve">”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never says</w:t>
      </w:r>
      <w:r>
        <w:t xml:space="preserve"> </w:t>
      </w:r>
      <w:r>
        <w:rPr>
          <w:rStyle w:val="VerbatimChar"/>
        </w:rPr>
        <w:t xml:space="preserve">new SqlPriceSource()</w:t>
      </w:r>
      <w:r>
        <w:t xml:space="preserve">.</w:t>
      </w:r>
      <w:r>
        <w:t xml:space="preserve"> </w:t>
      </w:r>
      <w:r>
        <w:t xml:space="preserve">If it did, there would be no way to test it without a database, and no way to</w:t>
      </w:r>
      <w:r>
        <w:t xml:space="preserve"> </w:t>
      </w:r>
      <w:r>
        <w:t xml:space="preserve">change the source without editing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.</w:t>
      </w:r>
    </w:p>
    <w:p>
      <w:pPr>
        <w:pStyle w:val="BodyText"/>
      </w:pPr>
      <w:r>
        <w:t xml:space="preserve">That is</w:t>
      </w:r>
      <w:r>
        <w:t xml:space="preserve"> </w:t>
      </w:r>
      <w:r>
        <w:rPr>
          <w:bCs/>
          <w:b/>
        </w:rPr>
        <w:t xml:space="preserve">dependency inversion</w:t>
      </w:r>
      <w:r>
        <w:t xml:space="preserve"> </w:t>
      </w:r>
      <w:r>
        <w:t xml:space="preserve">— Appendix B §B.5 — and you have just met it</w:t>
      </w:r>
      <w:r>
        <w:t xml:space="preserve"> </w:t>
      </w:r>
      <w:r>
        <w:t xml:space="preserve">from underneath. Appendix B gives it a name and an argument; this is what the</w:t>
      </w:r>
      <w:r>
        <w:t xml:space="preserve"> </w:t>
      </w:r>
      <w:r>
        <w:t xml:space="preserve">name is</w:t>
      </w:r>
      <w:r>
        <w:t xml:space="preserve"> </w:t>
      </w:r>
      <w:r>
        <w:rPr>
          <w:iCs/>
          <w:i/>
        </w:rPr>
        <w:t xml:space="preserve">about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7699dddeb89adfcb4369ee8169b002bef8264c0"/>
    <w:p>
      <w:pPr>
        <w:pStyle w:val="Heading1"/>
      </w:pPr>
      <w:r>
        <w:t xml:space="preserve">D.5 Composition and inheritance — the choice people get wrong</w:t>
      </w:r>
    </w:p>
    <w:p>
      <w:pPr>
        <w:pStyle w:val="FirstParagraph"/>
      </w:pPr>
      <w:r>
        <w:rPr>
          <w:bCs/>
          <w:b/>
        </w:rPr>
        <w:t xml:space="preserve">Meets Foundation F4.</w:t>
      </w:r>
    </w:p>
    <w:bookmarkStart w:id="37" w:name="the-idea-before-any-code-4"/>
    <w:p>
      <w:pPr>
        <w:pStyle w:val="Heading2"/>
      </w:pPr>
      <w:r>
        <w:t xml:space="preserve">The idea, before any code</w:t>
      </w:r>
    </w:p>
    <w:p>
      <w:pPr>
        <w:pStyle w:val="FirstParagraph"/>
      </w:pPr>
      <w:r>
        <w:t xml:space="preserve">Two ways to build a thing out of other things.</w:t>
      </w:r>
    </w:p>
    <w:p>
      <w:pPr>
        <w:pStyle w:val="BodyText"/>
      </w:pPr>
      <w:r>
        <w:rPr>
          <w:bCs/>
          <w:b/>
        </w:rPr>
        <w:t xml:space="preserve">Inheritance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this is a kind of that.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SavingsAccount</w:t>
      </w:r>
      <w:r>
        <w:t xml:space="preserve"> </w:t>
      </w:r>
      <w:r>
        <w:t xml:space="preserve">is a kind of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 so it gets everything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has and changes what it needs to.</w:t>
      </w:r>
    </w:p>
    <w:p>
      <w:pPr>
        <w:pStyle w:val="BodyText"/>
      </w:pPr>
      <w:r>
        <w:rPr>
          <w:bCs/>
          <w:b/>
        </w:rPr>
        <w:t xml:space="preserve">Composition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this has one of those.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PriceSource</w:t>
      </w:r>
      <w:r>
        <w:t xml:space="preserve">. It</w:t>
      </w:r>
      <w:r>
        <w:t xml:space="preserve"> </w:t>
      </w:r>
      <w:r>
        <w:t xml:space="preserve">does not become one; it holds one and asks it things.</w:t>
      </w:r>
    </w:p>
    <w:p>
      <w:pPr>
        <w:pStyle w:val="BodyText"/>
      </w:pPr>
      <w:r>
        <w:t xml:space="preserve">Inheritance is taught first almost everywhere, and it is the one you should</w:t>
      </w:r>
      <w:r>
        <w:t xml:space="preserve"> </w:t>
      </w:r>
      <w:r>
        <w:t xml:space="preserve">reach for</w:t>
      </w:r>
      <w:r>
        <w:t xml:space="preserve"> </w:t>
      </w:r>
      <w:r>
        <w:rPr>
          <w:bCs/>
          <w:b/>
        </w:rPr>
        <w:t xml:space="preserve">less</w:t>
      </w:r>
      <w:r>
        <w:t xml:space="preserve">. Here is why, and it is not a matter of taste.</w:t>
      </w:r>
    </w:p>
    <w:p>
      <w:pPr>
        <w:pStyle w:val="BodyText"/>
      </w:pPr>
      <w:r>
        <w:rPr>
          <w:bCs/>
          <w:b/>
        </w:rPr>
        <w:t xml:space="preserve">Inheritance is the tightest coupling a language offers.</w:t>
      </w:r>
      <w:r>
        <w:t xml:space="preserve"> </w:t>
      </w:r>
      <w:r>
        <w:t xml:space="preserve">A subclass depends on</w:t>
      </w:r>
      <w:r>
        <w:t xml:space="preserve"> </w:t>
      </w:r>
      <w:r>
        <w:t xml:space="preserve">its parent’s</w:t>
      </w:r>
      <w:r>
        <w:t xml:space="preserve"> </w:t>
      </w:r>
      <w:r>
        <w:rPr>
          <w:iCs/>
          <w:i/>
        </w:rPr>
        <w:t xml:space="preserve">internals</w:t>
      </w:r>
      <w:r>
        <w:t xml:space="preserve">, not merely its public surface — so a change inside the</w:t>
      </w:r>
      <w:r>
        <w:t xml:space="preserve"> </w:t>
      </w:r>
      <w:r>
        <w:t xml:space="preserve">parent can break a child that nobody edited. And you get one parent, chosen</w:t>
      </w:r>
      <w:r>
        <w:t xml:space="preserve"> </w:t>
      </w:r>
      <w:r>
        <w:t xml:space="preserve">early, permanently.</w:t>
      </w:r>
    </w:p>
    <w:p>
      <w:pPr>
        <w:pStyle w:val="BodyText"/>
      </w:pPr>
      <w:r>
        <w:rPr>
          <w:bCs/>
          <w:b/>
        </w:rPr>
        <w:t xml:space="preserve">Composition couples you to a contract instead</w:t>
      </w:r>
      <w:r>
        <w:t xml:space="preserve">, which is exactly what §D.3</w:t>
      </w:r>
      <w:r>
        <w:t xml:space="preserve"> </w:t>
      </w:r>
      <w:r>
        <w:t xml:space="preserve">made replaceable.</w:t>
      </w:r>
    </w:p>
    <w:p>
      <w:pPr>
        <w:pStyle w:val="BlockText"/>
      </w:pPr>
      <w:r>
        <w:rPr>
          <w:bCs/>
          <w:b/>
        </w:rPr>
        <w:t xml:space="preserve">The rule that survives every language.</w:t>
      </w:r>
      <w:r>
        <w:t xml:space="preserve"> </w:t>
      </w:r>
      <w:r>
        <w:rPr>
          <w:iCs/>
          <w:i/>
        </w:rPr>
        <w:t xml:space="preserve">Favour composition over</w:t>
      </w:r>
      <w:r>
        <w:rPr>
          <w:iCs/>
          <w:i/>
        </w:rPr>
        <w:t xml:space="preserve"> </w:t>
      </w:r>
      <w:r>
        <w:rPr>
          <w:iCs/>
          <w:i/>
        </w:rPr>
        <w:t xml:space="preserve">inheritance.</w:t>
      </w:r>
      <w:r>
        <w:t xml:space="preserve"> </w:t>
      </w:r>
      <w:r>
        <w:t xml:space="preserve">Use inheritance when the child genuinely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parent and</w:t>
      </w:r>
      <w:r>
        <w:t xml:space="preserve"> </w:t>
      </w:r>
      <w:r>
        <w:t xml:space="preserve">can be used anywhere the parent can — which is Appendix B §B.3’s Liskov</w:t>
      </w:r>
      <w:r>
        <w:t xml:space="preserve"> </w:t>
      </w:r>
      <w:r>
        <w:t xml:space="preserve">Substitution Principle, and the reason it is a principle rather than advice.</w:t>
      </w:r>
      <w:r>
        <w:t xml:space="preserve"> </w:t>
      </w:r>
      <w:r>
        <w:t xml:space="preserve">If you find yourself overriding a method to do nothing, or throwing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supported</w:t>
      </w:r>
      <w:r>
        <w:t xml:space="preserve">”</w:t>
      </w:r>
      <w:r>
        <w:t xml:space="preserve"> </w:t>
      </w:r>
      <w:r>
        <w:t xml:space="preserve">from an inherited method, the</w:t>
      </w:r>
      <w:r>
        <w:t xml:space="preserve"> </w:t>
      </w:r>
      <w:r>
        <w:rPr>
          <w:iCs/>
          <w:i/>
        </w:rPr>
        <w:t xml:space="preserve">is-a</w:t>
      </w:r>
      <w:r>
        <w:t xml:space="preserve"> </w:t>
      </w:r>
      <w:r>
        <w:t xml:space="preserve">was a lie and composition was</w:t>
      </w:r>
      <w:r>
        <w:t xml:space="preserve"> </w:t>
      </w:r>
      <w:r>
        <w:t xml:space="preserve">the answer.</w:t>
      </w:r>
    </w:p>
    <w:p>
      <w:pPr>
        <w:pStyle w:val="SourceCode"/>
      </w:pPr>
      <w:r>
        <w:rPr>
          <w:rStyle w:val="CommentTok"/>
        </w:rPr>
        <w:t xml:space="preserve">// Composition — Checkout HAS a price source. Swappable, testable, no coupling</w:t>
      </w:r>
      <w:r>
        <w:br/>
      </w:r>
      <w:r>
        <w:rPr>
          <w:rStyle w:val="CommentTok"/>
        </w:rPr>
        <w:t xml:space="preserve">// to anybody's internals.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ComposedCheckout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PriceSource prices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ComposedCheckout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PriceSource prices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Inheritance — correct ONLY if a discounted checkout can be used absolutely</w:t>
      </w:r>
      <w:r>
        <w:br/>
      </w:r>
      <w:r>
        <w:rPr>
          <w:rStyle w:val="CommentTok"/>
        </w:rPr>
        <w:t xml:space="preserve">// anywhere a plain one can, and behaves sensibly when it is.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DiscountedCheckout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ComposedCheckout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DiscountedCheckout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PriceSource prices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ComposedCheckout: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prices):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prices          </w:t>
      </w:r>
      <w:r>
        <w:rPr>
          <w:rStyle w:val="CommentTok"/>
        </w:rPr>
        <w:t xml:space="preserve"># HAS a price source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DiscountedCheckout(ComposedCheckout):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IS a checkout — and must behave like one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ComposedCheckout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explicit</w:t>
      </w:r>
      <w:r>
        <w:rPr>
          <w:rStyle w:val="NormalTok"/>
        </w:rPr>
        <w:t xml:space="preserve"> ComposedCheckout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PriceSource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prices_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PriceSource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prices_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37"/>
    <w:bookmarkStart w:id="38" w:name="the-test-that-decides-it"/>
    <w:p>
      <w:pPr>
        <w:pStyle w:val="Heading2"/>
      </w:pPr>
      <w:r>
        <w:t xml:space="preserve">The test that decides it</w:t>
      </w:r>
    </w:p>
    <w:p>
      <w:pPr>
        <w:pStyle w:val="FirstParagraph"/>
      </w:pPr>
      <w:r>
        <w:t xml:space="preserve">Ask: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I hand this to code expecting the parent, and will that code still</w:t>
      </w:r>
      <w:r>
        <w:rPr>
          <w:bCs/>
          <w:b/>
        </w:rPr>
        <w:t xml:space="preserve"> </w:t>
      </w:r>
      <w:r>
        <w:rPr>
          <w:bCs/>
          <w:b/>
        </w:rPr>
        <w:t xml:space="preserve">be correct?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If yes, inheritance is honest. If you have to warn the caller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it’s an</w:t>
      </w:r>
      <w:r>
        <w:rPr>
          <w:iCs/>
          <w:i/>
        </w:rPr>
        <w:t xml:space="preserve"> </w:t>
      </w:r>
      <w:r>
        <w:rPr>
          <w:iCs/>
          <w:i/>
        </w:rPr>
        <w:t xml:space="preserve">Account, but you can’t withdraw from this one</w:t>
      </w:r>
      <w:r>
        <w:rPr>
          <w:iCs/>
          <w:i/>
        </w:rPr>
        <w:t xml:space="preserve">”</w:t>
      </w:r>
      <w:r>
        <w:t xml:space="preserve"> </w:t>
      </w:r>
      <w:r>
        <w:t xml:space="preserve">— then it is not a kind of</w:t>
      </w:r>
      <w:r>
        <w:t xml:space="preserve"> </w:t>
      </w:r>
      <w:r>
        <w:t xml:space="preserve">account, and forcing it to be one will produce a defect in code that was written</w:t>
      </w:r>
      <w:r>
        <w:t xml:space="preserve"> </w:t>
      </w:r>
      <w:r>
        <w:t xml:space="preserve">correctly against the parent.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df7f6edea0df9707c7977e32f5692d41c8b7444"/>
    <w:p>
      <w:pPr>
        <w:pStyle w:val="Heading1"/>
      </w:pPr>
      <w:r>
        <w:t xml:space="preserve">D.6 Value or identity — the question nobody asks first</w:t>
      </w:r>
    </w:p>
    <w:p>
      <w:pPr>
        <w:pStyle w:val="FirstParagraph"/>
      </w:pPr>
      <w:r>
        <w:rPr>
          <w:bCs/>
          <w:b/>
        </w:rPr>
        <w:t xml:space="preserve">Meets Foundation F3.</w:t>
      </w:r>
    </w:p>
    <w:bookmarkStart w:id="40" w:name="the-idea-before-any-code-5"/>
    <w:p>
      <w:pPr>
        <w:pStyle w:val="Heading2"/>
      </w:pPr>
      <w:r>
        <w:t xml:space="preserve">The idea, before any code</w:t>
      </w:r>
    </w:p>
    <w:p>
      <w:pPr>
        <w:pStyle w:val="FirstParagraph"/>
      </w:pPr>
      <w:r>
        <w:t xml:space="preserve">Two twenty-dollar notes are interchangeable. Two people named Sam are not.</w:t>
      </w:r>
    </w:p>
    <w:p>
      <w:pPr>
        <w:pStyle w:val="BodyText"/>
      </w:pPr>
      <w:r>
        <w:t xml:space="preserve">That distinction runs through every program you will write, and it decides</w:t>
      </w:r>
      <w:r>
        <w:t xml:space="preserve"> </w:t>
      </w:r>
      <w:r>
        <w:t xml:space="preserve">something concrete:</w:t>
      </w:r>
      <w:r>
        <w:t xml:space="preserve"> </w:t>
      </w:r>
      <w:r>
        <w:rPr>
          <w:bCs/>
          <w:b/>
        </w:rPr>
        <w:t xml:space="preserve">when are two of these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same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value</w:t>
      </w:r>
      <w:r>
        <w:t xml:space="preserve"> </w:t>
      </w:r>
      <w:r>
        <w:t xml:space="preserve">is the same as another when its contents match. Two</w:t>
      </w:r>
      <w:r>
        <w:t xml:space="preserve"> </w:t>
      </w:r>
      <w:r>
        <w:rPr>
          <w:rStyle w:val="VerbatimChar"/>
        </w:rPr>
        <w:t xml:space="preserve">Money(20,   "CAD")</w:t>
      </w:r>
      <w:r>
        <w:t xml:space="preserve"> </w:t>
      </w:r>
      <w:r>
        <w:t xml:space="preserve">are the same money. Nothing distinguishes them and nothing needs to.</w:t>
      </w:r>
    </w:p>
    <w:p>
      <w:pPr>
        <w:numPr>
          <w:ilvl w:val="0"/>
          <w:numId w:val="1001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entity</w:t>
      </w:r>
      <w:r>
        <w:t xml:space="preserve"> </w:t>
      </w:r>
      <w:r>
        <w:t xml:space="preserve">has an identity that outlives its contents. A customer who</w:t>
      </w:r>
      <w:r>
        <w:t xml:space="preserve"> </w:t>
      </w:r>
      <w:r>
        <w:t xml:space="preserve">changes their name and address is still that customer, because the identity is</w:t>
      </w:r>
      <w:r>
        <w:t xml:space="preserve"> </w:t>
      </w:r>
      <w:r>
        <w:t xml:space="preserve">the id, not the fields.</w:t>
      </w:r>
    </w:p>
    <w:p>
      <w:pPr>
        <w:pStyle w:val="FirstParagraph"/>
      </w:pPr>
      <w:r>
        <w:rPr>
          <w:bCs/>
          <w:b/>
        </w:rPr>
        <w:t xml:space="preserve">Why it matters, immediately.</w:t>
      </w:r>
      <w:r>
        <w:t xml:space="preserve"> </w:t>
      </w:r>
      <w:r>
        <w:t xml:space="preserve">Get it wrong and equality behaves in ways that</w:t>
      </w:r>
      <w:r>
        <w:t xml:space="preserve"> </w:t>
      </w:r>
      <w:r>
        <w:t xml:space="preserve">look like magic. Two products with identical fields compare as different because</w:t>
      </w:r>
      <w:r>
        <w:t xml:space="preserve"> </w:t>
      </w:r>
      <w:r>
        <w:t xml:space="preserve">the language compared their</w:t>
      </w:r>
      <w:r>
        <w:t xml:space="preserve"> </w:t>
      </w:r>
      <w:r>
        <w:rPr>
          <w:iCs/>
          <w:i/>
        </w:rPr>
        <w:t xml:space="preserve">locations in memory</w:t>
      </w:r>
      <w:r>
        <w:t xml:space="preserve"> </w:t>
      </w:r>
      <w:r>
        <w:t xml:space="preserve">rather than their contents —</w:t>
      </w:r>
      <w:r>
        <w:t xml:space="preserve"> </w:t>
      </w:r>
      <w:r>
        <w:t xml:space="preserve">and the test that</w:t>
      </w:r>
      <w:r>
        <w:t xml:space="preserve"> </w:t>
      </w:r>
      <w:r>
        <w:t xml:space="preserve">“</w:t>
      </w:r>
      <w:r>
        <w:t xml:space="preserve">obviously should pass</w:t>
      </w:r>
      <w:r>
        <w:t xml:space="preserve">”</w:t>
      </w:r>
      <w:r>
        <w:t xml:space="preserve"> </w:t>
      </w:r>
      <w:r>
        <w:t xml:space="preserve">fails, or worse, a lookup silently</w:t>
      </w:r>
      <w:r>
        <w:t xml:space="preserve"> </w:t>
      </w:r>
      <w:r>
        <w:t xml:space="preserve">misses.</w:t>
      </w:r>
    </w:p>
    <w:p>
      <w:pPr>
        <w:pStyle w:val="SourceCode"/>
      </w:pPr>
      <w:r>
        <w:rPr>
          <w:rStyle w:val="CommentTok"/>
        </w:rPr>
        <w:t xml:space="preserve">// A value: two with the same contents ARE the same. `record` gives you</w:t>
      </w:r>
      <w:r>
        <w:br/>
      </w:r>
      <w:r>
        <w:rPr>
          <w:rStyle w:val="CommentTok"/>
        </w:rPr>
        <w:t xml:space="preserve">// equality-by-contents for free, which is why F3 introduces it here.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BigDecimal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frozen: cannot be changed after creation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Money:</w:t>
      </w:r>
      <w:r>
        <w:br/>
      </w:r>
      <w:r>
        <w:rPr>
          <w:rStyle w:val="NormalTok"/>
        </w:rPr>
        <w:t xml:space="preserve">    amount: Decimal</w:t>
      </w:r>
      <w:r>
        <w:br/>
      </w:r>
      <w:r>
        <w:rPr>
          <w:rStyle w:val="NormalTok"/>
        </w:rPr>
        <w:t xml:space="preserve">    currency: </w:t>
      </w:r>
      <w:r>
        <w:rPr>
          <w:rStyle w:val="BuiltInTok"/>
        </w:rPr>
        <w:t xml:space="preserve">str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Money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Money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currency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OperatorTok"/>
        </w:rPr>
        <w:t xml:space="preserve">==(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Money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equality by contents</w:t>
      </w:r>
      <w:r>
        <w:br/>
      </w:r>
      <w:r>
        <w:rPr>
          <w:rStyle w:val="OperatorTok"/>
        </w:rPr>
        <w:t xml:space="preserve">};</w:t>
      </w:r>
    </w:p>
    <w:bookmarkEnd w:id="40"/>
    <w:bookmarkStart w:id="41" w:name="what-differs"/>
    <w:p>
      <w:pPr>
        <w:pStyle w:val="Heading2"/>
      </w:pPr>
      <w:r>
        <w:t xml:space="preserve">What differs</w:t>
      </w:r>
    </w:p>
    <w:p>
      <w:pPr>
        <w:pStyle w:val="FirstParagraph"/>
      </w:pPr>
      <w:r>
        <w:t xml:space="preserve">All four languages grew a short way to say</w:t>
      </w:r>
      <w:r>
        <w:t xml:space="preserve"> </w:t>
      </w:r>
      <w:r>
        <w:t xml:space="preserve">“</w:t>
      </w:r>
      <w:r>
        <w:t xml:space="preserve">this is a value</w:t>
      </w:r>
      <w:r>
        <w:t xml:space="preserve">”</w:t>
      </w:r>
      <w:r>
        <w:t xml:space="preserve"> </w:t>
      </w:r>
      <w:r>
        <w:t xml:space="preserve">— and all four grew</w:t>
      </w:r>
      <w:r>
        <w:t xml:space="preserve"> </w:t>
      </w:r>
      <w:r>
        <w:t xml:space="preserve">it</w:t>
      </w:r>
      <w:r>
        <w:t xml:space="preserve"> </w:t>
      </w:r>
      <w:r>
        <w:rPr>
          <w:iCs/>
          <w:i/>
        </w:rPr>
        <w:t xml:space="preserve">late</w:t>
      </w:r>
      <w:r>
        <w:t xml:space="preserve">, which tells you how long people wrote the long version by hand and got</w:t>
      </w:r>
      <w:r>
        <w:t xml:space="preserve"> </w:t>
      </w:r>
      <w:r>
        <w:t xml:space="preserve">it wrong.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— final fields, a constructor,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hashCode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toString</w:t>
            </w:r>
            <w:r>
              <w:t xml:space="preserve">, 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@dataclass(frozen=True)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frozen</w:t>
            </w:r>
            <w:r>
              <w:t xml:space="preserve"> </w:t>
            </w:r>
            <w:r>
              <w:t xml:space="preserve">is what makes it a value rather than a mutable bag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— same idea, same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 default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operator==</w:t>
            </w:r>
            <w:r>
              <w:t xml:space="preserve"> </w:t>
            </w:r>
            <w:r>
              <w:t xml:space="preserve">asks the compiler to compare members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trap, in every language.</w:t>
      </w:r>
      <w:r>
        <w:t xml:space="preserve"> </w:t>
      </w:r>
      <w:r>
        <w:t xml:space="preserve">If a value is used as a key in a map or a</w:t>
      </w:r>
      <w:r>
        <w:t xml:space="preserve"> </w:t>
      </w:r>
      <w:r>
        <w:t xml:space="preserve">member of a set, equality and hashing must agree — two things that are equal</w:t>
      </w:r>
      <w:r>
        <w:t xml:space="preserve"> </w:t>
      </w:r>
      <w:r>
        <w:t xml:space="preserve">must hash the same.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= default</w:t>
      </w:r>
      <w:r>
        <w:t xml:space="preserve"> </w:t>
      </w:r>
      <w:r>
        <w:t xml:space="preserve">all do this</w:t>
      </w:r>
      <w:r>
        <w:t xml:space="preserve"> </w:t>
      </w:r>
      <w:r>
        <w:t xml:space="preserve">correctly. Hand-written equality frequently does not, and the symptom is an</w:t>
      </w:r>
      <w:r>
        <w:t xml:space="preserve"> </w:t>
      </w:r>
      <w:r>
        <w:t xml:space="preserve">item you put in a set that you cannot find again. If you write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by</w:t>
      </w:r>
      <w:r>
        <w:t xml:space="preserve"> </w:t>
      </w:r>
      <w:r>
        <w:t xml:space="preserve">hand, write the hash in the same commit.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.7-putting-it-together"/>
    <w:p>
      <w:pPr>
        <w:pStyle w:val="Heading1"/>
      </w:pPr>
      <w:r>
        <w:t xml:space="preserve">D.7 Putting it together</w:t>
      </w:r>
    </w:p>
    <w:p>
      <w:pPr>
        <w:pStyle w:val="FirstParagraph"/>
      </w:pPr>
      <w:r>
        <w:t xml:space="preserve">Six ideas, and they are not six independent facts. They are one argument.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 object</w:t>
      </w:r>
      <w:r>
        <w:t xml:space="preserve"> </w:t>
      </w:r>
      <w:r>
        <w:t xml:space="preserve">keeps data with the rules about that data (§D.1), so a rule has</w:t>
      </w:r>
      <w:r>
        <w:t xml:space="preserve"> </w:t>
      </w:r>
      <w:r>
        <w:t xml:space="preserve">one home.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Encapsulation</w:t>
      </w:r>
      <w:r>
        <w:t xml:space="preserve"> </w:t>
      </w:r>
      <w:r>
        <w:t xml:space="preserve">makes those rules unbypassable rather than merely written</w:t>
      </w:r>
      <w:r>
        <w:t xml:space="preserve"> </w:t>
      </w:r>
      <w:r>
        <w:t xml:space="preserve">down (§D.2).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 interface</w:t>
      </w:r>
      <w:r>
        <w:t xml:space="preserve"> </w:t>
      </w:r>
      <w:r>
        <w:t xml:space="preserve">separates what you need from who provides it (§D.3), so the</w:t>
      </w:r>
      <w:r>
        <w:t xml:space="preserve"> </w:t>
      </w:r>
      <w:r>
        <w:t xml:space="preserve">provider becomes replaceable.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Polymorphism</w:t>
      </w:r>
      <w:r>
        <w:t xml:space="preserve"> </w:t>
      </w:r>
      <w:r>
        <w:t xml:space="preserve">is what that replaceability buys: one call site, several</w:t>
      </w:r>
      <w:r>
        <w:t xml:space="preserve"> </w:t>
      </w:r>
      <w:r>
        <w:t xml:space="preserve">behaviours (§D.4).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Composition</w:t>
      </w:r>
      <w:r>
        <w:t xml:space="preserve"> </w:t>
      </w:r>
      <w:r>
        <w:t xml:space="preserve">builds from replaceable parts;</w:t>
      </w:r>
      <w:r>
        <w:t xml:space="preserve"> </w:t>
      </w:r>
      <w:r>
        <w:rPr>
          <w:bCs/>
          <w:b/>
        </w:rPr>
        <w:t xml:space="preserve">inheritance</w:t>
      </w:r>
      <w:r>
        <w:t xml:space="preserve"> </w:t>
      </w:r>
      <w:r>
        <w:t xml:space="preserve">builds from</w:t>
      </w:r>
      <w:r>
        <w:t xml:space="preserve"> </w:t>
      </w:r>
      <w:r>
        <w:t xml:space="preserve">permanent ones, so prefer the first (§D.5).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Value or identity</w:t>
      </w:r>
      <w:r>
        <w:t xml:space="preserve"> </w:t>
      </w:r>
      <w:r>
        <w:t xml:space="preserve">decides what</w:t>
      </w:r>
      <w:r>
        <w:t xml:space="preserve"> </w:t>
      </w:r>
      <w:r>
        <w:t xml:space="preserve">“</w:t>
      </w:r>
      <w:r>
        <w:t xml:space="preserve">the same</w:t>
      </w:r>
      <w:r>
        <w:t xml:space="preserve">”</w:t>
      </w:r>
      <w:r>
        <w:t xml:space="preserve"> </w:t>
      </w:r>
      <w:r>
        <w:t xml:space="preserve">means, and getting it wrong</w:t>
      </w:r>
      <w:r>
        <w:t xml:space="preserve"> </w:t>
      </w:r>
      <w:r>
        <w:t xml:space="preserve">breaks equality in ways that look like magic (§D.6).</w:t>
      </w:r>
    </w:p>
    <w:p>
      <w:pPr>
        <w:pStyle w:val="FirstParagraph"/>
      </w:pPr>
      <w:r>
        <w:rPr>
          <w:bCs/>
          <w:b/>
        </w:rPr>
        <w:t xml:space="preserve">Read as one sentence:</w:t>
      </w:r>
      <w:r>
        <w:t xml:space="preserve"> </w:t>
      </w:r>
      <w:r>
        <w:rPr>
          <w:iCs/>
          <w:i/>
        </w:rPr>
        <w:t xml:space="preserve">put the rules where the data is, make them</w:t>
      </w:r>
      <w:r>
        <w:rPr>
          <w:iCs/>
          <w:i/>
        </w:rPr>
        <w:t xml:space="preserve"> </w:t>
      </w:r>
      <w:r>
        <w:rPr>
          <w:iCs/>
          <w:i/>
        </w:rPr>
        <w:t xml:space="preserve">unbypassable, depend on contracts rather than on classes, and be deliberate</w:t>
      </w:r>
      <w:r>
        <w:rPr>
          <w:iCs/>
          <w:i/>
        </w:rPr>
        <w:t xml:space="preserve"> </w:t>
      </w:r>
      <w:r>
        <w:rPr>
          <w:iCs/>
          <w:i/>
        </w:rPr>
        <w:t xml:space="preserve">about what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same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means.</w:t>
      </w:r>
    </w:p>
    <w:bookmarkStart w:id="43" w:name="X8cbf6712f77561d77e35fe4f3bd754a0e616230"/>
    <w:p>
      <w:pPr>
        <w:pStyle w:val="Heading2"/>
      </w:pPr>
      <w:r>
        <w:t xml:space="preserve">What this buys you as a tester specifically</w:t>
      </w:r>
    </w:p>
    <w:p>
      <w:pPr>
        <w:pStyle w:val="FirstParagraph"/>
      </w:pPr>
      <w:r>
        <w:t xml:space="preserve">This is not general programming advice that happens to appear in a testing</w:t>
      </w:r>
      <w:r>
        <w:t xml:space="preserve"> </w:t>
      </w:r>
      <w:r>
        <w:t xml:space="preserve">program. Each idea decides something about what your suite can 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decides about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rule has one place to test or six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Encapsulation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rule can be bypassed by the code under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Whether you can test without a database</w:t>
            </w:r>
            <w:r>
              <w:t xml:space="preserve"> </w:t>
            </w:r>
            <w:r>
              <w:t xml:space="preserve">— this is the big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Polymorphism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test double can stand in at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you can construct the thing under test in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Value/identity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</w:t>
            </w:r>
            <w:r>
              <w:t xml:space="preserve"> </w:t>
            </w:r>
            <w:r>
              <w:rPr>
                <w:rStyle w:val="VerbatimChar"/>
              </w:rPr>
              <w:t xml:space="preserve">assertEquals</w:t>
            </w:r>
            <w:r>
              <w:t xml:space="preserve"> </w:t>
            </w:r>
            <w:r>
              <w:t xml:space="preserve">means what you think it means</w:t>
            </w:r>
          </w:p>
        </w:tc>
      </w:tr>
    </w:tbl>
    <w:p>
      <w:pPr>
        <w:pStyle w:val="BodyText"/>
      </w:pPr>
      <w:r>
        <w:rPr>
          <w:bCs/>
          <w:b/>
        </w:rPr>
        <w:t xml:space="preserve">Untestable code is almost always code that got these wrong.</w:t>
      </w:r>
      <w:r>
        <w:t xml:space="preserve"> </w:t>
      </w:r>
      <w:r>
        <w:t xml:space="preserve">When you meet a</w:t>
      </w:r>
      <w:r>
        <w:t xml:space="preserve"> </w:t>
      </w:r>
      <w:r>
        <w:t xml:space="preserve">class you cannot write a unit test for, the reason is usually that it creates its</w:t>
      </w:r>
      <w:r>
        <w:t xml:space="preserve"> </w:t>
      </w:r>
      <w:r>
        <w:t xml:space="preserve">own dependencies (§D.4) or reaches through a getter into someone’s internals</w:t>
      </w:r>
      <w:r>
        <w:t xml:space="preserve"> </w:t>
      </w:r>
      <w:r>
        <w:t xml:space="preserve">(§D.2). That is worth knowing before you conclude that the code is fine and unit</w:t>
      </w:r>
      <w:r>
        <w:t xml:space="preserve"> </w:t>
      </w:r>
      <w:r>
        <w:t xml:space="preserve">testing is impractical here.</w:t>
      </w:r>
    </w:p>
    <w:bookmarkEnd w:id="43"/>
    <w:bookmarkStart w:id="44" w:name="where-to-go-next"/>
    <w:p>
      <w:pPr>
        <w:pStyle w:val="Heading2"/>
      </w:pPr>
      <w:r>
        <w:t xml:space="preserve">Where to go next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 F1–F5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something with these. Reading is not enough and was never meant to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ideas as</w:t>
            </w:r>
            <w:r>
              <w:t xml:space="preserve"> </w:t>
            </w:r>
            <w:r>
              <w:rPr>
                <w:iCs/>
                <w:i/>
              </w:rPr>
              <w:t xml:space="preserve">principles</w:t>
            </w:r>
            <w:r>
              <w:t xml:space="preserve">, with before-and-after pairs in all four languages. It will read as obvious now, which is the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 1 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doubles — which are §D.3 and §D.4 applied to testing, and will make sense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C §C.12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pick up a tool you have never used. The same argument as this appendix, one level up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honest limit of this document.</w:t>
      </w:r>
      <w:r>
        <w:t xml:space="preserve"> </w:t>
      </w:r>
      <w:r>
        <w:t xml:space="preserve">You have read about objects. You cannot</w:t>
      </w:r>
      <w:r>
        <w:t xml:space="preserve"> </w:t>
      </w:r>
      <w:r>
        <w:t xml:space="preserve">yet write them, and no amount of further reading will change that. Go and build</w:t>
      </w:r>
      <w:r>
        <w:t xml:space="preserve"> </w:t>
      </w:r>
      <w:r>
        <w:t xml:space="preserve">the smallest thing you can think of — a cart that totals correctly, with a rule</w:t>
      </w:r>
      <w:r>
        <w:t xml:space="preserve"> </w:t>
      </w:r>
      <w:r>
        <w:t xml:space="preserve">in it — and get it wrong a few times.</w:t>
      </w:r>
      <w:r>
        <w:t xml:space="preserve"> </w:t>
      </w:r>
      <w:r>
        <w:rPr>
          <w:bCs/>
          <w:b/>
        </w:rPr>
        <w:t xml:space="preserve">That is the part that teaches</w:t>
      </w:r>
      <w:r>
        <w:t xml:space="preserve">, and</w:t>
      </w:r>
      <w:r>
        <w:t xml:space="preserve"> </w:t>
      </w:r>
      <w:r>
        <w:t xml:space="preserve">this appendix exists to make it make sense while you do.</w:t>
      </w:r>
    </w:p>
    <w:bookmarkEnd w:id="44"/>
    <w:bookmarkEnd w:id="45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D — Objects, and What Transfers</dc:title>
  <dc:creator/>
  <cp:keywords/>
  <dcterms:created xsi:type="dcterms:W3CDTF">2026-08-31T02:46:55Z</dcterms:created>
  <dcterms:modified xsi:type="dcterms:W3CDTF">2026-08-31T02:46:55Z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Learning to program in a way that survives the language · Project Work Automation, Clean Code &amp; Software Quality Engineering — Canadian Edition 2025</vt:lpwstr>
  </property>
</Properties>
</file>