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2A" w:rsidRDefault="001637AA" w:rsidP="001B4836">
      <w:pPr>
        <w:pStyle w:val="Heading1"/>
        <w:spacing w:after="240"/>
      </w:pPr>
      <w:r>
        <w:t>GXDB Regression</w:t>
      </w:r>
    </w:p>
    <w:p w:rsidR="001B4836" w:rsidRPr="001B4836" w:rsidRDefault="008D20EE" w:rsidP="001B4836">
      <w:pPr>
        <w:pStyle w:val="Heading2"/>
        <w:spacing w:after="240" w:line="240" w:lineRule="auto"/>
      </w:pPr>
      <w:r>
        <w:t>Scope</w:t>
      </w:r>
    </w:p>
    <w:p w:rsidR="008D20EE" w:rsidRPr="008D20EE" w:rsidRDefault="008D20EE" w:rsidP="001B4836">
      <w:pPr>
        <w:spacing w:after="240" w:line="240" w:lineRule="auto"/>
      </w:pPr>
      <w:r>
        <w:t xml:space="preserve">The intention of this document to </w:t>
      </w:r>
      <w:r w:rsidR="00F60556">
        <w:t xml:space="preserve">elaborate </w:t>
      </w:r>
      <w:r w:rsidR="00F57162">
        <w:t>GeoGraphix(GGX)</w:t>
      </w:r>
      <w:r w:rsidR="00F60556">
        <w:t xml:space="preserve"> schema regression requirement</w:t>
      </w:r>
      <w:r w:rsidR="000719CF">
        <w:t xml:space="preserve"> and resolution.</w:t>
      </w:r>
    </w:p>
    <w:p w:rsidR="00C5385D" w:rsidRDefault="00C5385D" w:rsidP="001B4836">
      <w:pPr>
        <w:pStyle w:val="Heading2"/>
        <w:spacing w:after="240" w:line="240" w:lineRule="auto"/>
      </w:pPr>
      <w:r>
        <w:t>Requirement</w:t>
      </w:r>
    </w:p>
    <w:p w:rsidR="00D24BEC" w:rsidRDefault="00CF4E89" w:rsidP="001B4836">
      <w:pPr>
        <w:spacing w:after="240" w:line="240" w:lineRule="auto"/>
      </w:pPr>
      <w:r>
        <w:t>C</w:t>
      </w:r>
      <w:r w:rsidR="00C5385D">
        <w:t xml:space="preserve">ompare two </w:t>
      </w:r>
      <w:r w:rsidR="00F57162">
        <w:t>GGX</w:t>
      </w:r>
      <w:r w:rsidR="00C5385D">
        <w:t xml:space="preserve"> </w:t>
      </w:r>
      <w:r>
        <w:t>Sybase schema.</w:t>
      </w:r>
      <w:r w:rsidR="00D24BEC">
        <w:t xml:space="preserve"> e.g gxdb.db</w:t>
      </w:r>
      <w:r w:rsidR="0021107D">
        <w:t>,</w:t>
      </w:r>
      <w:r w:rsidR="00D24BEC">
        <w:t xml:space="preserve"> </w:t>
      </w:r>
      <w:r w:rsidR="00D24BEC" w:rsidRPr="00D24BEC">
        <w:t>gxdb_production</w:t>
      </w:r>
      <w:r w:rsidR="00E3699C">
        <w:t>.db</w:t>
      </w:r>
      <w:r w:rsidR="0021107D">
        <w:t xml:space="preserve"> etc.</w:t>
      </w:r>
    </w:p>
    <w:p w:rsidR="001B4836" w:rsidRPr="001B4836" w:rsidRDefault="0037750B" w:rsidP="001B4836">
      <w:pPr>
        <w:pStyle w:val="Heading2"/>
        <w:spacing w:before="0" w:after="240" w:line="240" w:lineRule="auto"/>
      </w:pPr>
      <w:r>
        <w:t>Resolution</w:t>
      </w:r>
    </w:p>
    <w:p w:rsidR="00766F38" w:rsidRDefault="0026140F" w:rsidP="001B4836">
      <w:pPr>
        <w:spacing w:after="240" w:line="240" w:lineRule="auto"/>
      </w:pPr>
      <w:r>
        <w:t>“GXDBRegression” is a bespoke</w:t>
      </w:r>
      <w:r w:rsidR="009F79FD">
        <w:t xml:space="preserve"> </w:t>
      </w:r>
      <w:r>
        <w:t>GGX</w:t>
      </w:r>
      <w:r w:rsidR="0021107D">
        <w:t>’s</w:t>
      </w:r>
      <w:r>
        <w:t xml:space="preserve"> </w:t>
      </w:r>
      <w:r>
        <w:t>regression</w:t>
      </w:r>
      <w:r w:rsidR="00E3699C">
        <w:t xml:space="preserve"> system baseline on python.</w:t>
      </w:r>
      <w:r w:rsidR="00A2136D">
        <w:t xml:space="preserve"> </w:t>
      </w:r>
      <w:r w:rsidR="0021107D">
        <w:t>It comprises</w:t>
      </w:r>
      <w:r w:rsidR="00A2136D">
        <w:t xml:space="preserve"> comprehensive set</w:t>
      </w:r>
      <w:r w:rsidR="00665860">
        <w:t>s</w:t>
      </w:r>
      <w:r w:rsidR="00A2136D">
        <w:t xml:space="preserve"> SQL </w:t>
      </w:r>
      <w:r w:rsidR="00665860">
        <w:t>scripts</w:t>
      </w:r>
      <w:r w:rsidR="00A2136D">
        <w:t>.</w:t>
      </w:r>
      <w:r w:rsidR="00BB695A">
        <w:t xml:space="preserve"> </w:t>
      </w:r>
      <w:r w:rsidR="00F6143F">
        <w:t xml:space="preserve"> </w:t>
      </w:r>
      <w:r w:rsidR="008F65A1">
        <w:t>It</w:t>
      </w:r>
      <w:r w:rsidR="00124587">
        <w:t xml:space="preserve"> concurrently</w:t>
      </w:r>
      <w:r w:rsidR="00E03BDC">
        <w:t xml:space="preserve"> process</w:t>
      </w:r>
      <w:r w:rsidR="00FA4C89">
        <w:t>es</w:t>
      </w:r>
      <w:r w:rsidR="0021107D">
        <w:t xml:space="preserve"> and</w:t>
      </w:r>
      <w:r w:rsidR="00E03BDC">
        <w:t xml:space="preserve"> </w:t>
      </w:r>
      <w:r w:rsidR="00124587">
        <w:t>executes</w:t>
      </w:r>
      <w:r w:rsidR="0021107D">
        <w:t xml:space="preserve"> SQL scripts on Sybase server. Later, it validates the generated schema with respect to schema provided for verification. It </w:t>
      </w:r>
      <w:r w:rsidR="00124587">
        <w:t xml:space="preserve">can support </w:t>
      </w:r>
      <w:r w:rsidR="0021107D">
        <w:t xml:space="preserve">maximum </w:t>
      </w:r>
      <w:r w:rsidR="00124587">
        <w:t>9 concurrent server</w:t>
      </w:r>
      <w:r w:rsidR="0021107D">
        <w:t>s</w:t>
      </w:r>
      <w:r w:rsidR="00124587">
        <w:t>.</w:t>
      </w:r>
      <w:r w:rsidR="00E3699C">
        <w:t xml:space="preserve">  </w:t>
      </w:r>
    </w:p>
    <w:p w:rsidR="003A20BE" w:rsidRDefault="000F69E7" w:rsidP="001B4836">
      <w:pPr>
        <w:pStyle w:val="Heading2"/>
        <w:spacing w:after="240"/>
      </w:pPr>
      <w:r>
        <w:t>Configuration</w:t>
      </w:r>
    </w:p>
    <w:p w:rsidR="00266889" w:rsidRDefault="00E3699C" w:rsidP="001B4836">
      <w:pPr>
        <w:spacing w:before="100" w:beforeAutospacing="1" w:after="240" w:line="240" w:lineRule="auto"/>
      </w:pPr>
      <w:r>
        <w:t xml:space="preserve">Regression configurations are defined in configuration.xml. </w:t>
      </w:r>
      <w:r w:rsidR="005A5F64">
        <w:t xml:space="preserve">These settings </w:t>
      </w:r>
      <w:r>
        <w:t xml:space="preserve">outline Sybase </w:t>
      </w:r>
      <w:r w:rsidR="005A5F64">
        <w:t>credentials</w:t>
      </w:r>
      <w:r w:rsidR="003D5A9E">
        <w:t xml:space="preserve"> </w:t>
      </w:r>
      <w:r w:rsidR="00E2478C">
        <w:t>(uid, pwd</w:t>
      </w:r>
      <w:r w:rsidR="00935971">
        <w:t xml:space="preserve"> and</w:t>
      </w:r>
      <w:r w:rsidR="00A15AC3">
        <w:t xml:space="preserve"> dbf</w:t>
      </w:r>
      <w:r w:rsidR="00E2478C">
        <w:t>)</w:t>
      </w:r>
      <w:r w:rsidR="005A5F64">
        <w:t>,</w:t>
      </w:r>
      <w:r w:rsidR="00E2478C">
        <w:t xml:space="preserve"> </w:t>
      </w:r>
      <w:r w:rsidR="001855BC">
        <w:t>r</w:t>
      </w:r>
      <w:r w:rsidR="00592342">
        <w:t>equisite</w:t>
      </w:r>
      <w:r w:rsidR="00E2478C">
        <w:t xml:space="preserve"> directories</w:t>
      </w:r>
      <w:r w:rsidR="001855BC">
        <w:t xml:space="preserve"> paths</w:t>
      </w:r>
      <w:r w:rsidR="00E2478C">
        <w:t xml:space="preserve"> (</w:t>
      </w:r>
      <w:r w:rsidR="00B547D9">
        <w:t>Source</w:t>
      </w:r>
      <w:r w:rsidR="00E2478C">
        <w:t>, Expected Res</w:t>
      </w:r>
      <w:r w:rsidR="00CF0133">
        <w:t>ults</w:t>
      </w:r>
      <w:r w:rsidR="005761DD">
        <w:t xml:space="preserve"> and</w:t>
      </w:r>
      <w:r w:rsidR="00D70FEA">
        <w:t xml:space="preserve"> </w:t>
      </w:r>
      <w:r w:rsidR="005761DD">
        <w:t>log</w:t>
      </w:r>
      <w:r w:rsidR="00CF0133">
        <w:t>) and performance parameters (semaphore</w:t>
      </w:r>
      <w:r w:rsidR="00E87CC9">
        <w:t>,</w:t>
      </w:r>
      <w:r w:rsidR="00CF0133">
        <w:t xml:space="preserve"> debug)</w:t>
      </w:r>
      <w:r w:rsidR="00297546">
        <w:t>.</w:t>
      </w:r>
      <w:r w:rsidR="00E87CC9">
        <w:t xml:space="preserve"> </w:t>
      </w:r>
      <w:r w:rsidR="00CB144C">
        <w:t xml:space="preserve"> </w:t>
      </w:r>
      <w:r w:rsidR="00E87CC9">
        <w:t>The performance parameters are</w:t>
      </w:r>
      <w:r w:rsidR="002A2499">
        <w:t xml:space="preserve"> for </w:t>
      </w:r>
      <w:r>
        <w:t xml:space="preserve">internal </w:t>
      </w:r>
      <w:r w:rsidR="002A2499">
        <w:t>debugging purposes</w:t>
      </w:r>
      <w:r w:rsidR="003D5A9E">
        <w:t xml:space="preserve"> </w:t>
      </w:r>
      <w:r w:rsidR="004C7E50">
        <w:t>(don’t change)</w:t>
      </w:r>
      <w:r w:rsidR="003934F6">
        <w:t>.</w:t>
      </w:r>
      <w:r w:rsidR="005C7BF4">
        <w:t xml:space="preserve"> </w:t>
      </w:r>
      <w:r w:rsidR="00266889">
        <w:t xml:space="preserve"> The log </w:t>
      </w:r>
      <w:r w:rsidR="00EC5359">
        <w:t xml:space="preserve">setting </w:t>
      </w:r>
      <w:r w:rsidR="00266889">
        <w:t>should</w:t>
      </w:r>
      <w:r w:rsidR="00EC5359">
        <w:t xml:space="preserve"> point to user accessible path so log file generates flawlessly.</w:t>
      </w:r>
    </w:p>
    <w:p w:rsidR="00523FDE" w:rsidRDefault="005C7BF4" w:rsidP="001B4836">
      <w:pPr>
        <w:spacing w:before="100" w:beforeAutospacing="1" w:after="240" w:line="240" w:lineRule="auto"/>
      </w:pPr>
      <w:r>
        <w:t xml:space="preserve">Configuration file can be found at </w:t>
      </w:r>
      <w:r w:rsidR="00523FDE">
        <w:t xml:space="preserve"> </w:t>
      </w:r>
    </w:p>
    <w:p w:rsidR="005C7BF4" w:rsidRDefault="00523FDE" w:rsidP="001B4836">
      <w:pPr>
        <w:spacing w:before="100" w:beforeAutospacing="1" w:after="240" w:line="240" w:lineRule="auto"/>
      </w:pPr>
      <w:r>
        <w:tab/>
        <w:t>G</w:t>
      </w:r>
      <w:r w:rsidR="005C7BF4">
        <w:t>XDBRegression/Configuration/configuration.xml</w:t>
      </w:r>
    </w:p>
    <w:p w:rsidR="007550A0" w:rsidRDefault="007550A0" w:rsidP="007550A0">
      <w:pPr>
        <w:pStyle w:val="Heading2"/>
        <w:spacing w:after="240"/>
      </w:pPr>
      <w:r>
        <w:t>Workflow</w:t>
      </w:r>
    </w:p>
    <w:p w:rsidR="007550A0" w:rsidRDefault="006C74CC" w:rsidP="001B4836">
      <w:pPr>
        <w:spacing w:before="100" w:beforeAutospacing="1" w:after="240" w:line="240" w:lineRule="auto"/>
      </w:pPr>
      <w:r>
        <w:t xml:space="preserve">GXDBRegression </w:t>
      </w:r>
      <w:r w:rsidR="00E3699C">
        <w:t>is run for gxdb.db and gxdb_production.db.</w:t>
      </w:r>
      <w:r w:rsidR="001529F1">
        <w:t xml:space="preserve"> </w:t>
      </w:r>
      <w:r w:rsidR="000071EC">
        <w:t xml:space="preserve">It </w:t>
      </w:r>
      <w:r w:rsidR="00D00F58">
        <w:t>starts up multiple Sybase server</w:t>
      </w:r>
      <w:r w:rsidR="00970E5F">
        <w:t>s</w:t>
      </w:r>
      <w:r w:rsidR="00D00F58">
        <w:t>(max =</w:t>
      </w:r>
      <w:r w:rsidR="00970E5F">
        <w:t>9</w:t>
      </w:r>
      <w:r w:rsidR="00D00F58">
        <w:t>) t</w:t>
      </w:r>
      <w:r w:rsidR="004F5146" w:rsidRPr="004F5146">
        <w:t xml:space="preserve">o run groups of tests in parallel. </w:t>
      </w:r>
      <w:r w:rsidR="007359B7">
        <w:t xml:space="preserve"> It </w:t>
      </w:r>
      <w:r w:rsidR="00CA3D16">
        <w:t xml:space="preserve">process each SQL </w:t>
      </w:r>
      <w:r w:rsidR="007359B7">
        <w:t>script</w:t>
      </w:r>
      <w:r w:rsidR="00E00F8D">
        <w:t xml:space="preserve">s </w:t>
      </w:r>
      <w:r w:rsidR="00CA3D16">
        <w:t>(&lt;Source&gt; parameter)</w:t>
      </w:r>
      <w:r w:rsidR="007359B7">
        <w:t xml:space="preserve"> and </w:t>
      </w:r>
      <w:r w:rsidR="000E2F34">
        <w:t xml:space="preserve">feed </w:t>
      </w:r>
      <w:r w:rsidR="002B17AE">
        <w:t>to</w:t>
      </w:r>
      <w:r w:rsidR="000E2F34">
        <w:t xml:space="preserve"> </w:t>
      </w:r>
      <w:r w:rsidR="00CA3D16">
        <w:t>dbserver</w:t>
      </w:r>
      <w:r w:rsidR="00B353E6">
        <w:t xml:space="preserve"> </w:t>
      </w:r>
      <w:r w:rsidR="00CA3D16">
        <w:t>(&lt;</w:t>
      </w:r>
      <w:r w:rsidR="000E2F34">
        <w:t>dbisql</w:t>
      </w:r>
      <w:r w:rsidR="00CA3D16">
        <w:t>&gt; parameter)</w:t>
      </w:r>
      <w:r w:rsidR="007359B7">
        <w:t>.</w:t>
      </w:r>
      <w:r w:rsidR="00B85BDE">
        <w:t xml:space="preserve"> </w:t>
      </w:r>
      <w:r w:rsidR="00970E5F">
        <w:t xml:space="preserve"> Corresponding to each SQL test</w:t>
      </w:r>
      <w:r w:rsidR="00EC49DF">
        <w:t xml:space="preserve">, </w:t>
      </w:r>
      <w:r w:rsidR="00970E5F">
        <w:t>Sybase</w:t>
      </w:r>
      <w:r w:rsidR="0098394B">
        <w:t xml:space="preserve"> generates </w:t>
      </w:r>
      <w:r w:rsidR="008359B4">
        <w:t xml:space="preserve">XML formatted </w:t>
      </w:r>
      <w:r w:rsidR="008A4EF9">
        <w:t>results</w:t>
      </w:r>
      <w:r w:rsidR="008359B4">
        <w:t xml:space="preserve"> </w:t>
      </w:r>
      <w:r w:rsidR="008A4EF9">
        <w:t>set</w:t>
      </w:r>
      <w:r w:rsidR="007172A2">
        <w:t xml:space="preserve"> </w:t>
      </w:r>
      <w:r w:rsidR="008359B4">
        <w:t>(&lt;Result&gt; parameter)</w:t>
      </w:r>
      <w:r w:rsidR="008A4EF9">
        <w:t>.</w:t>
      </w:r>
      <w:r w:rsidR="00202853">
        <w:t xml:space="preserve"> The generated XML file</w:t>
      </w:r>
      <w:r w:rsidR="00955CEC">
        <w:t>s</w:t>
      </w:r>
      <w:r w:rsidR="00202853">
        <w:t xml:space="preserve"> </w:t>
      </w:r>
      <w:r w:rsidR="00955CEC">
        <w:t>are</w:t>
      </w:r>
      <w:r w:rsidR="00970E5F">
        <w:t xml:space="preserve"> validated with respect to verified provided files.</w:t>
      </w:r>
      <w:r w:rsidR="00266889">
        <w:t xml:space="preserve"> </w:t>
      </w:r>
    </w:p>
    <w:p w:rsidR="007550A0" w:rsidRDefault="007550A0" w:rsidP="007550A0">
      <w:pPr>
        <w:pStyle w:val="Heading2"/>
        <w:spacing w:after="240"/>
      </w:pPr>
      <w:r>
        <w:t>Running the Tests</w:t>
      </w:r>
    </w:p>
    <w:p w:rsidR="00266889" w:rsidRDefault="0024253E" w:rsidP="001B4836">
      <w:pPr>
        <w:spacing w:before="100" w:beforeAutospacing="1" w:after="240" w:line="240" w:lineRule="auto"/>
      </w:pPr>
      <w:r>
        <w:t xml:space="preserve">The </w:t>
      </w:r>
      <w:r w:rsidR="00356013">
        <w:t xml:space="preserve">very </w:t>
      </w:r>
      <w:r w:rsidR="00BB3131">
        <w:t xml:space="preserve">first run of GXDB </w:t>
      </w:r>
      <w:r>
        <w:t xml:space="preserve">regression </w:t>
      </w:r>
      <w:r w:rsidR="00BB3131">
        <w:t>result</w:t>
      </w:r>
      <w:r w:rsidR="00356013">
        <w:t>s</w:t>
      </w:r>
      <w:r w:rsidR="00BB3131">
        <w:t xml:space="preserve"> in all test case</w:t>
      </w:r>
      <w:r w:rsidR="00E676D3">
        <w:t>s</w:t>
      </w:r>
      <w:r w:rsidR="00BB3131">
        <w:t xml:space="preserve"> failures</w:t>
      </w:r>
      <w:r w:rsidR="00290088">
        <w:t xml:space="preserve"> as there is no </w:t>
      </w:r>
      <w:r w:rsidR="006B3842">
        <w:t>verified</w:t>
      </w:r>
      <w:r w:rsidR="00290088">
        <w:t xml:space="preserve"> result</w:t>
      </w:r>
      <w:r w:rsidR="005B70CB">
        <w:t xml:space="preserve"> </w:t>
      </w:r>
      <w:r w:rsidR="00290088">
        <w:t>set</w:t>
      </w:r>
      <w:r w:rsidR="00BB3131">
        <w:t>.</w:t>
      </w:r>
      <w:r w:rsidR="005E3A58">
        <w:t xml:space="preserve"> </w:t>
      </w:r>
      <w:r w:rsidR="00356013">
        <w:t xml:space="preserve"> User analyse and verifies first generated dataset. </w:t>
      </w:r>
      <w:r w:rsidR="00266889">
        <w:t>After verification, this result set may set as benchmark for subsequent run.</w:t>
      </w:r>
    </w:p>
    <w:p w:rsidR="00B22FAE" w:rsidRDefault="00266889" w:rsidP="001B4836">
      <w:pPr>
        <w:spacing w:before="100" w:beforeAutospacing="1" w:after="240" w:line="240" w:lineRule="auto"/>
      </w:pPr>
      <w:r>
        <w:t>During the next run, t</w:t>
      </w:r>
      <w:r w:rsidR="008D081C">
        <w:t xml:space="preserve">he &lt;Expected&gt; parameter </w:t>
      </w:r>
      <w:r>
        <w:t xml:space="preserve">directs points to </w:t>
      </w:r>
      <w:r w:rsidR="008D081C">
        <w:t xml:space="preserve">verified dataset. </w:t>
      </w:r>
      <w:r>
        <w:t xml:space="preserve">The regression system validates generated result set with benchmarked. </w:t>
      </w:r>
      <w:r w:rsidR="00AD1432">
        <w:t>Regression command is as follows</w:t>
      </w:r>
    </w:p>
    <w:p w:rsidR="002207F0" w:rsidRDefault="00AD1432" w:rsidP="001B4836">
      <w:pPr>
        <w:spacing w:before="100" w:beforeAutospacing="1" w:after="240" w:line="240" w:lineRule="auto"/>
        <w:ind w:firstLine="720"/>
      </w:pPr>
      <w:r>
        <w:t>python.exe regression.py –c “configuration.xml”</w:t>
      </w:r>
    </w:p>
    <w:p w:rsidR="00266889" w:rsidRDefault="00266889" w:rsidP="00266889">
      <w:pPr>
        <w:spacing w:before="100" w:beforeAutospacing="1" w:after="240" w:line="240" w:lineRule="auto"/>
      </w:pPr>
    </w:p>
    <w:p w:rsidR="005E6B6D" w:rsidRDefault="007D10CF" w:rsidP="001B4836">
      <w:pPr>
        <w:pStyle w:val="Heading2"/>
        <w:spacing w:after="240"/>
      </w:pPr>
      <w:r>
        <w:lastRenderedPageBreak/>
        <w:t>Metrics</w:t>
      </w:r>
    </w:p>
    <w:p w:rsidR="004E6295" w:rsidRDefault="004E6295" w:rsidP="001B4836">
      <w:pPr>
        <w:spacing w:before="100" w:beforeAutospacing="1" w:after="240" w:line="240" w:lineRule="auto"/>
      </w:pPr>
      <w:r>
        <w:t>Number of SQL Scripts = 92</w:t>
      </w:r>
      <w:r>
        <w:br/>
        <w:t>Coverage = All Well base views e.g. Survey, Survey Stat</w:t>
      </w:r>
      <w:r w:rsidR="006301E7">
        <w:t>i</w:t>
      </w:r>
      <w:r>
        <w:t>ons etc.</w:t>
      </w:r>
      <w:r>
        <w:br/>
      </w:r>
    </w:p>
    <w:p w:rsidR="00790915" w:rsidRDefault="00034F3A" w:rsidP="00790915">
      <w:pPr>
        <w:pStyle w:val="Heading2"/>
        <w:spacing w:after="240"/>
      </w:pPr>
      <w:r>
        <w:t>Running Time</w:t>
      </w:r>
    </w:p>
    <w:p w:rsidR="006301E7" w:rsidRDefault="006301E7" w:rsidP="006301E7">
      <w:pPr>
        <w:spacing w:before="100" w:beforeAutospacing="1" w:after="240" w:line="240" w:lineRule="auto"/>
      </w:pPr>
      <w:r w:rsidRPr="006301E7">
        <w:rPr>
          <w:b/>
          <w:u w:val="single"/>
        </w:rPr>
        <w:t>ChuckJ</w:t>
      </w:r>
      <w:r w:rsidRPr="006301E7">
        <w:rPr>
          <w:b/>
          <w:u w:val="single"/>
        </w:rPr>
        <w:br/>
      </w:r>
      <w:r>
        <w:t>92 passed out of 92</w:t>
      </w:r>
      <w:r>
        <w:br/>
      </w:r>
      <w:r w:rsidRPr="006301E7">
        <w:t>Total elapsed time(secs) 61.64</w:t>
      </w:r>
    </w:p>
    <w:p w:rsidR="000A5E72" w:rsidRPr="000A5E72" w:rsidRDefault="006301E7" w:rsidP="006301E7">
      <w:pPr>
        <w:spacing w:before="100" w:beforeAutospacing="1" w:after="240" w:line="240" w:lineRule="auto"/>
      </w:pPr>
      <w:r>
        <w:br/>
      </w:r>
      <w:r w:rsidRPr="006301E7">
        <w:rPr>
          <w:b/>
          <w:u w:val="single"/>
        </w:rPr>
        <w:t>EagleFord</w:t>
      </w:r>
      <w:r>
        <w:rPr>
          <w:b/>
          <w:u w:val="single"/>
        </w:rPr>
        <w:br/>
      </w:r>
      <w:r>
        <w:t>92 passed out of 92</w:t>
      </w:r>
      <w:r>
        <w:br/>
      </w:r>
      <w:r>
        <w:t>Total elapsed time(secs) 12078.87</w:t>
      </w:r>
    </w:p>
    <w:p w:rsidR="00CC20F5" w:rsidRDefault="00CC20F5" w:rsidP="001B4836">
      <w:pPr>
        <w:pStyle w:val="Heading2"/>
        <w:spacing w:after="240"/>
      </w:pPr>
      <w:r>
        <w:t>Install</w:t>
      </w:r>
    </w:p>
    <w:p w:rsidR="00AE1F99" w:rsidRDefault="00CC20F5" w:rsidP="008E3FAE">
      <w:pPr>
        <w:spacing w:after="240"/>
      </w:pPr>
      <w:r>
        <w:t>Install Python 3.4.2 for windows.</w:t>
      </w:r>
      <w:r>
        <w:br/>
        <w:t xml:space="preserve">Install </w:t>
      </w:r>
      <w:r w:rsidRPr="002F2F74">
        <w:t>sqlparse-0.1.15</w:t>
      </w:r>
      <w:r>
        <w:t>. See package installation instruction.</w:t>
      </w:r>
      <w:r w:rsidR="004E6295">
        <w:br/>
        <w:t xml:space="preserve">Run </w:t>
      </w:r>
      <w:r w:rsidR="008E3FAE">
        <w:t xml:space="preserve">GXDB </w:t>
      </w:r>
      <w:bookmarkStart w:id="0" w:name="_GoBack"/>
      <w:bookmarkEnd w:id="0"/>
      <w:r w:rsidR="004E6295">
        <w:t>regression.</w:t>
      </w:r>
    </w:p>
    <w:p w:rsidR="0079434B" w:rsidRDefault="00865AC3" w:rsidP="001B4836">
      <w:pPr>
        <w:pStyle w:val="Heading2"/>
        <w:spacing w:after="240"/>
      </w:pPr>
      <w:r>
        <w:t>Dependencies</w:t>
      </w:r>
    </w:p>
    <w:p w:rsidR="004A38F9" w:rsidRDefault="00322BC3" w:rsidP="00266889">
      <w:pPr>
        <w:spacing w:after="100" w:afterAutospacing="1" w:line="240" w:lineRule="auto"/>
      </w:pPr>
      <w:r>
        <w:t>Python 3.4.2</w:t>
      </w:r>
      <w:r w:rsidR="006952F6">
        <w:t xml:space="preserve"> </w:t>
      </w:r>
      <w:r w:rsidR="00C41E6C">
        <w:t>(</w:t>
      </w:r>
      <w:hyperlink r:id="rId8" w:history="1">
        <w:r w:rsidR="00C41E6C" w:rsidRPr="009769E2">
          <w:rPr>
            <w:rStyle w:val="Hyperlink"/>
          </w:rPr>
          <w:t>https://www.python.org</w:t>
        </w:r>
      </w:hyperlink>
      <w:r w:rsidR="00331671">
        <w:t>)</w:t>
      </w:r>
      <w:r w:rsidR="00266889">
        <w:br/>
      </w:r>
      <w:r w:rsidR="00103F7C">
        <w:t>SQLParse</w:t>
      </w:r>
      <w:r w:rsidR="004E0A36">
        <w:t>(</w:t>
      </w:r>
      <w:hyperlink r:id="rId9" w:history="1">
        <w:r w:rsidR="004E0A36" w:rsidRPr="009769E2">
          <w:rPr>
            <w:rStyle w:val="Hyperlink"/>
          </w:rPr>
          <w:t>https://github.com/andialbrecht/sqlparse</w:t>
        </w:r>
      </w:hyperlink>
      <w:r w:rsidR="004E0A36">
        <w:t>)</w:t>
      </w:r>
      <w:r w:rsidR="00266889">
        <w:br/>
      </w:r>
      <w:r w:rsidR="004A38F9">
        <w:t>Dbisql.com</w:t>
      </w:r>
      <w:r w:rsidR="00570DCA">
        <w:t xml:space="preserve">(Installed as part of </w:t>
      </w:r>
      <w:r w:rsidR="00B70EA1">
        <w:t>GGX installation).</w:t>
      </w:r>
    </w:p>
    <w:p w:rsidR="004E0A36" w:rsidRPr="00865AC3" w:rsidRDefault="004E0A36" w:rsidP="001B4836">
      <w:pPr>
        <w:spacing w:after="240"/>
      </w:pPr>
    </w:p>
    <w:p w:rsidR="00287441" w:rsidRPr="0091749F" w:rsidRDefault="00287441" w:rsidP="001B4836">
      <w:pPr>
        <w:spacing w:after="240"/>
      </w:pPr>
    </w:p>
    <w:sectPr w:rsidR="00287441" w:rsidRPr="0091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803" w:rsidRDefault="00972803" w:rsidP="00237190">
      <w:pPr>
        <w:spacing w:after="0" w:line="240" w:lineRule="auto"/>
      </w:pPr>
      <w:r>
        <w:separator/>
      </w:r>
    </w:p>
  </w:endnote>
  <w:endnote w:type="continuationSeparator" w:id="0">
    <w:p w:rsidR="00972803" w:rsidRDefault="00972803" w:rsidP="0023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803" w:rsidRDefault="00972803" w:rsidP="00237190">
      <w:pPr>
        <w:spacing w:after="0" w:line="240" w:lineRule="auto"/>
      </w:pPr>
      <w:r>
        <w:separator/>
      </w:r>
    </w:p>
  </w:footnote>
  <w:footnote w:type="continuationSeparator" w:id="0">
    <w:p w:rsidR="00972803" w:rsidRDefault="00972803" w:rsidP="00237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F4DF6"/>
    <w:multiLevelType w:val="hybridMultilevel"/>
    <w:tmpl w:val="217AAE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31E3B44"/>
    <w:multiLevelType w:val="hybridMultilevel"/>
    <w:tmpl w:val="ACBE6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96B6F"/>
    <w:multiLevelType w:val="hybridMultilevel"/>
    <w:tmpl w:val="860E4A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45A91"/>
    <w:multiLevelType w:val="hybridMultilevel"/>
    <w:tmpl w:val="3F540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D19E4"/>
    <w:multiLevelType w:val="hybridMultilevel"/>
    <w:tmpl w:val="FF1C6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A44C1"/>
    <w:multiLevelType w:val="hybridMultilevel"/>
    <w:tmpl w:val="E6B8B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E17FE"/>
    <w:multiLevelType w:val="hybridMultilevel"/>
    <w:tmpl w:val="00BC8BB2"/>
    <w:lvl w:ilvl="0" w:tplc="D47C5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44771"/>
    <w:multiLevelType w:val="hybridMultilevel"/>
    <w:tmpl w:val="158AD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C1723"/>
    <w:multiLevelType w:val="hybridMultilevel"/>
    <w:tmpl w:val="BDC4C3C8"/>
    <w:lvl w:ilvl="0" w:tplc="E116A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9C46A7"/>
    <w:multiLevelType w:val="hybridMultilevel"/>
    <w:tmpl w:val="84C4B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D4F6B"/>
    <w:multiLevelType w:val="hybridMultilevel"/>
    <w:tmpl w:val="94CAA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795A0D"/>
    <w:multiLevelType w:val="hybridMultilevel"/>
    <w:tmpl w:val="CEB48A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E38F0"/>
    <w:multiLevelType w:val="hybridMultilevel"/>
    <w:tmpl w:val="622A7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2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11"/>
  </w:num>
  <w:num w:numId="10">
    <w:abstractNumId w:val="4"/>
  </w:num>
  <w:num w:numId="11">
    <w:abstractNumId w:val="5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9F"/>
    <w:rsid w:val="00001CE2"/>
    <w:rsid w:val="000071EC"/>
    <w:rsid w:val="000132E8"/>
    <w:rsid w:val="00014452"/>
    <w:rsid w:val="00017E49"/>
    <w:rsid w:val="000261C7"/>
    <w:rsid w:val="00032252"/>
    <w:rsid w:val="00034F3A"/>
    <w:rsid w:val="00061A05"/>
    <w:rsid w:val="000719CF"/>
    <w:rsid w:val="00075B6C"/>
    <w:rsid w:val="000764D5"/>
    <w:rsid w:val="00081992"/>
    <w:rsid w:val="000836F2"/>
    <w:rsid w:val="000863CC"/>
    <w:rsid w:val="00090931"/>
    <w:rsid w:val="00092998"/>
    <w:rsid w:val="000A5E72"/>
    <w:rsid w:val="000B6D0B"/>
    <w:rsid w:val="000C2930"/>
    <w:rsid w:val="000C5B74"/>
    <w:rsid w:val="000C5BB9"/>
    <w:rsid w:val="000E2F34"/>
    <w:rsid w:val="000F69E7"/>
    <w:rsid w:val="000F733A"/>
    <w:rsid w:val="00103F7C"/>
    <w:rsid w:val="00115D52"/>
    <w:rsid w:val="00124587"/>
    <w:rsid w:val="001252B2"/>
    <w:rsid w:val="00127FE2"/>
    <w:rsid w:val="001305FF"/>
    <w:rsid w:val="00130BD1"/>
    <w:rsid w:val="00143DBA"/>
    <w:rsid w:val="00144C68"/>
    <w:rsid w:val="001529F1"/>
    <w:rsid w:val="001637AA"/>
    <w:rsid w:val="00176272"/>
    <w:rsid w:val="001855BC"/>
    <w:rsid w:val="001856BE"/>
    <w:rsid w:val="001872E9"/>
    <w:rsid w:val="001A19B9"/>
    <w:rsid w:val="001B361D"/>
    <w:rsid w:val="001B45CB"/>
    <w:rsid w:val="001B4836"/>
    <w:rsid w:val="001C478C"/>
    <w:rsid w:val="001D4C22"/>
    <w:rsid w:val="001E4347"/>
    <w:rsid w:val="001E7D80"/>
    <w:rsid w:val="001F6A3B"/>
    <w:rsid w:val="00202853"/>
    <w:rsid w:val="002109C5"/>
    <w:rsid w:val="00210F55"/>
    <w:rsid w:val="0021107D"/>
    <w:rsid w:val="002151A8"/>
    <w:rsid w:val="002207F0"/>
    <w:rsid w:val="00237190"/>
    <w:rsid w:val="0024253E"/>
    <w:rsid w:val="0024307B"/>
    <w:rsid w:val="00246E17"/>
    <w:rsid w:val="002477CB"/>
    <w:rsid w:val="00253650"/>
    <w:rsid w:val="002552CF"/>
    <w:rsid w:val="00256966"/>
    <w:rsid w:val="0026140F"/>
    <w:rsid w:val="00266889"/>
    <w:rsid w:val="00271F99"/>
    <w:rsid w:val="00284B63"/>
    <w:rsid w:val="00287441"/>
    <w:rsid w:val="00290088"/>
    <w:rsid w:val="002916DA"/>
    <w:rsid w:val="002970F3"/>
    <w:rsid w:val="00297546"/>
    <w:rsid w:val="002A2499"/>
    <w:rsid w:val="002B17AE"/>
    <w:rsid w:val="002B3DA7"/>
    <w:rsid w:val="002B6F13"/>
    <w:rsid w:val="002F2F74"/>
    <w:rsid w:val="002F6A8A"/>
    <w:rsid w:val="00316165"/>
    <w:rsid w:val="00322BC3"/>
    <w:rsid w:val="00331671"/>
    <w:rsid w:val="003409DE"/>
    <w:rsid w:val="00341009"/>
    <w:rsid w:val="0035278A"/>
    <w:rsid w:val="00356013"/>
    <w:rsid w:val="00363FDC"/>
    <w:rsid w:val="00364805"/>
    <w:rsid w:val="0037750B"/>
    <w:rsid w:val="00391EA7"/>
    <w:rsid w:val="003934F6"/>
    <w:rsid w:val="0039445F"/>
    <w:rsid w:val="0039496B"/>
    <w:rsid w:val="003A20BE"/>
    <w:rsid w:val="003D5A9E"/>
    <w:rsid w:val="00404106"/>
    <w:rsid w:val="00417B86"/>
    <w:rsid w:val="00422F41"/>
    <w:rsid w:val="00434374"/>
    <w:rsid w:val="0043736D"/>
    <w:rsid w:val="0043796F"/>
    <w:rsid w:val="004561F5"/>
    <w:rsid w:val="00474B59"/>
    <w:rsid w:val="00485D34"/>
    <w:rsid w:val="00494EA3"/>
    <w:rsid w:val="004A26B6"/>
    <w:rsid w:val="004A38F9"/>
    <w:rsid w:val="004A79EC"/>
    <w:rsid w:val="004B4F87"/>
    <w:rsid w:val="004C0962"/>
    <w:rsid w:val="004C0E84"/>
    <w:rsid w:val="004C1D85"/>
    <w:rsid w:val="004C7E50"/>
    <w:rsid w:val="004D2A3F"/>
    <w:rsid w:val="004D33BA"/>
    <w:rsid w:val="004E0A36"/>
    <w:rsid w:val="004E6295"/>
    <w:rsid w:val="004F5146"/>
    <w:rsid w:val="004F53B3"/>
    <w:rsid w:val="004F5EED"/>
    <w:rsid w:val="004F6D91"/>
    <w:rsid w:val="00516A2A"/>
    <w:rsid w:val="00521817"/>
    <w:rsid w:val="00523FDE"/>
    <w:rsid w:val="0053730B"/>
    <w:rsid w:val="00543186"/>
    <w:rsid w:val="00544C2E"/>
    <w:rsid w:val="00560CA6"/>
    <w:rsid w:val="00560FD7"/>
    <w:rsid w:val="00570DCA"/>
    <w:rsid w:val="005761DD"/>
    <w:rsid w:val="00576FBA"/>
    <w:rsid w:val="005905D4"/>
    <w:rsid w:val="00592342"/>
    <w:rsid w:val="00596CED"/>
    <w:rsid w:val="005A5F64"/>
    <w:rsid w:val="005A64D4"/>
    <w:rsid w:val="005B6E7C"/>
    <w:rsid w:val="005B70CB"/>
    <w:rsid w:val="005C4719"/>
    <w:rsid w:val="005C7BF4"/>
    <w:rsid w:val="005D2F77"/>
    <w:rsid w:val="005E3A58"/>
    <w:rsid w:val="005E6B6D"/>
    <w:rsid w:val="005F07A7"/>
    <w:rsid w:val="005F6F92"/>
    <w:rsid w:val="00615F89"/>
    <w:rsid w:val="0062709C"/>
    <w:rsid w:val="006301E7"/>
    <w:rsid w:val="0063349A"/>
    <w:rsid w:val="00652782"/>
    <w:rsid w:val="00665860"/>
    <w:rsid w:val="00670520"/>
    <w:rsid w:val="00670FF8"/>
    <w:rsid w:val="006812C3"/>
    <w:rsid w:val="00691542"/>
    <w:rsid w:val="006952F6"/>
    <w:rsid w:val="006B3842"/>
    <w:rsid w:val="006B6606"/>
    <w:rsid w:val="006B7434"/>
    <w:rsid w:val="006C5D11"/>
    <w:rsid w:val="006C74CC"/>
    <w:rsid w:val="006D5403"/>
    <w:rsid w:val="006E5EB8"/>
    <w:rsid w:val="006F4AD8"/>
    <w:rsid w:val="00701C09"/>
    <w:rsid w:val="00704E45"/>
    <w:rsid w:val="00706CED"/>
    <w:rsid w:val="007172A2"/>
    <w:rsid w:val="007359B7"/>
    <w:rsid w:val="0073683F"/>
    <w:rsid w:val="0074504B"/>
    <w:rsid w:val="007550A0"/>
    <w:rsid w:val="00756167"/>
    <w:rsid w:val="00761B21"/>
    <w:rsid w:val="007626F2"/>
    <w:rsid w:val="00766BD5"/>
    <w:rsid w:val="00766F38"/>
    <w:rsid w:val="0076792E"/>
    <w:rsid w:val="007736B0"/>
    <w:rsid w:val="00774D79"/>
    <w:rsid w:val="00774E22"/>
    <w:rsid w:val="00782291"/>
    <w:rsid w:val="00790915"/>
    <w:rsid w:val="0079434B"/>
    <w:rsid w:val="007A4430"/>
    <w:rsid w:val="007C2CCB"/>
    <w:rsid w:val="007D10CF"/>
    <w:rsid w:val="007D572E"/>
    <w:rsid w:val="007E356A"/>
    <w:rsid w:val="007E5556"/>
    <w:rsid w:val="007E676F"/>
    <w:rsid w:val="007E6BC0"/>
    <w:rsid w:val="0081004E"/>
    <w:rsid w:val="0081065D"/>
    <w:rsid w:val="008212E4"/>
    <w:rsid w:val="00822254"/>
    <w:rsid w:val="008359B4"/>
    <w:rsid w:val="00865AC3"/>
    <w:rsid w:val="00866E4F"/>
    <w:rsid w:val="00875BD4"/>
    <w:rsid w:val="0088375A"/>
    <w:rsid w:val="00887986"/>
    <w:rsid w:val="0089209A"/>
    <w:rsid w:val="008A18E8"/>
    <w:rsid w:val="008A4EF9"/>
    <w:rsid w:val="008B4196"/>
    <w:rsid w:val="008B46EF"/>
    <w:rsid w:val="008C75D4"/>
    <w:rsid w:val="008D0175"/>
    <w:rsid w:val="008D081C"/>
    <w:rsid w:val="008D1EE6"/>
    <w:rsid w:val="008D20EE"/>
    <w:rsid w:val="008E3FAE"/>
    <w:rsid w:val="008F654D"/>
    <w:rsid w:val="008F65A1"/>
    <w:rsid w:val="0091749F"/>
    <w:rsid w:val="009225FE"/>
    <w:rsid w:val="00933842"/>
    <w:rsid w:val="009345A5"/>
    <w:rsid w:val="00935971"/>
    <w:rsid w:val="009378C6"/>
    <w:rsid w:val="00942C08"/>
    <w:rsid w:val="00953AFE"/>
    <w:rsid w:val="00953C5F"/>
    <w:rsid w:val="00955CEC"/>
    <w:rsid w:val="00963626"/>
    <w:rsid w:val="00970E5F"/>
    <w:rsid w:val="00972803"/>
    <w:rsid w:val="009800E0"/>
    <w:rsid w:val="0098131E"/>
    <w:rsid w:val="0098394B"/>
    <w:rsid w:val="00984D5F"/>
    <w:rsid w:val="00992824"/>
    <w:rsid w:val="009961F3"/>
    <w:rsid w:val="009B4825"/>
    <w:rsid w:val="009C439D"/>
    <w:rsid w:val="009C6874"/>
    <w:rsid w:val="009C76B2"/>
    <w:rsid w:val="009D3113"/>
    <w:rsid w:val="009F79FD"/>
    <w:rsid w:val="00A14069"/>
    <w:rsid w:val="00A15AC3"/>
    <w:rsid w:val="00A1698C"/>
    <w:rsid w:val="00A2136D"/>
    <w:rsid w:val="00A31BA7"/>
    <w:rsid w:val="00A33DFF"/>
    <w:rsid w:val="00A40005"/>
    <w:rsid w:val="00A46376"/>
    <w:rsid w:val="00A53366"/>
    <w:rsid w:val="00A754E6"/>
    <w:rsid w:val="00A75F01"/>
    <w:rsid w:val="00A8574B"/>
    <w:rsid w:val="00AB6347"/>
    <w:rsid w:val="00AC08A9"/>
    <w:rsid w:val="00AC7CB7"/>
    <w:rsid w:val="00AD1432"/>
    <w:rsid w:val="00AE1F99"/>
    <w:rsid w:val="00B22FAE"/>
    <w:rsid w:val="00B353E6"/>
    <w:rsid w:val="00B547D9"/>
    <w:rsid w:val="00B56CE6"/>
    <w:rsid w:val="00B62008"/>
    <w:rsid w:val="00B70EA1"/>
    <w:rsid w:val="00B85BDE"/>
    <w:rsid w:val="00BB3131"/>
    <w:rsid w:val="00BB695A"/>
    <w:rsid w:val="00BC4CBA"/>
    <w:rsid w:val="00BE7728"/>
    <w:rsid w:val="00C01798"/>
    <w:rsid w:val="00C0788E"/>
    <w:rsid w:val="00C1384C"/>
    <w:rsid w:val="00C237F9"/>
    <w:rsid w:val="00C26076"/>
    <w:rsid w:val="00C3342A"/>
    <w:rsid w:val="00C36D84"/>
    <w:rsid w:val="00C41E6C"/>
    <w:rsid w:val="00C45F22"/>
    <w:rsid w:val="00C5385D"/>
    <w:rsid w:val="00C538ED"/>
    <w:rsid w:val="00C62EAE"/>
    <w:rsid w:val="00C7722B"/>
    <w:rsid w:val="00C82FC1"/>
    <w:rsid w:val="00CA3D16"/>
    <w:rsid w:val="00CB144C"/>
    <w:rsid w:val="00CC20F5"/>
    <w:rsid w:val="00CD2A17"/>
    <w:rsid w:val="00CF0133"/>
    <w:rsid w:val="00CF4E89"/>
    <w:rsid w:val="00D00F58"/>
    <w:rsid w:val="00D03339"/>
    <w:rsid w:val="00D24BEC"/>
    <w:rsid w:val="00D70FEA"/>
    <w:rsid w:val="00D8182E"/>
    <w:rsid w:val="00D93DFB"/>
    <w:rsid w:val="00DA056A"/>
    <w:rsid w:val="00DA4B77"/>
    <w:rsid w:val="00DD4437"/>
    <w:rsid w:val="00DD5BC8"/>
    <w:rsid w:val="00DF45C0"/>
    <w:rsid w:val="00E0004E"/>
    <w:rsid w:val="00E00F8D"/>
    <w:rsid w:val="00E03BDC"/>
    <w:rsid w:val="00E13BA6"/>
    <w:rsid w:val="00E228D8"/>
    <w:rsid w:val="00E2478C"/>
    <w:rsid w:val="00E3699C"/>
    <w:rsid w:val="00E45EC7"/>
    <w:rsid w:val="00E565CB"/>
    <w:rsid w:val="00E60FEC"/>
    <w:rsid w:val="00E6100A"/>
    <w:rsid w:val="00E676D3"/>
    <w:rsid w:val="00E72915"/>
    <w:rsid w:val="00E75337"/>
    <w:rsid w:val="00E8781A"/>
    <w:rsid w:val="00E87CC9"/>
    <w:rsid w:val="00EA4B12"/>
    <w:rsid w:val="00EC49DF"/>
    <w:rsid w:val="00EC5359"/>
    <w:rsid w:val="00EC61F0"/>
    <w:rsid w:val="00EE0C4E"/>
    <w:rsid w:val="00F02722"/>
    <w:rsid w:val="00F07F21"/>
    <w:rsid w:val="00F57162"/>
    <w:rsid w:val="00F5721D"/>
    <w:rsid w:val="00F60556"/>
    <w:rsid w:val="00F6143F"/>
    <w:rsid w:val="00F85293"/>
    <w:rsid w:val="00FA4C89"/>
    <w:rsid w:val="00FA771F"/>
    <w:rsid w:val="00FC6141"/>
    <w:rsid w:val="00FD2D5A"/>
    <w:rsid w:val="00FE724B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A60981-E4AB-4370-B086-89FD2B62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931"/>
  </w:style>
  <w:style w:type="paragraph" w:styleId="Heading1">
    <w:name w:val="heading 1"/>
    <w:basedOn w:val="Normal"/>
    <w:next w:val="Normal"/>
    <w:link w:val="Heading1Char"/>
    <w:uiPriority w:val="9"/>
    <w:qFormat/>
    <w:rsid w:val="00917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C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E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7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61A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C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1065D"/>
    <w:rPr>
      <w:strike w:val="0"/>
      <w:dstrike w:val="0"/>
      <w:color w:val="0000FF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2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190"/>
  </w:style>
  <w:style w:type="paragraph" w:styleId="Footer">
    <w:name w:val="footer"/>
    <w:basedOn w:val="Normal"/>
    <w:link w:val="FooterChar"/>
    <w:uiPriority w:val="99"/>
    <w:unhideWhenUsed/>
    <w:rsid w:val="002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190"/>
  </w:style>
  <w:style w:type="paragraph" w:styleId="BalloonText">
    <w:name w:val="Balloon Text"/>
    <w:basedOn w:val="Normal"/>
    <w:link w:val="BalloonTextChar"/>
    <w:uiPriority w:val="99"/>
    <w:semiHidden/>
    <w:unhideWhenUsed/>
    <w:rsid w:val="0023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19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37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19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71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71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719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4C0E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87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E0004E"/>
    <w:rPr>
      <w:i/>
      <w:iCs/>
    </w:rPr>
  </w:style>
  <w:style w:type="character" w:customStyle="1" w:styleId="productname">
    <w:name w:val="productname"/>
    <w:basedOn w:val="DefaultParagraphFont"/>
    <w:rsid w:val="001252B2"/>
  </w:style>
  <w:style w:type="character" w:customStyle="1" w:styleId="Quote1">
    <w:name w:val="Quote1"/>
    <w:basedOn w:val="DefaultParagraphFont"/>
    <w:rsid w:val="004F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021">
          <w:marLeft w:val="1200"/>
          <w:marRight w:val="12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6834">
          <w:marLeft w:val="1200"/>
          <w:marRight w:val="12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33123">
                                          <w:marLeft w:val="0"/>
                                          <w:marRight w:val="0"/>
                                          <w:marTop w:val="6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dialbrecht/sqlpa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864B4-18F4-4610-81F2-74B0F842C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Anite plc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Simon</dc:creator>
  <cp:keywords/>
  <dc:description/>
  <cp:lastModifiedBy>Shaikh Amjad</cp:lastModifiedBy>
  <cp:revision>103</cp:revision>
  <dcterms:created xsi:type="dcterms:W3CDTF">2015-05-25T07:14:00Z</dcterms:created>
  <dcterms:modified xsi:type="dcterms:W3CDTF">2015-05-29T11:50:00Z</dcterms:modified>
</cp:coreProperties>
</file>