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Traceveil Steps 7 and 11 Pull Request Audit and Completion Handoff</w:t>
      </w:r>
    </w:p>
    <w:p>
      <w:pPr>
        <w:jc w:val="left"/>
      </w:pPr>
      <w:r>
        <w:rPr>
          <w:b/>
          <w:sz w:val="24"/>
        </w:rPr>
        <w:t>Prepared for Ayra Jha</w:t>
      </w:r>
      <w:r>
        <w:br/>
        <w:t>PR 20  |  Audited commit cc3b60e  |  15 September 2026</w:t>
      </w:r>
    </w:p>
    <w:p>
      <w:r>
        <w:rPr>
          <w:b/>
        </w:rPr>
        <w:t xml:space="preserve">Purpose  </w:t>
      </w:r>
      <w:r>
        <w:t>This handoff identifies the remaining work needed before Steps 7 and 11 can be marked complete. It translates the PR audit into concrete implementation tasks, regression tests, and acceptance criteria. The current PR is a strong foundation and its dedicated tests pass, but six roadmap items are only partially complete under an end-to-end product interpretation.</w:t>
      </w:r>
    </w:p>
    <w:p>
      <w:pPr>
        <w:pStyle w:val="Heading1"/>
      </w:pPr>
      <w:r>
        <w:t>Executive verdict</w:t>
      </w:r>
    </w:p>
    <w:p>
      <w:r>
        <w:rPr>
          <w:b/>
        </w:rPr>
        <w:t xml:space="preserve">Recommendation  </w:t>
      </w:r>
      <w:r>
        <w:t>Request a follow-up revision before accepting the roadmap update to 165 of 176 items. Fourteen of the twenty Step 7 and Step 11 checkmarks are adequately supported. Six require additional work: three in real-time delivery and three in alerts and notification automation.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Area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Complete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Partial</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Audit conclusion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Step 7</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 of 10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3 of 10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Mostly complete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Step 11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7 of 10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3 of 10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Backend mostly complete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Combined</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14 of 20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6 of 20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Do not close yet</w:t>
            </w:r>
          </w:p>
        </w:tc>
      </w:tr>
    </w:tbl>
    <w:p>
      <w:pPr>
        <w:pStyle w:val="Heading1"/>
      </w:pPr>
      <w:r>
        <w:t>Audit evidence</w:t>
      </w:r>
    </w:p>
    <w:p>
      <w:pPr>
        <w:pStyle w:val="ListBullet"/>
      </w:pPr>
      <w:r>
        <w:t>Pull request: https://github.com/J3DI-19/TraceVeil/pull/20</w:t>
      </w:r>
    </w:p>
    <w:p>
      <w:pPr>
        <w:pStyle w:val="ListBullet"/>
      </w:pPr>
      <w:r>
        <w:t>The PR is open, non-draft, mergeable, and reported clean by GitHub.</w:t>
      </w:r>
    </w:p>
    <w:p>
      <w:pPr>
        <w:pStyle w:val="ListBullet"/>
      </w:pPr>
      <w:r>
        <w:t>All GitHub CI checks were passing at the time of review.</w:t>
      </w:r>
    </w:p>
    <w:p>
      <w:pPr>
        <w:pStyle w:val="ListBullet"/>
      </w:pPr>
      <w:r>
        <w:t>The 30 dedicated backend tests in test_step7_realtime_delivery.py and test_step11_alerts_reporting.py passed in an isolated local worktree.</w:t>
      </w:r>
    </w:p>
    <w:p>
      <w:pPr>
        <w:pStyle w:val="ListBullet"/>
      </w:pPr>
      <w:r>
        <w:t>The audit compared behavior and integration against every Step 7 and Step 11 roadmap checkmark, not only the PR documentation.</w:t>
      </w:r>
    </w:p>
    <w:p>
      <w:pPr>
        <w:pStyle w:val="Heading1"/>
      </w:pPr>
      <w:r>
        <w:t>Roadmap compliance matrix</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Roadmap item</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Status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Evidence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203864"/>
          </w:tcPr>
          <w:p>
            <w:pPr>
              <w:jc w:val="center"/>
            </w:pPr>
            <w:r>
              <w:rPr>
                <w:b/>
                <w:color w:val="FFFFFF"/>
              </w:rPr>
              <w:t>Required follow-up</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7.1 Backend real-time delivery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Replayable SSE endpoint and durable stream log exist.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7.2 Select SSE or WebSocket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SSE is documented and appropriate for one-way delivery.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7.3 Stream accepted live events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event.accepted is persisted and rendered in Live Monitor.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7.4 Stream generated alerts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alert.created is emitted once per persisted alert.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7.5 Device status near real time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Device updates stream, but silent staleness and explicit offline state do not update reliably.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Implement stale and offline transitions.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7.6 Update timelines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Live Monitor refetches its timeline; the normal case Timeline view does not subscribe.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Make the case timeline live or narrow the roadmap claim.</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7.7 Update dashboard metrics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metrics.updated causes a backend metrics refetch.</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7.8 Handle temporary disconnections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The client retries transient failures with backoff.</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7.9 Safe reconnect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Last-Event-ID replay works inside retention, but expired cursors are not detected and pause recreates the client cursor.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Add gap recovery and cursor continuity.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7.10 Preserve forensic calculations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Read and replay invariance is covered by real HTTP and persistence tests.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11.1 SMTP setup</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Environment configuration, TLS, login, allow-listing, and SMTP send path exist.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Optional real SMTP smoke test.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11.2 Generate alert email drafts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An API stores caller-written text against an alert; it does not generate content and has no UI workflow.</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Generate grounded draft content and connect the frontend.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11.3 Drafts for live incidents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The backend supports incident-bound drafts, but users cannot create or reopen them through the UI.</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Add incident and Live Monitor workflows.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11.4 Investigator approval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Unapproved and changed drafts cannot be sent.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11.5 Report export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Deterministic PDF generation and export exist.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11.6 Auto-run batch analysis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Analysis runs automatically after validated evidence is committed.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11.7 Process validated live events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The worker normalizes, persists, and analyzes accepted telemetry.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11.8 Auto-group alerts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Deterministic incident construction groups related findings and alerts.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11.9 Deterministic summaries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Incident summaries are computed before optional AI narrative and exported first.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None.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11.10 Notification audit history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Successful lifecycle events are audited, but edits and rejected sends are not; alert notification status is not synchronized.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6FA"/>
          </w:tcPr>
          <w:p>
            <w:r>
              <w:t>Complete lifecycle auditing and workflow status updates.</w:t>
            </w:r>
          </w:p>
        </w:tc>
      </w:tr>
    </w:tbl>
    <w:p>
      <w:pPr>
        <w:pStyle w:val="Heading1"/>
      </w:pPr>
      <w:r>
        <w:t>Required remediation work</w:t>
      </w:r>
    </w:p>
    <w:p>
      <w:pPr>
        <w:pStyle w:val="Heading2"/>
        <w:keepNext/>
      </w:pPr>
      <w:r>
        <w:t>1 Make device status genuinely near real time</w:t>
      </w:r>
    </w:p>
    <w:p>
      <w:r>
        <w:rPr>
          <w:b/>
        </w:rPr>
        <w:t xml:space="preserve">Roadmap item  </w:t>
      </w:r>
      <w:r>
        <w:t>Step 7 item 5  Update device status in near real time</w:t>
      </w:r>
    </w:p>
    <w:p>
      <w:r>
        <w:rPr>
          <w:b/>
        </w:rPr>
        <w:t xml:space="preserve">Audit status  </w:t>
      </w:r>
      <w:r>
        <w:t>Partial and merge blocking for full Step 7 completion</w:t>
      </w:r>
    </w:p>
    <w:p>
      <w:r>
        <w:rPr>
          <w:b/>
        </w:rPr>
        <w:t xml:space="preserve">Finding  </w:t>
      </w:r>
      <w:r>
        <w:t>The browser receives device.updated events, but a silent device can remain visually Online after its stale threshold. The API calculates staleness only when queried, the page does not periodically refetch device state, and the device_state method uses the global stale setting rather than the live session's stale_after_seconds. An MQTT link offline heartbeat can also be recent and therefore appear Online because the UI considers only the stale boolean.</w:t>
      </w:r>
    </w:p>
    <w:p>
      <w:r>
        <w:rPr>
          <w:b/>
        </w:rPr>
        <w:t xml:space="preserve">Why this matters  </w:t>
      </w:r>
      <w:r>
        <w:t>An investigator may believe a disconnected or silent sensor is still online during a live demonstration.</w:t>
      </w:r>
    </w:p>
    <w:p>
      <w:pPr>
        <w:pStyle w:val="Heading3"/>
        <w:keepNext/>
      </w:pPr>
      <w:r>
        <w:t>Implementation instructions</w:t>
      </w:r>
    </w:p>
    <w:p>
      <w:pPr>
        <w:spacing w:after="60"/>
        <w:ind w:left="403" w:hanging="403"/>
      </w:pPr>
      <w:r>
        <w:t xml:space="preserve">1.  </w:t>
      </w:r>
      <w:r>
        <w:t>Make the session's stale_after_seconds the authoritative threshold. Resolve it from live_sessions when producing each DeviceState instead of relying only on the global default.</w:t>
      </w:r>
    </w:p>
    <w:p>
      <w:pPr>
        <w:spacing w:after="60"/>
        <w:ind w:left="403" w:hanging="403"/>
      </w:pPr>
      <w:r>
        <w:t xml:space="preserve">2.  </w:t>
      </w:r>
      <w:r>
        <w:t>Represent connection state explicitly. At minimum distinguish online, stale, and offline. Treat a retained link offline status as offline even when the heartbeat timestamp is recent.</w:t>
      </w:r>
    </w:p>
    <w:p>
      <w:pPr>
        <w:spacing w:after="60"/>
        <w:ind w:left="403" w:hanging="403"/>
      </w:pPr>
      <w:r>
        <w:t xml:space="preserve">3.  </w:t>
      </w:r>
      <w:r>
        <w:t>Refresh device state while a live session is open even when no telemetry arrives. A simple option is to refetch devices on each SSE heartbeat; an alternative is a bounded timer or a backend-generated transition event.</w:t>
      </w:r>
    </w:p>
    <w:p>
      <w:pPr>
        <w:spacing w:after="60"/>
        <w:ind w:left="403" w:hanging="403"/>
      </w:pPr>
      <w:r>
        <w:t xml:space="preserve">4.  </w:t>
      </w:r>
      <w:r>
        <w:t>Update the frontend status badge and explanatory copy so Offline and Stale are not collapsed into Online.</w:t>
      </w:r>
    </w:p>
    <w:p>
      <w:pPr>
        <w:spacing w:after="60"/>
        <w:ind w:left="403" w:hanging="403"/>
      </w:pPr>
      <w:r>
        <w:t xml:space="preserve">5.  </w:t>
      </w:r>
      <w:r>
        <w:t>Keep the displayed status backend-authored. Do not infer forensic event values in React.</w:t>
      </w:r>
    </w:p>
    <w:p>
      <w:pPr>
        <w:pStyle w:val="Heading3"/>
        <w:keepNext/>
      </w:pPr>
      <w:r>
        <w:t>Likely files</w:t>
      </w:r>
    </w:p>
    <w:p>
      <w:pPr>
        <w:pStyle w:val="ListBullet"/>
      </w:pPr>
      <w:r>
        <w:t>backend/app/services/phase3.py</w:t>
      </w:r>
    </w:p>
    <w:p>
      <w:pPr>
        <w:pStyle w:val="ListBullet"/>
      </w:pPr>
      <w:r>
        <w:t>backend/app/api/phase3.py</w:t>
      </w:r>
    </w:p>
    <w:p>
      <w:pPr>
        <w:pStyle w:val="ListBullet"/>
      </w:pPr>
      <w:r>
        <w:t>frontend/src/api/phase3.ts and generated OpenAPI types</w:t>
      </w:r>
    </w:p>
    <w:p>
      <w:pPr>
        <w:pStyle w:val="ListBullet"/>
      </w:pPr>
      <w:r>
        <w:t>frontend/src/pages/ConnectedLiveOperationsPage.tsx</w:t>
      </w:r>
    </w:p>
    <w:p>
      <w:pPr>
        <w:pStyle w:val="Heading3"/>
        <w:keepNext/>
      </w:pPr>
      <w:r>
        <w:t>Required tests</w:t>
      </w:r>
    </w:p>
    <w:p>
      <w:pPr>
        <w:pStyle w:val="ListBullet"/>
      </w:pPr>
      <w:r>
        <w:t>A device becomes stale after the session-specific threshold without any new telemetry.</w:t>
      </w:r>
    </w:p>
    <w:p>
      <w:pPr>
        <w:pStyle w:val="ListBullet"/>
      </w:pPr>
      <w:r>
        <w:t>A link offline signal renders Offline immediately and does not render Online merely because it is recent.</w:t>
      </w:r>
    </w:p>
    <w:p>
      <w:pPr>
        <w:pStyle w:val="ListBullet"/>
      </w:pPr>
      <w:r>
        <w:t>A later valid heartbeat or event returns the device to Online.</w:t>
      </w:r>
    </w:p>
    <w:p>
      <w:pPr>
        <w:pStyle w:val="ListBullet"/>
      </w:pPr>
      <w:r>
        <w:t>Two sessions with different stale thresholds produce different correct transition times.</w:t>
      </w:r>
    </w:p>
    <w:p>
      <w:pPr>
        <w:pStyle w:val="ListBullet"/>
      </w:pPr>
      <w:r>
        <w:t>Status refresh does not create or change canonical events or analysis artifacts.</w:t>
      </w:r>
    </w:p>
    <w:p>
      <w:pPr>
        <w:pStyle w:val="Heading3"/>
        <w:keepNext/>
      </w:pPr>
      <w:r>
        <w:t>Definition of done</w:t>
      </w:r>
    </w:p>
    <w:p>
      <w:pPr>
        <w:ind w:left="288" w:hanging="288"/>
      </w:pPr>
      <w:r>
        <w:rPr>
          <w:b/>
        </w:rPr>
        <w:t xml:space="preserve">☐ </w:t>
      </w:r>
      <w:r>
        <w:t>The open Live Monitor changes Online to Stale within the declared threshold plus one refresh interval.</w:t>
      </w:r>
    </w:p>
    <w:p>
      <w:pPr>
        <w:ind w:left="288" w:hanging="288"/>
      </w:pPr>
      <w:r>
        <w:rPr>
          <w:b/>
        </w:rPr>
        <w:t xml:space="preserve">☐ </w:t>
      </w:r>
      <w:r>
        <w:t>Explicit link loss displays Offline.</w:t>
      </w:r>
    </w:p>
    <w:p>
      <w:pPr>
        <w:ind w:left="288" w:hanging="288"/>
      </w:pPr>
      <w:r>
        <w:rPr>
          <w:b/>
        </w:rPr>
        <w:t xml:space="preserve">☐ </w:t>
      </w:r>
      <w:r>
        <w:t>Recovery displays Online after a valid accepted event.</w:t>
      </w:r>
    </w:p>
    <w:p>
      <w:pPr>
        <w:ind w:left="288" w:hanging="288"/>
      </w:pPr>
      <w:r>
        <w:rPr>
          <w:b/>
        </w:rPr>
        <w:t xml:space="preserve">☐ </w:t>
      </w:r>
      <w:r>
        <w:t>Backend and frontend regression tests cover all three states.</w:t>
      </w:r>
    </w:p>
    <w:p>
      <w:pPr>
        <w:pStyle w:val="Heading2"/>
        <w:keepNext/>
      </w:pPr>
      <w:r>
        <w:t>2 Update the investigation timeline wherever users view it</w:t>
      </w:r>
    </w:p>
    <w:p>
      <w:r>
        <w:rPr>
          <w:b/>
        </w:rPr>
        <w:t xml:space="preserve">Roadmap item  </w:t>
      </w:r>
      <w:r>
        <w:t>Step 7 item 6  Update timelines when relevant live events arrive</w:t>
      </w:r>
    </w:p>
    <w:p>
      <w:r>
        <w:rPr>
          <w:b/>
        </w:rPr>
        <w:t xml:space="preserve">Audit status  </w:t>
      </w:r>
      <w:r>
        <w:t>Partial and requires a product scope decision</w:t>
      </w:r>
    </w:p>
    <w:p>
      <w:r>
        <w:rPr>
          <w:b/>
        </w:rPr>
        <w:t xml:space="preserve">Finding  </w:t>
      </w:r>
      <w:r>
        <w:t>PR 20 adds a new timeline table to Live Monitor and refetches it after timeline.updated. The standard case Timeline route remains a normal request-driven view and does not subscribe to live invalidation. Multiple rapid timeline signals can also start overlapping refetches, allowing an older response to overwrite a newer one.</w:t>
      </w:r>
    </w:p>
    <w:p>
      <w:r>
        <w:rPr>
          <w:b/>
        </w:rPr>
        <w:t xml:space="preserve">Why this matters  </w:t>
      </w:r>
      <w:r>
        <w:t>Users investigating from the case workspace can miss newly accepted events until they manually refresh or revisit the page.</w:t>
      </w:r>
    </w:p>
    <w:p>
      <w:pPr>
        <w:pStyle w:val="Heading3"/>
        <w:keepNext/>
      </w:pPr>
      <w:r>
        <w:t>Implementation instructions</w:t>
      </w:r>
    </w:p>
    <w:p>
      <w:pPr>
        <w:spacing w:after="60"/>
        <w:ind w:left="403" w:hanging="403"/>
      </w:pPr>
      <w:r>
        <w:t xml:space="preserve">1.  </w:t>
      </w:r>
      <w:r>
        <w:t>Choose and document the intended scope. The recommended interpretation is that both Live Monitor and the case Timeline view update while an active session exists.</w:t>
      </w:r>
    </w:p>
    <w:p>
      <w:pPr>
        <w:spacing w:after="60"/>
        <w:ind w:left="403" w:hanging="403"/>
      </w:pPr>
      <w:r>
        <w:t xml:space="preserve">2.  </w:t>
      </w:r>
      <w:r>
        <w:t>Extract a reusable case-scoped live invalidation hook or service instead of duplicating parsing logic across pages.</w:t>
      </w:r>
    </w:p>
    <w:p>
      <w:pPr>
        <w:spacing w:after="60"/>
        <w:ind w:left="403" w:hanging="403"/>
      </w:pPr>
      <w:r>
        <w:t xml:space="preserve">3.  </w:t>
      </w:r>
      <w:r>
        <w:t>On timeline.updated, refetch the backend timeline for the analysis_id carried by the signal, or guard the response so only the newest analysis result can update state.</w:t>
      </w:r>
    </w:p>
    <w:p>
      <w:pPr>
        <w:spacing w:after="60"/>
        <w:ind w:left="403" w:hanging="403"/>
      </w:pPr>
      <w:r>
        <w:t xml:space="preserve">4.  </w:t>
      </w:r>
      <w:r>
        <w:t>Preserve the currently selected historical snapshot. Do not replace a deliberately pinned historical timeline with latest live data.</w:t>
      </w:r>
    </w:p>
    <w:p>
      <w:pPr>
        <w:spacing w:after="60"/>
        <w:ind w:left="403" w:hanging="403"/>
      </w:pPr>
      <w:r>
        <w:t xml:space="preserve">5.  </w:t>
      </w:r>
      <w:r>
        <w:t>Display a concise New live results available action when automatically replacing the current view would disrupt the investigator's context.</w:t>
      </w:r>
    </w:p>
    <w:p>
      <w:pPr>
        <w:pStyle w:val="Heading3"/>
        <w:keepNext/>
      </w:pPr>
      <w:r>
        <w:t>Likely files</w:t>
      </w:r>
    </w:p>
    <w:p>
      <w:pPr>
        <w:pStyle w:val="ListBullet"/>
      </w:pPr>
      <w:r>
        <w:t>frontend/src/pages/ConnectedLiveOperationsPage.tsx</w:t>
      </w:r>
    </w:p>
    <w:p>
      <w:pPr>
        <w:pStyle w:val="ListBullet"/>
      </w:pPr>
      <w:r>
        <w:t>frontend/src/pages/ConnectedCaseWorkspaceV3Page.tsx</w:t>
      </w:r>
    </w:p>
    <w:p>
      <w:pPr>
        <w:pStyle w:val="ListBullet"/>
      </w:pPr>
      <w:r>
        <w:t>frontend/src/features/live/SseLiveDataSource.ts</w:t>
      </w:r>
    </w:p>
    <w:p>
      <w:pPr>
        <w:pStyle w:val="ListBullet"/>
      </w:pPr>
      <w:r>
        <w:t>frontend/src/api/investigation.ts</w:t>
      </w:r>
    </w:p>
    <w:p>
      <w:pPr>
        <w:pStyle w:val="Heading3"/>
        <w:keepNext/>
      </w:pPr>
      <w:r>
        <w:t>Required tests</w:t>
      </w:r>
    </w:p>
    <w:p>
      <w:pPr>
        <w:pStyle w:val="ListBullet"/>
      </w:pPr>
      <w:r>
        <w:t>An open latest-snapshot case Timeline displays a newly accepted live event without navigation or manual refresh.</w:t>
      </w:r>
    </w:p>
    <w:p>
      <w:pPr>
        <w:pStyle w:val="ListBullet"/>
      </w:pPr>
      <w:r>
        <w:t>A pinned historical snapshot remains pinned when new live analysis arrives.</w:t>
      </w:r>
    </w:p>
    <w:p>
      <w:pPr>
        <w:pStyle w:val="ListBullet"/>
      </w:pPr>
      <w:r>
        <w:t>Two timeline.updated signals with responses resolving out of order cannot regress the displayed analysis.</w:t>
      </w:r>
    </w:p>
    <w:p>
      <w:pPr>
        <w:pStyle w:val="ListBullet"/>
      </w:pPr>
      <w:r>
        <w:t>The stream payload contains identifiers only; rendered records still come from the investigation API.</w:t>
      </w:r>
    </w:p>
    <w:p>
      <w:pPr>
        <w:pStyle w:val="Heading3"/>
        <w:keepNext/>
      </w:pPr>
      <w:r>
        <w:t>Definition of done</w:t>
      </w:r>
    </w:p>
    <w:p>
      <w:pPr>
        <w:ind w:left="288" w:hanging="288"/>
      </w:pPr>
      <w:r>
        <w:rPr>
          <w:b/>
        </w:rPr>
        <w:t xml:space="preserve">☐ </w:t>
      </w:r>
      <w:r>
        <w:t>Live Monitor and the normal latest Timeline route both respond to timeline.updated.</w:t>
      </w:r>
    </w:p>
    <w:p>
      <w:pPr>
        <w:ind w:left="288" w:hanging="288"/>
      </w:pPr>
      <w:r>
        <w:rPr>
          <w:b/>
        </w:rPr>
        <w:t xml:space="preserve">☐ </w:t>
      </w:r>
      <w:r>
        <w:t>Historical snapshot behavior remains unchanged.</w:t>
      </w:r>
    </w:p>
    <w:p>
      <w:pPr>
        <w:ind w:left="288" w:hanging="288"/>
      </w:pPr>
      <w:r>
        <w:rPr>
          <w:b/>
        </w:rPr>
        <w:t xml:space="preserve">☐ </w:t>
      </w:r>
      <w:r>
        <w:t>Race and navigation tests pass.</w:t>
      </w:r>
    </w:p>
    <w:p>
      <w:pPr>
        <w:pStyle w:val="Heading2"/>
        <w:keepNext/>
      </w:pPr>
      <w:r>
        <w:t>3 Make reconnect recovery safe across retention and pause</w:t>
      </w:r>
    </w:p>
    <w:p>
      <w:r>
        <w:rPr>
          <w:b/>
        </w:rPr>
        <w:t xml:space="preserve">Roadmap item  </w:t>
      </w:r>
      <w:r>
        <w:t>Step 7 item 9  Add safe reconnect behaviour</w:t>
      </w:r>
    </w:p>
    <w:p>
      <w:r>
        <w:rPr>
          <w:b/>
        </w:rPr>
        <w:t xml:space="preserve">Audit status  </w:t>
      </w:r>
      <w:r>
        <w:t>Partial and merge blocking for the current no gap claim</w:t>
      </w:r>
    </w:p>
    <w:p>
      <w:r>
        <w:rPr>
          <w:b/>
        </w:rPr>
        <w:t xml:space="preserve">Finding  </w:t>
      </w:r>
      <w:r>
        <w:t>Last-Event-ID correctly resumes while the cursor is retained. If the cursor is older than the earliest retained message, the server silently returns later messages and the browser cannot know that a gap occurred. Pause and resume also rebuild the SseLiveDataSource because paused is an effect dependency, resetting its private cursor to zero and replaying retained history.</w:t>
      </w:r>
    </w:p>
    <w:p>
      <w:r>
        <w:rPr>
          <w:b/>
        </w:rPr>
        <w:t xml:space="preserve">Why this matters  </w:t>
      </w:r>
      <w:r>
        <w:t>The live event or alert feed can silently omit data after a long disconnect, while pause and resume can cause unnecessary replay and eventual duplicate exposure after the bounded seen-id cache rolls over.</w:t>
      </w:r>
    </w:p>
    <w:p>
      <w:pPr>
        <w:pStyle w:val="Heading3"/>
        <w:keepNext/>
      </w:pPr>
      <w:r>
        <w:t>Implementation instructions</w:t>
      </w:r>
    </w:p>
    <w:p>
      <w:pPr>
        <w:spacing w:after="60"/>
        <w:ind w:left="403" w:hanging="403"/>
      </w:pPr>
      <w:r>
        <w:t xml:space="preserve">1.  </w:t>
      </w:r>
      <w:r>
        <w:t>Add an explicit expired-cursor protocol. Compare Last-Event-ID with the earliest retained stream id for the selected case and session.</w:t>
      </w:r>
    </w:p>
    <w:p>
      <w:pPr>
        <w:spacing w:after="60"/>
        <w:ind w:left="403" w:hanging="403"/>
      </w:pPr>
      <w:r>
        <w:t xml:space="preserve">2.  </w:t>
      </w:r>
      <w:r>
        <w:t>When a gap exists, emit a versioned control event such as stream.reset with reason cursor_expired, or return a documented resynchronization response before opening the stream.</w:t>
      </w:r>
    </w:p>
    <w:p>
      <w:pPr>
        <w:spacing w:after="60"/>
        <w:ind w:left="403" w:hanging="403"/>
      </w:pPr>
      <w:r>
        <w:t xml:space="preserve">3.  </w:t>
      </w:r>
      <w:r>
        <w:t>On reset, refetch authoritative devices, metrics, timeline, persisted events, and persisted alerts; clear or rehydrate bounded display buffers; then resume from a server-provided cursor.</w:t>
      </w:r>
    </w:p>
    <w:p>
      <w:pPr>
        <w:spacing w:after="60"/>
        <w:ind w:left="403" w:hanging="403"/>
      </w:pPr>
      <w:r>
        <w:t xml:space="preserve">4.  </w:t>
      </w:r>
      <w:r>
        <w:t>Keep one SseLiveDataSource instance for the active case and session. Store paused in a ref so display pause does not tear down the network stream or reset lastId.</w:t>
      </w:r>
    </w:p>
    <w:p>
      <w:pPr>
        <w:spacing w:after="60"/>
        <w:ind w:left="403" w:hanging="403"/>
      </w:pPr>
      <w:r>
        <w:t xml:space="preserve">5.  </w:t>
      </w:r>
      <w:r>
        <w:t>Scope cursor state by case and session. Clear it deliberately when the selected case or live session changes.</w:t>
      </w:r>
    </w:p>
    <w:p>
      <w:pPr>
        <w:spacing w:after="60"/>
        <w:ind w:left="403" w:hanging="403"/>
      </w:pPr>
      <w:r>
        <w:t xml:space="preserve">6.  </w:t>
      </w:r>
      <w:r>
        <w:t>Document that delivery replay is bounded and that authoritative API resynchronization closes any retention gap.</w:t>
      </w:r>
    </w:p>
    <w:p>
      <w:pPr>
        <w:pStyle w:val="Heading3"/>
        <w:keepNext/>
      </w:pPr>
      <w:r>
        <w:t>Likely files</w:t>
      </w:r>
    </w:p>
    <w:p>
      <w:pPr>
        <w:pStyle w:val="ListBullet"/>
      </w:pPr>
      <w:r>
        <w:t>backend/app/api/phase3.py</w:t>
      </w:r>
    </w:p>
    <w:p>
      <w:pPr>
        <w:pStyle w:val="ListBullet"/>
      </w:pPr>
      <w:r>
        <w:t>backend/app/services/phase3.py</w:t>
      </w:r>
    </w:p>
    <w:p>
      <w:pPr>
        <w:pStyle w:val="ListBullet"/>
      </w:pPr>
      <w:r>
        <w:t>frontend/src/features/live/SseLiveDataSource.ts</w:t>
      </w:r>
    </w:p>
    <w:p>
      <w:pPr>
        <w:pStyle w:val="ListBullet"/>
      </w:pPr>
      <w:r>
        <w:t>frontend/src/pages/ConnectedLiveOperationsPage.tsx</w:t>
      </w:r>
    </w:p>
    <w:p>
      <w:pPr>
        <w:pStyle w:val="Heading3"/>
        <w:keepNext/>
      </w:pPr>
      <w:r>
        <w:t>Required tests</w:t>
      </w:r>
    </w:p>
    <w:p>
      <w:pPr>
        <w:pStyle w:val="ListBullet"/>
      </w:pPr>
      <w:r>
        <w:t>Reconnect inside retention resumes after the last id with no duplicates.</w:t>
      </w:r>
    </w:p>
    <w:p>
      <w:pPr>
        <w:pStyle w:val="ListBullet"/>
      </w:pPr>
      <w:r>
        <w:t>Reconnect with a pruned cursor produces an explicit reset and full authoritative refetch.</w:t>
      </w:r>
    </w:p>
    <w:p>
      <w:pPr>
        <w:pStyle w:val="ListBullet"/>
      </w:pPr>
      <w:r>
        <w:t>Pause and resume do not open a new stream and do not reset Last-Event-ID.</w:t>
      </w:r>
    </w:p>
    <w:p>
      <w:pPr>
        <w:pStyle w:val="ListBullet"/>
      </w:pPr>
      <w:r>
        <w:t>Changing case or session resets cursor state and cannot leak messages across scope.</w:t>
      </w:r>
    </w:p>
    <w:p>
      <w:pPr>
        <w:pStyle w:val="ListBullet"/>
      </w:pPr>
      <w:r>
        <w:t>Reset and replay remain forensically read-only.</w:t>
      </w:r>
    </w:p>
    <w:p>
      <w:pPr>
        <w:pStyle w:val="Heading3"/>
        <w:keepNext/>
      </w:pPr>
      <w:r>
        <w:t>Definition of done</w:t>
      </w:r>
    </w:p>
    <w:p>
      <w:pPr>
        <w:ind w:left="288" w:hanging="288"/>
      </w:pPr>
      <w:r>
        <w:rPr>
          <w:b/>
        </w:rPr>
        <w:t xml:space="preserve">☐ </w:t>
      </w:r>
      <w:r>
        <w:t>No retention gap is silent.</w:t>
      </w:r>
    </w:p>
    <w:p>
      <w:pPr>
        <w:ind w:left="288" w:hanging="288"/>
      </w:pPr>
      <w:r>
        <w:rPr>
          <w:b/>
        </w:rPr>
        <w:t xml:space="preserve">☐ </w:t>
      </w:r>
      <w:r>
        <w:t>Pause and resume preserve connection continuity.</w:t>
      </w:r>
    </w:p>
    <w:p>
      <w:pPr>
        <w:ind w:left="288" w:hanging="288"/>
      </w:pPr>
      <w:r>
        <w:rPr>
          <w:b/>
        </w:rPr>
        <w:t xml:space="preserve">☐ </w:t>
      </w:r>
      <w:r>
        <w:t>Reconnect tests cover retained, expired, malformed, and cross-case cursors.</w:t>
      </w:r>
    </w:p>
    <w:p>
      <w:pPr>
        <w:pStyle w:val="Heading2"/>
        <w:keepNext/>
      </w:pPr>
      <w:r>
        <w:t>4 Generate grounded alert email draft content</w:t>
      </w:r>
    </w:p>
    <w:p>
      <w:r>
        <w:rPr>
          <w:b/>
        </w:rPr>
        <w:t xml:space="preserve">Roadmap item  </w:t>
      </w:r>
      <w:r>
        <w:t>Step 11 item 2  Generate alert email drafts</w:t>
      </w:r>
    </w:p>
    <w:p>
      <w:r>
        <w:rPr>
          <w:b/>
        </w:rPr>
        <w:t xml:space="preserve">Audit status  </w:t>
      </w:r>
      <w:r>
        <w:t>Partial and merge blocking for full Step 11 completion</w:t>
      </w:r>
    </w:p>
    <w:p>
      <w:r>
        <w:rPr>
          <w:b/>
        </w:rPr>
        <w:t xml:space="preserve">Finding  </w:t>
      </w:r>
      <w:r>
        <w:t>The new alert endpoint accepts recipient, subject, and body from the caller and stores them against an alert hash. It creates a record, but it does not generate draft content from the alert. The frontend phase3Api exposes no alert-draft method, and no connected page invokes the endpoint.</w:t>
      </w:r>
    </w:p>
    <w:p>
      <w:r>
        <w:rPr>
          <w:b/>
        </w:rPr>
        <w:t xml:space="preserve">Why this matters  </w:t>
      </w:r>
      <w:r>
        <w:t>The feature is inaccessible to ordinary users and can produce a draft whose text is unrelated to the alert it is supposedly anchored to.</w:t>
      </w:r>
    </w:p>
    <w:p>
      <w:pPr>
        <w:pStyle w:val="Heading3"/>
        <w:keepNext/>
      </w:pPr>
      <w:r>
        <w:t>Implementation instructions</w:t>
      </w:r>
    </w:p>
    <w:p>
      <w:pPr>
        <w:spacing w:after="60"/>
        <w:ind w:left="403" w:hanging="403"/>
      </w:pPr>
      <w:r>
        <w:t xml:space="preserve">1.  </w:t>
      </w:r>
      <w:r>
        <w:t>Create a dedicated request model for artifact drafts. Require the recipient and allow optional investigator edits, but produce the initial subject and body on the backend from the persisted alert.</w:t>
      </w:r>
    </w:p>
    <w:p>
      <w:pPr>
        <w:spacing w:after="60"/>
        <w:ind w:left="403" w:hanging="403"/>
      </w:pPr>
      <w:r>
        <w:t xml:space="preserve">2.  </w:t>
      </w:r>
      <w:r>
        <w:t>Include only authoritative fields such as case name, alert id, rule id, title, severity, risk score, trigger time, supporting evidence identifiers, and a clear instruction to review before approval.</w:t>
      </w:r>
    </w:p>
    <w:p>
      <w:pPr>
        <w:spacing w:after="60"/>
        <w:ind w:left="403" w:hanging="403"/>
      </w:pPr>
      <w:r>
        <w:t xml:space="preserve">3.  </w:t>
      </w:r>
      <w:r>
        <w:t>Prefer deterministic generation for the initial draft. If optional Qwen polishing is added, label it non-authoritative, retain the deterministic facts, validate numerical claims, and keep a deterministic fallback.</w:t>
      </w:r>
    </w:p>
    <w:p>
      <w:pPr>
        <w:spacing w:after="60"/>
        <w:ind w:left="403" w:hanging="403"/>
      </w:pPr>
      <w:r>
        <w:t xml:space="preserve">4.  </w:t>
      </w:r>
      <w:r>
        <w:t>Add typed frontend API methods for creating, retrieving, updating, approving, and sending alert drafts.</w:t>
      </w:r>
    </w:p>
    <w:p>
      <w:pPr>
        <w:spacing w:after="60"/>
        <w:ind w:left="403" w:hanging="403"/>
      </w:pPr>
      <w:r>
        <w:t xml:space="preserve">5.  </w:t>
      </w:r>
      <w:r>
        <w:t>Add a Create notification draft action to the connected alert detail view and optionally to a live alert card. Show editable subject and body before approval.</w:t>
      </w:r>
    </w:p>
    <w:p>
      <w:pPr>
        <w:spacing w:after="60"/>
        <w:ind w:left="403" w:hanging="403"/>
      </w:pPr>
      <w:r>
        <w:t xml:space="preserve">6.  </w:t>
      </w:r>
      <w:r>
        <w:t>Provide a way to list or reopen existing drafts so they are not lost after navigation or refresh.</w:t>
      </w:r>
    </w:p>
    <w:p>
      <w:pPr>
        <w:pStyle w:val="Heading3"/>
        <w:keepNext/>
      </w:pPr>
      <w:r>
        <w:t>Likely files</w:t>
      </w:r>
    </w:p>
    <w:p>
      <w:pPr>
        <w:pStyle w:val="ListBullet"/>
      </w:pPr>
      <w:r>
        <w:t>backend/app/api/phase3.py</w:t>
      </w:r>
    </w:p>
    <w:p>
      <w:pPr>
        <w:pStyle w:val="ListBullet"/>
      </w:pPr>
      <w:r>
        <w:t>backend/app/services/phase3.py</w:t>
      </w:r>
    </w:p>
    <w:p>
      <w:pPr>
        <w:pStyle w:val="ListBullet"/>
      </w:pPr>
      <w:r>
        <w:t>frontend/src/api/phase3.ts</w:t>
      </w:r>
    </w:p>
    <w:p>
      <w:pPr>
        <w:pStyle w:val="ListBullet"/>
      </w:pPr>
      <w:r>
        <w:t>frontend/src/pages/ConnectedCaseWorkspaceV3Page.tsx</w:t>
      </w:r>
    </w:p>
    <w:p>
      <w:pPr>
        <w:pStyle w:val="ListBullet"/>
      </w:pPr>
      <w:r>
        <w:t>frontend/src/pages/ConnectedLiveOperationsPage.tsx</w:t>
      </w:r>
    </w:p>
    <w:p>
      <w:pPr>
        <w:pStyle w:val="ListBullet"/>
      </w:pPr>
      <w:r>
        <w:t>a new focused alert notification component if appropriate</w:t>
      </w:r>
    </w:p>
    <w:p>
      <w:pPr>
        <w:pStyle w:val="Heading3"/>
        <w:keepNext/>
      </w:pPr>
      <w:r>
        <w:t>Required tests</w:t>
      </w:r>
    </w:p>
    <w:p>
      <w:pPr>
        <w:pStyle w:val="ListBullet"/>
      </w:pPr>
      <w:r>
        <w:t>Creating an alert draft with only a recipient produces a subject and body containing the correct persisted alert facts.</w:t>
      </w:r>
    </w:p>
    <w:p>
      <w:pPr>
        <w:pStyle w:val="ListBullet"/>
      </w:pPr>
      <w:r>
        <w:t>Unknown or cross-case alert identifiers are rejected.</w:t>
      </w:r>
    </w:p>
    <w:p>
      <w:pPr>
        <w:pStyle w:val="ListBullet"/>
      </w:pPr>
      <w:r>
        <w:t>Generated text contains no values absent from the artifact.</w:t>
      </w:r>
    </w:p>
    <w:p>
      <w:pPr>
        <w:pStyle w:val="ListBullet"/>
      </w:pPr>
      <w:r>
        <w:t>The connected UI can create, edit, approve, reopen, and send a draft.</w:t>
      </w:r>
    </w:p>
    <w:p>
      <w:pPr>
        <w:pStyle w:val="ListBullet"/>
      </w:pPr>
      <w:r>
        <w:t>Editing after approval revokes approval.</w:t>
      </w:r>
    </w:p>
    <w:p>
      <w:pPr>
        <w:pStyle w:val="Heading3"/>
        <w:keepNext/>
      </w:pPr>
      <w:r>
        <w:t>Definition of done</w:t>
      </w:r>
    </w:p>
    <w:p>
      <w:pPr>
        <w:ind w:left="288" w:hanging="288"/>
      </w:pPr>
      <w:r>
        <w:rPr>
          <w:b/>
        </w:rPr>
        <w:t xml:space="preserve">☐ </w:t>
      </w:r>
      <w:r>
        <w:t>An investigator can complete the full alert draft workflow without manually calling an API.</w:t>
      </w:r>
    </w:p>
    <w:p>
      <w:pPr>
        <w:ind w:left="288" w:hanging="288"/>
      </w:pPr>
      <w:r>
        <w:rPr>
          <w:b/>
        </w:rPr>
        <w:t xml:space="preserve">☐ </w:t>
      </w:r>
      <w:r>
        <w:t>The initial content is grounded in the alert and remains reviewable and editable.</w:t>
      </w:r>
    </w:p>
    <w:p>
      <w:pPr>
        <w:ind w:left="288" w:hanging="288"/>
      </w:pPr>
      <w:r>
        <w:rPr>
          <w:b/>
        </w:rPr>
        <w:t xml:space="preserve">☐ </w:t>
      </w:r>
      <w:r>
        <w:t>Frontend and backend tests cover the complete workflow.</w:t>
      </w:r>
    </w:p>
    <w:p>
      <w:r>
        <w:br w:type="page"/>
      </w:r>
    </w:p>
    <w:p>
      <w:pPr>
        <w:pStyle w:val="Heading2"/>
        <w:keepNext/>
      </w:pPr>
      <w:r>
        <w:t>5 Complete the live incident draft workflow</w:t>
      </w:r>
    </w:p>
    <w:p>
      <w:r>
        <w:rPr>
          <w:b/>
        </w:rPr>
        <w:t xml:space="preserve">Roadmap item  </w:t>
      </w:r>
      <w:r>
        <w:t>Step 11 item 3  Support drafts for live detected incidents</w:t>
      </w:r>
    </w:p>
    <w:p>
      <w:r>
        <w:rPr>
          <w:b/>
        </w:rPr>
        <w:t xml:space="preserve">Audit status  </w:t>
      </w:r>
      <w:r>
        <w:t>Backend support exists but end-to-end product support is partial</w:t>
      </w:r>
    </w:p>
    <w:p>
      <w:r>
        <w:rPr>
          <w:b/>
        </w:rPr>
        <w:t xml:space="preserve">Finding  </w:t>
      </w:r>
      <w:r>
        <w:t>The backend can anchor a caller-written draft to the latest incident artifact. There is no frontend method or interface for creating it, no default incident-based content, and no convenient path from a newly detected live incident to its draft.</w:t>
      </w:r>
    </w:p>
    <w:p>
      <w:r>
        <w:rPr>
          <w:b/>
        </w:rPr>
        <w:t xml:space="preserve">Why this matters  </w:t>
      </w:r>
      <w:r>
        <w:t>The API proves storage support, but an investigator cannot use the feature during the live workflow described by the roadmap.</w:t>
      </w:r>
    </w:p>
    <w:p>
      <w:pPr>
        <w:pStyle w:val="Heading3"/>
        <w:keepNext/>
      </w:pPr>
      <w:r>
        <w:t>Implementation instructions</w:t>
      </w:r>
    </w:p>
    <w:p>
      <w:pPr>
        <w:spacing w:after="60"/>
        <w:ind w:left="403" w:hanging="403"/>
      </w:pPr>
      <w:r>
        <w:t xml:space="preserve">1.  </w:t>
      </w:r>
      <w:r>
        <w:t>Reuse the artifact draft service introduced for alerts and generate the initial incident subject and body from the deterministic incident summary.</w:t>
      </w:r>
    </w:p>
    <w:p>
      <w:pPr>
        <w:spacing w:after="60"/>
        <w:ind w:left="403" w:hanging="403"/>
      </w:pPr>
      <w:r>
        <w:t xml:space="preserve">2.  </w:t>
      </w:r>
      <w:r>
        <w:t>Include the incident id, highest severity, maximum risk, observed window, alert and finding counts, entity count, evidence count, and relevant identifiers. Do not generate new forensic conclusions.</w:t>
      </w:r>
    </w:p>
    <w:p>
      <w:pPr>
        <w:spacing w:after="60"/>
        <w:ind w:left="403" w:hanging="403"/>
      </w:pPr>
      <w:r>
        <w:t xml:space="preserve">3.  </w:t>
      </w:r>
      <w:r>
        <w:t>Confirm that the incident is live-relevant, for example by checking its alert_ids or the live origin of supporting events. If historical incidents are also supported, label that broader behavior explicitly.</w:t>
      </w:r>
    </w:p>
    <w:p>
      <w:pPr>
        <w:spacing w:after="60"/>
        <w:ind w:left="403" w:hanging="403"/>
      </w:pPr>
      <w:r>
        <w:t xml:space="preserve">4.  </w:t>
      </w:r>
      <w:r>
        <w:t>Expose a Create notification draft action in the connected incident detail view and a direct path from Live Monitor when a new incident becomes available.</w:t>
      </w:r>
    </w:p>
    <w:p>
      <w:pPr>
        <w:spacing w:after="60"/>
        <w:ind w:left="403" w:hanging="403"/>
      </w:pPr>
      <w:r>
        <w:t xml:space="preserve">5.  </w:t>
      </w:r>
      <w:r>
        <w:t>Allow the investigator to reopen, edit, approve, and send the incident draft using the same approval component as alert drafts.</w:t>
      </w:r>
    </w:p>
    <w:p>
      <w:pPr>
        <w:spacing w:after="60"/>
        <w:ind w:left="403" w:hanging="403"/>
      </w:pPr>
      <w:r>
        <w:t xml:space="preserve">6.  </w:t>
      </w:r>
      <w:r>
        <w:t>Keep the draft pinned to the incident artifact hash so changed analysis requires review and approval again.</w:t>
      </w:r>
    </w:p>
    <w:p>
      <w:pPr>
        <w:pStyle w:val="Heading3"/>
        <w:keepNext/>
      </w:pPr>
      <w:r>
        <w:t>Likely files</w:t>
      </w:r>
    </w:p>
    <w:p>
      <w:pPr>
        <w:pStyle w:val="ListBullet"/>
      </w:pPr>
      <w:r>
        <w:t>backend/app/api/phase3.py</w:t>
      </w:r>
    </w:p>
    <w:p>
      <w:pPr>
        <w:pStyle w:val="ListBullet"/>
      </w:pPr>
      <w:r>
        <w:t>backend/app/services/phase3.py</w:t>
      </w:r>
    </w:p>
    <w:p>
      <w:pPr>
        <w:pStyle w:val="ListBullet"/>
      </w:pPr>
      <w:r>
        <w:t>frontend/src/api/phase3.ts</w:t>
      </w:r>
    </w:p>
    <w:p>
      <w:pPr>
        <w:pStyle w:val="ListBullet"/>
      </w:pPr>
      <w:r>
        <w:t>frontend/src/pages/ConnectedCaseWorkspaceV3Page.tsx</w:t>
      </w:r>
    </w:p>
    <w:p>
      <w:pPr>
        <w:pStyle w:val="ListBullet"/>
      </w:pPr>
      <w:r>
        <w:t>frontend/src/pages/ConnectedLiveOperationsPage.tsx</w:t>
      </w:r>
    </w:p>
    <w:p>
      <w:pPr>
        <w:pStyle w:val="Heading3"/>
        <w:keepNext/>
      </w:pPr>
      <w:r>
        <w:t>Required tests</w:t>
      </w:r>
    </w:p>
    <w:p>
      <w:pPr>
        <w:pStyle w:val="ListBullet"/>
      </w:pPr>
      <w:r>
        <w:t>A genuine incident produced from live AUTH-001 events can generate a draft through the UI.</w:t>
      </w:r>
    </w:p>
    <w:p>
      <w:pPr>
        <w:pStyle w:val="ListBullet"/>
      </w:pPr>
      <w:r>
        <w:t>The draft incorporates the deterministic summary and correct incident identifiers.</w:t>
      </w:r>
    </w:p>
    <w:p>
      <w:pPr>
        <w:pStyle w:val="ListBullet"/>
      </w:pPr>
      <w:r>
        <w:t>A historical or non-live incident follows the documented policy.</w:t>
      </w:r>
    </w:p>
    <w:p>
      <w:pPr>
        <w:pStyle w:val="ListBullet"/>
      </w:pPr>
      <w:r>
        <w:t>Reanalysis that changes or removes the incident invalidates or blocks the prior approval.</w:t>
      </w:r>
    </w:p>
    <w:p>
      <w:pPr>
        <w:pStyle w:val="ListBullet"/>
      </w:pPr>
      <w:r>
        <w:t>No report or PDF is required for a live incident notification.</w:t>
      </w:r>
    </w:p>
    <w:p>
      <w:pPr>
        <w:pStyle w:val="Heading3"/>
        <w:keepNext/>
      </w:pPr>
      <w:r>
        <w:t>Definition of done</w:t>
      </w:r>
    </w:p>
    <w:p>
      <w:pPr>
        <w:ind w:left="288" w:hanging="288"/>
      </w:pPr>
      <w:r>
        <w:rPr>
          <w:b/>
        </w:rPr>
        <w:t xml:space="preserve">☐ </w:t>
      </w:r>
      <w:r>
        <w:t>The live incident workflow is usable end to end through connected screens.</w:t>
      </w:r>
    </w:p>
    <w:p>
      <w:pPr>
        <w:ind w:left="288" w:hanging="288"/>
      </w:pPr>
      <w:r>
        <w:rPr>
          <w:b/>
        </w:rPr>
        <w:t xml:space="preserve">☐ </w:t>
      </w:r>
      <w:r>
        <w:t>Draft content is grounded and approval remains artifact-bound.</w:t>
      </w:r>
    </w:p>
    <w:p>
      <w:pPr>
        <w:ind w:left="288" w:hanging="288"/>
      </w:pPr>
      <w:r>
        <w:rPr>
          <w:b/>
        </w:rPr>
        <w:t xml:space="preserve">☐ </w:t>
      </w:r>
      <w:r>
        <w:t>Behavior survives refresh and can be audited later.</w:t>
      </w:r>
    </w:p>
    <w:p>
      <w:pPr>
        <w:pStyle w:val="Heading2"/>
        <w:keepNext/>
      </w:pPr>
      <w:r>
        <w:t>6 Preserve the full notification lifecycle</w:t>
      </w:r>
    </w:p>
    <w:p>
      <w:r>
        <w:rPr>
          <w:b/>
        </w:rPr>
        <w:t xml:space="preserve">Roadmap item  </w:t>
      </w:r>
      <w:r>
        <w:t>Step 11 item 10  Preserve alert and notification audit history</w:t>
      </w:r>
    </w:p>
    <w:p>
      <w:r>
        <w:rPr>
          <w:b/>
        </w:rPr>
        <w:t xml:space="preserve">Audit status  </w:t>
      </w:r>
      <w:r>
        <w:t>Partial</w:t>
      </w:r>
    </w:p>
    <w:p>
      <w:r>
        <w:rPr>
          <w:b/>
        </w:rPr>
        <w:t xml:space="preserve">Finding  </w:t>
      </w:r>
      <w:r>
        <w:t>Creation, approval, and completed SMTP outcomes are recorded. Draft edits and rejected send attempts are not audited. A successfully sent alert notification does not update alert_workflow.notification_status, so the alert list can continue to report not_requested after delivery.</w:t>
      </w:r>
    </w:p>
    <w:p>
      <w:r>
        <w:rPr>
          <w:b/>
        </w:rPr>
        <w:t xml:space="preserve">Why this matters  </w:t>
      </w:r>
      <w:r>
        <w:t>The audit trail and the operational alert state can disagree, and investigators cannot reconstruct all approval and rejection decisions.</w:t>
      </w:r>
    </w:p>
    <w:p>
      <w:pPr>
        <w:pStyle w:val="Heading3"/>
        <w:keepNext/>
      </w:pPr>
      <w:r>
        <w:t>Implementation instructions</w:t>
      </w:r>
    </w:p>
    <w:p>
      <w:pPr>
        <w:spacing w:after="60"/>
        <w:ind w:left="403" w:hanging="403"/>
      </w:pPr>
      <w:r>
        <w:t xml:space="preserve">1.  </w:t>
      </w:r>
      <w:r>
        <w:t>Record email_draft.updated whenever recipient, subject, or body changes. Store identifiers and hashes, not message bodies or credentials.</w:t>
      </w:r>
    </w:p>
    <w:p>
      <w:pPr>
        <w:spacing w:after="60"/>
        <w:ind w:left="403" w:hanging="403"/>
      </w:pPr>
      <w:r>
        <w:t xml:space="preserve">2.  </w:t>
      </w:r>
      <w:r>
        <w:t>Record policy rejections such as unapproved draft, changed content, disallowed recipient domain, missing SMTP configuration, stale artifact, and missing artifact. Include request id and a bounded reason code.</w:t>
      </w:r>
    </w:p>
    <w:p>
      <w:pPr>
        <w:spacing w:after="60"/>
        <w:ind w:left="403" w:hanging="403"/>
      </w:pPr>
      <w:r>
        <w:t xml:space="preserve">3.  </w:t>
      </w:r>
      <w:r>
        <w:t>Update the related alert workflow after delivery. At minimum map successful send to delivered and delivery_unknown to delivery_failed. Consider adding drafted and approved states if the UI needs the full lifecycle.</w:t>
      </w:r>
    </w:p>
    <w:p>
      <w:pPr>
        <w:spacing w:after="60"/>
        <w:ind w:left="403" w:hanging="403"/>
      </w:pPr>
      <w:r>
        <w:t xml:space="preserve">4.  </w:t>
      </w:r>
      <w:r>
        <w:t>For incident notifications, update each directly related alert only if that policy is documented; otherwise retain a separate notification subject status and avoid ambiguous bulk updates.</w:t>
      </w:r>
    </w:p>
    <w:p>
      <w:pPr>
        <w:spacing w:after="60"/>
        <w:ind w:left="403" w:hanging="403"/>
      </w:pPr>
      <w:r>
        <w:t xml:space="preserve">5.  </w:t>
      </w:r>
      <w:r>
        <w:t>Make database updates for delivery attempt, draft status, workflow status, and audit record transactional after the SMTP outcome is known.</w:t>
      </w:r>
    </w:p>
    <w:p>
      <w:pPr>
        <w:spacing w:after="60"/>
        <w:ind w:left="403" w:hanging="403"/>
      </w:pPr>
      <w:r>
        <w:t xml:space="preserve">6.  </w:t>
      </w:r>
      <w:r>
        <w:t>Keep SMTP errors bounded and ensure secrets, tokens, full message bodies, and attachments never enter audit details.</w:t>
      </w:r>
    </w:p>
    <w:p>
      <w:pPr>
        <w:pStyle w:val="Heading3"/>
        <w:keepNext/>
      </w:pPr>
      <w:r>
        <w:t>Likely files</w:t>
      </w:r>
    </w:p>
    <w:p>
      <w:pPr>
        <w:pStyle w:val="ListBullet"/>
      </w:pPr>
      <w:r>
        <w:t>backend/app/services/phase3.py</w:t>
      </w:r>
    </w:p>
    <w:p>
      <w:pPr>
        <w:pStyle w:val="ListBullet"/>
      </w:pPr>
      <w:r>
        <w:t>backend/app/api/batch.py</w:t>
      </w:r>
    </w:p>
    <w:p>
      <w:pPr>
        <w:pStyle w:val="ListBullet"/>
      </w:pPr>
      <w:r>
        <w:t>backend/app/analysis/schemas.py</w:t>
      </w:r>
    </w:p>
    <w:p>
      <w:pPr>
        <w:pStyle w:val="ListBullet"/>
      </w:pPr>
      <w:r>
        <w:t>backend/app/db/sqlite.py</w:t>
      </w:r>
    </w:p>
    <w:p>
      <w:pPr>
        <w:pStyle w:val="ListBullet"/>
      </w:pPr>
      <w:r>
        <w:t>frontend/src/pages/ConnectedCaseWorkspaceV3Page.tsx</w:t>
      </w:r>
    </w:p>
    <w:p>
      <w:pPr>
        <w:pStyle w:val="Heading3"/>
        <w:keepNext/>
      </w:pPr>
      <w:r>
        <w:t>Required tests</w:t>
      </w:r>
    </w:p>
    <w:p>
      <w:pPr>
        <w:pStyle w:val="ListBullet"/>
      </w:pPr>
      <w:r>
        <w:t>Successful alert delivery changes notification_status to delivered.</w:t>
      </w:r>
    </w:p>
    <w:p>
      <w:pPr>
        <w:pStyle w:val="ListBullet"/>
      </w:pPr>
      <w:r>
        <w:t>SMTP uncertainty changes notification_status to delivery_failed and records one delivery attempt.</w:t>
      </w:r>
    </w:p>
    <w:p>
      <w:pPr>
        <w:pStyle w:val="ListBullet"/>
      </w:pPr>
      <w:r>
        <w:t>Unapproved, changed, disallowed-domain, and stale-artifact sends append safe rejection audit records.</w:t>
      </w:r>
    </w:p>
    <w:p>
      <w:pPr>
        <w:pStyle w:val="ListBullet"/>
      </w:pPr>
      <w:r>
        <w:t>Draft edits append an audit record and revoke approval.</w:t>
      </w:r>
    </w:p>
    <w:p>
      <w:pPr>
        <w:pStyle w:val="ListBullet"/>
      </w:pPr>
      <w:r>
        <w:t>Repeated idempotent send does not transmit or audit a second delivery attempt.</w:t>
      </w:r>
    </w:p>
    <w:p>
      <w:pPr>
        <w:pStyle w:val="ListBullet"/>
      </w:pPr>
      <w:r>
        <w:t>Audit records contain no credentials or complete message content.</w:t>
      </w:r>
    </w:p>
    <w:p>
      <w:pPr>
        <w:pStyle w:val="Heading3"/>
        <w:keepNext/>
      </w:pPr>
      <w:r>
        <w:t>Definition of done</w:t>
      </w:r>
    </w:p>
    <w:p>
      <w:pPr>
        <w:ind w:left="288" w:hanging="288"/>
      </w:pPr>
      <w:r>
        <w:rPr>
          <w:b/>
        </w:rPr>
        <w:t xml:space="preserve">☐ </w:t>
      </w:r>
      <w:r>
        <w:t>The alert list, email draft, delivery attempt, and audit history agree after every terminal outcome.</w:t>
      </w:r>
    </w:p>
    <w:p>
      <w:pPr>
        <w:ind w:left="288" w:hanging="288"/>
      </w:pPr>
      <w:r>
        <w:rPr>
          <w:b/>
        </w:rPr>
        <w:t xml:space="preserve">☐ </w:t>
      </w:r>
      <w:r>
        <w:t>All meaningful lifecycle decisions are reconstructible without exposing sensitive content.</w:t>
      </w:r>
    </w:p>
    <w:p>
      <w:pPr>
        <w:ind w:left="288" w:hanging="288"/>
      </w:pPr>
      <w:r>
        <w:rPr>
          <w:b/>
        </w:rPr>
        <w:t xml:space="preserve">☐ </w:t>
      </w:r>
      <w:r>
        <w:t>Failure-path regression tests pass.</w:t>
      </w:r>
    </w:p>
    <w:p>
      <w:pPr>
        <w:pStyle w:val="Heading1"/>
      </w:pPr>
      <w:r>
        <w:t>Required hardening before merge</w:t>
      </w:r>
    </w:p>
    <w:p>
      <w:pPr>
        <w:pStyle w:val="Heading2"/>
      </w:pPr>
      <w:r>
        <w:t>Legacy email draft migration test</w:t>
      </w:r>
    </w:p>
    <w:p>
      <w:r>
        <w:t>The table rebuild in SQLiteRepository is not covered by a dedicated legacy-database regression test. This is not a separate roadmap checkmark, but it is important because the migration changes report_id from required to nullable and must preserve existing approvals and delivery records.</w:t>
      </w:r>
    </w:p>
    <w:p>
      <w:pPr>
        <w:spacing w:after="60"/>
        <w:ind w:left="403" w:hanging="403"/>
      </w:pPr>
      <w:r>
        <w:t xml:space="preserve">1.  </w:t>
      </w:r>
      <w:r>
        <w:t>Create a database with the pre-PR email_drafts schema and at least one approved report-bound draft.</w:t>
      </w:r>
    </w:p>
    <w:p>
      <w:pPr>
        <w:spacing w:after="60"/>
        <w:ind w:left="403" w:hanging="403"/>
      </w:pPr>
      <w:r>
        <w:t xml:space="preserve">2.  </w:t>
      </w:r>
      <w:r>
        <w:t>Run SQLiteRepository.initialize twice to verify that migration and subsequent startup are idempotent.</w:t>
      </w:r>
    </w:p>
    <w:p>
      <w:pPr>
        <w:spacing w:after="60"/>
        <w:ind w:left="403" w:hanging="403"/>
      </w:pPr>
      <w:r>
        <w:t xml:space="preserve">3.  </w:t>
      </w:r>
      <w:r>
        <w:t>Verify every legacy column value, hash, approval timestamp, report relationship, and delivery attempt remains intact.</w:t>
      </w:r>
    </w:p>
    <w:p>
      <w:pPr>
        <w:spacing w:after="60"/>
        <w:ind w:left="403" w:hanging="403"/>
      </w:pPr>
      <w:r>
        <w:t xml:space="preserve">4.  </w:t>
      </w:r>
      <w:r>
        <w:t>Run PRAGMA foreign_key_check and verify PRAGMA foreign_keys returns 1 after migration.</w:t>
      </w:r>
    </w:p>
    <w:p>
      <w:pPr>
        <w:spacing w:after="60"/>
        <w:ind w:left="403" w:hanging="403"/>
      </w:pPr>
      <w:r>
        <w:t xml:space="preserve">5.  </w:t>
      </w:r>
      <w:r>
        <w:t>Verify the temporary rebuilt table does not remain after success or failure.</w:t>
      </w:r>
    </w:p>
    <w:p>
      <w:pPr>
        <w:spacing w:after="60"/>
        <w:ind w:left="403" w:hanging="403"/>
      </w:pPr>
      <w:r>
        <w:t xml:space="preserve">6.  </w:t>
      </w:r>
      <w:r>
        <w:t>Prefer an explicit transaction around the rebuild and restore foreign-key enforcement in a finally path.</w:t>
      </w:r>
    </w:p>
    <w:p>
      <w:pPr>
        <w:pStyle w:val="Heading1"/>
      </w:pPr>
      <w:r>
        <w:t>Recommended implementation order</w:t>
      </w:r>
    </w:p>
    <w:p>
      <w:pPr>
        <w:spacing w:after="60"/>
        <w:ind w:left="403" w:hanging="403"/>
      </w:pPr>
      <w:r>
        <w:t xml:space="preserve">1.  </w:t>
      </w:r>
      <w:r>
        <w:t>Fix and test the SQLite migration before building more behavior on the widened email_drafts table.</w:t>
      </w:r>
    </w:p>
    <w:p>
      <w:pPr>
        <w:spacing w:after="60"/>
        <w:ind w:left="403" w:hanging="403"/>
      </w:pPr>
      <w:r>
        <w:t xml:space="preserve">2.  </w:t>
      </w:r>
      <w:r>
        <w:t>Create one backend artifact-draft generation service shared by alerts and incidents.</w:t>
      </w:r>
    </w:p>
    <w:p>
      <w:pPr>
        <w:spacing w:after="60"/>
        <w:ind w:left="403" w:hanging="403"/>
      </w:pPr>
      <w:r>
        <w:t xml:space="preserve">3.  </w:t>
      </w:r>
      <w:r>
        <w:t>Complete lifecycle audit and workflow-status synchronization.</w:t>
      </w:r>
    </w:p>
    <w:p>
      <w:pPr>
        <w:spacing w:after="60"/>
        <w:ind w:left="403" w:hanging="403"/>
      </w:pPr>
      <w:r>
        <w:t xml:space="preserve">4.  </w:t>
      </w:r>
      <w:r>
        <w:t>Add typed frontend API methods and the connected alert and incident workflows.</w:t>
      </w:r>
    </w:p>
    <w:p>
      <w:pPr>
        <w:spacing w:after="60"/>
        <w:ind w:left="403" w:hanging="403"/>
      </w:pPr>
      <w:r>
        <w:t xml:space="preserve">5.  </w:t>
      </w:r>
      <w:r>
        <w:t>Fix session-aware device status and offline or stale refresh behavior.</w:t>
      </w:r>
    </w:p>
    <w:p>
      <w:pPr>
        <w:spacing w:after="60"/>
        <w:ind w:left="403" w:hanging="403"/>
      </w:pPr>
      <w:r>
        <w:t xml:space="preserve">6.  </w:t>
      </w:r>
      <w:r>
        <w:t>Refactor live invalidation so both Live Monitor and the latest case Timeline update safely.</w:t>
      </w:r>
    </w:p>
    <w:p>
      <w:pPr>
        <w:spacing w:after="60"/>
        <w:ind w:left="403" w:hanging="403"/>
      </w:pPr>
      <w:r>
        <w:t xml:space="preserve">7.  </w:t>
      </w:r>
      <w:r>
        <w:t>Add expired-cursor recovery and preserve the SSE client across display pause.</w:t>
      </w:r>
    </w:p>
    <w:p>
      <w:pPr>
        <w:spacing w:after="60"/>
        <w:ind w:left="403" w:hanging="403"/>
      </w:pPr>
      <w:r>
        <w:t xml:space="preserve">8.  </w:t>
      </w:r>
      <w:r>
        <w:t>Run the full acceptance suite and only then update the roadmap and verification documents.</w:t>
      </w:r>
    </w:p>
    <w:p>
      <w:pPr>
        <w:pStyle w:val="Heading1"/>
      </w:pPr>
      <w:r>
        <w:t>Final acceptance checklist</w:t>
      </w:r>
    </w:p>
    <w:p>
      <w:pPr>
        <w:ind w:left="288" w:hanging="288"/>
      </w:pPr>
      <w:r>
        <w:rPr>
          <w:b/>
        </w:rPr>
        <w:t xml:space="preserve">☐ </w:t>
      </w:r>
      <w:r>
        <w:t>All six partial items satisfy their definitions of done in this document.</w:t>
      </w:r>
    </w:p>
    <w:p>
      <w:pPr>
        <w:ind w:left="288" w:hanging="288"/>
      </w:pPr>
      <w:r>
        <w:rPr>
          <w:b/>
        </w:rPr>
        <w:t xml:space="preserve">☐ </w:t>
      </w:r>
      <w:r>
        <w:t>The full backend suite exits cleanly with no leaked worker or uvicorn threads.</w:t>
      </w:r>
    </w:p>
    <w:p>
      <w:pPr>
        <w:ind w:left="288" w:hanging="288"/>
      </w:pPr>
      <w:r>
        <w:rPr>
          <w:b/>
        </w:rPr>
        <w:t xml:space="preserve">☐ </w:t>
      </w:r>
      <w:r>
        <w:t>The OpenAPI export check passes and generated TypeScript types are synchronized.</w:t>
      </w:r>
    </w:p>
    <w:p>
      <w:pPr>
        <w:ind w:left="288" w:hanging="288"/>
      </w:pPr>
      <w:r>
        <w:rPr>
          <w:b/>
        </w:rPr>
        <w:t xml:space="preserve">☐ </w:t>
      </w:r>
      <w:r>
        <w:t>The full frontend test suite, TypeScript type-check, and production build pass.</w:t>
      </w:r>
    </w:p>
    <w:p>
      <w:pPr>
        <w:ind w:left="288" w:hanging="288"/>
      </w:pPr>
      <w:r>
        <w:rPr>
          <w:b/>
        </w:rPr>
        <w:t xml:space="preserve">☐ </w:t>
      </w:r>
      <w:r>
        <w:t>A simulator-driven live scenario visibly updates events, alerts, metrics, devices, and both relevant timeline views.</w:t>
      </w:r>
    </w:p>
    <w:p>
      <w:pPr>
        <w:ind w:left="288" w:hanging="288"/>
      </w:pPr>
      <w:r>
        <w:rPr>
          <w:b/>
        </w:rPr>
        <w:t xml:space="preserve">☐ </w:t>
      </w:r>
      <w:r>
        <w:t>Disconnect and reconnect are tested both inside and beyond the retained SSE window.</w:t>
      </w:r>
    </w:p>
    <w:p>
      <w:pPr>
        <w:ind w:left="288" w:hanging="288"/>
      </w:pPr>
      <w:r>
        <w:rPr>
          <w:b/>
        </w:rPr>
        <w:t xml:space="preserve">☐ </w:t>
      </w:r>
      <w:r>
        <w:t>An investigator creates, edits, approves, sends, reopens, and audits both an alert draft and a live incident draft through the UI.</w:t>
      </w:r>
    </w:p>
    <w:p>
      <w:pPr>
        <w:ind w:left="288" w:hanging="288"/>
      </w:pPr>
      <w:r>
        <w:rPr>
          <w:b/>
        </w:rPr>
        <w:t xml:space="preserve">☐ </w:t>
      </w:r>
      <w:r>
        <w:t>A legacy database migrates without losing report drafts, approvals, or delivery history.</w:t>
      </w:r>
    </w:p>
    <w:p>
      <w:pPr>
        <w:ind w:left="288" w:hanging="288"/>
      </w:pPr>
      <w:r>
        <w:rPr>
          <w:b/>
        </w:rPr>
        <w:t xml:space="preserve">☐ </w:t>
      </w:r>
      <w:r>
        <w:t>Roadmap completion wording matches the demonstrated product behavior and does not defer non-hardware work to Step 12.</w:t>
      </w:r>
    </w:p>
    <w:p>
      <w:r>
        <w:br w:type="page"/>
      </w:r>
    </w:p>
    <w:p>
      <w:pPr>
        <w:pStyle w:val="Heading1"/>
      </w:pPr>
      <w:r>
        <w:t>Verification commands</w:t>
      </w:r>
    </w:p>
    <w:p>
      <w:r>
        <w:rPr>
          <w:rFonts w:ascii="Cascadia Mono" w:hAnsi="Cascadia Mono"/>
          <w:sz w:val="18"/>
        </w:rPr>
        <w:t>Backend full suite  python scripts/run_pytest_cleanly.py --timeout 600 -- -q</w:t>
      </w:r>
    </w:p>
    <w:p>
      <w:r>
        <w:rPr>
          <w:rFonts w:ascii="Cascadia Mono" w:hAnsi="Cascadia Mono"/>
          <w:sz w:val="18"/>
        </w:rPr>
        <w:t>OpenAPI check  python export_openapi.py ..\frontend\src\api\openapi.json --check</w:t>
      </w:r>
    </w:p>
    <w:p>
      <w:r>
        <w:rPr>
          <w:rFonts w:ascii="Cascadia Mono" w:hAnsi="Cascadia Mono"/>
          <w:sz w:val="18"/>
        </w:rPr>
        <w:t>Frontend types  npm run api:types</w:t>
      </w:r>
    </w:p>
    <w:p>
      <w:r>
        <w:rPr>
          <w:rFonts w:ascii="Cascadia Mono" w:hAnsi="Cascadia Mono"/>
          <w:sz w:val="18"/>
        </w:rPr>
        <w:t>Frontend type-check  npm run lint</w:t>
      </w:r>
    </w:p>
    <w:p>
      <w:r>
        <w:rPr>
          <w:rFonts w:ascii="Cascadia Mono" w:hAnsi="Cascadia Mono"/>
          <w:sz w:val="18"/>
        </w:rPr>
        <w:t>Frontend tests  npm test</w:t>
      </w:r>
    </w:p>
    <w:p>
      <w:r>
        <w:rPr>
          <w:rFonts w:ascii="Cascadia Mono" w:hAnsi="Cascadia Mono"/>
          <w:sz w:val="18"/>
        </w:rPr>
        <w:t>Frontend production build  npm run build</w:t>
      </w:r>
    </w:p>
    <w:p>
      <w:pPr>
        <w:pStyle w:val="Heading1"/>
      </w:pPr>
      <w:r>
        <w:t>Completion decision</w:t>
      </w:r>
    </w:p>
    <w:p>
      <w:r>
        <w:t>Steps 7 and 11 should be marked complete only after the six partial items are implemented and verified. At that point the roadmap statement that 165 of 176 items are complete is supportable, leaving only the eleven physical Step 12 acceptance items.</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Traceveil PR 20 completion handoff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spacing w:after="60"/>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Steps 7 and 11 Pull Request Audit and Completion Handoff</dc:title>
  <dc:subject>Implementation recommendations and acceptance criteria for PR 20</dc:subject>
  <dc:creator>python-docx</dc:creator>
  <cp:keywords>Traceveil, Step 7, Step 11, PR 20, audit, handoff</cp:keywords>
  <dc:description>Prepared from the PR 20 roadmap compliance audit.</dc:description>
  <cp:lastModifiedBy/>
  <cp:revision>1</cp:revision>
  <dcterms:created xsi:type="dcterms:W3CDTF">2013-12-23T23:15:00Z</dcterms:created>
  <dcterms:modified xsi:type="dcterms:W3CDTF">2013-12-23T23:15:00Z</dcterms:modified>
  <cp:category/>
</cp:coreProperties>
</file>