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24D053A6" w14:textId="77777777" w:rsidR="00BD3C0D" w:rsidRDefault="00BD3C0D" w:rsidP="00BD3C0D">
      <w:pPr>
        <w:rPr>
          <w:rFonts w:ascii="Arial" w:hAnsi="Arial" w:cs="Arial"/>
          <w:sz w:val="32"/>
          <w:szCs w:val="32"/>
        </w:rPr>
      </w:pPr>
    </w:p>
    <w:p w14:paraId="24D053A7" w14:textId="77777777" w:rsidR="00BD3C0D" w:rsidRPr="00C64734" w:rsidRDefault="00BD3C0D" w:rsidP="00BD3C0D">
      <w:pPr>
        <w:rPr>
          <w:rFonts w:ascii="Alasassy Caps" w:hAnsi="Alasassy Caps" w:cs="Arial"/>
          <w:b/>
          <w:bCs/>
          <w:color w:val="FF6699"/>
          <w:sz w:val="32"/>
          <w:szCs w:val="32"/>
        </w:rPr>
      </w:pPr>
      <w:r w:rsidRPr="00C64734">
        <w:rPr>
          <w:rFonts w:ascii="Alasassy Caps" w:hAnsi="Alasassy Caps" w:cs="Arial"/>
          <w:b/>
          <w:bCs/>
          <w:color w:val="FF6699"/>
          <w:sz w:val="32"/>
          <w:szCs w:val="32"/>
        </w:rPr>
        <w:t xml:space="preserve">1.7 New to teaching Visual Art in Queensland? </w:t>
      </w:r>
    </w:p>
    <w:p w14:paraId="24D053A8" w14:textId="77777777" w:rsidR="00BD3C0D" w:rsidRDefault="00BD3C0D" w:rsidP="00BD3C0D">
      <w:pPr>
        <w:rPr>
          <w:rFonts w:ascii="Arial" w:hAnsi="Arial" w:cs="Arial"/>
        </w:rPr>
      </w:pPr>
    </w:p>
    <w:p w14:paraId="24D053A9" w14:textId="77777777" w:rsidR="00BD3C0D" w:rsidRPr="0085458F" w:rsidRDefault="00BD3C0D" w:rsidP="00BD3C0D">
      <w:pPr>
        <w:rPr>
          <w:rFonts w:ascii="Ink Free" w:hAnsi="Ink Free" w:cs="Arial"/>
          <w:b/>
          <w:bCs/>
          <w:color w:val="FF6699"/>
          <w:sz w:val="32"/>
          <w:szCs w:val="32"/>
        </w:rPr>
      </w:pPr>
      <w:r w:rsidRPr="0085458F">
        <w:rPr>
          <w:rFonts w:ascii="Ink Free" w:hAnsi="Ink Free" w:cs="Arial"/>
          <w:b/>
          <w:bCs/>
          <w:color w:val="FF6699"/>
          <w:sz w:val="32"/>
          <w:szCs w:val="32"/>
        </w:rPr>
        <w:t>The Queensland context</w:t>
      </w:r>
    </w:p>
    <w:p w14:paraId="24D053AA" w14:textId="77777777" w:rsidR="00BD3C0D" w:rsidRDefault="00BD3C0D" w:rsidP="00BD3C0D">
      <w:pPr>
        <w:rPr>
          <w:rFonts w:ascii="Arial" w:hAnsi="Arial" w:cs="Arial"/>
        </w:rPr>
      </w:pPr>
    </w:p>
    <w:p w14:paraId="24D053AB" w14:textId="2778F278" w:rsidR="00BD3C0D" w:rsidRDefault="00BD3C0D" w:rsidP="00BD3C0D">
      <w:pPr>
        <w:rPr>
          <w:rFonts w:ascii="Arial" w:hAnsi="Arial" w:cs="Arial"/>
        </w:rPr>
      </w:pPr>
      <w:r>
        <w:rPr>
          <w:rFonts w:ascii="Arial" w:hAnsi="Arial" w:cs="Arial"/>
        </w:rPr>
        <w:t xml:space="preserve">In Queensland, Visual Art teachers in rural and remote schools are often faced with the dual challenges of being newly graduated and being isolated from peers and from more experienced teachers of the subject. It’s important to know how to seek help. First and foremost, it is important to know that the syllabus documents are always the point of truth </w:t>
      </w:r>
      <w:r w:rsidR="006E342B">
        <w:rPr>
          <w:rFonts w:ascii="Arial" w:hAnsi="Arial" w:cs="Arial"/>
        </w:rPr>
        <w:t xml:space="preserve">for teachers, </w:t>
      </w:r>
      <w:r>
        <w:rPr>
          <w:rFonts w:ascii="Arial" w:hAnsi="Arial" w:cs="Arial"/>
        </w:rPr>
        <w:t xml:space="preserve">and that you need to build units and teaching programs around them. </w:t>
      </w:r>
    </w:p>
    <w:p w14:paraId="24D053AC" w14:textId="77777777" w:rsidR="00BD3C0D" w:rsidRDefault="00BD3C0D" w:rsidP="00BD3C0D">
      <w:pPr>
        <w:rPr>
          <w:rFonts w:ascii="Arial" w:hAnsi="Arial" w:cs="Arial"/>
        </w:rPr>
      </w:pPr>
    </w:p>
    <w:p w14:paraId="24D053AD" w14:textId="77777777" w:rsidR="00BD3C0D" w:rsidRPr="0085458F" w:rsidRDefault="00BD3C0D" w:rsidP="00BD3C0D">
      <w:pPr>
        <w:rPr>
          <w:rFonts w:ascii="Ink Free" w:hAnsi="Ink Free" w:cs="Arial"/>
          <w:b/>
          <w:bCs/>
          <w:color w:val="FF6699"/>
          <w:sz w:val="32"/>
          <w:szCs w:val="32"/>
        </w:rPr>
      </w:pPr>
      <w:r w:rsidRPr="0085458F">
        <w:rPr>
          <w:rFonts w:ascii="Ink Free" w:hAnsi="Ink Free" w:cs="Arial"/>
          <w:b/>
          <w:bCs/>
          <w:color w:val="FF6699"/>
          <w:sz w:val="32"/>
          <w:szCs w:val="32"/>
        </w:rPr>
        <w:t>Senior schooling</w:t>
      </w:r>
    </w:p>
    <w:p w14:paraId="24D053AE" w14:textId="77777777" w:rsidR="00BD3C0D" w:rsidRDefault="00BD3C0D" w:rsidP="00BD3C0D">
      <w:pPr>
        <w:rPr>
          <w:rFonts w:ascii="Arial" w:hAnsi="Arial" w:cs="Arial"/>
        </w:rPr>
      </w:pPr>
    </w:p>
    <w:p w14:paraId="24D053AF" w14:textId="77777777" w:rsidR="00BD3C0D" w:rsidRPr="00E00BD3" w:rsidRDefault="00BD3C0D" w:rsidP="00BD3C0D">
      <w:pPr>
        <w:rPr>
          <w:rFonts w:ascii="Arial" w:hAnsi="Arial" w:cs="Arial"/>
          <w:b/>
          <w:bCs/>
        </w:rPr>
      </w:pPr>
      <w:r w:rsidRPr="00E00BD3">
        <w:rPr>
          <w:rFonts w:ascii="Arial" w:hAnsi="Arial" w:cs="Arial"/>
          <w:b/>
          <w:bCs/>
        </w:rPr>
        <w:t>General senior syllabus, Visual Art</w:t>
      </w:r>
    </w:p>
    <w:p w14:paraId="24D053B0" w14:textId="77777777" w:rsidR="00BD3C0D" w:rsidRDefault="00BD3C0D" w:rsidP="00BD3C0D">
      <w:pPr>
        <w:rPr>
          <w:rFonts w:ascii="Arial" w:hAnsi="Arial" w:cs="Arial"/>
        </w:rPr>
      </w:pPr>
    </w:p>
    <w:p w14:paraId="24D053B1" w14:textId="471D5B04" w:rsidR="00BD3C0D" w:rsidRDefault="00BD3C0D" w:rsidP="00BD3C0D">
      <w:pPr>
        <w:rPr>
          <w:rFonts w:ascii="Arial" w:hAnsi="Arial" w:cs="Arial"/>
        </w:rPr>
      </w:pPr>
      <w:r w:rsidRPr="00764A98">
        <w:rPr>
          <w:rFonts w:ascii="Arial" w:hAnsi="Arial" w:cs="Arial"/>
          <w:i/>
          <w:iCs/>
        </w:rPr>
        <w:t>Creative Inquiry</w:t>
      </w:r>
      <w:r>
        <w:rPr>
          <w:rFonts w:ascii="Arial" w:hAnsi="Arial" w:cs="Arial"/>
        </w:rPr>
        <w:t xml:space="preserve"> </w:t>
      </w:r>
      <w:r w:rsidR="001D3E38">
        <w:rPr>
          <w:rFonts w:ascii="Arial" w:hAnsi="Arial" w:cs="Arial"/>
        </w:rPr>
        <w:t xml:space="preserve">Second Edition </w:t>
      </w:r>
      <w:r>
        <w:rPr>
          <w:rFonts w:ascii="Arial" w:hAnsi="Arial" w:cs="Arial"/>
        </w:rPr>
        <w:t xml:space="preserve">has been written to support teachers who are implementing the </w:t>
      </w:r>
      <w:hyperlink r:id="rId7" w:history="1">
        <w:r w:rsidRPr="00271446">
          <w:rPr>
            <w:rStyle w:val="Hyperlink"/>
            <w:rFonts w:ascii="Arial" w:hAnsi="Arial" w:cs="Arial"/>
          </w:rPr>
          <w:t>General senior syllabus in Visual Art</w:t>
        </w:r>
      </w:hyperlink>
      <w:r>
        <w:rPr>
          <w:rFonts w:ascii="Arial" w:hAnsi="Arial" w:cs="Arial"/>
        </w:rPr>
        <w:t>. The General syllabus comprise</w:t>
      </w:r>
      <w:r w:rsidR="00390FDA">
        <w:rPr>
          <w:rFonts w:ascii="Arial" w:hAnsi="Arial" w:cs="Arial"/>
        </w:rPr>
        <w:t>s</w:t>
      </w:r>
      <w:r>
        <w:rPr>
          <w:rFonts w:ascii="Arial" w:hAnsi="Arial" w:cs="Arial"/>
        </w:rPr>
        <w:t xml:space="preserve"> </w:t>
      </w:r>
      <w:r w:rsidR="00314CEE">
        <w:rPr>
          <w:rFonts w:ascii="Arial" w:hAnsi="Arial" w:cs="Arial"/>
        </w:rPr>
        <w:t>4</w:t>
      </w:r>
      <w:r>
        <w:rPr>
          <w:rFonts w:ascii="Arial" w:hAnsi="Arial" w:cs="Arial"/>
        </w:rPr>
        <w:t xml:space="preserve"> units of work throughout Years 11 and 12. Teachers develop a course of study using the syllabus. In Year 12, students complete 3 summative internal assessment instruments and 1 external exam. </w:t>
      </w:r>
    </w:p>
    <w:p w14:paraId="24D053B2" w14:textId="77777777" w:rsidR="00BD3C0D" w:rsidRDefault="00BD3C0D" w:rsidP="00BD3C0D">
      <w:pPr>
        <w:rPr>
          <w:rFonts w:ascii="Arial" w:hAnsi="Arial" w:cs="Arial"/>
        </w:rPr>
      </w:pPr>
    </w:p>
    <w:p w14:paraId="24D053B3" w14:textId="77777777" w:rsidR="00BD3C0D" w:rsidRDefault="00BD3C0D" w:rsidP="00BD3C0D">
      <w:pPr>
        <w:rPr>
          <w:rFonts w:ascii="Arial" w:hAnsi="Arial" w:cs="Arial"/>
        </w:rPr>
      </w:pPr>
      <w:r>
        <w:rPr>
          <w:rFonts w:ascii="Arial" w:hAnsi="Arial" w:cs="Arial"/>
        </w:rPr>
        <w:t xml:space="preserve">The QCAA has developed many resources to support teachers in their implementation of the General syllabus. They are available to the general public on the QCAA website. Teachers can also access additional resources on the QCAA portal site. </w:t>
      </w:r>
    </w:p>
    <w:p w14:paraId="24D053B4" w14:textId="77777777" w:rsidR="00BD3C0D" w:rsidRDefault="00BD3C0D" w:rsidP="00BD3C0D">
      <w:pPr>
        <w:rPr>
          <w:rFonts w:ascii="Arial" w:hAnsi="Arial" w:cs="Arial"/>
        </w:rPr>
      </w:pPr>
    </w:p>
    <w:p w14:paraId="24D053B5" w14:textId="77777777" w:rsidR="00BD3C0D" w:rsidRPr="00DB3E4D" w:rsidRDefault="00BD3C0D" w:rsidP="00BD3C0D">
      <w:pPr>
        <w:rPr>
          <w:rFonts w:ascii="Arial" w:hAnsi="Arial" w:cs="Arial"/>
          <w:b/>
          <w:bCs/>
        </w:rPr>
      </w:pPr>
      <w:r w:rsidRPr="00DB3E4D">
        <w:rPr>
          <w:rFonts w:ascii="Arial" w:hAnsi="Arial" w:cs="Arial"/>
          <w:b/>
          <w:bCs/>
        </w:rPr>
        <w:t>Alternative sequence</w:t>
      </w:r>
    </w:p>
    <w:p w14:paraId="24D053B6" w14:textId="77777777" w:rsidR="00BD3C0D" w:rsidRDefault="00BD3C0D" w:rsidP="00BD3C0D">
      <w:pPr>
        <w:rPr>
          <w:rFonts w:ascii="Arial" w:hAnsi="Arial" w:cs="Arial"/>
        </w:rPr>
      </w:pPr>
    </w:p>
    <w:p w14:paraId="24D053B8" w14:textId="40682F30" w:rsidR="00BD3C0D" w:rsidRDefault="00BD3C0D" w:rsidP="00BD3C0D">
      <w:pPr>
        <w:rPr>
          <w:rFonts w:ascii="Arial" w:hAnsi="Arial" w:cs="Arial"/>
        </w:rPr>
      </w:pPr>
      <w:r>
        <w:rPr>
          <w:rFonts w:ascii="Arial" w:hAnsi="Arial" w:cs="Arial"/>
        </w:rPr>
        <w:t xml:space="preserve">Schools with small cohorts and combined Year 11 and 12 classes might opt to use </w:t>
      </w:r>
      <w:hyperlink r:id="rId8" w:anchor="1" w:history="1">
        <w:r w:rsidRPr="00271446">
          <w:rPr>
            <w:rStyle w:val="Hyperlink"/>
            <w:rFonts w:ascii="Arial" w:hAnsi="Arial" w:cs="Arial"/>
          </w:rPr>
          <w:t>flexible delivery</w:t>
        </w:r>
      </w:hyperlink>
      <w:r>
        <w:rPr>
          <w:rFonts w:ascii="Arial" w:hAnsi="Arial" w:cs="Arial"/>
        </w:rPr>
        <w:t xml:space="preserve">, such as an </w:t>
      </w:r>
      <w:r w:rsidRPr="00590B2E">
        <w:rPr>
          <w:rFonts w:ascii="Arial" w:hAnsi="Arial" w:cs="Arial"/>
        </w:rPr>
        <w:t>Alternative sequence</w:t>
      </w:r>
      <w:r>
        <w:rPr>
          <w:rFonts w:ascii="Arial" w:hAnsi="Arial" w:cs="Arial"/>
        </w:rPr>
        <w:t xml:space="preserve"> course of study. This approach has</w:t>
      </w:r>
      <w:r w:rsidRPr="00590B2E">
        <w:rPr>
          <w:rFonts w:ascii="Arial" w:hAnsi="Arial" w:cs="Arial"/>
        </w:rPr>
        <w:t xml:space="preserve"> the same syllabus objectives and subject matter as the </w:t>
      </w:r>
      <w:r>
        <w:rPr>
          <w:rFonts w:ascii="Arial" w:hAnsi="Arial" w:cs="Arial"/>
        </w:rPr>
        <w:t xml:space="preserve">General senior </w:t>
      </w:r>
      <w:r w:rsidRPr="00590B2E">
        <w:rPr>
          <w:rFonts w:ascii="Arial" w:hAnsi="Arial" w:cs="Arial"/>
        </w:rPr>
        <w:t>syllabus but where necessary may reorganise subject matter and assessment requirements to ensure comparable complexity across Units 1 and 2 and Units 3 and 4.</w:t>
      </w:r>
      <w:r>
        <w:rPr>
          <w:rFonts w:ascii="Arial" w:hAnsi="Arial" w:cs="Arial"/>
        </w:rPr>
        <w:t xml:space="preserve"> Schools register with the QCAA to deliver this syllabus. For more information about flexible delivery see the QCE and QCIA handbook on the QCAA website.</w:t>
      </w:r>
      <w:r w:rsidR="000C7DA3">
        <w:rPr>
          <w:rFonts w:ascii="Arial" w:hAnsi="Arial" w:cs="Arial"/>
        </w:rPr>
        <w:t xml:space="preserve"> </w:t>
      </w:r>
      <w:r>
        <w:rPr>
          <w:rFonts w:ascii="Arial" w:hAnsi="Arial" w:cs="Arial"/>
        </w:rPr>
        <w:t xml:space="preserve">General senior syllabus resources will support the implementation of the Alternative </w:t>
      </w:r>
      <w:r w:rsidR="003E5878">
        <w:rPr>
          <w:rFonts w:ascii="Arial" w:hAnsi="Arial" w:cs="Arial"/>
        </w:rPr>
        <w:t>s</w:t>
      </w:r>
      <w:r>
        <w:rPr>
          <w:rFonts w:ascii="Arial" w:hAnsi="Arial" w:cs="Arial"/>
        </w:rPr>
        <w:t>equence</w:t>
      </w:r>
      <w:r w:rsidR="003E5878">
        <w:rPr>
          <w:rFonts w:ascii="Arial" w:hAnsi="Arial" w:cs="Arial"/>
        </w:rPr>
        <w:t>.</w:t>
      </w:r>
    </w:p>
    <w:p w14:paraId="24D053B9" w14:textId="77777777" w:rsidR="00BD3C0D" w:rsidRDefault="00BD3C0D" w:rsidP="00BD3C0D">
      <w:pPr>
        <w:rPr>
          <w:rFonts w:ascii="Arial" w:hAnsi="Arial" w:cs="Arial"/>
        </w:rPr>
      </w:pPr>
    </w:p>
    <w:p w14:paraId="24D053BA" w14:textId="77777777" w:rsidR="00BD3C0D" w:rsidRPr="00DB3E4D" w:rsidRDefault="00BD3C0D" w:rsidP="00BD3C0D">
      <w:pPr>
        <w:rPr>
          <w:rFonts w:ascii="Arial" w:hAnsi="Arial" w:cs="Arial"/>
          <w:b/>
          <w:bCs/>
        </w:rPr>
      </w:pPr>
      <w:r w:rsidRPr="00DB3E4D">
        <w:rPr>
          <w:rFonts w:ascii="Arial" w:hAnsi="Arial" w:cs="Arial"/>
          <w:b/>
          <w:bCs/>
        </w:rPr>
        <w:t>Visual arts in practice syllabus</w:t>
      </w:r>
    </w:p>
    <w:p w14:paraId="24D053BB" w14:textId="77777777" w:rsidR="00BD3C0D" w:rsidRDefault="00BD3C0D" w:rsidP="00BD3C0D">
      <w:pPr>
        <w:rPr>
          <w:rFonts w:ascii="Arial" w:hAnsi="Arial" w:cs="Arial"/>
        </w:rPr>
      </w:pPr>
    </w:p>
    <w:p w14:paraId="24D053BC" w14:textId="5B4AD798" w:rsidR="00BD3C0D" w:rsidRDefault="00000000" w:rsidP="00BD3C0D">
      <w:pPr>
        <w:rPr>
          <w:rFonts w:ascii="Arial" w:hAnsi="Arial" w:cs="Arial"/>
        </w:rPr>
      </w:pPr>
      <w:hyperlink r:id="rId9" w:history="1">
        <w:r w:rsidR="00BD3C0D" w:rsidRPr="00271446">
          <w:rPr>
            <w:rStyle w:val="Hyperlink"/>
            <w:rFonts w:ascii="Arial" w:hAnsi="Arial" w:cs="Arial"/>
          </w:rPr>
          <w:t>Visual arts in practice</w:t>
        </w:r>
      </w:hyperlink>
      <w:r w:rsidR="00BD3C0D">
        <w:rPr>
          <w:rFonts w:ascii="Arial" w:hAnsi="Arial" w:cs="Arial"/>
        </w:rPr>
        <w:t xml:space="preserve"> is a syllabus for senior secondary students. It is focused on developing students’ knowledge in Visual Art through applied learning, community connections and authentic real-world applications and stimulus. Visual arts in practice comprise</w:t>
      </w:r>
      <w:r w:rsidR="00065624">
        <w:rPr>
          <w:rFonts w:ascii="Arial" w:hAnsi="Arial" w:cs="Arial"/>
        </w:rPr>
        <w:t>s</w:t>
      </w:r>
      <w:r w:rsidR="00BD3C0D">
        <w:rPr>
          <w:rFonts w:ascii="Arial" w:hAnsi="Arial" w:cs="Arial"/>
        </w:rPr>
        <w:t xml:space="preserve"> 4 units of work throughout Years 11 and 12. Teachers develop a course of study using the Visual arts in practice syllabus. In Year 12, students complete</w:t>
      </w:r>
      <w:r w:rsidR="00BD3C0D" w:rsidRPr="00A429B4">
        <w:rPr>
          <w:rFonts w:ascii="Arial" w:hAnsi="Arial" w:cs="Arial"/>
        </w:rPr>
        <w:t xml:space="preserve"> </w:t>
      </w:r>
      <w:r w:rsidR="009E7FB6">
        <w:rPr>
          <w:rFonts w:ascii="Arial" w:hAnsi="Arial" w:cs="Arial"/>
        </w:rPr>
        <w:t>4</w:t>
      </w:r>
      <w:r w:rsidR="00BD3C0D" w:rsidRPr="00A429B4">
        <w:rPr>
          <w:rFonts w:ascii="Arial" w:hAnsi="Arial" w:cs="Arial"/>
        </w:rPr>
        <w:t xml:space="preserve"> assessments</w:t>
      </w:r>
      <w:r w:rsidR="00BD3C0D">
        <w:rPr>
          <w:rFonts w:ascii="Arial" w:hAnsi="Arial" w:cs="Arial"/>
        </w:rPr>
        <w:t xml:space="preserve">, developed by the school </w:t>
      </w:r>
      <w:r w:rsidR="00BD3C0D" w:rsidRPr="00A429B4">
        <w:rPr>
          <w:rFonts w:ascii="Arial" w:hAnsi="Arial" w:cs="Arial"/>
        </w:rPr>
        <w:t>using the assessment specifications and conditions provided in the syllabus.</w:t>
      </w:r>
    </w:p>
    <w:p w14:paraId="24D053BD" w14:textId="77777777" w:rsidR="00BD3C0D" w:rsidRDefault="00BD3C0D"/>
    <w:p w14:paraId="24D053BE" w14:textId="77777777" w:rsidR="00BD3C0D" w:rsidRDefault="00BD3C0D" w:rsidP="00BD3C0D">
      <w:pPr>
        <w:rPr>
          <w:rFonts w:ascii="Arial" w:hAnsi="Arial" w:cs="Arial"/>
          <w:sz w:val="28"/>
          <w:szCs w:val="28"/>
        </w:rPr>
      </w:pPr>
    </w:p>
    <w:p w14:paraId="24D053BF" w14:textId="77777777" w:rsidR="00BD3C0D" w:rsidRDefault="00BD3C0D" w:rsidP="00BD3C0D">
      <w:pPr>
        <w:rPr>
          <w:rFonts w:ascii="Arial" w:hAnsi="Arial" w:cs="Arial"/>
          <w:sz w:val="28"/>
          <w:szCs w:val="28"/>
        </w:rPr>
      </w:pPr>
    </w:p>
    <w:p w14:paraId="24D053C0" w14:textId="77777777" w:rsidR="00BD3C0D" w:rsidRPr="0085458F" w:rsidRDefault="00BD3C0D" w:rsidP="00BD3C0D">
      <w:pPr>
        <w:rPr>
          <w:rFonts w:ascii="Ink Free" w:hAnsi="Ink Free" w:cs="Arial"/>
          <w:b/>
          <w:bCs/>
          <w:color w:val="FF6699"/>
          <w:sz w:val="32"/>
          <w:szCs w:val="32"/>
        </w:rPr>
      </w:pPr>
      <w:r w:rsidRPr="0085458F">
        <w:rPr>
          <w:rFonts w:ascii="Ink Free" w:hAnsi="Ink Free" w:cs="Arial"/>
          <w:b/>
          <w:bCs/>
          <w:color w:val="FF6699"/>
          <w:sz w:val="32"/>
          <w:szCs w:val="32"/>
        </w:rPr>
        <w:lastRenderedPageBreak/>
        <w:t>Junior schooling</w:t>
      </w:r>
    </w:p>
    <w:p w14:paraId="24D053C1" w14:textId="77777777" w:rsidR="00BD3C0D" w:rsidRDefault="00BD3C0D" w:rsidP="00BD3C0D">
      <w:pPr>
        <w:rPr>
          <w:rFonts w:ascii="Arial" w:hAnsi="Arial" w:cs="Arial"/>
        </w:rPr>
      </w:pPr>
    </w:p>
    <w:p w14:paraId="24D053C2" w14:textId="77777777" w:rsidR="00BD3C0D" w:rsidRPr="00DB3E4D" w:rsidRDefault="00BD3C0D" w:rsidP="00BD3C0D">
      <w:pPr>
        <w:rPr>
          <w:rFonts w:ascii="Arial" w:hAnsi="Arial" w:cs="Arial"/>
          <w:b/>
          <w:bCs/>
        </w:rPr>
      </w:pPr>
      <w:r w:rsidRPr="00DB3E4D">
        <w:rPr>
          <w:rFonts w:ascii="Arial" w:hAnsi="Arial" w:cs="Arial"/>
          <w:b/>
          <w:bCs/>
        </w:rPr>
        <w:t>P–10 Australian Curriculum</w:t>
      </w:r>
    </w:p>
    <w:p w14:paraId="24D053C3" w14:textId="77777777" w:rsidR="00BD3C0D" w:rsidRDefault="00BD3C0D" w:rsidP="00BD3C0D">
      <w:pPr>
        <w:rPr>
          <w:rFonts w:ascii="Arial" w:hAnsi="Arial" w:cs="Arial"/>
        </w:rPr>
      </w:pPr>
    </w:p>
    <w:p w14:paraId="24D053C4" w14:textId="77777777" w:rsidR="00BD3C0D" w:rsidRDefault="00BD3C0D" w:rsidP="00BD3C0D">
      <w:pPr>
        <w:rPr>
          <w:rFonts w:ascii="Arial" w:hAnsi="Arial" w:cs="Arial"/>
        </w:rPr>
      </w:pPr>
      <w:r>
        <w:rPr>
          <w:rFonts w:ascii="Arial" w:hAnsi="Arial" w:cs="Arial"/>
        </w:rPr>
        <w:t xml:space="preserve">Depending on the sector you work in (State, Catholic or Independent) there may be different expectations and requirements for the implementation of the Australian Curriculum. Discuss this with your head of faculty or your principal. </w:t>
      </w:r>
    </w:p>
    <w:p w14:paraId="24D053C5" w14:textId="77777777" w:rsidR="00BD3C0D" w:rsidRDefault="00BD3C0D" w:rsidP="00BD3C0D">
      <w:pPr>
        <w:rPr>
          <w:rFonts w:ascii="Arial" w:hAnsi="Arial" w:cs="Arial"/>
        </w:rPr>
      </w:pPr>
    </w:p>
    <w:p w14:paraId="24D053C6" w14:textId="77777777" w:rsidR="00BD3C0D" w:rsidRDefault="00BD3C0D" w:rsidP="00BD3C0D">
      <w:pPr>
        <w:rPr>
          <w:rFonts w:ascii="Arial" w:hAnsi="Arial" w:cs="Arial"/>
        </w:rPr>
      </w:pPr>
      <w:r>
        <w:rPr>
          <w:rFonts w:ascii="Arial" w:hAnsi="Arial" w:cs="Arial"/>
        </w:rPr>
        <w:t xml:space="preserve">The QCAA has a bank of teaching resources for </w:t>
      </w:r>
      <w:hyperlink r:id="rId10" w:history="1">
        <w:r w:rsidRPr="00271446">
          <w:rPr>
            <w:rStyle w:val="Hyperlink"/>
            <w:rFonts w:ascii="Arial" w:hAnsi="Arial" w:cs="Arial"/>
          </w:rPr>
          <w:t>implementing P–10 The Arts</w:t>
        </w:r>
      </w:hyperlink>
      <w:r>
        <w:rPr>
          <w:rFonts w:ascii="Arial" w:hAnsi="Arial" w:cs="Arial"/>
        </w:rPr>
        <w:t xml:space="preserve"> (Visual Arts, Dance, Drama, Music, Media Arts) and will continue to build resources to support teachers in their delivery of Australian Curriculum v 9.0. Search the QCAA website to find Visual Arts resources. </w:t>
      </w:r>
    </w:p>
    <w:p w14:paraId="24D053C7" w14:textId="77777777" w:rsidR="00BD3C0D" w:rsidRDefault="00BD3C0D" w:rsidP="00BD3C0D">
      <w:pPr>
        <w:rPr>
          <w:rFonts w:ascii="Arial" w:hAnsi="Arial" w:cs="Arial"/>
        </w:rPr>
      </w:pPr>
    </w:p>
    <w:p w14:paraId="24D053C8" w14:textId="77777777" w:rsidR="00BD3C0D" w:rsidRPr="00DB3E4D" w:rsidRDefault="00BD3C0D" w:rsidP="00BD3C0D">
      <w:pPr>
        <w:rPr>
          <w:rFonts w:ascii="Arial" w:hAnsi="Arial" w:cs="Arial"/>
          <w:b/>
          <w:bCs/>
        </w:rPr>
      </w:pPr>
      <w:r w:rsidRPr="00DB3E4D">
        <w:rPr>
          <w:rFonts w:ascii="Arial" w:hAnsi="Arial" w:cs="Arial"/>
          <w:b/>
          <w:bCs/>
        </w:rPr>
        <w:t>Teaching Resources P–10</w:t>
      </w:r>
    </w:p>
    <w:p w14:paraId="24D053C9" w14:textId="77777777" w:rsidR="00BD3C0D" w:rsidRDefault="00BD3C0D" w:rsidP="00BD3C0D">
      <w:pPr>
        <w:rPr>
          <w:rFonts w:ascii="Arial" w:hAnsi="Arial" w:cs="Arial"/>
        </w:rPr>
      </w:pPr>
    </w:p>
    <w:p w14:paraId="24D053CA" w14:textId="07490B69" w:rsidR="00BD3C0D" w:rsidRDefault="00BD3C0D" w:rsidP="00BD3C0D">
      <w:pPr>
        <w:rPr>
          <w:rFonts w:ascii="Arial" w:hAnsi="Arial" w:cs="Arial"/>
        </w:rPr>
      </w:pPr>
      <w:r>
        <w:rPr>
          <w:rFonts w:ascii="Arial" w:hAnsi="Arial" w:cs="Arial"/>
        </w:rPr>
        <w:t>Resources created to align with previous versions of the Australian Curriculum can always be modified to match the content descriptions and achievement standards in Version 9 and beyond. Sometimes this is a much quicker way to get started with planning than completely reinventing the wheel yourself. However, when you decide to use a unit or lesson plan made by someone else make sure it meets your intentions. If not</w:t>
      </w:r>
      <w:r w:rsidR="00590218">
        <w:rPr>
          <w:rFonts w:ascii="Arial" w:hAnsi="Arial" w:cs="Arial"/>
        </w:rPr>
        <w:t>,</w:t>
      </w:r>
      <w:r>
        <w:rPr>
          <w:rFonts w:ascii="Arial" w:hAnsi="Arial" w:cs="Arial"/>
        </w:rPr>
        <w:t xml:space="preserve"> modify it and make it your own. Remember you can’t assess what you haven’t taught, so be thorough in checking that your lesson plans, unit plans, and assessment instruments all align with the unit aims, and achievement standards of the curriculum you are working with. </w:t>
      </w:r>
    </w:p>
    <w:p w14:paraId="24D053CB" w14:textId="77777777" w:rsidR="00BD3C0D" w:rsidRDefault="00BD3C0D" w:rsidP="00BD3C0D">
      <w:pPr>
        <w:rPr>
          <w:rFonts w:ascii="Arial" w:hAnsi="Arial" w:cs="Arial"/>
        </w:rPr>
      </w:pPr>
    </w:p>
    <w:p w14:paraId="24D053CC" w14:textId="77777777" w:rsidR="00BD3C0D" w:rsidRPr="0085458F" w:rsidRDefault="00BD3C0D" w:rsidP="00BD3C0D">
      <w:pPr>
        <w:rPr>
          <w:rFonts w:ascii="Ink Free" w:hAnsi="Ink Free" w:cs="Arial"/>
          <w:b/>
          <w:bCs/>
          <w:color w:val="FF6699"/>
          <w:sz w:val="32"/>
          <w:szCs w:val="32"/>
        </w:rPr>
      </w:pPr>
      <w:r w:rsidRPr="0085458F">
        <w:rPr>
          <w:rFonts w:ascii="Ink Free" w:hAnsi="Ink Free" w:cs="Arial"/>
          <w:b/>
          <w:bCs/>
          <w:color w:val="FF6699"/>
          <w:sz w:val="32"/>
          <w:szCs w:val="32"/>
        </w:rPr>
        <w:t>Professional associations: you’re not alone!</w:t>
      </w:r>
    </w:p>
    <w:p w14:paraId="24D053CD" w14:textId="77777777" w:rsidR="00BD3C0D" w:rsidRDefault="00BD3C0D" w:rsidP="00BD3C0D">
      <w:pPr>
        <w:rPr>
          <w:rFonts w:ascii="Arial" w:hAnsi="Arial" w:cs="Arial"/>
          <w:sz w:val="28"/>
          <w:szCs w:val="28"/>
        </w:rPr>
      </w:pPr>
    </w:p>
    <w:p w14:paraId="24D053CE" w14:textId="77777777" w:rsidR="00BD3C0D" w:rsidRPr="00063F24" w:rsidRDefault="00BD3C0D" w:rsidP="00BD3C0D">
      <w:pPr>
        <w:rPr>
          <w:rFonts w:ascii="Arial" w:eastAsia="Times New Roman" w:hAnsi="Arial" w:cs="Arial"/>
        </w:rPr>
      </w:pPr>
      <w:r w:rsidRPr="00063F24">
        <w:rPr>
          <w:rFonts w:ascii="Arial" w:hAnsi="Arial" w:cs="Arial"/>
        </w:rPr>
        <w:t>Professional associations for Visual Art exist in every state of Australia. I</w:t>
      </w:r>
      <w:r>
        <w:rPr>
          <w:rFonts w:ascii="Arial" w:hAnsi="Arial" w:cs="Arial"/>
        </w:rPr>
        <w:t>n</w:t>
      </w:r>
      <w:r w:rsidRPr="00063F24">
        <w:rPr>
          <w:rFonts w:ascii="Arial" w:hAnsi="Arial" w:cs="Arial"/>
        </w:rPr>
        <w:t xml:space="preserve"> Queensland there are two</w:t>
      </w:r>
      <w:r>
        <w:rPr>
          <w:rFonts w:ascii="Arial" w:hAnsi="Arial" w:cs="Arial"/>
        </w:rPr>
        <w:t xml:space="preserve">. They provide support and </w:t>
      </w:r>
      <w:r w:rsidRPr="00063F24">
        <w:rPr>
          <w:rFonts w:ascii="Arial" w:eastAsia="Times New Roman" w:hAnsi="Arial" w:cs="Arial"/>
        </w:rPr>
        <w:t>resources for advocacy, professional learning and teaching</w:t>
      </w:r>
      <w:r>
        <w:rPr>
          <w:rFonts w:ascii="Arial" w:eastAsia="Times New Roman" w:hAnsi="Arial" w:cs="Arial"/>
        </w:rPr>
        <w:t xml:space="preserve">. Connecting with the professional association can provide a sense of safety and support even if you are the sole arts teacher in a school. </w:t>
      </w:r>
    </w:p>
    <w:p w14:paraId="24D053CF" w14:textId="77777777" w:rsidR="00BD3C0D" w:rsidRPr="00063F24" w:rsidRDefault="00BD3C0D" w:rsidP="00BD3C0D">
      <w:pPr>
        <w:rPr>
          <w:rFonts w:ascii="Arial" w:eastAsia="Times New Roman" w:hAnsi="Arial" w:cs="Arial"/>
        </w:rPr>
      </w:pPr>
    </w:p>
    <w:p w14:paraId="24D053D0" w14:textId="77777777" w:rsidR="00BD3C0D" w:rsidRPr="00DB3E4D" w:rsidRDefault="00BD3C0D" w:rsidP="00BD3C0D">
      <w:pPr>
        <w:rPr>
          <w:rFonts w:ascii="Arial" w:eastAsia="Times New Roman" w:hAnsi="Arial" w:cs="Arial"/>
          <w:b/>
          <w:bCs/>
        </w:rPr>
      </w:pPr>
      <w:r w:rsidRPr="00DB3E4D">
        <w:rPr>
          <w:rFonts w:ascii="Arial" w:eastAsia="Times New Roman" w:hAnsi="Arial" w:cs="Arial"/>
          <w:b/>
          <w:bCs/>
        </w:rPr>
        <w:t>Queensland Art Teachers Association</w:t>
      </w:r>
      <w:r w:rsidR="00E00BD3">
        <w:rPr>
          <w:rFonts w:ascii="Arial" w:eastAsia="Times New Roman" w:hAnsi="Arial" w:cs="Arial"/>
          <w:b/>
          <w:bCs/>
        </w:rPr>
        <w:t xml:space="preserve"> (QATA)</w:t>
      </w:r>
    </w:p>
    <w:p w14:paraId="24D053D1" w14:textId="77777777" w:rsidR="00BD3C0D" w:rsidRDefault="00BD3C0D" w:rsidP="00BD3C0D">
      <w:pPr>
        <w:rPr>
          <w:rFonts w:ascii="Arial" w:eastAsia="Times New Roman" w:hAnsi="Arial" w:cs="Arial"/>
          <w:sz w:val="28"/>
          <w:szCs w:val="28"/>
        </w:rPr>
      </w:pPr>
    </w:p>
    <w:p w14:paraId="24D053D2" w14:textId="77777777" w:rsidR="00BD3C0D" w:rsidRDefault="00BD3C0D" w:rsidP="00BD3C0D">
      <w:pPr>
        <w:rPr>
          <w:rFonts w:ascii="Arial" w:eastAsia="Times New Roman" w:hAnsi="Arial" w:cs="Arial"/>
        </w:rPr>
      </w:pPr>
      <w:r w:rsidRPr="007E4D76">
        <w:rPr>
          <w:rFonts w:ascii="Arial" w:eastAsia="Times New Roman" w:hAnsi="Arial" w:cs="Arial"/>
        </w:rPr>
        <w:t xml:space="preserve">Queensland Art Teachers Association (QATA) </w:t>
      </w:r>
      <w:r>
        <w:rPr>
          <w:rFonts w:ascii="Arial" w:eastAsia="Times New Roman" w:hAnsi="Arial" w:cs="Arial"/>
        </w:rPr>
        <w:t>is a significant body that supports Visual Art teachers throughout Queensland. The</w:t>
      </w:r>
      <w:r w:rsidRPr="007E4D76">
        <w:rPr>
          <w:rFonts w:ascii="Arial" w:eastAsia="Times New Roman" w:hAnsi="Arial" w:cs="Arial"/>
        </w:rPr>
        <w:t xml:space="preserve"> </w:t>
      </w:r>
      <w:hyperlink r:id="rId11" w:history="1">
        <w:r w:rsidRPr="005B1016">
          <w:rPr>
            <w:rStyle w:val="Hyperlink"/>
            <w:rFonts w:ascii="Arial" w:eastAsia="Times New Roman" w:hAnsi="Arial" w:cs="Arial"/>
          </w:rPr>
          <w:t>website</w:t>
        </w:r>
      </w:hyperlink>
      <w:r w:rsidRPr="007E4D76">
        <w:rPr>
          <w:rFonts w:ascii="Arial" w:eastAsia="Times New Roman" w:hAnsi="Arial" w:cs="Arial"/>
        </w:rPr>
        <w:t xml:space="preserve"> </w:t>
      </w:r>
      <w:r>
        <w:rPr>
          <w:rFonts w:ascii="Arial" w:eastAsia="Times New Roman" w:hAnsi="Arial" w:cs="Arial"/>
        </w:rPr>
        <w:t>links to a range of useful information, events and resources. QATA membership is paid annually. Details are on the website.</w:t>
      </w:r>
    </w:p>
    <w:p w14:paraId="24D053D3" w14:textId="77777777" w:rsidR="00BD3C0D" w:rsidRDefault="00BD3C0D" w:rsidP="00BD3C0D">
      <w:pPr>
        <w:numPr>
          <w:ilvl w:val="0"/>
          <w:numId w:val="1"/>
        </w:numPr>
        <w:rPr>
          <w:rFonts w:ascii="Arial" w:eastAsia="Times New Roman" w:hAnsi="Arial" w:cs="Arial"/>
        </w:rPr>
      </w:pPr>
      <w:r>
        <w:rPr>
          <w:rFonts w:ascii="Arial" w:eastAsia="Times New Roman" w:hAnsi="Arial" w:cs="Arial"/>
        </w:rPr>
        <w:t xml:space="preserve">QATA organises regular professional learning events online and in person for members and non-members, including an annual conference in Brisbane. You do not have to be in a metropolitan centre to attend online professional learning. </w:t>
      </w:r>
    </w:p>
    <w:p w14:paraId="24D053D4" w14:textId="77777777" w:rsidR="00BD3C0D" w:rsidRDefault="00BD3C0D" w:rsidP="00BD3C0D">
      <w:pPr>
        <w:numPr>
          <w:ilvl w:val="0"/>
          <w:numId w:val="1"/>
        </w:numPr>
        <w:rPr>
          <w:rFonts w:ascii="Arial" w:eastAsia="Times New Roman" w:hAnsi="Arial" w:cs="Arial"/>
        </w:rPr>
      </w:pPr>
      <w:r>
        <w:rPr>
          <w:rFonts w:ascii="Arial" w:eastAsia="Times New Roman" w:hAnsi="Arial" w:cs="Arial"/>
        </w:rPr>
        <w:t xml:space="preserve">The website hosts an advocacy section </w:t>
      </w:r>
    </w:p>
    <w:p w14:paraId="24D053D5" w14:textId="77777777" w:rsidR="00BD3C0D" w:rsidRDefault="00BD3C0D" w:rsidP="00BD3C0D">
      <w:pPr>
        <w:numPr>
          <w:ilvl w:val="0"/>
          <w:numId w:val="1"/>
        </w:numPr>
        <w:rPr>
          <w:rFonts w:ascii="Arial" w:eastAsia="Times New Roman" w:hAnsi="Arial" w:cs="Arial"/>
        </w:rPr>
      </w:pPr>
      <w:r w:rsidRPr="00552FA0">
        <w:rPr>
          <w:rFonts w:ascii="Arial" w:eastAsia="Times New Roman" w:hAnsi="Arial" w:cs="Arial"/>
        </w:rPr>
        <w:t>QATA regional cluster groups are a great way to connect up with other Visual Art teachers in your area. You can access more information through the QATA website.</w:t>
      </w:r>
    </w:p>
    <w:p w14:paraId="24D053D6" w14:textId="77777777" w:rsidR="00BD3C0D" w:rsidRDefault="00BD3C0D" w:rsidP="00BD3C0D">
      <w:pPr>
        <w:numPr>
          <w:ilvl w:val="0"/>
          <w:numId w:val="1"/>
        </w:numPr>
        <w:rPr>
          <w:rFonts w:ascii="Arial" w:eastAsia="Times New Roman" w:hAnsi="Arial" w:cs="Arial"/>
        </w:rPr>
      </w:pPr>
      <w:r w:rsidRPr="00552FA0">
        <w:rPr>
          <w:rFonts w:ascii="Arial" w:eastAsia="Times New Roman" w:hAnsi="Arial" w:cs="Arial"/>
        </w:rPr>
        <w:t>Importantly, in the members’ only section you can access teaching resources made by generous</w:t>
      </w:r>
      <w:r>
        <w:rPr>
          <w:rFonts w:ascii="Arial" w:eastAsia="Times New Roman" w:hAnsi="Arial" w:cs="Arial"/>
        </w:rPr>
        <w:t xml:space="preserve">, experienced </w:t>
      </w:r>
      <w:r w:rsidRPr="00552FA0">
        <w:rPr>
          <w:rFonts w:ascii="Arial" w:eastAsia="Times New Roman" w:hAnsi="Arial" w:cs="Arial"/>
        </w:rPr>
        <w:t xml:space="preserve">QATA members. </w:t>
      </w:r>
    </w:p>
    <w:p w14:paraId="24D053D7" w14:textId="77777777" w:rsidR="00BD3C0D" w:rsidRPr="00786498" w:rsidRDefault="00BD3C0D" w:rsidP="00BD3C0D">
      <w:pPr>
        <w:numPr>
          <w:ilvl w:val="0"/>
          <w:numId w:val="1"/>
        </w:numPr>
        <w:rPr>
          <w:rFonts w:ascii="Arial" w:eastAsia="Times New Roman" w:hAnsi="Arial" w:cs="Arial"/>
        </w:rPr>
      </w:pPr>
      <w:r w:rsidRPr="00786498">
        <w:rPr>
          <w:rFonts w:ascii="Arial" w:eastAsia="Times New Roman" w:hAnsi="Arial" w:cs="Arial"/>
        </w:rPr>
        <w:t>QATA hosts Facebook and Instagram pages to allow teachers to connect, support each other and share ideas.</w:t>
      </w:r>
    </w:p>
    <w:p w14:paraId="24D053D8" w14:textId="77777777" w:rsidR="00E00BD3" w:rsidRDefault="00E00BD3" w:rsidP="00BD3C0D">
      <w:pPr>
        <w:rPr>
          <w:rFonts w:ascii="Arial" w:hAnsi="Arial" w:cs="Arial"/>
          <w:b/>
          <w:bCs/>
        </w:rPr>
      </w:pPr>
    </w:p>
    <w:p w14:paraId="24D053D9" w14:textId="77777777" w:rsidR="00BD3C0D" w:rsidRPr="00DB3E4D" w:rsidRDefault="00BD3C0D" w:rsidP="00BD3C0D">
      <w:pPr>
        <w:rPr>
          <w:rFonts w:ascii="Arial" w:hAnsi="Arial" w:cs="Arial"/>
          <w:b/>
          <w:bCs/>
        </w:rPr>
      </w:pPr>
      <w:r w:rsidRPr="00DB3E4D">
        <w:rPr>
          <w:rFonts w:ascii="Arial" w:hAnsi="Arial" w:cs="Arial"/>
          <w:b/>
          <w:bCs/>
        </w:rPr>
        <w:lastRenderedPageBreak/>
        <w:t xml:space="preserve">Peninsula Art Educators Association (PAEA) </w:t>
      </w:r>
    </w:p>
    <w:p w14:paraId="24D053DA" w14:textId="77777777" w:rsidR="00BD3C0D" w:rsidRDefault="00BD3C0D" w:rsidP="00BD3C0D">
      <w:pPr>
        <w:rPr>
          <w:rFonts w:ascii="Arial" w:hAnsi="Arial" w:cs="Arial"/>
          <w:sz w:val="28"/>
          <w:szCs w:val="28"/>
        </w:rPr>
      </w:pPr>
    </w:p>
    <w:p w14:paraId="24D053DB" w14:textId="77777777" w:rsidR="00BD3C0D" w:rsidRDefault="00BD3C0D" w:rsidP="00BD3C0D">
      <w:pPr>
        <w:rPr>
          <w:rFonts w:ascii="Arial" w:hAnsi="Arial" w:cs="Arial"/>
        </w:rPr>
      </w:pPr>
      <w:r w:rsidRPr="00955013">
        <w:rPr>
          <w:rFonts w:ascii="Arial" w:hAnsi="Arial" w:cs="Arial"/>
        </w:rPr>
        <w:t xml:space="preserve">PAEA </w:t>
      </w:r>
      <w:r>
        <w:rPr>
          <w:rFonts w:ascii="Arial" w:hAnsi="Arial" w:cs="Arial"/>
        </w:rPr>
        <w:t xml:space="preserve">is an active group of Visual Art teachers from Far North Queensland. They connect through </w:t>
      </w:r>
      <w:hyperlink r:id="rId12" w:history="1">
        <w:r w:rsidRPr="00955013">
          <w:rPr>
            <w:rStyle w:val="Hyperlink"/>
            <w:rFonts w:ascii="Arial" w:hAnsi="Arial" w:cs="Arial"/>
          </w:rPr>
          <w:t>Instagram</w:t>
        </w:r>
      </w:hyperlink>
      <w:r>
        <w:rPr>
          <w:rFonts w:ascii="Arial" w:hAnsi="Arial" w:cs="Arial"/>
        </w:rPr>
        <w:t xml:space="preserve"> and </w:t>
      </w:r>
      <w:hyperlink r:id="rId13" w:history="1">
        <w:r w:rsidRPr="00955013">
          <w:rPr>
            <w:rStyle w:val="Hyperlink"/>
            <w:rFonts w:ascii="Arial" w:hAnsi="Arial" w:cs="Arial"/>
          </w:rPr>
          <w:t>Facebook</w:t>
        </w:r>
      </w:hyperlink>
      <w:r>
        <w:rPr>
          <w:rFonts w:ascii="Arial" w:hAnsi="Arial" w:cs="Arial"/>
        </w:rPr>
        <w:t xml:space="preserve">. PAEA </w:t>
      </w:r>
      <w:r w:rsidRPr="00955013">
        <w:rPr>
          <w:rFonts w:ascii="Arial" w:hAnsi="Arial" w:cs="Arial"/>
        </w:rPr>
        <w:t xml:space="preserve">welcomes </w:t>
      </w:r>
      <w:r>
        <w:rPr>
          <w:rFonts w:ascii="Arial" w:hAnsi="Arial" w:cs="Arial"/>
        </w:rPr>
        <w:t>a</w:t>
      </w:r>
      <w:r w:rsidRPr="00955013">
        <w:rPr>
          <w:rFonts w:ascii="Arial" w:hAnsi="Arial" w:cs="Arial"/>
        </w:rPr>
        <w:t xml:space="preserve">rt </w:t>
      </w:r>
      <w:r>
        <w:rPr>
          <w:rFonts w:ascii="Arial" w:hAnsi="Arial" w:cs="Arial"/>
        </w:rPr>
        <w:t>e</w:t>
      </w:r>
      <w:r w:rsidRPr="00955013">
        <w:rPr>
          <w:rFonts w:ascii="Arial" w:hAnsi="Arial" w:cs="Arial"/>
        </w:rPr>
        <w:t>ducators from Far North Queensland to share, communicate and exchange Art related ideas.</w:t>
      </w:r>
      <w:r>
        <w:rPr>
          <w:rFonts w:ascii="Arial" w:hAnsi="Arial" w:cs="Arial"/>
        </w:rPr>
        <w:t xml:space="preserve"> Each year they organise professional learning and exhibition opportunities for teachers. </w:t>
      </w:r>
    </w:p>
    <w:p w14:paraId="24D053DC" w14:textId="77777777" w:rsidR="00BD3C0D" w:rsidRPr="00955013" w:rsidRDefault="00BD3C0D" w:rsidP="00BD3C0D">
      <w:pPr>
        <w:rPr>
          <w:rFonts w:ascii="Arial" w:hAnsi="Arial" w:cs="Arial"/>
        </w:rPr>
      </w:pPr>
    </w:p>
    <w:p w14:paraId="24D053DD" w14:textId="4F7BD956" w:rsidR="00BD3C0D" w:rsidRPr="0085458F" w:rsidRDefault="00BD3C0D" w:rsidP="00BD3C0D">
      <w:pPr>
        <w:rPr>
          <w:rFonts w:ascii="Ink Free" w:hAnsi="Ink Free" w:cs="Arial"/>
          <w:b/>
          <w:bCs/>
          <w:color w:val="FF6699"/>
          <w:sz w:val="32"/>
          <w:szCs w:val="32"/>
        </w:rPr>
      </w:pPr>
      <w:r w:rsidRPr="0085458F">
        <w:rPr>
          <w:rFonts w:ascii="Ink Free" w:hAnsi="Ink Free" w:cs="Arial"/>
          <w:b/>
          <w:bCs/>
          <w:color w:val="FF6699"/>
          <w:sz w:val="32"/>
          <w:szCs w:val="32"/>
        </w:rPr>
        <w:t xml:space="preserve">Queensland </w:t>
      </w:r>
      <w:r w:rsidR="00F47943">
        <w:rPr>
          <w:rFonts w:ascii="Ink Free" w:hAnsi="Ink Free" w:cs="Arial"/>
          <w:b/>
          <w:bCs/>
          <w:color w:val="FF6699"/>
          <w:sz w:val="32"/>
          <w:szCs w:val="32"/>
        </w:rPr>
        <w:t>r</w:t>
      </w:r>
      <w:r w:rsidRPr="0085458F">
        <w:rPr>
          <w:rFonts w:ascii="Ink Free" w:hAnsi="Ink Free" w:cs="Arial"/>
          <w:b/>
          <w:bCs/>
          <w:color w:val="FF6699"/>
          <w:sz w:val="32"/>
          <w:szCs w:val="32"/>
        </w:rPr>
        <w:t>egional galleries</w:t>
      </w:r>
    </w:p>
    <w:p w14:paraId="24D053DE" w14:textId="77777777" w:rsidR="00BD3C0D" w:rsidRDefault="00BD3C0D" w:rsidP="00BD3C0D">
      <w:pPr>
        <w:rPr>
          <w:rFonts w:ascii="Arial" w:hAnsi="Arial" w:cs="Arial"/>
        </w:rPr>
      </w:pPr>
    </w:p>
    <w:p w14:paraId="24D053DF" w14:textId="77777777" w:rsidR="00BD3C0D" w:rsidRDefault="00BD3C0D" w:rsidP="00BD3C0D">
      <w:pPr>
        <w:rPr>
          <w:rFonts w:ascii="Arial" w:hAnsi="Arial" w:cs="Arial"/>
        </w:rPr>
      </w:pPr>
      <w:r>
        <w:rPr>
          <w:rFonts w:ascii="Arial" w:hAnsi="Arial" w:cs="Arial"/>
        </w:rPr>
        <w:t>Regional galleries provide a valuable site of arts industry connection in coastal and inland areas of Queensland. C</w:t>
      </w:r>
      <w:r w:rsidRPr="007E4D76">
        <w:rPr>
          <w:rFonts w:ascii="Arial" w:hAnsi="Arial" w:cs="Arial"/>
        </w:rPr>
        <w:t>onnect</w:t>
      </w:r>
      <w:r>
        <w:rPr>
          <w:rFonts w:ascii="Arial" w:hAnsi="Arial" w:cs="Arial"/>
        </w:rPr>
        <w:t xml:space="preserve">ing with your local gallery can result in </w:t>
      </w:r>
      <w:r w:rsidRPr="007E4D76">
        <w:rPr>
          <w:rFonts w:ascii="Arial" w:hAnsi="Arial" w:cs="Arial"/>
        </w:rPr>
        <w:t xml:space="preserve">opportunities </w:t>
      </w:r>
      <w:r>
        <w:rPr>
          <w:rFonts w:ascii="Arial" w:hAnsi="Arial" w:cs="Arial"/>
        </w:rPr>
        <w:t xml:space="preserve">for the growth of your own professional practice and can also benefit your students. Outcomes from getting to know the gallery and gallery staff could result in stimulus experiences, </w:t>
      </w:r>
      <w:r w:rsidRPr="007E4D76">
        <w:rPr>
          <w:rFonts w:ascii="Arial" w:hAnsi="Arial" w:cs="Arial"/>
        </w:rPr>
        <w:t xml:space="preserve">excursions, workshops, networking with </w:t>
      </w:r>
      <w:r>
        <w:rPr>
          <w:rFonts w:ascii="Arial" w:hAnsi="Arial" w:cs="Arial"/>
        </w:rPr>
        <w:t xml:space="preserve">community members and meeting teachers from other schools. Some galleries publish learning resources with exhibitions and many store these on their websites. Find out what your closest gallery has available. </w:t>
      </w:r>
    </w:p>
    <w:p w14:paraId="24D053E0" w14:textId="77777777" w:rsidR="00BD3C0D" w:rsidRDefault="00BD3C0D" w:rsidP="00BD3C0D">
      <w:pPr>
        <w:rPr>
          <w:rFonts w:ascii="Arial" w:hAnsi="Arial" w:cs="Arial"/>
        </w:rPr>
      </w:pPr>
    </w:p>
    <w:p w14:paraId="24D053E1" w14:textId="77777777" w:rsidR="00BD3C0D" w:rsidRDefault="00BD3C0D" w:rsidP="00BD3C0D">
      <w:pPr>
        <w:rPr>
          <w:rFonts w:ascii="Arial" w:hAnsi="Arial" w:cs="Arial"/>
        </w:rPr>
      </w:pPr>
      <w:r>
        <w:rPr>
          <w:rFonts w:ascii="Arial" w:hAnsi="Arial" w:cs="Arial"/>
        </w:rPr>
        <w:t xml:space="preserve">Museums and Galleries Queensland have an </w:t>
      </w:r>
      <w:hyperlink r:id="rId14" w:history="1">
        <w:r w:rsidRPr="00CA15A7">
          <w:rPr>
            <w:rStyle w:val="Hyperlink"/>
            <w:rFonts w:ascii="Arial" w:hAnsi="Arial" w:cs="Arial"/>
          </w:rPr>
          <w:t>online search</w:t>
        </w:r>
      </w:hyperlink>
      <w:r>
        <w:rPr>
          <w:rFonts w:ascii="Arial" w:hAnsi="Arial" w:cs="Arial"/>
        </w:rPr>
        <w:t xml:space="preserve"> tool to help you locate galleries in your region. </w:t>
      </w:r>
    </w:p>
    <w:p w14:paraId="24D053E2" w14:textId="77777777" w:rsidR="00BD3C0D" w:rsidRPr="007E4D76" w:rsidRDefault="00BD3C0D" w:rsidP="00BD3C0D">
      <w:pPr>
        <w:rPr>
          <w:rFonts w:ascii="Arial" w:hAnsi="Arial" w:cs="Arial"/>
        </w:rPr>
      </w:pPr>
    </w:p>
    <w:p w14:paraId="24D053E3" w14:textId="77777777" w:rsidR="00BD3C0D" w:rsidRPr="0085458F" w:rsidRDefault="00BD3C0D" w:rsidP="00BD3C0D">
      <w:pPr>
        <w:rPr>
          <w:rFonts w:ascii="Ink Free" w:hAnsi="Ink Free" w:cs="Arial"/>
          <w:b/>
          <w:bCs/>
          <w:color w:val="FF6699"/>
          <w:sz w:val="32"/>
          <w:szCs w:val="32"/>
        </w:rPr>
      </w:pPr>
      <w:r w:rsidRPr="0085458F">
        <w:rPr>
          <w:rFonts w:ascii="Ink Free" w:hAnsi="Ink Free" w:cs="Arial"/>
          <w:b/>
          <w:bCs/>
          <w:color w:val="FF6699"/>
          <w:sz w:val="32"/>
          <w:szCs w:val="32"/>
        </w:rPr>
        <w:t xml:space="preserve">Some useful online curriculum-aligned resources </w:t>
      </w:r>
    </w:p>
    <w:p w14:paraId="24D053E4" w14:textId="77777777" w:rsidR="00BD3C0D" w:rsidRDefault="00BD3C0D" w:rsidP="00BD3C0D">
      <w:pPr>
        <w:rPr>
          <w:rFonts w:ascii="Arial" w:eastAsia="Times New Roman" w:hAnsi="Arial" w:cs="Arial"/>
        </w:rPr>
      </w:pPr>
    </w:p>
    <w:p w14:paraId="24D053E5" w14:textId="77777777" w:rsidR="00BD3C0D" w:rsidRPr="00B97537" w:rsidRDefault="00BD3C0D" w:rsidP="00BD3C0D">
      <w:pPr>
        <w:numPr>
          <w:ilvl w:val="0"/>
          <w:numId w:val="2"/>
        </w:numPr>
        <w:rPr>
          <w:rFonts w:ascii="Arial" w:eastAsia="Times New Roman" w:hAnsi="Arial" w:cs="Arial"/>
        </w:rPr>
      </w:pPr>
      <w:r w:rsidRPr="00B97537">
        <w:rPr>
          <w:rFonts w:ascii="Arial" w:eastAsia="Times New Roman" w:hAnsi="Arial" w:cs="Arial"/>
        </w:rPr>
        <w:t xml:space="preserve">State Library of Queensland’s </w:t>
      </w:r>
      <w:hyperlink r:id="rId15" w:history="1">
        <w:r w:rsidRPr="00B97537">
          <w:rPr>
            <w:rStyle w:val="Hyperlink"/>
            <w:rFonts w:ascii="Arial" w:eastAsia="Times New Roman" w:hAnsi="Arial" w:cs="Arial"/>
          </w:rPr>
          <w:t>Curriculum Connect website</w:t>
        </w:r>
      </w:hyperlink>
      <w:r w:rsidRPr="00B97537">
        <w:rPr>
          <w:rFonts w:ascii="Arial" w:eastAsia="Times New Roman" w:hAnsi="Arial" w:cs="Arial"/>
        </w:rPr>
        <w:t xml:space="preserve"> has curriculum aligned Visual Art teaching resources</w:t>
      </w:r>
      <w:r>
        <w:rPr>
          <w:rFonts w:ascii="Arial" w:eastAsia="Times New Roman" w:hAnsi="Arial" w:cs="Arial"/>
        </w:rPr>
        <w:t xml:space="preserve"> for senior and junior classes</w:t>
      </w:r>
      <w:r w:rsidRPr="00B97537">
        <w:rPr>
          <w:rFonts w:ascii="Arial" w:eastAsia="Times New Roman" w:hAnsi="Arial" w:cs="Arial"/>
        </w:rPr>
        <w:t xml:space="preserve">. </w:t>
      </w:r>
    </w:p>
    <w:p w14:paraId="24D053E6" w14:textId="77777777" w:rsidR="00BD3C0D" w:rsidRPr="00B97537" w:rsidRDefault="00BD3C0D" w:rsidP="0085458F">
      <w:pPr>
        <w:pStyle w:val="ydp7441147cmsolistparagraph"/>
        <w:numPr>
          <w:ilvl w:val="0"/>
          <w:numId w:val="2"/>
        </w:numPr>
        <w:rPr>
          <w:rFonts w:ascii="Arial" w:hAnsi="Arial" w:cs="Arial"/>
          <w:sz w:val="24"/>
          <w:szCs w:val="24"/>
        </w:rPr>
      </w:pPr>
      <w:r w:rsidRPr="00B97537">
        <w:rPr>
          <w:rFonts w:ascii="Arial" w:hAnsi="Arial" w:cs="Arial"/>
          <w:sz w:val="24"/>
          <w:szCs w:val="24"/>
        </w:rPr>
        <w:t xml:space="preserve">QAGOMA </w:t>
      </w:r>
      <w:hyperlink r:id="rId16" w:history="1">
        <w:r w:rsidRPr="00B97537">
          <w:rPr>
            <w:rStyle w:val="Hyperlink"/>
            <w:rFonts w:ascii="Arial" w:hAnsi="Arial" w:cs="Arial"/>
            <w:sz w:val="24"/>
            <w:szCs w:val="24"/>
          </w:rPr>
          <w:t>Learn through Art</w:t>
        </w:r>
      </w:hyperlink>
      <w:r w:rsidRPr="00B97537">
        <w:rPr>
          <w:rFonts w:ascii="Arial" w:hAnsi="Arial" w:cs="Arial"/>
          <w:sz w:val="24"/>
          <w:szCs w:val="24"/>
        </w:rPr>
        <w:t xml:space="preserve"> supports engagement with artworks from the Collection in the classroom and online. Each resource is designed for specific year level groupings with prompts for making and responding.</w:t>
      </w:r>
    </w:p>
    <w:p w14:paraId="24D053E7" w14:textId="77777777" w:rsidR="00BD3C0D" w:rsidRPr="00B97537" w:rsidRDefault="004C3FFE" w:rsidP="00BD3C0D">
      <w:pPr>
        <w:pStyle w:val="ydp7441147cmsolistparagraph"/>
        <w:numPr>
          <w:ilvl w:val="0"/>
          <w:numId w:val="2"/>
        </w:numPr>
        <w:rPr>
          <w:rFonts w:ascii="Arial" w:hAnsi="Arial" w:cs="Arial"/>
          <w:sz w:val="24"/>
          <w:szCs w:val="24"/>
        </w:rPr>
      </w:pPr>
      <w:r w:rsidRPr="00B97537">
        <w:rPr>
          <w:rFonts w:ascii="Arial" w:hAnsi="Arial" w:cs="Arial"/>
          <w:noProof/>
          <w:sz w:val="24"/>
          <w:szCs w:val="24"/>
        </w:rPr>
        <w:drawing>
          <wp:anchor distT="0" distB="0" distL="0" distR="0" simplePos="0" relativeHeight="251658240" behindDoc="0" locked="0" layoutInCell="1" allowOverlap="1" wp14:anchorId="24D05403" wp14:editId="5AD50E0F">
            <wp:simplePos x="0" y="0"/>
            <wp:positionH relativeFrom="page">
              <wp:posOffset>0</wp:posOffset>
            </wp:positionH>
            <wp:positionV relativeFrom="page">
              <wp:posOffset>0</wp:posOffset>
            </wp:positionV>
            <wp:extent cx="7559675" cy="930275"/>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7559675" cy="93027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sidR="00BD3C0D" w:rsidRPr="00B97537">
        <w:rPr>
          <w:rFonts w:ascii="Arial" w:hAnsi="Arial" w:cs="Arial"/>
          <w:sz w:val="24"/>
          <w:szCs w:val="24"/>
        </w:rPr>
        <w:t xml:space="preserve">National Gallery of Victoria has a suite of </w:t>
      </w:r>
      <w:hyperlink r:id="rId18" w:history="1">
        <w:r w:rsidR="00BD3C0D" w:rsidRPr="00B97537">
          <w:rPr>
            <w:rStyle w:val="Hyperlink"/>
            <w:rFonts w:ascii="Arial" w:hAnsi="Arial" w:cs="Arial"/>
            <w:sz w:val="24"/>
            <w:szCs w:val="24"/>
          </w:rPr>
          <w:t>digital learning resources</w:t>
        </w:r>
      </w:hyperlink>
      <w:r w:rsidR="00BD3C0D" w:rsidRPr="00B97537">
        <w:rPr>
          <w:rFonts w:ascii="Arial" w:hAnsi="Arial" w:cs="Arial"/>
          <w:sz w:val="24"/>
          <w:szCs w:val="24"/>
        </w:rPr>
        <w:t xml:space="preserve"> which are curriculum aligned and can be adapted to suit learners of different levels.</w:t>
      </w:r>
    </w:p>
    <w:p w14:paraId="24D053E8" w14:textId="77777777" w:rsidR="00BD3C0D" w:rsidRDefault="00BD3C0D" w:rsidP="00BD3C0D">
      <w:pPr>
        <w:pStyle w:val="ydp7441147cmsolistparagraph"/>
        <w:numPr>
          <w:ilvl w:val="0"/>
          <w:numId w:val="2"/>
        </w:numPr>
        <w:rPr>
          <w:rFonts w:ascii="Arial" w:hAnsi="Arial" w:cs="Arial"/>
          <w:sz w:val="24"/>
          <w:szCs w:val="24"/>
        </w:rPr>
      </w:pPr>
      <w:r w:rsidRPr="00B97537">
        <w:rPr>
          <w:rFonts w:ascii="Arial" w:hAnsi="Arial" w:cs="Arial"/>
          <w:sz w:val="24"/>
          <w:szCs w:val="24"/>
        </w:rPr>
        <w:t xml:space="preserve">National gallery of Australia’s diverse </w:t>
      </w:r>
      <w:hyperlink r:id="rId19" w:history="1">
        <w:r w:rsidRPr="00B97537">
          <w:rPr>
            <w:rStyle w:val="Hyperlink"/>
            <w:rFonts w:ascii="Arial" w:hAnsi="Arial" w:cs="Arial"/>
            <w:sz w:val="24"/>
            <w:szCs w:val="24"/>
          </w:rPr>
          <w:t>learning resources</w:t>
        </w:r>
      </w:hyperlink>
      <w:r w:rsidRPr="00B97537">
        <w:rPr>
          <w:rFonts w:ascii="Arial" w:hAnsi="Arial" w:cs="Arial"/>
          <w:sz w:val="24"/>
          <w:szCs w:val="24"/>
        </w:rPr>
        <w:t xml:space="preserve"> include ‘look, think, create’ activities, audio and video components, art making projects and much more</w:t>
      </w:r>
    </w:p>
    <w:p w14:paraId="24D053E9" w14:textId="77777777" w:rsidR="00BD3C0D" w:rsidRDefault="00BD3C0D" w:rsidP="00BD3C0D">
      <w:pPr>
        <w:pStyle w:val="ydp7441147cmsolistparagraph"/>
        <w:numPr>
          <w:ilvl w:val="0"/>
          <w:numId w:val="2"/>
        </w:numPr>
        <w:rPr>
          <w:rFonts w:ascii="Arial" w:hAnsi="Arial" w:cs="Arial"/>
          <w:sz w:val="24"/>
          <w:szCs w:val="24"/>
        </w:rPr>
      </w:pPr>
      <w:r w:rsidRPr="006C0F16">
        <w:rPr>
          <w:rFonts w:ascii="Arial" w:hAnsi="Arial" w:cs="Arial"/>
          <w:sz w:val="24"/>
          <w:szCs w:val="24"/>
        </w:rPr>
        <w:t>The I</w:t>
      </w:r>
      <w:r>
        <w:rPr>
          <w:rFonts w:ascii="Arial" w:hAnsi="Arial" w:cs="Arial"/>
          <w:sz w:val="24"/>
          <w:szCs w:val="24"/>
        </w:rPr>
        <w:t>nstitute of Modern Art</w:t>
      </w:r>
      <w:r w:rsidRPr="006C0F16">
        <w:rPr>
          <w:rFonts w:ascii="Arial" w:hAnsi="Arial" w:cs="Arial"/>
          <w:sz w:val="24"/>
          <w:szCs w:val="24"/>
        </w:rPr>
        <w:t xml:space="preserve"> champions contemporary art, artists, and ideas, connecting local voices to global dialogues via inclusive, sustainable, and innovative institutional practice.</w:t>
      </w:r>
      <w:r>
        <w:rPr>
          <w:rFonts w:ascii="Arial" w:hAnsi="Arial" w:cs="Arial"/>
          <w:sz w:val="24"/>
          <w:szCs w:val="24"/>
        </w:rPr>
        <w:t xml:space="preserve"> IMA </w:t>
      </w:r>
      <w:hyperlink r:id="rId20" w:history="1">
        <w:r w:rsidRPr="006C0F16">
          <w:rPr>
            <w:rStyle w:val="Hyperlink"/>
            <w:rFonts w:ascii="Arial" w:hAnsi="Arial" w:cs="Arial"/>
            <w:sz w:val="24"/>
            <w:szCs w:val="24"/>
          </w:rPr>
          <w:t>curriculum linked resources</w:t>
        </w:r>
      </w:hyperlink>
      <w:r>
        <w:rPr>
          <w:rFonts w:ascii="Arial" w:hAnsi="Arial" w:cs="Arial"/>
          <w:sz w:val="24"/>
          <w:szCs w:val="24"/>
        </w:rPr>
        <w:t xml:space="preserve"> </w:t>
      </w:r>
    </w:p>
    <w:p w14:paraId="24D053EA" w14:textId="77777777" w:rsidR="00BD3C0D" w:rsidRDefault="00000000" w:rsidP="00BD3C0D">
      <w:pPr>
        <w:pStyle w:val="ydp7441147cmsolistparagraph"/>
        <w:numPr>
          <w:ilvl w:val="0"/>
          <w:numId w:val="2"/>
        </w:numPr>
        <w:rPr>
          <w:rFonts w:ascii="Arial" w:hAnsi="Arial" w:cs="Arial"/>
          <w:sz w:val="24"/>
          <w:szCs w:val="24"/>
        </w:rPr>
      </w:pPr>
      <w:hyperlink r:id="rId21" w:history="1">
        <w:r w:rsidR="00BD3C0D" w:rsidRPr="009E14B0">
          <w:rPr>
            <w:rStyle w:val="Hyperlink"/>
            <w:rFonts w:ascii="Arial" w:hAnsi="Arial" w:cs="Arial"/>
            <w:sz w:val="24"/>
            <w:szCs w:val="24"/>
          </w:rPr>
          <w:t>Scootle</w:t>
        </w:r>
      </w:hyperlink>
      <w:r w:rsidR="00BD3C0D">
        <w:rPr>
          <w:rFonts w:ascii="Arial" w:hAnsi="Arial" w:cs="Arial"/>
          <w:sz w:val="24"/>
          <w:szCs w:val="24"/>
        </w:rPr>
        <w:t xml:space="preserve"> for digital resources aligned to the Australian Curriculum</w:t>
      </w:r>
    </w:p>
    <w:p w14:paraId="24D053EB" w14:textId="77777777" w:rsidR="00BD3C0D" w:rsidRDefault="00BD3C0D" w:rsidP="00BD3C0D">
      <w:pPr>
        <w:pStyle w:val="ydp7441147cmsolistparagraph"/>
        <w:numPr>
          <w:ilvl w:val="0"/>
          <w:numId w:val="2"/>
        </w:numPr>
        <w:rPr>
          <w:rFonts w:ascii="Arial" w:hAnsi="Arial" w:cs="Arial"/>
          <w:sz w:val="24"/>
          <w:szCs w:val="24"/>
        </w:rPr>
      </w:pPr>
      <w:r>
        <w:rPr>
          <w:rFonts w:ascii="Arial" w:hAnsi="Arial" w:cs="Arial"/>
          <w:sz w:val="24"/>
          <w:szCs w:val="24"/>
        </w:rPr>
        <w:t xml:space="preserve">ABC </w:t>
      </w:r>
      <w:hyperlink r:id="rId22" w:history="1">
        <w:r w:rsidRPr="005B6B84">
          <w:rPr>
            <w:rStyle w:val="Hyperlink"/>
            <w:rFonts w:ascii="Arial" w:hAnsi="Arial" w:cs="Arial"/>
            <w:sz w:val="24"/>
            <w:szCs w:val="24"/>
          </w:rPr>
          <w:t>education resources</w:t>
        </w:r>
      </w:hyperlink>
    </w:p>
    <w:p w14:paraId="24D053EC" w14:textId="77777777" w:rsidR="00BD3C0D" w:rsidRDefault="00000000" w:rsidP="00BD3C0D">
      <w:pPr>
        <w:pStyle w:val="ydp7441147cmsolistparagraph"/>
        <w:numPr>
          <w:ilvl w:val="0"/>
          <w:numId w:val="2"/>
        </w:numPr>
        <w:rPr>
          <w:rFonts w:ascii="Arial" w:hAnsi="Arial" w:cs="Arial"/>
          <w:sz w:val="24"/>
          <w:szCs w:val="24"/>
        </w:rPr>
      </w:pPr>
      <w:hyperlink r:id="rId23" w:history="1">
        <w:r w:rsidR="00BD3C0D" w:rsidRPr="005B6B84">
          <w:rPr>
            <w:rStyle w:val="Hyperlink"/>
            <w:rFonts w:ascii="Arial" w:hAnsi="Arial" w:cs="Arial"/>
            <w:sz w:val="24"/>
            <w:szCs w:val="24"/>
          </w:rPr>
          <w:t>Australians Together</w:t>
        </w:r>
      </w:hyperlink>
      <w:r w:rsidR="00BD3C0D">
        <w:rPr>
          <w:rFonts w:ascii="Arial" w:hAnsi="Arial" w:cs="Arial"/>
          <w:sz w:val="24"/>
          <w:szCs w:val="24"/>
        </w:rPr>
        <w:t xml:space="preserve">  for First Nations content aligned to curriculum</w:t>
      </w:r>
    </w:p>
    <w:p w14:paraId="24D053ED" w14:textId="77777777" w:rsidR="000F612F" w:rsidRDefault="00000000" w:rsidP="00BD3C0D">
      <w:pPr>
        <w:pStyle w:val="ydp7441147cmsolistparagraph"/>
        <w:numPr>
          <w:ilvl w:val="0"/>
          <w:numId w:val="2"/>
        </w:numPr>
        <w:rPr>
          <w:rFonts w:ascii="Arial" w:hAnsi="Arial" w:cs="Arial"/>
          <w:sz w:val="24"/>
          <w:szCs w:val="24"/>
        </w:rPr>
      </w:pPr>
      <w:hyperlink r:id="rId24" w:history="1">
        <w:r w:rsidR="000F612F" w:rsidRPr="000F612F">
          <w:rPr>
            <w:rStyle w:val="Hyperlink"/>
            <w:rFonts w:ascii="Arial" w:hAnsi="Arial" w:cs="Arial"/>
            <w:sz w:val="24"/>
            <w:szCs w:val="24"/>
          </w:rPr>
          <w:t>Art Education Australia</w:t>
        </w:r>
      </w:hyperlink>
      <w:r w:rsidR="000F612F">
        <w:rPr>
          <w:rFonts w:ascii="Arial" w:hAnsi="Arial" w:cs="Arial"/>
          <w:sz w:val="24"/>
          <w:szCs w:val="24"/>
        </w:rPr>
        <w:t xml:space="preserve"> </w:t>
      </w:r>
    </w:p>
    <w:p w14:paraId="24D053EE" w14:textId="77777777" w:rsidR="00BD3C0D" w:rsidRDefault="00BD3C0D" w:rsidP="00BD3C0D">
      <w:pPr>
        <w:pStyle w:val="ydp7441147cmsolistparagraph"/>
        <w:ind w:left="360"/>
        <w:rPr>
          <w:rFonts w:ascii="Arial" w:hAnsi="Arial" w:cs="Arial"/>
          <w:sz w:val="24"/>
          <w:szCs w:val="24"/>
        </w:rPr>
      </w:pPr>
    </w:p>
    <w:p w14:paraId="24D053EF" w14:textId="77777777" w:rsidR="00BD3C0D" w:rsidRPr="005B6B84" w:rsidRDefault="00BD3C0D" w:rsidP="000F612F">
      <w:pPr>
        <w:pStyle w:val="ydp7441147cmsolistparagraph"/>
        <w:rPr>
          <w:rFonts w:ascii="Arial" w:hAnsi="Arial" w:cs="Arial"/>
          <w:sz w:val="24"/>
          <w:szCs w:val="24"/>
        </w:rPr>
      </w:pPr>
    </w:p>
    <w:p w14:paraId="24D053F0" w14:textId="77777777" w:rsidR="00BD3C0D" w:rsidRPr="0085458F" w:rsidRDefault="00BD3C0D" w:rsidP="0085458F">
      <w:pPr>
        <w:rPr>
          <w:rFonts w:ascii="Ink Free" w:hAnsi="Ink Free" w:cs="Arial"/>
          <w:b/>
          <w:bCs/>
          <w:color w:val="FF6699"/>
          <w:sz w:val="32"/>
          <w:szCs w:val="32"/>
        </w:rPr>
      </w:pPr>
      <w:r w:rsidRPr="0085458F">
        <w:rPr>
          <w:rFonts w:ascii="Ink Free" w:hAnsi="Ink Free" w:cs="Arial"/>
          <w:b/>
          <w:bCs/>
          <w:color w:val="FF6699"/>
          <w:sz w:val="32"/>
          <w:szCs w:val="32"/>
        </w:rPr>
        <w:lastRenderedPageBreak/>
        <w:t>Other useful resources for Visual Art teaching</w:t>
      </w:r>
    </w:p>
    <w:p w14:paraId="24D053F1" w14:textId="77777777" w:rsidR="00BD3C0D" w:rsidRDefault="00000000" w:rsidP="00BD3C0D">
      <w:pPr>
        <w:pStyle w:val="ydp7441147cmsolistparagraph"/>
        <w:numPr>
          <w:ilvl w:val="0"/>
          <w:numId w:val="3"/>
        </w:numPr>
        <w:rPr>
          <w:rFonts w:ascii="Arial" w:hAnsi="Arial" w:cs="Arial"/>
          <w:sz w:val="24"/>
          <w:szCs w:val="24"/>
        </w:rPr>
      </w:pPr>
      <w:hyperlink r:id="rId25" w:history="1">
        <w:r w:rsidR="00BD3C0D" w:rsidRPr="00150F1E">
          <w:rPr>
            <w:rStyle w:val="Hyperlink"/>
            <w:rFonts w:ascii="Arial" w:hAnsi="Arial" w:cs="Arial"/>
            <w:sz w:val="24"/>
            <w:szCs w:val="24"/>
          </w:rPr>
          <w:t>Art 21</w:t>
        </w:r>
      </w:hyperlink>
      <w:r w:rsidR="00BD3C0D">
        <w:rPr>
          <w:rFonts w:ascii="Arial" w:hAnsi="Arial" w:cs="Arial"/>
          <w:sz w:val="24"/>
          <w:szCs w:val="24"/>
        </w:rPr>
        <w:t xml:space="preserve"> is an organisation producing films and resources based on the </w:t>
      </w:r>
      <w:r w:rsidR="00BD3C0D" w:rsidRPr="00150F1E">
        <w:rPr>
          <w:rFonts w:ascii="Arial" w:hAnsi="Arial" w:cs="Arial"/>
          <w:sz w:val="24"/>
          <w:szCs w:val="24"/>
        </w:rPr>
        <w:t>belief that the art and ideas of contemporary artists are powerful models for creative and critical thinking across subject areas and disciplines</w:t>
      </w:r>
      <w:r w:rsidR="00BD3C0D">
        <w:rPr>
          <w:rFonts w:ascii="Arial" w:hAnsi="Arial" w:cs="Arial"/>
          <w:sz w:val="24"/>
          <w:szCs w:val="24"/>
        </w:rPr>
        <w:t xml:space="preserve">. The content is American. </w:t>
      </w:r>
    </w:p>
    <w:p w14:paraId="24D053F2" w14:textId="77777777" w:rsidR="00BD3C0D" w:rsidRDefault="00BD3C0D" w:rsidP="00BD3C0D">
      <w:pPr>
        <w:pStyle w:val="ydp7441147cmsolistparagraph"/>
        <w:numPr>
          <w:ilvl w:val="0"/>
          <w:numId w:val="3"/>
        </w:numPr>
        <w:rPr>
          <w:rFonts w:ascii="Arial" w:hAnsi="Arial" w:cs="Arial"/>
          <w:sz w:val="24"/>
          <w:szCs w:val="24"/>
        </w:rPr>
      </w:pPr>
      <w:r>
        <w:rPr>
          <w:rFonts w:ascii="Arial" w:hAnsi="Arial" w:cs="Arial"/>
          <w:sz w:val="24"/>
          <w:szCs w:val="24"/>
        </w:rPr>
        <w:t xml:space="preserve">The Great Women Artists </w:t>
      </w:r>
      <w:hyperlink r:id="rId26" w:history="1">
        <w:r w:rsidRPr="00150F1E">
          <w:rPr>
            <w:rStyle w:val="Hyperlink"/>
            <w:rFonts w:ascii="Arial" w:hAnsi="Arial" w:cs="Arial"/>
            <w:sz w:val="24"/>
            <w:szCs w:val="24"/>
          </w:rPr>
          <w:t>Instagram</w:t>
        </w:r>
      </w:hyperlink>
      <w:r>
        <w:rPr>
          <w:rFonts w:ascii="Arial" w:hAnsi="Arial" w:cs="Arial"/>
          <w:sz w:val="24"/>
          <w:szCs w:val="24"/>
        </w:rPr>
        <w:t xml:space="preserve"> and </w:t>
      </w:r>
      <w:hyperlink r:id="rId27" w:history="1">
        <w:r w:rsidRPr="00150F1E">
          <w:rPr>
            <w:rStyle w:val="Hyperlink"/>
            <w:rFonts w:ascii="Arial" w:hAnsi="Arial" w:cs="Arial"/>
            <w:sz w:val="24"/>
            <w:szCs w:val="24"/>
          </w:rPr>
          <w:t>podcasts</w:t>
        </w:r>
      </w:hyperlink>
      <w:r>
        <w:rPr>
          <w:rFonts w:ascii="Arial" w:hAnsi="Arial" w:cs="Arial"/>
          <w:sz w:val="24"/>
          <w:szCs w:val="24"/>
        </w:rPr>
        <w:t>, with global, historical and contemporary content</w:t>
      </w:r>
    </w:p>
    <w:p w14:paraId="24D053F3" w14:textId="77777777" w:rsidR="00BD3C0D" w:rsidRDefault="00BD3C0D" w:rsidP="00BD3C0D">
      <w:pPr>
        <w:pStyle w:val="ydp7441147cmsolistparagraph"/>
        <w:numPr>
          <w:ilvl w:val="0"/>
          <w:numId w:val="3"/>
        </w:numPr>
        <w:rPr>
          <w:rFonts w:ascii="Arial" w:hAnsi="Arial" w:cs="Arial"/>
          <w:sz w:val="24"/>
          <w:szCs w:val="24"/>
        </w:rPr>
      </w:pPr>
      <w:r w:rsidRPr="00DE722E">
        <w:rPr>
          <w:rFonts w:ascii="Arial" w:hAnsi="Arial" w:cs="Arial"/>
          <w:sz w:val="24"/>
          <w:szCs w:val="24"/>
        </w:rPr>
        <w:t xml:space="preserve">QCAA </w:t>
      </w:r>
      <w:hyperlink r:id="rId28" w:history="1">
        <w:r w:rsidRPr="00DE722E">
          <w:rPr>
            <w:rStyle w:val="Hyperlink"/>
            <w:rFonts w:ascii="Arial" w:hAnsi="Arial" w:cs="Arial"/>
            <w:sz w:val="24"/>
            <w:szCs w:val="24"/>
          </w:rPr>
          <w:t>past units of work</w:t>
        </w:r>
      </w:hyperlink>
      <w:r w:rsidRPr="00DE722E">
        <w:rPr>
          <w:rFonts w:ascii="Arial" w:hAnsi="Arial" w:cs="Arial"/>
          <w:sz w:val="24"/>
          <w:szCs w:val="24"/>
        </w:rPr>
        <w:t xml:space="preserve"> that can be </w:t>
      </w:r>
      <w:r>
        <w:rPr>
          <w:rFonts w:ascii="Arial" w:hAnsi="Arial" w:cs="Arial"/>
          <w:sz w:val="24"/>
          <w:szCs w:val="24"/>
        </w:rPr>
        <w:t xml:space="preserve">adjusted and </w:t>
      </w:r>
      <w:r w:rsidRPr="00DE722E">
        <w:rPr>
          <w:rFonts w:ascii="Arial" w:hAnsi="Arial" w:cs="Arial"/>
          <w:sz w:val="24"/>
          <w:szCs w:val="24"/>
        </w:rPr>
        <w:t>aligned to the Australian Curriculum</w:t>
      </w:r>
      <w:r>
        <w:rPr>
          <w:rFonts w:ascii="Arial" w:hAnsi="Arial" w:cs="Arial"/>
          <w:sz w:val="24"/>
          <w:szCs w:val="24"/>
        </w:rPr>
        <w:t xml:space="preserve"> v9.0</w:t>
      </w:r>
      <w:r w:rsidRPr="00DE722E">
        <w:rPr>
          <w:rFonts w:ascii="Arial" w:hAnsi="Arial" w:cs="Arial"/>
          <w:sz w:val="24"/>
          <w:szCs w:val="24"/>
        </w:rPr>
        <w:t xml:space="preserve"> (</w:t>
      </w:r>
      <w:r>
        <w:rPr>
          <w:rFonts w:ascii="Arial" w:hAnsi="Arial" w:cs="Arial"/>
          <w:sz w:val="24"/>
          <w:szCs w:val="24"/>
        </w:rPr>
        <w:t>Y</w:t>
      </w:r>
      <w:r w:rsidRPr="00DE722E">
        <w:rPr>
          <w:rFonts w:ascii="Arial" w:hAnsi="Arial" w:cs="Arial"/>
          <w:sz w:val="24"/>
          <w:szCs w:val="24"/>
        </w:rPr>
        <w:t>ears 1-9)</w:t>
      </w:r>
    </w:p>
    <w:p w14:paraId="24D053F4" w14:textId="77777777" w:rsidR="00BD3C0D" w:rsidRDefault="00000000" w:rsidP="00BD3C0D">
      <w:pPr>
        <w:pStyle w:val="ydp7441147cmsolistparagraph"/>
        <w:numPr>
          <w:ilvl w:val="0"/>
          <w:numId w:val="3"/>
        </w:numPr>
        <w:rPr>
          <w:rFonts w:ascii="Arial" w:hAnsi="Arial" w:cs="Arial"/>
          <w:sz w:val="24"/>
          <w:szCs w:val="24"/>
        </w:rPr>
      </w:pPr>
      <w:hyperlink r:id="rId29" w:history="1">
        <w:r w:rsidR="00BD3C0D" w:rsidRPr="004810E4">
          <w:rPr>
            <w:rStyle w:val="Hyperlink"/>
            <w:rFonts w:ascii="Arial" w:hAnsi="Arial" w:cs="Arial"/>
            <w:sz w:val="24"/>
            <w:szCs w:val="24"/>
          </w:rPr>
          <w:t>Talking with painters podcast</w:t>
        </w:r>
      </w:hyperlink>
      <w:r w:rsidR="00BD3C0D">
        <w:rPr>
          <w:rFonts w:ascii="Arial" w:hAnsi="Arial" w:cs="Arial"/>
          <w:sz w:val="24"/>
          <w:szCs w:val="24"/>
        </w:rPr>
        <w:t xml:space="preserve"> has Australian content. </w:t>
      </w:r>
    </w:p>
    <w:p w14:paraId="24D053F5" w14:textId="77777777" w:rsidR="00BD3C0D" w:rsidRDefault="00BD3C0D" w:rsidP="00BD3C0D">
      <w:pPr>
        <w:pStyle w:val="ydp7441147cmsolistparagraph"/>
        <w:numPr>
          <w:ilvl w:val="0"/>
          <w:numId w:val="3"/>
        </w:numPr>
        <w:rPr>
          <w:rFonts w:ascii="Arial" w:hAnsi="Arial" w:cs="Arial"/>
          <w:sz w:val="24"/>
          <w:szCs w:val="24"/>
        </w:rPr>
      </w:pPr>
      <w:r>
        <w:rPr>
          <w:rFonts w:ascii="Arial" w:hAnsi="Arial" w:cs="Arial"/>
          <w:sz w:val="24"/>
          <w:szCs w:val="24"/>
        </w:rPr>
        <w:t xml:space="preserve">Art Gallery of NSW – </w:t>
      </w:r>
      <w:hyperlink r:id="rId30" w:history="1">
        <w:r w:rsidRPr="004810E4">
          <w:rPr>
            <w:rStyle w:val="Hyperlink"/>
            <w:rFonts w:ascii="Arial" w:hAnsi="Arial" w:cs="Arial"/>
            <w:sz w:val="24"/>
            <w:szCs w:val="24"/>
          </w:rPr>
          <w:t>resources</w:t>
        </w:r>
      </w:hyperlink>
      <w:r>
        <w:rPr>
          <w:rFonts w:ascii="Arial" w:hAnsi="Arial" w:cs="Arial"/>
          <w:sz w:val="24"/>
          <w:szCs w:val="24"/>
        </w:rPr>
        <w:t xml:space="preserve"> that can be adapted to Australian Curriculum and Qld Senior Syllabus</w:t>
      </w:r>
    </w:p>
    <w:p w14:paraId="24D053F6" w14:textId="77777777" w:rsidR="00BD3C0D" w:rsidRDefault="00000000" w:rsidP="00BD3C0D">
      <w:pPr>
        <w:pStyle w:val="ydp7441147cmsolistparagraph"/>
        <w:numPr>
          <w:ilvl w:val="0"/>
          <w:numId w:val="3"/>
        </w:numPr>
        <w:rPr>
          <w:rFonts w:ascii="Arial" w:hAnsi="Arial" w:cs="Arial"/>
          <w:sz w:val="24"/>
          <w:szCs w:val="24"/>
        </w:rPr>
      </w:pPr>
      <w:hyperlink r:id="rId31" w:history="1">
        <w:r w:rsidR="00BD3C0D" w:rsidRPr="00314D5F">
          <w:rPr>
            <w:rStyle w:val="Hyperlink"/>
            <w:rFonts w:ascii="Arial" w:hAnsi="Arial" w:cs="Arial"/>
            <w:sz w:val="24"/>
            <w:szCs w:val="24"/>
          </w:rPr>
          <w:t>Google Arts and Culture</w:t>
        </w:r>
      </w:hyperlink>
    </w:p>
    <w:p w14:paraId="24D053F7" w14:textId="77777777" w:rsidR="00BD3C0D" w:rsidRDefault="00000000" w:rsidP="00BD3C0D">
      <w:pPr>
        <w:pStyle w:val="ydp7441147cmsolistparagraph"/>
        <w:numPr>
          <w:ilvl w:val="0"/>
          <w:numId w:val="3"/>
        </w:numPr>
        <w:rPr>
          <w:rFonts w:ascii="Arial" w:hAnsi="Arial" w:cs="Arial"/>
          <w:sz w:val="24"/>
          <w:szCs w:val="24"/>
        </w:rPr>
      </w:pPr>
      <w:hyperlink r:id="rId32" w:history="1">
        <w:r w:rsidR="00BD3C0D" w:rsidRPr="007D6666">
          <w:rPr>
            <w:rStyle w:val="Hyperlink"/>
            <w:rFonts w:ascii="Arial" w:hAnsi="Arial" w:cs="Arial"/>
            <w:sz w:val="24"/>
            <w:szCs w:val="24"/>
          </w:rPr>
          <w:t>ClickView</w:t>
        </w:r>
      </w:hyperlink>
      <w:r w:rsidR="00BD3C0D" w:rsidRPr="007D6666">
        <w:rPr>
          <w:rFonts w:ascii="Arial" w:hAnsi="Arial" w:cs="Arial"/>
          <w:sz w:val="24"/>
          <w:szCs w:val="24"/>
        </w:rPr>
        <w:t xml:space="preserve"> talk to your school librarian about how ClickView can support your teaching</w:t>
      </w:r>
    </w:p>
    <w:p w14:paraId="24D053F8" w14:textId="77777777" w:rsidR="00BD3C0D" w:rsidRPr="007D6666" w:rsidRDefault="00000000" w:rsidP="007C6138">
      <w:pPr>
        <w:pStyle w:val="ydp7441147cmsolistparagraph"/>
        <w:numPr>
          <w:ilvl w:val="0"/>
          <w:numId w:val="3"/>
        </w:numPr>
        <w:rPr>
          <w:rFonts w:ascii="Arial" w:hAnsi="Arial" w:cs="Arial"/>
          <w:sz w:val="24"/>
          <w:szCs w:val="24"/>
        </w:rPr>
      </w:pPr>
      <w:hyperlink r:id="rId33" w:history="1">
        <w:r w:rsidR="00BD3C0D" w:rsidRPr="007D6666">
          <w:rPr>
            <w:rStyle w:val="Hyperlink"/>
            <w:rFonts w:ascii="Arial" w:hAnsi="Arial" w:cs="Arial"/>
            <w:sz w:val="24"/>
            <w:szCs w:val="24"/>
          </w:rPr>
          <w:t>acmi</w:t>
        </w:r>
      </w:hyperlink>
      <w:r w:rsidR="00BD3C0D">
        <w:rPr>
          <w:rFonts w:ascii="Arial" w:hAnsi="Arial" w:cs="Arial"/>
          <w:sz w:val="24"/>
          <w:szCs w:val="24"/>
        </w:rPr>
        <w:t xml:space="preserve"> online resources and teacher programs for </w:t>
      </w:r>
      <w:r w:rsidR="007C6138">
        <w:rPr>
          <w:rFonts w:ascii="Arial" w:hAnsi="Arial" w:cs="Arial"/>
          <w:sz w:val="24"/>
          <w:szCs w:val="24"/>
        </w:rPr>
        <w:t>moving image</w:t>
      </w:r>
      <w:r w:rsidR="00BD3C0D">
        <w:rPr>
          <w:rFonts w:ascii="Arial" w:hAnsi="Arial" w:cs="Arial"/>
          <w:sz w:val="24"/>
          <w:szCs w:val="24"/>
        </w:rPr>
        <w:t xml:space="preserve"> teaching ideas and </w:t>
      </w:r>
      <w:r w:rsidR="00BD3C0D" w:rsidRPr="007D6666">
        <w:rPr>
          <w:rFonts w:ascii="Arial" w:hAnsi="Arial" w:cs="Arial"/>
          <w:sz w:val="24"/>
          <w:szCs w:val="24"/>
        </w:rPr>
        <w:t>lesson plans</w:t>
      </w:r>
      <w:r w:rsidR="00BD3C0D">
        <w:rPr>
          <w:rFonts w:ascii="Arial" w:hAnsi="Arial" w:cs="Arial"/>
          <w:sz w:val="24"/>
          <w:szCs w:val="24"/>
        </w:rPr>
        <w:t xml:space="preserve"> </w:t>
      </w:r>
    </w:p>
    <w:p w14:paraId="24D053F9" w14:textId="3C4F87B6" w:rsidR="00BD3C0D" w:rsidRPr="0085458F" w:rsidRDefault="00204A99" w:rsidP="0085458F">
      <w:pPr>
        <w:rPr>
          <w:rFonts w:ascii="Ink Free" w:hAnsi="Ink Free" w:cs="Arial"/>
          <w:b/>
          <w:bCs/>
          <w:color w:val="FF6699"/>
          <w:sz w:val="32"/>
          <w:szCs w:val="32"/>
        </w:rPr>
      </w:pPr>
      <w:r>
        <w:rPr>
          <w:rFonts w:ascii="Ink Free" w:hAnsi="Ink Free" w:cs="Arial"/>
          <w:b/>
          <w:bCs/>
          <w:color w:val="FF6699"/>
          <w:sz w:val="32"/>
          <w:szCs w:val="32"/>
        </w:rPr>
        <w:br/>
      </w:r>
      <w:r w:rsidR="00BD3C0D" w:rsidRPr="0085458F">
        <w:rPr>
          <w:rFonts w:ascii="Ink Free" w:hAnsi="Ink Free" w:cs="Arial"/>
          <w:b/>
          <w:bCs/>
          <w:color w:val="FF6699"/>
          <w:sz w:val="32"/>
          <w:szCs w:val="32"/>
        </w:rPr>
        <w:t xml:space="preserve">Advocacy </w:t>
      </w:r>
      <w:r w:rsidR="000C09D3">
        <w:rPr>
          <w:rFonts w:ascii="Ink Free" w:hAnsi="Ink Free" w:cs="Arial"/>
          <w:b/>
          <w:bCs/>
          <w:color w:val="FF6699"/>
          <w:sz w:val="32"/>
          <w:szCs w:val="32"/>
        </w:rPr>
        <w:t>r</w:t>
      </w:r>
      <w:r w:rsidR="00BD3C0D" w:rsidRPr="0085458F">
        <w:rPr>
          <w:rFonts w:ascii="Ink Free" w:hAnsi="Ink Free" w:cs="Arial"/>
          <w:b/>
          <w:bCs/>
          <w:color w:val="FF6699"/>
          <w:sz w:val="32"/>
          <w:szCs w:val="32"/>
        </w:rPr>
        <w:t>esources</w:t>
      </w:r>
    </w:p>
    <w:p w14:paraId="24D053FA" w14:textId="37B2EE4F" w:rsidR="00BD3C0D" w:rsidRDefault="00BD3C0D" w:rsidP="00BD3C0D">
      <w:pPr>
        <w:pStyle w:val="ydp7441147cmsolistparagraph"/>
        <w:numPr>
          <w:ilvl w:val="0"/>
          <w:numId w:val="4"/>
        </w:numPr>
        <w:rPr>
          <w:rFonts w:ascii="Arial" w:hAnsi="Arial" w:cs="Arial"/>
          <w:sz w:val="24"/>
          <w:szCs w:val="24"/>
        </w:rPr>
      </w:pPr>
      <w:proofErr w:type="gramStart"/>
      <w:r>
        <w:rPr>
          <w:rFonts w:ascii="Arial" w:hAnsi="Arial" w:cs="Arial"/>
          <w:sz w:val="24"/>
          <w:szCs w:val="24"/>
        </w:rPr>
        <w:t>QCAA  has</w:t>
      </w:r>
      <w:proofErr w:type="gramEnd"/>
      <w:r>
        <w:rPr>
          <w:rFonts w:ascii="Arial" w:hAnsi="Arial" w:cs="Arial"/>
          <w:sz w:val="24"/>
          <w:szCs w:val="24"/>
        </w:rPr>
        <w:t xml:space="preserve"> produced posters showcasing the 21</w:t>
      </w:r>
      <w:r w:rsidR="000C09D3">
        <w:rPr>
          <w:rFonts w:ascii="Arial" w:hAnsi="Arial" w:cs="Arial"/>
          <w:sz w:val="24"/>
          <w:szCs w:val="24"/>
        </w:rPr>
        <w:t>s</w:t>
      </w:r>
      <w:r w:rsidRPr="00CF113D">
        <w:rPr>
          <w:rFonts w:ascii="Arial" w:hAnsi="Arial" w:cs="Arial"/>
          <w:sz w:val="24"/>
          <w:szCs w:val="24"/>
          <w:vertAlign w:val="superscript"/>
        </w:rPr>
        <w:t>t</w:t>
      </w:r>
      <w:r>
        <w:rPr>
          <w:rFonts w:ascii="Arial" w:hAnsi="Arial" w:cs="Arial"/>
          <w:sz w:val="24"/>
          <w:szCs w:val="24"/>
        </w:rPr>
        <w:t xml:space="preserve"> century skills that students learn in the Visual Art. They are currently sitting on the QCAA website in </w:t>
      </w:r>
      <w:hyperlink r:id="rId34" w:history="1">
        <w:r w:rsidRPr="00D40732">
          <w:rPr>
            <w:rStyle w:val="Hyperlink"/>
            <w:rFonts w:ascii="Arial" w:hAnsi="Arial" w:cs="Arial"/>
            <w:sz w:val="24"/>
            <w:szCs w:val="24"/>
          </w:rPr>
          <w:t>resources for the 2019 syllabus</w:t>
        </w:r>
      </w:hyperlink>
      <w:r>
        <w:rPr>
          <w:rFonts w:ascii="Arial" w:hAnsi="Arial" w:cs="Arial"/>
          <w:sz w:val="24"/>
          <w:szCs w:val="24"/>
        </w:rPr>
        <w:t xml:space="preserve">. They are </w:t>
      </w:r>
      <w:hyperlink r:id="rId35" w:history="1">
        <w:r w:rsidRPr="00D40732">
          <w:rPr>
            <w:rStyle w:val="Hyperlink"/>
            <w:rFonts w:ascii="Arial" w:hAnsi="Arial" w:cs="Arial"/>
            <w:sz w:val="24"/>
            <w:szCs w:val="24"/>
          </w:rPr>
          <w:t>Poster 1</w:t>
        </w:r>
        <w:r>
          <w:rPr>
            <w:rStyle w:val="Hyperlink"/>
            <w:rFonts w:ascii="Arial" w:hAnsi="Arial" w:cs="Arial"/>
            <w:sz w:val="24"/>
            <w:szCs w:val="24"/>
          </w:rPr>
          <w:t>:</w:t>
        </w:r>
        <w:r w:rsidRPr="00D40732">
          <w:rPr>
            <w:rStyle w:val="Hyperlink"/>
            <w:rFonts w:ascii="Arial" w:hAnsi="Arial" w:cs="Arial"/>
            <w:sz w:val="24"/>
            <w:szCs w:val="24"/>
          </w:rPr>
          <w:t xml:space="preserve"> Essential characteristics</w:t>
        </w:r>
        <w:r>
          <w:rPr>
            <w:rStyle w:val="Hyperlink"/>
            <w:rFonts w:ascii="Arial" w:hAnsi="Arial" w:cs="Arial"/>
            <w:sz w:val="24"/>
            <w:szCs w:val="24"/>
          </w:rPr>
          <w:t xml:space="preserve"> (</w:t>
        </w:r>
        <w:r w:rsidRPr="00D40732">
          <w:rPr>
            <w:rStyle w:val="Hyperlink"/>
            <w:rFonts w:ascii="Arial" w:hAnsi="Arial" w:cs="Arial"/>
            <w:sz w:val="24"/>
            <w:szCs w:val="24"/>
          </w:rPr>
          <w:t>School</w:t>
        </w:r>
      </w:hyperlink>
      <w:r>
        <w:rPr>
          <w:rFonts w:ascii="Arial" w:hAnsi="Arial" w:cs="Arial"/>
          <w:sz w:val="24"/>
          <w:szCs w:val="24"/>
        </w:rPr>
        <w:t xml:space="preserve">)and </w:t>
      </w:r>
      <w:hyperlink r:id="rId36" w:history="1">
        <w:r w:rsidRPr="00D40732">
          <w:rPr>
            <w:rStyle w:val="Hyperlink"/>
            <w:rFonts w:ascii="Arial" w:hAnsi="Arial" w:cs="Arial"/>
            <w:sz w:val="24"/>
            <w:szCs w:val="24"/>
          </w:rPr>
          <w:t>Poster 2: Essential characteristics (Students)</w:t>
        </w:r>
      </w:hyperlink>
      <w:r w:rsidRPr="00D40732">
        <w:rPr>
          <w:rFonts w:ascii="Arial" w:hAnsi="Arial" w:cs="Arial"/>
          <w:sz w:val="24"/>
          <w:szCs w:val="24"/>
        </w:rPr>
        <w:t xml:space="preserve"> </w:t>
      </w:r>
    </w:p>
    <w:p w14:paraId="24D053FB" w14:textId="77777777" w:rsidR="00BD3C0D" w:rsidRPr="00D40732" w:rsidRDefault="00BD3C0D" w:rsidP="000F612F">
      <w:pPr>
        <w:pStyle w:val="ydp7441147cmsolistparagraph"/>
        <w:numPr>
          <w:ilvl w:val="0"/>
          <w:numId w:val="4"/>
        </w:numPr>
        <w:rPr>
          <w:rFonts w:ascii="Arial" w:hAnsi="Arial" w:cs="Arial"/>
          <w:sz w:val="24"/>
          <w:szCs w:val="24"/>
        </w:rPr>
      </w:pPr>
      <w:r>
        <w:rPr>
          <w:rFonts w:ascii="Arial" w:hAnsi="Arial" w:cs="Arial"/>
          <w:sz w:val="24"/>
          <w:szCs w:val="24"/>
        </w:rPr>
        <w:t xml:space="preserve">QATA </w:t>
      </w:r>
      <w:hyperlink r:id="rId37" w:history="1">
        <w:r w:rsidRPr="00433D54">
          <w:rPr>
            <w:rStyle w:val="Hyperlink"/>
            <w:rFonts w:ascii="Arial" w:hAnsi="Arial" w:cs="Arial"/>
            <w:sz w:val="24"/>
            <w:szCs w:val="24"/>
          </w:rPr>
          <w:t>advocacy resources</w:t>
        </w:r>
      </w:hyperlink>
      <w:r>
        <w:rPr>
          <w:rFonts w:ascii="Arial" w:hAnsi="Arial" w:cs="Arial"/>
          <w:sz w:val="24"/>
          <w:szCs w:val="24"/>
        </w:rPr>
        <w:t xml:space="preserve"> </w:t>
      </w:r>
      <w:r w:rsidR="000F612F" w:rsidRPr="007E4D76">
        <w:rPr>
          <w:rFonts w:ascii="Arial" w:eastAsia="Times New Roman" w:hAnsi="Arial" w:cs="Arial"/>
        </w:rPr>
        <w:t xml:space="preserve">such as stickers, posters and videos. </w:t>
      </w:r>
      <w:r w:rsidR="000F612F">
        <w:rPr>
          <w:rFonts w:ascii="Arial" w:eastAsia="Times New Roman" w:hAnsi="Arial" w:cs="Arial"/>
        </w:rPr>
        <w:t>These can be useful at parent-teacher interviews, subject selection events, and displayed in the classroom and around the school.</w:t>
      </w:r>
    </w:p>
    <w:p w14:paraId="24D053FC" w14:textId="77777777" w:rsidR="00BD3C0D" w:rsidRDefault="00000000" w:rsidP="00BD3C0D">
      <w:pPr>
        <w:pStyle w:val="ydp7441147cmsolistparagraph"/>
        <w:numPr>
          <w:ilvl w:val="0"/>
          <w:numId w:val="4"/>
        </w:numPr>
        <w:rPr>
          <w:rFonts w:ascii="Arial" w:hAnsi="Arial" w:cs="Arial"/>
          <w:sz w:val="24"/>
          <w:szCs w:val="24"/>
        </w:rPr>
      </w:pPr>
      <w:hyperlink r:id="rId38" w:history="1">
        <w:r w:rsidR="00BD3C0D" w:rsidRPr="00560E0D">
          <w:rPr>
            <w:rStyle w:val="Hyperlink"/>
            <w:rFonts w:ascii="Arial" w:hAnsi="Arial" w:cs="Arial"/>
            <w:sz w:val="24"/>
            <w:szCs w:val="24"/>
          </w:rPr>
          <w:t>National advocates for arts education</w:t>
        </w:r>
      </w:hyperlink>
      <w:r w:rsidR="00BD3C0D">
        <w:rPr>
          <w:rFonts w:ascii="Arial" w:hAnsi="Arial" w:cs="Arial"/>
          <w:sz w:val="24"/>
          <w:szCs w:val="24"/>
        </w:rPr>
        <w:t xml:space="preserve"> </w:t>
      </w:r>
      <w:r w:rsidR="00BD3C0D" w:rsidRPr="00560E0D">
        <w:rPr>
          <w:rFonts w:ascii="Arial" w:hAnsi="Arial" w:cs="Arial"/>
          <w:sz w:val="24"/>
          <w:szCs w:val="24"/>
        </w:rPr>
        <w:t>provide a representative voice that advocates for arts education and curriculum development at the highest political levels, believing that all Australian children have an entitlement to quality arts education across five art forms</w:t>
      </w:r>
    </w:p>
    <w:p w14:paraId="24D053FD" w14:textId="77777777" w:rsidR="00BD3C0D" w:rsidRDefault="00000000" w:rsidP="00BD3C0D">
      <w:pPr>
        <w:pStyle w:val="ydp7441147cmsolistparagraph"/>
        <w:numPr>
          <w:ilvl w:val="0"/>
          <w:numId w:val="4"/>
        </w:numPr>
        <w:rPr>
          <w:rFonts w:ascii="Arial" w:hAnsi="Arial" w:cs="Arial"/>
          <w:sz w:val="24"/>
          <w:szCs w:val="24"/>
        </w:rPr>
      </w:pPr>
      <w:hyperlink r:id="rId39" w:history="1">
        <w:r w:rsidR="00BD3C0D" w:rsidRPr="00560E0D">
          <w:rPr>
            <w:rStyle w:val="Hyperlink"/>
            <w:rFonts w:ascii="Arial" w:hAnsi="Arial" w:cs="Arial"/>
            <w:sz w:val="24"/>
            <w:szCs w:val="24"/>
          </w:rPr>
          <w:t>National Association for the Visual Arts</w:t>
        </w:r>
      </w:hyperlink>
    </w:p>
    <w:p w14:paraId="24D053FE" w14:textId="77777777" w:rsidR="00BD3C0D" w:rsidRDefault="00000000" w:rsidP="00BD3C0D">
      <w:pPr>
        <w:pStyle w:val="ydp7441147cmsolistparagraph"/>
        <w:numPr>
          <w:ilvl w:val="0"/>
          <w:numId w:val="4"/>
        </w:numPr>
        <w:rPr>
          <w:rFonts w:ascii="Arial" w:hAnsi="Arial" w:cs="Arial"/>
          <w:sz w:val="24"/>
          <w:szCs w:val="24"/>
        </w:rPr>
      </w:pPr>
      <w:hyperlink r:id="rId40" w:history="1">
        <w:r w:rsidR="00BD3C0D" w:rsidRPr="00433D54">
          <w:rPr>
            <w:rStyle w:val="Hyperlink"/>
            <w:rFonts w:ascii="Arial" w:hAnsi="Arial" w:cs="Arial"/>
            <w:sz w:val="24"/>
            <w:szCs w:val="24"/>
          </w:rPr>
          <w:t>The Art of Education University</w:t>
        </w:r>
      </w:hyperlink>
      <w:r w:rsidR="00BD3C0D">
        <w:rPr>
          <w:rFonts w:ascii="Arial" w:hAnsi="Arial" w:cs="Arial"/>
          <w:sz w:val="24"/>
          <w:szCs w:val="24"/>
        </w:rPr>
        <w:t xml:space="preserve">- American content but some good ideas. Also, the art of ed </w:t>
      </w:r>
      <w:hyperlink r:id="rId41" w:history="1">
        <w:r w:rsidR="00BD3C0D" w:rsidRPr="00433D54">
          <w:rPr>
            <w:rStyle w:val="Hyperlink"/>
            <w:rFonts w:ascii="Arial" w:hAnsi="Arial" w:cs="Arial"/>
            <w:sz w:val="24"/>
            <w:szCs w:val="24"/>
          </w:rPr>
          <w:t>podcast</w:t>
        </w:r>
      </w:hyperlink>
    </w:p>
    <w:p w14:paraId="24D053FF" w14:textId="77777777" w:rsidR="00BD3C0D" w:rsidRDefault="00BD3C0D" w:rsidP="00BD3C0D">
      <w:pPr>
        <w:pStyle w:val="ydp7441147cmsolistparagraph"/>
        <w:numPr>
          <w:ilvl w:val="0"/>
          <w:numId w:val="4"/>
        </w:numPr>
        <w:rPr>
          <w:rFonts w:ascii="Arial" w:hAnsi="Arial" w:cs="Arial"/>
          <w:sz w:val="24"/>
          <w:szCs w:val="24"/>
        </w:rPr>
      </w:pPr>
      <w:r>
        <w:rPr>
          <w:rFonts w:ascii="Arial" w:hAnsi="Arial" w:cs="Arial"/>
          <w:sz w:val="24"/>
          <w:szCs w:val="24"/>
        </w:rPr>
        <w:t xml:space="preserve">Outschool,2022, 10 reasons why Visual Arts are important in education. </w:t>
      </w:r>
      <w:hyperlink r:id="rId42" w:history="1">
        <w:r w:rsidRPr="00231992">
          <w:rPr>
            <w:rStyle w:val="Hyperlink"/>
            <w:rFonts w:ascii="Arial" w:hAnsi="Arial" w:cs="Arial"/>
            <w:sz w:val="24"/>
            <w:szCs w:val="24"/>
          </w:rPr>
          <w:t>https://info.outschool.com/uk-blog/10-reasons-why-visual-arts-are-important-in-education</w:t>
        </w:r>
      </w:hyperlink>
    </w:p>
    <w:p w14:paraId="24D05402" w14:textId="3BA842D9" w:rsidR="00C36500" w:rsidRDefault="00000000" w:rsidP="00204A99">
      <w:pPr>
        <w:pStyle w:val="ydp7441147cmsolistparagraph"/>
        <w:numPr>
          <w:ilvl w:val="0"/>
          <w:numId w:val="4"/>
        </w:numPr>
      </w:pPr>
      <w:hyperlink r:id="rId43" w:history="1">
        <w:r w:rsidR="00BD3C0D" w:rsidRPr="005B6B84">
          <w:rPr>
            <w:rStyle w:val="Hyperlink"/>
            <w:rFonts w:ascii="Arial" w:hAnsi="Arial" w:cs="Arial"/>
            <w:sz w:val="24"/>
            <w:szCs w:val="24"/>
          </w:rPr>
          <w:t>10 points about art education by Elliott Eisner</w:t>
        </w:r>
      </w:hyperlink>
      <w:r w:rsidR="004C3FFE">
        <w:rPr>
          <w:noProof/>
        </w:rPr>
        <w:drawing>
          <wp:anchor distT="0" distB="0" distL="0" distR="0" simplePos="0" relativeHeight="251657216" behindDoc="0" locked="0" layoutInCell="1" allowOverlap="1" wp14:anchorId="24D05405" wp14:editId="261DA87A">
            <wp:simplePos x="0" y="0"/>
            <wp:positionH relativeFrom="page">
              <wp:posOffset>0</wp:posOffset>
            </wp:positionH>
            <wp:positionV relativeFrom="page">
              <wp:posOffset>0</wp:posOffset>
            </wp:positionV>
            <wp:extent cx="7559675" cy="930275"/>
            <wp:effectExtent l="0" t="0" r="0" b="0"/>
            <wp:wrapTopAndBottom/>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7559675" cy="93027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sectPr w:rsidR="00C36500">
      <w:headerReference w:type="even" r:id="rId44"/>
      <w:headerReference w:type="default" r:id="rId45"/>
      <w:footerReference w:type="even" r:id="rId46"/>
      <w:footerReference w:type="default" r:id="rId47"/>
      <w:headerReference w:type="first" r:id="rId48"/>
      <w:footerReference w:type="first" r:id="rId49"/>
      <w:pgSz w:w="11906" w:h="16838"/>
      <w:pgMar w:top="1633" w:right="1134" w:bottom="1371" w:left="1134" w:header="720" w:footer="8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800FD4" w14:textId="77777777" w:rsidR="003971BB" w:rsidRDefault="003971BB">
      <w:r>
        <w:separator/>
      </w:r>
    </w:p>
  </w:endnote>
  <w:endnote w:type="continuationSeparator" w:id="0">
    <w:p w14:paraId="67C3C3C2" w14:textId="77777777" w:rsidR="003971BB" w:rsidRDefault="003971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4D"/>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Alasassy Caps">
    <w:panose1 w:val="00000000000000000000"/>
    <w:charset w:val="4D"/>
    <w:family w:val="auto"/>
    <w:pitch w:val="variable"/>
    <w:sig w:usb0="00000003" w:usb1="00000000" w:usb2="00000000" w:usb3="00000000" w:csb0="00000001" w:csb1="00000000"/>
  </w:font>
  <w:font w:name="Ink Free">
    <w:panose1 w:val="03080402000500000000"/>
    <w:charset w:val="00"/>
    <w:family w:val="script"/>
    <w:pitch w:val="variable"/>
    <w:sig w:usb0="0000068F" w:usb1="4000000A"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586606074"/>
      <w:docPartObj>
        <w:docPartGallery w:val="Page Numbers (Bottom of Page)"/>
        <w:docPartUnique/>
      </w:docPartObj>
    </w:sdtPr>
    <w:sdtContent>
      <w:p w14:paraId="248E05B2" w14:textId="19403ED7" w:rsidR="000C09D3" w:rsidRDefault="000C09D3" w:rsidP="006949E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46341A2" w14:textId="77777777" w:rsidR="001D3E38" w:rsidRDefault="001D3E38" w:rsidP="000C09D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23388907"/>
      <w:docPartObj>
        <w:docPartGallery w:val="Page Numbers (Bottom of Page)"/>
        <w:docPartUnique/>
      </w:docPartObj>
    </w:sdtPr>
    <w:sdtContent>
      <w:p w14:paraId="1EAEE11D" w14:textId="6FA0D4D5" w:rsidR="000C09D3" w:rsidRDefault="000C09D3" w:rsidP="006949E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24D0540D" w14:textId="77777777" w:rsidR="00280646" w:rsidRDefault="00280646" w:rsidP="000C09D3">
    <w:pPr>
      <w:pStyle w:val="Footer"/>
      <w:ind w:right="360"/>
      <w:jc w:val="center"/>
    </w:pPr>
    <w:r>
      <w:rPr>
        <w:rFonts w:ascii="Arial" w:hAnsi="Arial"/>
        <w:color w:val="333333"/>
        <w:sz w:val="16"/>
        <w:szCs w:val="16"/>
        <w:lang w:val="en-US"/>
      </w:rPr>
      <w:t>© Cambridge University Press and Assessment 2025</w:t>
    </w:r>
    <w:r>
      <w:rPr>
        <w:rFonts w:ascii="Arial" w:hAnsi="Arial"/>
        <w:color w:val="333333"/>
        <w:sz w:val="16"/>
        <w:szCs w:val="1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5C185F" w14:textId="77777777" w:rsidR="001D3E38" w:rsidRDefault="001D3E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C5AFC5" w14:textId="77777777" w:rsidR="003971BB" w:rsidRDefault="003971BB">
      <w:r>
        <w:separator/>
      </w:r>
    </w:p>
  </w:footnote>
  <w:footnote w:type="continuationSeparator" w:id="0">
    <w:p w14:paraId="21200B2D" w14:textId="77777777" w:rsidR="003971BB" w:rsidRDefault="003971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3CC3C6" w14:textId="77777777" w:rsidR="001D3E38" w:rsidRDefault="001D3E3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D0540C" w14:textId="77777777" w:rsidR="00BD3C0D" w:rsidRPr="008C0796" w:rsidRDefault="004C3FFE">
    <w:pPr>
      <w:pStyle w:val="Header"/>
      <w:rPr>
        <w:sz w:val="2"/>
        <w:szCs w:val="2"/>
      </w:rPr>
    </w:pPr>
    <w:r w:rsidRPr="008C0796">
      <w:rPr>
        <w:noProof/>
        <w:sz w:val="2"/>
        <w:szCs w:val="2"/>
      </w:rPr>
      <w:drawing>
        <wp:anchor distT="0" distB="0" distL="0" distR="0" simplePos="0" relativeHeight="251657728" behindDoc="0" locked="0" layoutInCell="1" allowOverlap="1" wp14:anchorId="24D0540E" wp14:editId="24D0540F">
          <wp:simplePos x="0" y="0"/>
          <wp:positionH relativeFrom="page">
            <wp:posOffset>0</wp:posOffset>
          </wp:positionH>
          <wp:positionV relativeFrom="page">
            <wp:posOffset>0</wp:posOffset>
          </wp:positionV>
          <wp:extent cx="7559675" cy="930275"/>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9675" cy="93027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E553CC" w14:textId="77777777" w:rsidR="001D3E38" w:rsidRDefault="001D3E3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1C2C22"/>
    <w:multiLevelType w:val="hybridMultilevel"/>
    <w:tmpl w:val="2188C856"/>
    <w:lvl w:ilvl="0" w:tplc="4676ABDE">
      <w:start w:val="1"/>
      <w:numFmt w:val="bullet"/>
      <w:lvlText w:val=""/>
      <w:lvlJc w:val="left"/>
      <w:pPr>
        <w:ind w:left="720" w:hanging="360"/>
      </w:pPr>
      <w:rPr>
        <w:rFonts w:ascii="Symbol" w:hAnsi="Symbol" w:hint="default"/>
      </w:rPr>
    </w:lvl>
    <w:lvl w:ilvl="1" w:tplc="D1F05D46" w:tentative="1">
      <w:start w:val="1"/>
      <w:numFmt w:val="bullet"/>
      <w:lvlText w:val="o"/>
      <w:lvlJc w:val="left"/>
      <w:pPr>
        <w:ind w:left="1440" w:hanging="360"/>
      </w:pPr>
      <w:rPr>
        <w:rFonts w:ascii="Courier New" w:hAnsi="Courier New" w:cs="Courier New" w:hint="default"/>
      </w:rPr>
    </w:lvl>
    <w:lvl w:ilvl="2" w:tplc="A2B4785C" w:tentative="1">
      <w:start w:val="1"/>
      <w:numFmt w:val="bullet"/>
      <w:lvlText w:val=""/>
      <w:lvlJc w:val="left"/>
      <w:pPr>
        <w:ind w:left="2160" w:hanging="360"/>
      </w:pPr>
      <w:rPr>
        <w:rFonts w:ascii="Wingdings" w:hAnsi="Wingdings" w:hint="default"/>
      </w:rPr>
    </w:lvl>
    <w:lvl w:ilvl="3" w:tplc="035C4D2E" w:tentative="1">
      <w:start w:val="1"/>
      <w:numFmt w:val="bullet"/>
      <w:lvlText w:val=""/>
      <w:lvlJc w:val="left"/>
      <w:pPr>
        <w:ind w:left="2880" w:hanging="360"/>
      </w:pPr>
      <w:rPr>
        <w:rFonts w:ascii="Symbol" w:hAnsi="Symbol" w:hint="default"/>
      </w:rPr>
    </w:lvl>
    <w:lvl w:ilvl="4" w:tplc="4B0A4F6E" w:tentative="1">
      <w:start w:val="1"/>
      <w:numFmt w:val="bullet"/>
      <w:lvlText w:val="o"/>
      <w:lvlJc w:val="left"/>
      <w:pPr>
        <w:ind w:left="3600" w:hanging="360"/>
      </w:pPr>
      <w:rPr>
        <w:rFonts w:ascii="Courier New" w:hAnsi="Courier New" w:cs="Courier New" w:hint="default"/>
      </w:rPr>
    </w:lvl>
    <w:lvl w:ilvl="5" w:tplc="9336EDDE" w:tentative="1">
      <w:start w:val="1"/>
      <w:numFmt w:val="bullet"/>
      <w:lvlText w:val=""/>
      <w:lvlJc w:val="left"/>
      <w:pPr>
        <w:ind w:left="4320" w:hanging="360"/>
      </w:pPr>
      <w:rPr>
        <w:rFonts w:ascii="Wingdings" w:hAnsi="Wingdings" w:hint="default"/>
      </w:rPr>
    </w:lvl>
    <w:lvl w:ilvl="6" w:tplc="19D6A502" w:tentative="1">
      <w:start w:val="1"/>
      <w:numFmt w:val="bullet"/>
      <w:lvlText w:val=""/>
      <w:lvlJc w:val="left"/>
      <w:pPr>
        <w:ind w:left="5040" w:hanging="360"/>
      </w:pPr>
      <w:rPr>
        <w:rFonts w:ascii="Symbol" w:hAnsi="Symbol" w:hint="default"/>
      </w:rPr>
    </w:lvl>
    <w:lvl w:ilvl="7" w:tplc="DBF4DC1E" w:tentative="1">
      <w:start w:val="1"/>
      <w:numFmt w:val="bullet"/>
      <w:lvlText w:val="o"/>
      <w:lvlJc w:val="left"/>
      <w:pPr>
        <w:ind w:left="5760" w:hanging="360"/>
      </w:pPr>
      <w:rPr>
        <w:rFonts w:ascii="Courier New" w:hAnsi="Courier New" w:cs="Courier New" w:hint="default"/>
      </w:rPr>
    </w:lvl>
    <w:lvl w:ilvl="8" w:tplc="1F881F58" w:tentative="1">
      <w:start w:val="1"/>
      <w:numFmt w:val="bullet"/>
      <w:lvlText w:val=""/>
      <w:lvlJc w:val="left"/>
      <w:pPr>
        <w:ind w:left="6480" w:hanging="360"/>
      </w:pPr>
      <w:rPr>
        <w:rFonts w:ascii="Wingdings" w:hAnsi="Wingdings" w:hint="default"/>
      </w:rPr>
    </w:lvl>
  </w:abstractNum>
  <w:abstractNum w:abstractNumId="1" w15:restartNumberingAfterBreak="0">
    <w:nsid w:val="3A823CEE"/>
    <w:multiLevelType w:val="hybridMultilevel"/>
    <w:tmpl w:val="2E8ABBEA"/>
    <w:lvl w:ilvl="0" w:tplc="D1FC6C7C">
      <w:start w:val="1"/>
      <w:numFmt w:val="bullet"/>
      <w:lvlText w:val=""/>
      <w:lvlJc w:val="left"/>
      <w:pPr>
        <w:ind w:left="720" w:hanging="360"/>
      </w:pPr>
      <w:rPr>
        <w:rFonts w:ascii="Symbol" w:hAnsi="Symbol" w:hint="default"/>
      </w:rPr>
    </w:lvl>
    <w:lvl w:ilvl="1" w:tplc="59A2ED4C" w:tentative="1">
      <w:start w:val="1"/>
      <w:numFmt w:val="bullet"/>
      <w:lvlText w:val="o"/>
      <w:lvlJc w:val="left"/>
      <w:pPr>
        <w:ind w:left="1440" w:hanging="360"/>
      </w:pPr>
      <w:rPr>
        <w:rFonts w:ascii="Courier New" w:hAnsi="Courier New" w:cs="Courier New" w:hint="default"/>
      </w:rPr>
    </w:lvl>
    <w:lvl w:ilvl="2" w:tplc="344A848C" w:tentative="1">
      <w:start w:val="1"/>
      <w:numFmt w:val="bullet"/>
      <w:lvlText w:val=""/>
      <w:lvlJc w:val="left"/>
      <w:pPr>
        <w:ind w:left="2160" w:hanging="360"/>
      </w:pPr>
      <w:rPr>
        <w:rFonts w:ascii="Wingdings" w:hAnsi="Wingdings" w:hint="default"/>
      </w:rPr>
    </w:lvl>
    <w:lvl w:ilvl="3" w:tplc="68168BD4" w:tentative="1">
      <w:start w:val="1"/>
      <w:numFmt w:val="bullet"/>
      <w:lvlText w:val=""/>
      <w:lvlJc w:val="left"/>
      <w:pPr>
        <w:ind w:left="2880" w:hanging="360"/>
      </w:pPr>
      <w:rPr>
        <w:rFonts w:ascii="Symbol" w:hAnsi="Symbol" w:hint="default"/>
      </w:rPr>
    </w:lvl>
    <w:lvl w:ilvl="4" w:tplc="C764D1CE" w:tentative="1">
      <w:start w:val="1"/>
      <w:numFmt w:val="bullet"/>
      <w:lvlText w:val="o"/>
      <w:lvlJc w:val="left"/>
      <w:pPr>
        <w:ind w:left="3600" w:hanging="360"/>
      </w:pPr>
      <w:rPr>
        <w:rFonts w:ascii="Courier New" w:hAnsi="Courier New" w:cs="Courier New" w:hint="default"/>
      </w:rPr>
    </w:lvl>
    <w:lvl w:ilvl="5" w:tplc="635E9D22" w:tentative="1">
      <w:start w:val="1"/>
      <w:numFmt w:val="bullet"/>
      <w:lvlText w:val=""/>
      <w:lvlJc w:val="left"/>
      <w:pPr>
        <w:ind w:left="4320" w:hanging="360"/>
      </w:pPr>
      <w:rPr>
        <w:rFonts w:ascii="Wingdings" w:hAnsi="Wingdings" w:hint="default"/>
      </w:rPr>
    </w:lvl>
    <w:lvl w:ilvl="6" w:tplc="96FE0626" w:tentative="1">
      <w:start w:val="1"/>
      <w:numFmt w:val="bullet"/>
      <w:lvlText w:val=""/>
      <w:lvlJc w:val="left"/>
      <w:pPr>
        <w:ind w:left="5040" w:hanging="360"/>
      </w:pPr>
      <w:rPr>
        <w:rFonts w:ascii="Symbol" w:hAnsi="Symbol" w:hint="default"/>
      </w:rPr>
    </w:lvl>
    <w:lvl w:ilvl="7" w:tplc="3B5EEA78" w:tentative="1">
      <w:start w:val="1"/>
      <w:numFmt w:val="bullet"/>
      <w:lvlText w:val="o"/>
      <w:lvlJc w:val="left"/>
      <w:pPr>
        <w:ind w:left="5760" w:hanging="360"/>
      </w:pPr>
      <w:rPr>
        <w:rFonts w:ascii="Courier New" w:hAnsi="Courier New" w:cs="Courier New" w:hint="default"/>
      </w:rPr>
    </w:lvl>
    <w:lvl w:ilvl="8" w:tplc="82903EF0" w:tentative="1">
      <w:start w:val="1"/>
      <w:numFmt w:val="bullet"/>
      <w:lvlText w:val=""/>
      <w:lvlJc w:val="left"/>
      <w:pPr>
        <w:ind w:left="6480" w:hanging="360"/>
      </w:pPr>
      <w:rPr>
        <w:rFonts w:ascii="Wingdings" w:hAnsi="Wingdings" w:hint="default"/>
      </w:rPr>
    </w:lvl>
  </w:abstractNum>
  <w:abstractNum w:abstractNumId="2" w15:restartNumberingAfterBreak="0">
    <w:nsid w:val="4B17669B"/>
    <w:multiLevelType w:val="hybridMultilevel"/>
    <w:tmpl w:val="4A10E04E"/>
    <w:lvl w:ilvl="0" w:tplc="C24676FE">
      <w:start w:val="1"/>
      <w:numFmt w:val="bullet"/>
      <w:lvlText w:val=""/>
      <w:lvlJc w:val="left"/>
      <w:pPr>
        <w:ind w:left="720" w:hanging="360"/>
      </w:pPr>
      <w:rPr>
        <w:rFonts w:ascii="Symbol" w:hAnsi="Symbol" w:hint="default"/>
      </w:rPr>
    </w:lvl>
    <w:lvl w:ilvl="1" w:tplc="71F8C04C" w:tentative="1">
      <w:start w:val="1"/>
      <w:numFmt w:val="bullet"/>
      <w:lvlText w:val="o"/>
      <w:lvlJc w:val="left"/>
      <w:pPr>
        <w:ind w:left="1440" w:hanging="360"/>
      </w:pPr>
      <w:rPr>
        <w:rFonts w:ascii="Courier New" w:hAnsi="Courier New" w:cs="Courier New" w:hint="default"/>
      </w:rPr>
    </w:lvl>
    <w:lvl w:ilvl="2" w:tplc="CF4E6A64" w:tentative="1">
      <w:start w:val="1"/>
      <w:numFmt w:val="bullet"/>
      <w:lvlText w:val=""/>
      <w:lvlJc w:val="left"/>
      <w:pPr>
        <w:ind w:left="2160" w:hanging="360"/>
      </w:pPr>
      <w:rPr>
        <w:rFonts w:ascii="Wingdings" w:hAnsi="Wingdings" w:hint="default"/>
      </w:rPr>
    </w:lvl>
    <w:lvl w:ilvl="3" w:tplc="133098C6" w:tentative="1">
      <w:start w:val="1"/>
      <w:numFmt w:val="bullet"/>
      <w:lvlText w:val=""/>
      <w:lvlJc w:val="left"/>
      <w:pPr>
        <w:ind w:left="2880" w:hanging="360"/>
      </w:pPr>
      <w:rPr>
        <w:rFonts w:ascii="Symbol" w:hAnsi="Symbol" w:hint="default"/>
      </w:rPr>
    </w:lvl>
    <w:lvl w:ilvl="4" w:tplc="77AC8BE2" w:tentative="1">
      <w:start w:val="1"/>
      <w:numFmt w:val="bullet"/>
      <w:lvlText w:val="o"/>
      <w:lvlJc w:val="left"/>
      <w:pPr>
        <w:ind w:left="3600" w:hanging="360"/>
      </w:pPr>
      <w:rPr>
        <w:rFonts w:ascii="Courier New" w:hAnsi="Courier New" w:cs="Courier New" w:hint="default"/>
      </w:rPr>
    </w:lvl>
    <w:lvl w:ilvl="5" w:tplc="BE4A9856" w:tentative="1">
      <w:start w:val="1"/>
      <w:numFmt w:val="bullet"/>
      <w:lvlText w:val=""/>
      <w:lvlJc w:val="left"/>
      <w:pPr>
        <w:ind w:left="4320" w:hanging="360"/>
      </w:pPr>
      <w:rPr>
        <w:rFonts w:ascii="Wingdings" w:hAnsi="Wingdings" w:hint="default"/>
      </w:rPr>
    </w:lvl>
    <w:lvl w:ilvl="6" w:tplc="C9488BD6" w:tentative="1">
      <w:start w:val="1"/>
      <w:numFmt w:val="bullet"/>
      <w:lvlText w:val=""/>
      <w:lvlJc w:val="left"/>
      <w:pPr>
        <w:ind w:left="5040" w:hanging="360"/>
      </w:pPr>
      <w:rPr>
        <w:rFonts w:ascii="Symbol" w:hAnsi="Symbol" w:hint="default"/>
      </w:rPr>
    </w:lvl>
    <w:lvl w:ilvl="7" w:tplc="253A9144" w:tentative="1">
      <w:start w:val="1"/>
      <w:numFmt w:val="bullet"/>
      <w:lvlText w:val="o"/>
      <w:lvlJc w:val="left"/>
      <w:pPr>
        <w:ind w:left="5760" w:hanging="360"/>
      </w:pPr>
      <w:rPr>
        <w:rFonts w:ascii="Courier New" w:hAnsi="Courier New" w:cs="Courier New" w:hint="default"/>
      </w:rPr>
    </w:lvl>
    <w:lvl w:ilvl="8" w:tplc="835A7270" w:tentative="1">
      <w:start w:val="1"/>
      <w:numFmt w:val="bullet"/>
      <w:lvlText w:val=""/>
      <w:lvlJc w:val="left"/>
      <w:pPr>
        <w:ind w:left="6480" w:hanging="360"/>
      </w:pPr>
      <w:rPr>
        <w:rFonts w:ascii="Wingdings" w:hAnsi="Wingdings" w:hint="default"/>
      </w:rPr>
    </w:lvl>
  </w:abstractNum>
  <w:abstractNum w:abstractNumId="3" w15:restartNumberingAfterBreak="0">
    <w:nsid w:val="5E0B1F48"/>
    <w:multiLevelType w:val="hybridMultilevel"/>
    <w:tmpl w:val="7AAC8F4C"/>
    <w:lvl w:ilvl="0" w:tplc="9132C4D8">
      <w:start w:val="1"/>
      <w:numFmt w:val="bullet"/>
      <w:lvlText w:val=""/>
      <w:lvlJc w:val="left"/>
      <w:pPr>
        <w:ind w:left="720" w:hanging="360"/>
      </w:pPr>
      <w:rPr>
        <w:rFonts w:ascii="Symbol" w:hAnsi="Symbol" w:hint="default"/>
      </w:rPr>
    </w:lvl>
    <w:lvl w:ilvl="1" w:tplc="30BC0AA8" w:tentative="1">
      <w:start w:val="1"/>
      <w:numFmt w:val="bullet"/>
      <w:lvlText w:val="o"/>
      <w:lvlJc w:val="left"/>
      <w:pPr>
        <w:ind w:left="1440" w:hanging="360"/>
      </w:pPr>
      <w:rPr>
        <w:rFonts w:ascii="Courier New" w:hAnsi="Courier New" w:cs="Courier New" w:hint="default"/>
      </w:rPr>
    </w:lvl>
    <w:lvl w:ilvl="2" w:tplc="1A5CBDB4" w:tentative="1">
      <w:start w:val="1"/>
      <w:numFmt w:val="bullet"/>
      <w:lvlText w:val=""/>
      <w:lvlJc w:val="left"/>
      <w:pPr>
        <w:ind w:left="2160" w:hanging="360"/>
      </w:pPr>
      <w:rPr>
        <w:rFonts w:ascii="Wingdings" w:hAnsi="Wingdings" w:hint="default"/>
      </w:rPr>
    </w:lvl>
    <w:lvl w:ilvl="3" w:tplc="11A2DB96" w:tentative="1">
      <w:start w:val="1"/>
      <w:numFmt w:val="bullet"/>
      <w:lvlText w:val=""/>
      <w:lvlJc w:val="left"/>
      <w:pPr>
        <w:ind w:left="2880" w:hanging="360"/>
      </w:pPr>
      <w:rPr>
        <w:rFonts w:ascii="Symbol" w:hAnsi="Symbol" w:hint="default"/>
      </w:rPr>
    </w:lvl>
    <w:lvl w:ilvl="4" w:tplc="C15A51E0" w:tentative="1">
      <w:start w:val="1"/>
      <w:numFmt w:val="bullet"/>
      <w:lvlText w:val="o"/>
      <w:lvlJc w:val="left"/>
      <w:pPr>
        <w:ind w:left="3600" w:hanging="360"/>
      </w:pPr>
      <w:rPr>
        <w:rFonts w:ascii="Courier New" w:hAnsi="Courier New" w:cs="Courier New" w:hint="default"/>
      </w:rPr>
    </w:lvl>
    <w:lvl w:ilvl="5" w:tplc="5B4022D2" w:tentative="1">
      <w:start w:val="1"/>
      <w:numFmt w:val="bullet"/>
      <w:lvlText w:val=""/>
      <w:lvlJc w:val="left"/>
      <w:pPr>
        <w:ind w:left="4320" w:hanging="360"/>
      </w:pPr>
      <w:rPr>
        <w:rFonts w:ascii="Wingdings" w:hAnsi="Wingdings" w:hint="default"/>
      </w:rPr>
    </w:lvl>
    <w:lvl w:ilvl="6" w:tplc="31A62CD2" w:tentative="1">
      <w:start w:val="1"/>
      <w:numFmt w:val="bullet"/>
      <w:lvlText w:val=""/>
      <w:lvlJc w:val="left"/>
      <w:pPr>
        <w:ind w:left="5040" w:hanging="360"/>
      </w:pPr>
      <w:rPr>
        <w:rFonts w:ascii="Symbol" w:hAnsi="Symbol" w:hint="default"/>
      </w:rPr>
    </w:lvl>
    <w:lvl w:ilvl="7" w:tplc="C5A026A8" w:tentative="1">
      <w:start w:val="1"/>
      <w:numFmt w:val="bullet"/>
      <w:lvlText w:val="o"/>
      <w:lvlJc w:val="left"/>
      <w:pPr>
        <w:ind w:left="5760" w:hanging="360"/>
      </w:pPr>
      <w:rPr>
        <w:rFonts w:ascii="Courier New" w:hAnsi="Courier New" w:cs="Courier New" w:hint="default"/>
      </w:rPr>
    </w:lvl>
    <w:lvl w:ilvl="8" w:tplc="61F45D4C" w:tentative="1">
      <w:start w:val="1"/>
      <w:numFmt w:val="bullet"/>
      <w:lvlText w:val=""/>
      <w:lvlJc w:val="left"/>
      <w:pPr>
        <w:ind w:left="6480" w:hanging="360"/>
      </w:pPr>
      <w:rPr>
        <w:rFonts w:ascii="Wingdings" w:hAnsi="Wingdings" w:hint="default"/>
      </w:rPr>
    </w:lvl>
  </w:abstractNum>
  <w:num w:numId="1" w16cid:durableId="1944338634">
    <w:abstractNumId w:val="2"/>
  </w:num>
  <w:num w:numId="2" w16cid:durableId="1386292802">
    <w:abstractNumId w:val="0"/>
  </w:num>
  <w:num w:numId="3" w16cid:durableId="1839884931">
    <w:abstractNumId w:val="3"/>
  </w:num>
  <w:num w:numId="4" w16cid:durableId="21389903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ECE"/>
    <w:rsid w:val="00017C0E"/>
    <w:rsid w:val="00063F24"/>
    <w:rsid w:val="00065624"/>
    <w:rsid w:val="000C09D3"/>
    <w:rsid w:val="000C7DA3"/>
    <w:rsid w:val="000F612F"/>
    <w:rsid w:val="00150F1E"/>
    <w:rsid w:val="001D3E38"/>
    <w:rsid w:val="00204A99"/>
    <w:rsid w:val="00231992"/>
    <w:rsid w:val="00271446"/>
    <w:rsid w:val="00280646"/>
    <w:rsid w:val="00314CEE"/>
    <w:rsid w:val="00314D5F"/>
    <w:rsid w:val="00390FDA"/>
    <w:rsid w:val="003971BB"/>
    <w:rsid w:val="003E2ECE"/>
    <w:rsid w:val="003E5878"/>
    <w:rsid w:val="00433D54"/>
    <w:rsid w:val="00440A5B"/>
    <w:rsid w:val="004810E4"/>
    <w:rsid w:val="004C3FFE"/>
    <w:rsid w:val="0053745E"/>
    <w:rsid w:val="00552FA0"/>
    <w:rsid w:val="00560E0D"/>
    <w:rsid w:val="00577322"/>
    <w:rsid w:val="00590218"/>
    <w:rsid w:val="00590B2E"/>
    <w:rsid w:val="005B1016"/>
    <w:rsid w:val="005B6B84"/>
    <w:rsid w:val="005C19E3"/>
    <w:rsid w:val="006C0F16"/>
    <w:rsid w:val="006E1A36"/>
    <w:rsid w:val="006E342B"/>
    <w:rsid w:val="00731EB9"/>
    <w:rsid w:val="00764A98"/>
    <w:rsid w:val="00786498"/>
    <w:rsid w:val="007C6138"/>
    <w:rsid w:val="007D6666"/>
    <w:rsid w:val="007E4D76"/>
    <w:rsid w:val="0085458F"/>
    <w:rsid w:val="00873595"/>
    <w:rsid w:val="008C0796"/>
    <w:rsid w:val="008E600B"/>
    <w:rsid w:val="00955013"/>
    <w:rsid w:val="009E14B0"/>
    <w:rsid w:val="009E7FB6"/>
    <w:rsid w:val="00A429B4"/>
    <w:rsid w:val="00B05B61"/>
    <w:rsid w:val="00B154A3"/>
    <w:rsid w:val="00B97537"/>
    <w:rsid w:val="00BD2379"/>
    <w:rsid w:val="00BD3C0D"/>
    <w:rsid w:val="00C36500"/>
    <w:rsid w:val="00C64734"/>
    <w:rsid w:val="00C84317"/>
    <w:rsid w:val="00CA15A7"/>
    <w:rsid w:val="00CF113D"/>
    <w:rsid w:val="00D40732"/>
    <w:rsid w:val="00D91DBA"/>
    <w:rsid w:val="00DB3E4D"/>
    <w:rsid w:val="00DE722E"/>
    <w:rsid w:val="00E00BD3"/>
    <w:rsid w:val="00EA616C"/>
    <w:rsid w:val="00F4794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24D053A6"/>
  <w15:chartTrackingRefBased/>
  <w15:docId w15:val="{1D93ACAA-7C62-48BE-AA3C-FCB58E01D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pPr>
    <w:rPr>
      <w:rFonts w:eastAsia="SimSun" w:cs="Lucida Sans"/>
      <w:kern w:val="1"/>
      <w:sz w:val="24"/>
      <w:szCs w:val="24"/>
      <w:lang w:val="en-AU" w:eastAsia="hi-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pPr>
      <w:keepNext/>
      <w:spacing w:before="240" w:after="120"/>
    </w:pPr>
    <w:rPr>
      <w:rFonts w:ascii="Arial" w:eastAsia="Microsoft YaHei" w:hAnsi="Arial"/>
      <w:sz w:val="28"/>
      <w:szCs w:val="28"/>
    </w:rPr>
  </w:style>
  <w:style w:type="paragraph" w:styleId="BodyText">
    <w:name w:val="Body Text"/>
    <w:basedOn w:val="Normal"/>
    <w:pPr>
      <w:spacing w:after="120"/>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pPr>
      <w:suppressLineNumbers/>
    </w:pPr>
  </w:style>
  <w:style w:type="paragraph" w:styleId="Footer">
    <w:name w:val="footer"/>
    <w:basedOn w:val="Normal"/>
    <w:pPr>
      <w:suppressLineNumbers/>
      <w:tabs>
        <w:tab w:val="center" w:pos="4819"/>
        <w:tab w:val="right" w:pos="9638"/>
      </w:tabs>
    </w:pPr>
  </w:style>
  <w:style w:type="character" w:styleId="Hyperlink">
    <w:name w:val="Hyperlink"/>
    <w:uiPriority w:val="99"/>
    <w:unhideWhenUsed/>
    <w:rsid w:val="00BD3C0D"/>
    <w:rPr>
      <w:color w:val="0563C1"/>
      <w:u w:val="single"/>
    </w:rPr>
  </w:style>
  <w:style w:type="paragraph" w:customStyle="1" w:styleId="ydp7441147cmsolistparagraph">
    <w:name w:val="ydp7441147cmsolistparagraph"/>
    <w:basedOn w:val="Normal"/>
    <w:rsid w:val="00BD3C0D"/>
    <w:pPr>
      <w:widowControl/>
      <w:suppressAutoHyphens w:val="0"/>
      <w:spacing w:before="100" w:beforeAutospacing="1" w:after="100" w:afterAutospacing="1"/>
    </w:pPr>
    <w:rPr>
      <w:rFonts w:ascii="Calibri" w:eastAsia="Calibri" w:hAnsi="Calibri" w:cs="Calibri"/>
      <w:kern w:val="0"/>
      <w:sz w:val="22"/>
      <w:szCs w:val="22"/>
      <w:lang w:eastAsia="en-AU" w:bidi="ar-SA"/>
    </w:rPr>
  </w:style>
  <w:style w:type="character" w:styleId="FollowedHyperlink">
    <w:name w:val="FollowedHyperlink"/>
    <w:uiPriority w:val="99"/>
    <w:semiHidden/>
    <w:unhideWhenUsed/>
    <w:rsid w:val="00BD3C0D"/>
    <w:rPr>
      <w:color w:val="954F72"/>
      <w:u w:val="single"/>
    </w:rPr>
  </w:style>
  <w:style w:type="paragraph" w:styleId="Header">
    <w:name w:val="header"/>
    <w:basedOn w:val="Normal"/>
    <w:link w:val="HeaderChar"/>
    <w:uiPriority w:val="99"/>
    <w:unhideWhenUsed/>
    <w:rsid w:val="00BD3C0D"/>
    <w:pPr>
      <w:tabs>
        <w:tab w:val="center" w:pos="4513"/>
        <w:tab w:val="right" w:pos="9026"/>
      </w:tabs>
    </w:pPr>
    <w:rPr>
      <w:rFonts w:cs="Mangal"/>
      <w:szCs w:val="21"/>
    </w:rPr>
  </w:style>
  <w:style w:type="character" w:customStyle="1" w:styleId="HeaderChar">
    <w:name w:val="Header Char"/>
    <w:link w:val="Header"/>
    <w:uiPriority w:val="99"/>
    <w:rsid w:val="00BD3C0D"/>
    <w:rPr>
      <w:rFonts w:eastAsia="SimSun" w:cs="Mangal"/>
      <w:kern w:val="1"/>
      <w:sz w:val="24"/>
      <w:szCs w:val="21"/>
      <w:lang w:eastAsia="hi-IN" w:bidi="hi-IN"/>
    </w:rPr>
  </w:style>
  <w:style w:type="character" w:styleId="UnresolvedMention">
    <w:name w:val="Unresolved Mention"/>
    <w:uiPriority w:val="99"/>
    <w:semiHidden/>
    <w:unhideWhenUsed/>
    <w:rsid w:val="000F612F"/>
    <w:rPr>
      <w:color w:val="605E5C"/>
      <w:shd w:val="clear" w:color="auto" w:fill="E1DFDD"/>
    </w:rPr>
  </w:style>
  <w:style w:type="character" w:styleId="PageNumber">
    <w:name w:val="page number"/>
    <w:basedOn w:val="DefaultParagraphFont"/>
    <w:uiPriority w:val="99"/>
    <w:semiHidden/>
    <w:unhideWhenUsed/>
    <w:rsid w:val="000C09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hyperlink" Target="https://url.avanan.click/v2/___https://www.facebook.com/paeafnq/___.YXAxZTpjYW1icmlkZ2Vvcmc6YTpvOjhmNTBmY2UxNjZjN2E4NzhlNzU3NTA2ODkwYWYzZjRlOjY6Y2M3ZDoxN2FiODExMGE3YWQxMjNkOTUyNzVjOTk2OWZmNTE1MjhkMGU5NDM5NTg0MjJhZDI3MzM3ZjgxZWNlOGYxYWE4OnA6VDpG" TargetMode="External"/><Relationship Id="rId18" Type="http://schemas.openxmlformats.org/officeDocument/2006/relationships/hyperlink" Target="https://url.avanan.click/v2/___https://www.ngv.vic.gov.au/learn/learning-resources/___.YXAxZTpjYW1icmlkZ2Vvcmc6YTpvOjhmNTBmY2UxNjZjN2E4NzhlNzU3NTA2ODkwYWYzZjRlOjY6YzExZDowNmUwYmU4ZjU1YmEwNTdiNTBiODNhNzViZGNkODc2MWEzMDlmYzgxYTUxNTkwYjVkYjI1ZjU4NjAzNTI1ZjFhOnA6VDpG" TargetMode="External"/><Relationship Id="rId26" Type="http://schemas.openxmlformats.org/officeDocument/2006/relationships/hyperlink" Target="https://url.avanan.click/v2/___https://www.instagram.com/thegreatwomenartists/___.YXAxZTpjYW1icmlkZ2Vvcmc6YTpvOjhmNTBmY2UxNjZjN2E4NzhlNzU3NTA2ODkwYWYzZjRlOjY6NDczOToxMzQ3NzJjMGYxZjVjY2Y5NjQzZDE3M2QwMjllNWVhMTMyNzc1OTFlODA0NzM4ZjZjZjE3NGMyMTgwZjcxYjJmOnA6VDpG" TargetMode="External"/><Relationship Id="rId39" Type="http://schemas.openxmlformats.org/officeDocument/2006/relationships/hyperlink" Target="https://url.avanan.click/v2/___https://visualarts.net.au/advocacy/campaigns/art-education/___.YXAxZTpjYW1icmlkZ2Vvcmc6YTpvOjhmNTBmY2UxNjZjN2E4NzhlNzU3NTA2ODkwYWYzZjRlOjY6ZDg4MjpkMjRkMmY4MmUzMTQ1OGFkYTJiNDFkNGJkNTk1MWMyZTI3Y2U1YzMxYzJlOTNlYWExMTgzN2VlMDAwM2M2Y2FlOnA6VDpG" TargetMode="External"/><Relationship Id="rId21" Type="http://schemas.openxmlformats.org/officeDocument/2006/relationships/hyperlink" Target="https://url.avanan.click/v2/___https://www.scootle.edu.au/___.YXAxZTpjYW1icmlkZ2Vvcmc6YTpvOjhmNTBmY2UxNjZjN2E4NzhlNzU3NTA2ODkwYWYzZjRlOjY6ZGQxZDo4NjVhODk2YmFjMGYyYTk4Njk2NmM1MGFmY2YyNGExMjU5OGEwZjBhMjkzNDA2ZWJlYjljODBmMzBhYTQyN2Y2OnA6VDpG" TargetMode="External"/><Relationship Id="rId34" Type="http://schemas.openxmlformats.org/officeDocument/2006/relationships/hyperlink" Target="https://url.avanan.click/v2/___https://www.qcaa.qld.edu.au/senior/senior-subjects/the-arts/visual-art/teaching___.YXAxZTpjYW1icmlkZ2Vvcmc6YTpvOjhmNTBmY2UxNjZjN2E4NzhlNzU3NTA2ODkwYWYzZjRlOjY6NjgxNjo0Yzg0NTE0OGY2NjU5NDUwOTI4ODg1OWVjNzkzZjkwOTQ0OWJlNjQwNGZlMzU1OWVkNmIzYzk5OWY3ZmRmYmNhOnA6VDpG" TargetMode="External"/><Relationship Id="rId42" Type="http://schemas.openxmlformats.org/officeDocument/2006/relationships/hyperlink" Target="https://url.avanan.click/v2/___https://info.outschool.com/uk-blog/10-reasons-why-visual-arts-are-important-in-education___.YXAxZTpjYW1icmlkZ2Vvcmc6YTpvOjhmNTBmY2UxNjZjN2E4NzhlNzU3NTA2ODkwYWYzZjRlOjY6ZjM3NDpjM2Y5YTY0ODQ1NzBmMDc4ZDY4MjA5OTI5ZWMzZWU2YzBlOTIzNTI1YzEwZDQ1MDIzMTQwNTdmZTljMWEyNTJiOnA6VDpG" TargetMode="External"/><Relationship Id="rId47" Type="http://schemas.openxmlformats.org/officeDocument/2006/relationships/footer" Target="footer2.xml"/><Relationship Id="rId50" Type="http://schemas.openxmlformats.org/officeDocument/2006/relationships/fontTable" Target="fontTable.xml"/><Relationship Id="rId7" Type="http://schemas.openxmlformats.org/officeDocument/2006/relationships/hyperlink" Target="chrome-extension://efaidnbmnnnibpcajpcglclefindmkaj/https:/www.qcaa.qld.edu.au/downloads/senior-qce/syllabuses/snr_visual_art_25_syll.pdf" TargetMode="External"/><Relationship Id="rId2" Type="http://schemas.openxmlformats.org/officeDocument/2006/relationships/styles" Target="styles.xml"/><Relationship Id="rId16" Type="http://schemas.openxmlformats.org/officeDocument/2006/relationships/hyperlink" Target="https://url.avanan.click/v2/___https://learning.qagoma.qld.gov.au/learn-through-art/___.YXAxZTpjYW1icmlkZ2Vvcmc6YTpvOjhmNTBmY2UxNjZjN2E4NzhlNzU3NTA2ODkwYWYzZjRlOjY6ZDA1NDo0Yzg3OTlmNzlhNDE4YmFlZGE5MzE4MDYwZWIxZmZkOWMwMDk2OTU0Mzc4NzhhYjQ2MDYxZGUwMDQ0ZmY4YzRhOnA6VDpG" TargetMode="External"/><Relationship Id="rId29" Type="http://schemas.openxmlformats.org/officeDocument/2006/relationships/hyperlink" Target="https://url.avanan.click/v2/___https://talkingwithpainters.com/___.YXAxZTpjYW1icmlkZ2Vvcmc6YTpvOjhmNTBmY2UxNjZjN2E4NzhlNzU3NTA2ODkwYWYzZjRlOjY6OGQ2ZTplMDkzYWEzYzk2NWVmMDUzNjg2OWUzYWQ2MjQxN2RiNGE5NDU3MmJhMDhiOTRjNzBiYmRkNDIyNmIwZjU2MWI2OnA6VDpG" TargetMode="External"/><Relationship Id="rId11" Type="http://schemas.openxmlformats.org/officeDocument/2006/relationships/hyperlink" Target="https://url.avanan.click/v2/___https://qata.qld.edu.au___.YXAxZTpjYW1icmlkZ2Vvcmc6YTpvOjhmNTBmY2UxNjZjN2E4NzhlNzU3NTA2ODkwYWYzZjRlOjY6ZGE0ZjoxMDA5YTAyZjdhNzRmOGUzOGVjMWZmOTZlZGJkZDA0NzI1ZjdmMWQ1NTI4ZTdhNjNjNDc3OGJhODk4YmI2OGFkOnA6VDpG" TargetMode="External"/><Relationship Id="rId24" Type="http://schemas.openxmlformats.org/officeDocument/2006/relationships/hyperlink" Target="https://url.avanan.click/v2/___https://www.arteducation.org.au/___.YXAxZTpjYW1icmlkZ2Vvcmc6YTpvOjhmNTBmY2UxNjZjN2E4NzhlNzU3NTA2ODkwYWYzZjRlOjY6YTU2NDplNzE2MWI2MWJjMWE2YjJjZWE2NWM0MmMwMmU1ZTU2MTViZWM1ODBiZjk0MmM3NmY1OThlYjBhYzQyYjU2ZTk5OnA6VDpG" TargetMode="External"/><Relationship Id="rId32" Type="http://schemas.openxmlformats.org/officeDocument/2006/relationships/hyperlink" Target="https://url.avanan.click/v2/___https://www.clickview.net/au/secondary/topics/qdape8e/visual-arts___.YXAxZTpjYW1icmlkZ2Vvcmc6YTpvOjhmNTBmY2UxNjZjN2E4NzhlNzU3NTA2ODkwYWYzZjRlOjY6NDhmZDpmOTJjM2U0NGMyYmVlNjQ4NmVkZTljNzVjMGViNzlhNDI2ZDJkYmZhN2I4ZjA3MDU0Mjg0NzU5MGY2NGU3ZjFmOnA6VDpG" TargetMode="External"/><Relationship Id="rId37" Type="http://schemas.openxmlformats.org/officeDocument/2006/relationships/hyperlink" Target="https://url.avanan.click/v2/___https://qata.qld.edu.au/advocacy/___.YXAxZTpjYW1icmlkZ2Vvcmc6YTpvOjhmNTBmY2UxNjZjN2E4NzhlNzU3NTA2ODkwYWYzZjRlOjY6MjFiMTpmOGQyNTgzODM5NmM0YzgwNGNjMTg3NWNiZWVmNTViNTk3OTU5Mzc2N2QxMTUzYWUzODIzZTcxMDE1Y2E2NDI3OnA6VDpG" TargetMode="External"/><Relationship Id="rId40" Type="http://schemas.openxmlformats.org/officeDocument/2006/relationships/hyperlink" Target="https://url.avanan.click/v2/___https://theartofeducation.edu/2017/11/4-effective-ways-can-advocate-arts/___.YXAxZTpjYW1icmlkZ2Vvcmc6YTpvOjhmNTBmY2UxNjZjN2E4NzhlNzU3NTA2ODkwYWYzZjRlOjY6ZDg5ZTo0NTk5ZmMwYTA4NTRiNmEzMDBhOTViNzAyMGE2YTlkOWU3MDdiYmFmNmVjZDQxYjA4MGIzNGYwNWIzNmMxMzcwOnA6VDpG" TargetMode="External"/><Relationship Id="rId45"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yperlink" Target="https://url.avanan.click/v2/___https://curriculumconnect.slq.qld.gov.au/___.YXAxZTpjYW1icmlkZ2Vvcmc6YTpvOjhmNTBmY2UxNjZjN2E4NzhlNzU3NTA2ODkwYWYzZjRlOjY6OTRmZTpkYjQyZTMzNmRkNTFlNGIyN2YyMDcyZWEwZTFhNjk2YmVmYzAwOTNmMGMyOTA2NWZkMTllYzQ1ZDk1OGViYjFjOnA6VDpG" TargetMode="External"/><Relationship Id="rId23" Type="http://schemas.openxmlformats.org/officeDocument/2006/relationships/hyperlink" Target="https://url.avanan.click/v2/___https://australianstogether.org.au/education/curriculum-resources___.YXAxZTpjYW1icmlkZ2Vvcmc6YTpvOjhmNTBmY2UxNjZjN2E4NzhlNzU3NTA2ODkwYWYzZjRlOjY6ZjM4YzplYTJkMjA3NTMwY2NlZjc2M2NlNGJlZTYzOWUzODIxZmFmMTAwZGE2ZjdhZjgzNTQwZmYyZTJlYjI3YTA0YWUwOnA6VDpG" TargetMode="External"/><Relationship Id="rId28" Type="http://schemas.openxmlformats.org/officeDocument/2006/relationships/hyperlink" Target="https://url.avanan.click/v2/___https://www.qcaa.qld.edu.au/p-10/past-curriculum-documents/years-1-10-syllabuses/the-arts/yrs-1-9-arts/visual-art-assessments___.YXAxZTpjYW1icmlkZ2Vvcmc6YTpvOjhmNTBmY2UxNjZjN2E4NzhlNzU3NTA2ODkwYWYzZjRlOjY6MjlhNTozZWQ0ZTIxZjM1NTg0OWRlYTg5ZGQyZjIyNTIwZjZmMWU3MTJjMzQ3MjQ0YTU5OTQ2MWRmOTAyODJjOTU2ODMzOnA6VDpG" TargetMode="External"/><Relationship Id="rId36" Type="http://schemas.openxmlformats.org/officeDocument/2006/relationships/hyperlink" Target="https://url.avanan.click/v2/___https://www.qcaa.qld.edu.au/downloads/senior-qce/arts/snr_visual_art_poster_ess_skills.pdf___.YXAxZTpjYW1icmlkZ2Vvcmc6YTpvOjhmNTBmY2UxNjZjN2E4NzhlNzU3NTA2ODkwYWYzZjRlOjY6NDg2Yzo1NmU0ZTRlZmY0ZmZmODg4ZTEyM2FjNmU4MTZhODhkNTMxOWM4NTczNDZhZDQxZDliYjA1MTU3NjU1ZjZiNDcxOnA6VDpG" TargetMode="External"/><Relationship Id="rId49" Type="http://schemas.openxmlformats.org/officeDocument/2006/relationships/footer" Target="footer3.xml"/><Relationship Id="rId10" Type="http://schemas.openxmlformats.org/officeDocument/2006/relationships/hyperlink" Target="https://url.avanan.click/v2/___https://www.qcaa.qld.edu.au/p-10/aciq/version-9/learning-areas/p-10-the-arts___.YXAxZTpjYW1icmlkZ2Vvcmc6YTpvOjhmNTBmY2UxNjZjN2E4NzhlNzU3NTA2ODkwYWYzZjRlOjY6MzMzOTpkMDAxNTYxMGE5YTYwMTkwNzQ0ZmU4YTc3NGZkNGFkYzgwNWRjODlhNjM0Zjg3NzYyOWMwMzY2YzI0MDQ5NzI1OnA6VDpG" TargetMode="External"/><Relationship Id="rId19" Type="http://schemas.openxmlformats.org/officeDocument/2006/relationships/hyperlink" Target="https://url.avanan.click/v2/___https://nga.gov.au/learn/learning-resources/___.YXAxZTpjYW1icmlkZ2Vvcmc6YTpvOjhmNTBmY2UxNjZjN2E4NzhlNzU3NTA2ODkwYWYzZjRlOjY6YzIyNjplYTUyYzU1ZTYwYzliMjE2NDI0ZDljYTU1MTA0OWNmY2JkOGIwYzQ5NzIyZDk4MTgwZDY3ZmQ3YmE2MGZiNjc0OnA6VDpG" TargetMode="External"/><Relationship Id="rId31" Type="http://schemas.openxmlformats.org/officeDocument/2006/relationships/hyperlink" Target="https://url.avanan.click/v2/___https://artsandculture.google.com/___.YXAxZTpjYW1icmlkZ2Vvcmc6YTpvOjhmNTBmY2UxNjZjN2E4NzhlNzU3NTA2ODkwYWYzZjRlOjY6MDllMjpkNzFjMDg2Nzc3NTNiMWMxNDVkYzg3NDAxODc1M2ExODdjNTRkYWZiMmZmMDlkODkyMjY1YTcyMTQyZjQ2MmQ1OnA6VDpG" TargetMode="External"/><Relationship Id="rId4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chrome-extension://efaidnbmnnnibpcajpcglclefindmkaj/https:/www.qcaa.qld.edu.au/downloads/senior-qce/syllabuses/snr_visual_art_prac_24_app_syll.pdf" TargetMode="External"/><Relationship Id="rId14" Type="http://schemas.openxmlformats.org/officeDocument/2006/relationships/hyperlink" Target="https://url.avanan.click/v2/___https://magsq.com.au/museum-gallery-directory/___.YXAxZTpjYW1icmlkZ2Vvcmc6YTpvOjhmNTBmY2UxNjZjN2E4NzhlNzU3NTA2ODkwYWYzZjRlOjY6NjE0YTozYjdlMWUzYTViYjg0ZjZlMzA1NjVkM2NiNTFlYTQzYjZmYjcyMGZlMjEwOGFjODIyOTNhYTMzNDgzODczYWJkOnA6VDpG" TargetMode="External"/><Relationship Id="rId22" Type="http://schemas.openxmlformats.org/officeDocument/2006/relationships/hyperlink" Target="https://url.avanan.click/v2/___https://www.abc.net.au/education/subjects-and-topics/arts___.YXAxZTpjYW1icmlkZ2Vvcmc6YTpvOjhmNTBmY2UxNjZjN2E4NzhlNzU3NTA2ODkwYWYzZjRlOjY6NDc1OToyODM0MDkxOWFhMGNiM2IzZmU4MGVhMGFiOGQ3OWQ2ZDBlZTM2MTA3YTYzNzg5ZDVhNjRhY2NjODY1NDI5NDRkOnA6VDpG" TargetMode="External"/><Relationship Id="rId27" Type="http://schemas.openxmlformats.org/officeDocument/2006/relationships/hyperlink" Target="https://url.avanan.click/v2/___https://www.thegreatwomenartists.com/katy-hessel-podcast___.YXAxZTpjYW1icmlkZ2Vvcmc6YTpvOjhmNTBmY2UxNjZjN2E4NzhlNzU3NTA2ODkwYWYzZjRlOjY6NjA5YzpkMDEzZjRiZjY4ZWFmNDdlY2UwMjc4MTJlZGUyOTdhZDExOTFiZThhZTAzODZmZWYwZGUzNThlN2FhMDZhZjcyOnA6VDpG" TargetMode="External"/><Relationship Id="rId30" Type="http://schemas.openxmlformats.org/officeDocument/2006/relationships/hyperlink" Target="https://url.avanan.click/v2/___https://www.artgallery.nsw.gov.au/learn/learning-resources/___.YXAxZTpjYW1icmlkZ2Vvcmc6YTpvOjhmNTBmY2UxNjZjN2E4NzhlNzU3NTA2ODkwYWYzZjRlOjY6NTllYTo5OTE5MTY2ZDRkODE3OGQ1MzI2MmZlOWI1MmMzYjhmYjBiMjE5ZWIwNTg5NzUyNzZmOTMzNzg2ZmE5ZGRlZDZmOnA6VDpG" TargetMode="External"/><Relationship Id="rId35" Type="http://schemas.openxmlformats.org/officeDocument/2006/relationships/hyperlink" Target="https://url.avanan.click/v2/___https://www.qcaa.qld.edu.au/downloads/senior-qce/arts/snr_visual_art_poster_21st_century_skills.pdf___.YXAxZTpjYW1icmlkZ2Vvcmc6YTpvOjhmNTBmY2UxNjZjN2E4NzhlNzU3NTA2ODkwYWYzZjRlOjY6ZjU5NjpiYzYwM2I0Zjc3OGFiMmQzMmNhZWJjNDU5MmYzZTM2NGIwYTAxNTM1NTA2ZTRlZjZlN2FiNWJmYTU4YmQ5ZTg5OnA6VDpG" TargetMode="External"/><Relationship Id="rId43" Type="http://schemas.openxmlformats.org/officeDocument/2006/relationships/hyperlink" Target="https://url.avanan.click/v2/___https://www.artsednj.org/10-points-about-arts-education-by-elliot-eisner/___.YXAxZTpjYW1icmlkZ2Vvcmc6YTpvOjhmNTBmY2UxNjZjN2E4NzhlNzU3NTA2ODkwYWYzZjRlOjY6YTE5NjpmODQxZTI3ODg1NjMyNWExOWVhODQzOTFlN2M3ZTdkZjFlNDk4ZTViYTc0ZjQxZDk5ZDAzOGRkYzk3MmM1ODA1OnA6VDpG" TargetMode="External"/><Relationship Id="rId48" Type="http://schemas.openxmlformats.org/officeDocument/2006/relationships/header" Target="header3.xml"/><Relationship Id="rId8" Type="http://schemas.openxmlformats.org/officeDocument/2006/relationships/hyperlink" Target="https://url.avanan.click/v2/___https://www.qcaa.qld.edu.au/senior/certificates-and-qualifications/qce-qcia-handbook/4-qld-curriculum/4.2-delivery-approaches___.YXAxZTpjYW1icmlkZ2Vvcmc6YTpvOjhmNTBmY2UxNjZjN2E4NzhlNzU3NTA2ODkwYWYzZjRlOjY6YjEyYzo5YzFhNWE2YjY5MmE0YzJkODI2ZmVkYTcxMTcyNGRkMjBhMzMwMjU0NDhiMDQ3OTI2OGYzN2JjNTVhZjNkMDkzOnA6VDpG" TargetMode="External"/><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url.avanan.click/v2/___https://www.instagram.com/paeafnq/___.YXAxZTpjYW1icmlkZ2Vvcmc6YTpvOjhmNTBmY2UxNjZjN2E4NzhlNzU3NTA2ODkwYWYzZjRlOjY6ODhiNTpmMTc3ZTcxMDY1NDU0OTJkOTgyNDQ1M2ZmNjEyMGQ0YWU0Y2E0NTc5YzhmMWRkZDU4NDMxZDg1NDFhMGRmNjVkOnA6VDpG" TargetMode="External"/><Relationship Id="rId17" Type="http://schemas.openxmlformats.org/officeDocument/2006/relationships/image" Target="media/image1.jpeg"/><Relationship Id="rId25" Type="http://schemas.openxmlformats.org/officeDocument/2006/relationships/hyperlink" Target="https://url.avanan.click/v2/___https://art21.org/explore/___.YXAxZTpjYW1icmlkZ2Vvcmc6YTpvOjhmNTBmY2UxNjZjN2E4NzhlNzU3NTA2ODkwYWYzZjRlOjY6NGQyNTpmYzBhMmY5MTljNzRkZjQxOTBiYjk2YzQzZWY4NWNhYzQwYjcyNWFlM2IzYzVkMTdhMDBiNzQ1OGM0NTA4MDJhOnA6VDpG" TargetMode="External"/><Relationship Id="rId33" Type="http://schemas.openxmlformats.org/officeDocument/2006/relationships/hyperlink" Target="https://url.avanan.click/v2/___https://www.acmi.net.au/education/school-program-and-resources/?program=3___.YXAxZTpjYW1icmlkZ2Vvcmc6YTpvOjhmNTBmY2UxNjZjN2E4NzhlNzU3NTA2ODkwYWYzZjRlOjY6ODljMzpmZTVmNDMxOWIzMjRiNjhlOTAzOGQ1NjdhNDMzNTI3ZGU4MDQzZjYzMGM0ZjYwNGMyYjBjMTY3NGIxYjlhN2MyOnA6VDpG" TargetMode="External"/><Relationship Id="rId38" Type="http://schemas.openxmlformats.org/officeDocument/2006/relationships/hyperlink" Target="https://url.avanan.click/v2/___https://naae.org.au/___.YXAxZTpjYW1icmlkZ2Vvcmc6YTpvOjhmNTBmY2UxNjZjN2E4NzhlNzU3NTA2ODkwYWYzZjRlOjY6ZmIwYTo5OGFlZTdkODZhM2I3YjBlYWZiYTJmOTIyZmViYTRmNTJkMzA5MmYxNjBhNDE1YWFkYTAxNGJhYjE3NDExYjkxOnA6VDpG" TargetMode="External"/><Relationship Id="rId46" Type="http://schemas.openxmlformats.org/officeDocument/2006/relationships/footer" Target="footer1.xml"/><Relationship Id="rId20" Type="http://schemas.openxmlformats.org/officeDocument/2006/relationships/hyperlink" Target="https://url.avanan.click/v2/___https://www.ima.org.au/resources/___.YXAxZTpjYW1icmlkZ2Vvcmc6YTpvOjhmNTBmY2UxNjZjN2E4NzhlNzU3NTA2ODkwYWYzZjRlOjY6MTcwNDpjODZlZDE0Y2RmNDAwNzZkYWEzZDAyZGIwN2YxZDA1NDdkZDBkM2YxMDg4N2E2YWNjYTJkMDMyZDNjNWEwMzJmOnA6VDpG" TargetMode="External"/><Relationship Id="rId41" Type="http://schemas.openxmlformats.org/officeDocument/2006/relationships/hyperlink" Target="https://url.avanan.click/v2/___https://theartofeducation.edu/podcasts/___.YXAxZTpjYW1icmlkZ2Vvcmc6YTpvOjhmNTBmY2UxNjZjN2E4NzhlNzU3NTA2ODkwYWYzZjRlOjY6ZDc2ZjowMTlmZWY4ZDZiZGEzN2U2ZTI0NGU1Yzc1Yjg0YThlNWU1NWVkMTE1MjdjNWFhMGYwNTA2YzIxYjZhZTA5ZDI1OnA6VDpG" TargetMode="External"/><Relationship Id="rId1" Type="http://schemas.openxmlformats.org/officeDocument/2006/relationships/numbering" Target="numbering.xml"/><Relationship Id="rId6" Type="http://schemas.openxmlformats.org/officeDocument/2006/relationships/endnotes" Target="endnotes.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4</Pages>
  <Words>2863</Words>
  <Characters>16320</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Natalie Seller</cp:lastModifiedBy>
  <cp:revision>20</cp:revision>
  <cp:lastPrinted>1899-12-31T14:00:00Z</cp:lastPrinted>
  <dcterms:created xsi:type="dcterms:W3CDTF">2024-11-11T11:58:00Z</dcterms:created>
  <dcterms:modified xsi:type="dcterms:W3CDTF">2024-12-23T00:50:00Z</dcterms:modified>
</cp:coreProperties>
</file>